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A9E" w:rsidRPr="007471A3" w:rsidRDefault="00776A9E" w:rsidP="00776A9E">
      <w:pPr>
        <w:spacing w:after="120" w:line="240" w:lineRule="auto"/>
        <w:jc w:val="center"/>
        <w:rPr>
          <w:rFonts w:eastAsia="Times New Roman" w:cs="Arial"/>
          <w:b/>
        </w:rPr>
      </w:pPr>
      <w:r w:rsidRPr="007471A3">
        <w:t xml:space="preserve">                                                      Załącznik nr 3 do Szczegółowego opisu osi priorytetowych RPO WD 2014-2020 z dn. </w:t>
      </w:r>
      <w:r w:rsidR="00A9381E">
        <w:rPr>
          <w:color w:val="000000" w:themeColor="text1"/>
        </w:rPr>
        <w:t>9 listopada 2016 r.</w:t>
      </w:r>
    </w:p>
    <w:p w:rsidR="00776A9E" w:rsidRPr="007471A3" w:rsidRDefault="00776A9E" w:rsidP="00776A9E">
      <w:pPr>
        <w:widowControl w:val="0"/>
        <w:autoSpaceDE w:val="0"/>
        <w:autoSpaceDN w:val="0"/>
        <w:adjustRightInd w:val="0"/>
        <w:spacing w:after="0" w:line="360" w:lineRule="auto"/>
        <w:jc w:val="center"/>
        <w:rPr>
          <w:rFonts w:cs="Arial"/>
          <w:b/>
          <w:color w:val="4F81BD" w:themeColor="accent1"/>
          <w:sz w:val="40"/>
          <w:szCs w:val="40"/>
          <w:lang w:eastAsia="en-US"/>
        </w:rPr>
      </w:pPr>
      <w:r w:rsidRPr="007471A3">
        <w:rPr>
          <w:rFonts w:cs="Arial"/>
          <w:b/>
          <w:color w:val="4F81BD" w:themeColor="accent1"/>
          <w:sz w:val="40"/>
          <w:szCs w:val="40"/>
          <w:lang w:eastAsia="en-US"/>
        </w:rPr>
        <w:t xml:space="preserve"> </w:t>
      </w:r>
    </w:p>
    <w:p w:rsidR="00776A9E" w:rsidRPr="007471A3" w:rsidRDefault="00776A9E" w:rsidP="00776A9E">
      <w:pPr>
        <w:widowControl w:val="0"/>
        <w:autoSpaceDE w:val="0"/>
        <w:autoSpaceDN w:val="0"/>
        <w:adjustRightInd w:val="0"/>
        <w:spacing w:after="0" w:line="360" w:lineRule="auto"/>
        <w:jc w:val="center"/>
        <w:rPr>
          <w:rFonts w:cs="Arial"/>
          <w:b/>
          <w:color w:val="4F81BD" w:themeColor="accent1"/>
          <w:sz w:val="40"/>
          <w:szCs w:val="40"/>
          <w:lang w:eastAsia="en-US"/>
        </w:rPr>
      </w:pPr>
    </w:p>
    <w:p w:rsidR="00776A9E" w:rsidRPr="007471A3" w:rsidRDefault="00776A9E" w:rsidP="00776A9E">
      <w:pPr>
        <w:widowControl w:val="0"/>
        <w:autoSpaceDE w:val="0"/>
        <w:autoSpaceDN w:val="0"/>
        <w:adjustRightInd w:val="0"/>
        <w:spacing w:after="0" w:line="360" w:lineRule="auto"/>
        <w:jc w:val="center"/>
        <w:rPr>
          <w:rFonts w:cs="Arial"/>
          <w:b/>
          <w:color w:val="4F81BD" w:themeColor="accent1"/>
          <w:sz w:val="40"/>
          <w:szCs w:val="40"/>
          <w:lang w:eastAsia="en-US"/>
        </w:rPr>
      </w:pPr>
      <w:r w:rsidRPr="007471A3">
        <w:rPr>
          <w:rFonts w:cs="Arial"/>
          <w:b/>
          <w:color w:val="4F81BD" w:themeColor="accent1"/>
          <w:sz w:val="40"/>
          <w:szCs w:val="40"/>
          <w:lang w:eastAsia="en-US"/>
        </w:rPr>
        <w:t>Kryteria wyboru projektów w ramach Regionalnego Programu Operacyjnego Województwa Dolnośląskiego 2014-2020</w:t>
      </w:r>
    </w:p>
    <w:p w:rsidR="00366194" w:rsidRDefault="00366194" w:rsidP="00366194">
      <w:pPr>
        <w:spacing w:after="120" w:line="240" w:lineRule="auto"/>
        <w:jc w:val="center"/>
        <w:rPr>
          <w:rFonts w:ascii="Calibri" w:eastAsia="Times New Roman" w:hAnsi="Calibri" w:cs="Arial"/>
          <w:b/>
          <w:sz w:val="56"/>
          <w:szCs w:val="56"/>
        </w:rPr>
      </w:pPr>
    </w:p>
    <w:p w:rsidR="00877320" w:rsidRDefault="00877320" w:rsidP="00B77C1E">
      <w:pPr>
        <w:spacing w:after="120" w:line="240" w:lineRule="auto"/>
        <w:jc w:val="center"/>
        <w:rPr>
          <w:rFonts w:cs="Arial"/>
          <w:b/>
          <w:color w:val="4F81BD" w:themeColor="accent1"/>
          <w:sz w:val="32"/>
          <w:szCs w:val="32"/>
          <w:lang w:eastAsia="en-US"/>
        </w:rPr>
      </w:pPr>
    </w:p>
    <w:p w:rsidR="00A4766E" w:rsidRDefault="00E3653F" w:rsidP="00E21A20">
      <w:pPr>
        <w:tabs>
          <w:tab w:val="left" w:pos="8004"/>
        </w:tabs>
        <w:spacing w:after="120" w:line="240" w:lineRule="auto"/>
        <w:rPr>
          <w:rFonts w:cs="Arial"/>
          <w:b/>
          <w:color w:val="4F81BD" w:themeColor="accent1"/>
          <w:sz w:val="32"/>
          <w:szCs w:val="32"/>
          <w:lang w:eastAsia="en-US"/>
        </w:rPr>
      </w:pPr>
      <w:r>
        <w:rPr>
          <w:rFonts w:cs="Arial"/>
          <w:b/>
          <w:color w:val="4F81BD" w:themeColor="accent1"/>
          <w:sz w:val="32"/>
          <w:szCs w:val="32"/>
          <w:lang w:eastAsia="en-US"/>
        </w:rPr>
        <w:tab/>
      </w:r>
    </w:p>
    <w:p w:rsidR="00877320" w:rsidRDefault="00877320" w:rsidP="00B77C1E">
      <w:pPr>
        <w:spacing w:after="120" w:line="240" w:lineRule="auto"/>
        <w:jc w:val="center"/>
        <w:rPr>
          <w:rFonts w:cs="Arial"/>
          <w:b/>
          <w:color w:val="4F81BD" w:themeColor="accent1"/>
          <w:sz w:val="32"/>
          <w:szCs w:val="32"/>
          <w:lang w:eastAsia="en-US"/>
        </w:rPr>
      </w:pPr>
    </w:p>
    <w:p w:rsidR="00BA376C" w:rsidRPr="00877320" w:rsidRDefault="00BA376C" w:rsidP="008D2D67">
      <w:pPr>
        <w:spacing w:after="120" w:line="240" w:lineRule="auto"/>
        <w:rPr>
          <w:rFonts w:cs="Arial"/>
          <w:b/>
          <w:color w:val="4F81BD" w:themeColor="accent1"/>
          <w:sz w:val="48"/>
          <w:szCs w:val="48"/>
          <w:lang w:eastAsia="en-US"/>
        </w:rPr>
      </w:pPr>
    </w:p>
    <w:sdt>
      <w:sdtPr>
        <w:rPr>
          <w:rFonts w:asciiTheme="minorHAnsi" w:eastAsiaTheme="minorEastAsia" w:hAnsiTheme="minorHAnsi" w:cstheme="minorBidi"/>
          <w:b w:val="0"/>
          <w:bCs w:val="0"/>
          <w:color w:val="auto"/>
          <w:sz w:val="24"/>
          <w:szCs w:val="24"/>
        </w:rPr>
        <w:id w:val="613568813"/>
        <w:docPartObj>
          <w:docPartGallery w:val="Table of Contents"/>
          <w:docPartUnique/>
        </w:docPartObj>
      </w:sdtPr>
      <w:sdtContent>
        <w:p w:rsidR="00BA376C" w:rsidRPr="005E3552" w:rsidRDefault="00BA376C">
          <w:pPr>
            <w:pStyle w:val="Nagwekspisutreci"/>
            <w:rPr>
              <w:rFonts w:asciiTheme="minorHAnsi" w:eastAsiaTheme="minorEastAsia" w:hAnsiTheme="minorHAnsi" w:cstheme="minorBidi"/>
              <w:b w:val="0"/>
              <w:bCs w:val="0"/>
              <w:color w:val="auto"/>
              <w:sz w:val="24"/>
              <w:szCs w:val="24"/>
            </w:rPr>
          </w:pPr>
          <w:r w:rsidRPr="00DB4FBC">
            <w:rPr>
              <w:rFonts w:asciiTheme="minorHAnsi" w:hAnsiTheme="minorHAnsi"/>
              <w:sz w:val="24"/>
              <w:szCs w:val="24"/>
            </w:rPr>
            <w:t>Spis treści</w:t>
          </w:r>
        </w:p>
        <w:p w:rsidR="001077DB" w:rsidRDefault="00F92C71">
          <w:pPr>
            <w:pStyle w:val="Spistreci1"/>
            <w:tabs>
              <w:tab w:val="right" w:pos="13994"/>
            </w:tabs>
            <w:rPr>
              <w:b w:val="0"/>
              <w:bCs w:val="0"/>
              <w:noProof/>
              <w:sz w:val="22"/>
              <w:szCs w:val="22"/>
            </w:rPr>
          </w:pPr>
          <w:r w:rsidRPr="00DB4FBC">
            <w:rPr>
              <w:sz w:val="24"/>
              <w:szCs w:val="24"/>
            </w:rPr>
            <w:fldChar w:fldCharType="begin"/>
          </w:r>
          <w:r w:rsidR="00BA376C" w:rsidRPr="00DB4FBC">
            <w:rPr>
              <w:sz w:val="24"/>
              <w:szCs w:val="24"/>
            </w:rPr>
            <w:instrText xml:space="preserve"> TOC \o "1-3" \h \z \u </w:instrText>
          </w:r>
          <w:r w:rsidRPr="00DB4FBC">
            <w:rPr>
              <w:sz w:val="24"/>
              <w:szCs w:val="24"/>
            </w:rPr>
            <w:fldChar w:fldCharType="separate"/>
          </w:r>
          <w:hyperlink w:anchor="_Toc465676545" w:history="1">
            <w:r w:rsidR="001077DB" w:rsidRPr="00DF4E9A">
              <w:rPr>
                <w:rStyle w:val="Hipercze"/>
                <w:rFonts w:eastAsia="Times New Roman"/>
                <w:noProof/>
              </w:rPr>
              <w:t>Kryteria wyboru projektów w ramach Regionalnego Programu Operacyjnego Województwa Dolnośląskiego 2014-2020  – zakres EFRR – tryb konkursowy</w:t>
            </w:r>
            <w:r w:rsidR="001077DB">
              <w:rPr>
                <w:noProof/>
                <w:webHidden/>
              </w:rPr>
              <w:tab/>
            </w:r>
            <w:r>
              <w:rPr>
                <w:noProof/>
                <w:webHidden/>
              </w:rPr>
              <w:fldChar w:fldCharType="begin"/>
            </w:r>
            <w:r w:rsidR="001077DB">
              <w:rPr>
                <w:noProof/>
                <w:webHidden/>
              </w:rPr>
              <w:instrText xml:space="preserve"> PAGEREF _Toc465676545 \h </w:instrText>
            </w:r>
            <w:r>
              <w:rPr>
                <w:noProof/>
                <w:webHidden/>
              </w:rPr>
            </w:r>
            <w:r>
              <w:rPr>
                <w:noProof/>
                <w:webHidden/>
              </w:rPr>
              <w:fldChar w:fldCharType="separate"/>
            </w:r>
            <w:r w:rsidR="0051510A">
              <w:rPr>
                <w:noProof/>
                <w:webHidden/>
              </w:rPr>
              <w:t>6</w:t>
            </w:r>
            <w:r>
              <w:rPr>
                <w:noProof/>
                <w:webHidden/>
              </w:rPr>
              <w:fldChar w:fldCharType="end"/>
            </w:r>
          </w:hyperlink>
        </w:p>
        <w:p w:rsidR="001077DB" w:rsidRDefault="00F92C71">
          <w:pPr>
            <w:pStyle w:val="Spistreci2"/>
            <w:tabs>
              <w:tab w:val="right" w:pos="13994"/>
            </w:tabs>
            <w:rPr>
              <w:i w:val="0"/>
              <w:iCs w:val="0"/>
              <w:noProof/>
              <w:sz w:val="22"/>
              <w:szCs w:val="22"/>
            </w:rPr>
          </w:pPr>
          <w:hyperlink w:anchor="_Toc465676546" w:history="1">
            <w:r w:rsidR="001077DB" w:rsidRPr="00DF4E9A">
              <w:rPr>
                <w:rStyle w:val="Hipercze"/>
                <w:rFonts w:eastAsia="Times New Roman"/>
                <w:bCs/>
                <w:noProof/>
              </w:rPr>
              <w:t xml:space="preserve">1. Kryteria formalne dla wszystkich osi priorytetowych RPO WD 2014-2020 – zakres EFRR </w:t>
            </w:r>
            <w:r w:rsidR="001077DB" w:rsidRPr="00DF4E9A">
              <w:rPr>
                <w:rStyle w:val="Hipercze"/>
                <w:rFonts w:eastAsia="Times New Roman" w:cs="Tahoma"/>
                <w:bCs/>
                <w:noProof/>
                <w:kern w:val="1"/>
              </w:rPr>
              <w:t>– tryb konkursowy</w:t>
            </w:r>
            <w:r w:rsidR="001077DB">
              <w:rPr>
                <w:noProof/>
                <w:webHidden/>
              </w:rPr>
              <w:tab/>
            </w:r>
            <w:r>
              <w:rPr>
                <w:noProof/>
                <w:webHidden/>
              </w:rPr>
              <w:fldChar w:fldCharType="begin"/>
            </w:r>
            <w:r w:rsidR="001077DB">
              <w:rPr>
                <w:noProof/>
                <w:webHidden/>
              </w:rPr>
              <w:instrText xml:space="preserve"> PAGEREF _Toc465676546 \h </w:instrText>
            </w:r>
            <w:r>
              <w:rPr>
                <w:noProof/>
                <w:webHidden/>
              </w:rPr>
            </w:r>
            <w:r>
              <w:rPr>
                <w:noProof/>
                <w:webHidden/>
              </w:rPr>
              <w:fldChar w:fldCharType="separate"/>
            </w:r>
            <w:r w:rsidR="0051510A">
              <w:rPr>
                <w:noProof/>
                <w:webHidden/>
              </w:rPr>
              <w:t>8</w:t>
            </w:r>
            <w:r>
              <w:rPr>
                <w:noProof/>
                <w:webHidden/>
              </w:rPr>
              <w:fldChar w:fldCharType="end"/>
            </w:r>
          </w:hyperlink>
        </w:p>
        <w:p w:rsidR="001077DB" w:rsidRDefault="00F92C71">
          <w:pPr>
            <w:pStyle w:val="Spistreci3"/>
            <w:tabs>
              <w:tab w:val="right" w:pos="13994"/>
            </w:tabs>
            <w:rPr>
              <w:noProof/>
              <w:sz w:val="22"/>
              <w:szCs w:val="22"/>
            </w:rPr>
          </w:pPr>
          <w:hyperlink w:anchor="_Toc465676547" w:history="1">
            <w:r w:rsidR="001077DB" w:rsidRPr="00DF4E9A">
              <w:rPr>
                <w:rStyle w:val="Hipercze"/>
                <w:rFonts w:eastAsia="Times New Roman"/>
                <w:noProof/>
                <w:spacing w:val="15"/>
              </w:rPr>
              <w:t>a. Kryteria formalne ogólne – dla wszystkich osi priorytetowych RPO WD 2014-2020 – zakres EFRR</w:t>
            </w:r>
            <w:r w:rsidR="001077DB">
              <w:rPr>
                <w:noProof/>
                <w:webHidden/>
              </w:rPr>
              <w:tab/>
            </w:r>
            <w:r>
              <w:rPr>
                <w:noProof/>
                <w:webHidden/>
              </w:rPr>
              <w:fldChar w:fldCharType="begin"/>
            </w:r>
            <w:r w:rsidR="001077DB">
              <w:rPr>
                <w:noProof/>
                <w:webHidden/>
              </w:rPr>
              <w:instrText xml:space="preserve"> PAGEREF _Toc465676547 \h </w:instrText>
            </w:r>
            <w:r>
              <w:rPr>
                <w:noProof/>
                <w:webHidden/>
              </w:rPr>
            </w:r>
            <w:r>
              <w:rPr>
                <w:noProof/>
                <w:webHidden/>
              </w:rPr>
              <w:fldChar w:fldCharType="separate"/>
            </w:r>
            <w:r w:rsidR="0051510A">
              <w:rPr>
                <w:noProof/>
                <w:webHidden/>
              </w:rPr>
              <w:t>8</w:t>
            </w:r>
            <w:r>
              <w:rPr>
                <w:noProof/>
                <w:webHidden/>
              </w:rPr>
              <w:fldChar w:fldCharType="end"/>
            </w:r>
          </w:hyperlink>
        </w:p>
        <w:p w:rsidR="001077DB" w:rsidRDefault="00F92C71">
          <w:pPr>
            <w:pStyle w:val="Spistreci3"/>
            <w:tabs>
              <w:tab w:val="right" w:pos="13994"/>
            </w:tabs>
            <w:rPr>
              <w:noProof/>
              <w:sz w:val="22"/>
              <w:szCs w:val="22"/>
            </w:rPr>
          </w:pPr>
          <w:hyperlink w:anchor="_Toc465676548" w:history="1">
            <w:r w:rsidR="001077DB" w:rsidRPr="00DF4E9A">
              <w:rPr>
                <w:rStyle w:val="Hipercze"/>
                <w:rFonts w:eastAsia="Times New Roman" w:cs="Arial"/>
                <w:noProof/>
              </w:rPr>
              <w:t>b. Kryteria formalne specyficzne – dla poszczególnych działań RPO WD 2014-2020 – zakres EFRR</w:t>
            </w:r>
            <w:r w:rsidR="001077DB">
              <w:rPr>
                <w:noProof/>
                <w:webHidden/>
              </w:rPr>
              <w:tab/>
            </w:r>
            <w:r>
              <w:rPr>
                <w:noProof/>
                <w:webHidden/>
              </w:rPr>
              <w:fldChar w:fldCharType="begin"/>
            </w:r>
            <w:r w:rsidR="001077DB">
              <w:rPr>
                <w:noProof/>
                <w:webHidden/>
              </w:rPr>
              <w:instrText xml:space="preserve"> PAGEREF _Toc465676548 \h </w:instrText>
            </w:r>
            <w:r>
              <w:rPr>
                <w:noProof/>
                <w:webHidden/>
              </w:rPr>
            </w:r>
            <w:r>
              <w:rPr>
                <w:noProof/>
                <w:webHidden/>
              </w:rPr>
              <w:fldChar w:fldCharType="separate"/>
            </w:r>
            <w:r w:rsidR="0051510A">
              <w:rPr>
                <w:noProof/>
                <w:webHidden/>
              </w:rPr>
              <w:t>16</w:t>
            </w:r>
            <w:r>
              <w:rPr>
                <w:noProof/>
                <w:webHidden/>
              </w:rPr>
              <w:fldChar w:fldCharType="end"/>
            </w:r>
          </w:hyperlink>
        </w:p>
        <w:p w:rsidR="001077DB" w:rsidRDefault="00F92C71">
          <w:pPr>
            <w:pStyle w:val="Spistreci2"/>
            <w:tabs>
              <w:tab w:val="right" w:pos="13994"/>
            </w:tabs>
            <w:rPr>
              <w:i w:val="0"/>
              <w:iCs w:val="0"/>
              <w:noProof/>
              <w:sz w:val="22"/>
              <w:szCs w:val="22"/>
            </w:rPr>
          </w:pPr>
          <w:hyperlink w:anchor="_Toc465676549" w:history="1">
            <w:r w:rsidR="001077DB" w:rsidRPr="00DF4E9A">
              <w:rPr>
                <w:rStyle w:val="Hipercze"/>
                <w:rFonts w:eastAsia="Times New Roman" w:cs="Arial"/>
                <w:bCs/>
                <w:noProof/>
              </w:rPr>
              <w:t xml:space="preserve">2. Kryteria merytoryczne dla wszystkich osi priorytetowych RPO WD 2014-2020 – zakres EFRR </w:t>
            </w:r>
            <w:r w:rsidR="001077DB" w:rsidRPr="00DF4E9A">
              <w:rPr>
                <w:rStyle w:val="Hipercze"/>
                <w:rFonts w:eastAsia="Times New Roman" w:cs="Arial"/>
                <w:bCs/>
                <w:noProof/>
                <w:kern w:val="1"/>
              </w:rPr>
              <w:t>– tryb konkursowy</w:t>
            </w:r>
            <w:r w:rsidR="001077DB">
              <w:rPr>
                <w:noProof/>
                <w:webHidden/>
              </w:rPr>
              <w:tab/>
            </w:r>
            <w:r>
              <w:rPr>
                <w:noProof/>
                <w:webHidden/>
              </w:rPr>
              <w:fldChar w:fldCharType="begin"/>
            </w:r>
            <w:r w:rsidR="001077DB">
              <w:rPr>
                <w:noProof/>
                <w:webHidden/>
              </w:rPr>
              <w:instrText xml:space="preserve"> PAGEREF _Toc465676549 \h </w:instrText>
            </w:r>
            <w:r>
              <w:rPr>
                <w:noProof/>
                <w:webHidden/>
              </w:rPr>
            </w:r>
            <w:r>
              <w:rPr>
                <w:noProof/>
                <w:webHidden/>
              </w:rPr>
              <w:fldChar w:fldCharType="separate"/>
            </w:r>
            <w:r w:rsidR="0051510A">
              <w:rPr>
                <w:noProof/>
                <w:webHidden/>
              </w:rPr>
              <w:t>36</w:t>
            </w:r>
            <w:r>
              <w:rPr>
                <w:noProof/>
                <w:webHidden/>
              </w:rPr>
              <w:fldChar w:fldCharType="end"/>
            </w:r>
          </w:hyperlink>
        </w:p>
        <w:p w:rsidR="001077DB" w:rsidRDefault="00F92C71">
          <w:pPr>
            <w:pStyle w:val="Spistreci3"/>
            <w:tabs>
              <w:tab w:val="right" w:pos="13994"/>
            </w:tabs>
            <w:rPr>
              <w:noProof/>
              <w:sz w:val="22"/>
              <w:szCs w:val="22"/>
            </w:rPr>
          </w:pPr>
          <w:hyperlink w:anchor="_Toc465676550" w:history="1">
            <w:r w:rsidR="001077DB" w:rsidRPr="00DF4E9A">
              <w:rPr>
                <w:rStyle w:val="Hipercze"/>
                <w:rFonts w:eastAsia="Times New Roman" w:cs="Arial"/>
                <w:noProof/>
                <w:spacing w:val="15"/>
              </w:rPr>
              <w:t>a. Kryteria merytoryczne ogólne dla wszystkich osi priorytetowych RPO WD 2014-2020 – zakres EFRR</w:t>
            </w:r>
            <w:r w:rsidR="001077DB">
              <w:rPr>
                <w:noProof/>
                <w:webHidden/>
              </w:rPr>
              <w:tab/>
            </w:r>
            <w:r>
              <w:rPr>
                <w:noProof/>
                <w:webHidden/>
              </w:rPr>
              <w:fldChar w:fldCharType="begin"/>
            </w:r>
            <w:r w:rsidR="001077DB">
              <w:rPr>
                <w:noProof/>
                <w:webHidden/>
              </w:rPr>
              <w:instrText xml:space="preserve"> PAGEREF _Toc465676550 \h </w:instrText>
            </w:r>
            <w:r>
              <w:rPr>
                <w:noProof/>
                <w:webHidden/>
              </w:rPr>
            </w:r>
            <w:r>
              <w:rPr>
                <w:noProof/>
                <w:webHidden/>
              </w:rPr>
              <w:fldChar w:fldCharType="separate"/>
            </w:r>
            <w:r w:rsidR="0051510A">
              <w:rPr>
                <w:noProof/>
                <w:webHidden/>
              </w:rPr>
              <w:t>36</w:t>
            </w:r>
            <w:r>
              <w:rPr>
                <w:noProof/>
                <w:webHidden/>
              </w:rPr>
              <w:fldChar w:fldCharType="end"/>
            </w:r>
          </w:hyperlink>
        </w:p>
        <w:p w:rsidR="001077DB" w:rsidRDefault="00F92C71">
          <w:pPr>
            <w:pStyle w:val="Spistreci3"/>
            <w:tabs>
              <w:tab w:val="right" w:pos="13994"/>
            </w:tabs>
            <w:rPr>
              <w:noProof/>
              <w:sz w:val="22"/>
              <w:szCs w:val="22"/>
            </w:rPr>
          </w:pPr>
          <w:hyperlink w:anchor="_Toc465676551" w:history="1">
            <w:r w:rsidR="001077DB" w:rsidRPr="00DF4E9A">
              <w:rPr>
                <w:rStyle w:val="Hipercze"/>
                <w:rFonts w:eastAsia="Times New Roman" w:cs="Tahoma"/>
                <w:b/>
                <w:noProof/>
                <w:kern w:val="1"/>
              </w:rPr>
              <w:t>b.  Kryteria merytoryczne specyficzne – dla poszczególnych działań RPO WD 2014-2020 – zakres EFRR</w:t>
            </w:r>
            <w:r w:rsidR="001077DB">
              <w:rPr>
                <w:noProof/>
                <w:webHidden/>
              </w:rPr>
              <w:tab/>
            </w:r>
            <w:r>
              <w:rPr>
                <w:noProof/>
                <w:webHidden/>
              </w:rPr>
              <w:fldChar w:fldCharType="begin"/>
            </w:r>
            <w:r w:rsidR="001077DB">
              <w:rPr>
                <w:noProof/>
                <w:webHidden/>
              </w:rPr>
              <w:instrText xml:space="preserve"> PAGEREF _Toc465676551 \h </w:instrText>
            </w:r>
            <w:r>
              <w:rPr>
                <w:noProof/>
                <w:webHidden/>
              </w:rPr>
            </w:r>
            <w:r>
              <w:rPr>
                <w:noProof/>
                <w:webHidden/>
              </w:rPr>
              <w:fldChar w:fldCharType="separate"/>
            </w:r>
            <w:r w:rsidR="0051510A">
              <w:rPr>
                <w:noProof/>
                <w:webHidden/>
              </w:rPr>
              <w:t>52</w:t>
            </w:r>
            <w:r>
              <w:rPr>
                <w:noProof/>
                <w:webHidden/>
              </w:rPr>
              <w:fldChar w:fldCharType="end"/>
            </w:r>
          </w:hyperlink>
        </w:p>
        <w:p w:rsidR="001077DB" w:rsidRDefault="00F92C71">
          <w:pPr>
            <w:pStyle w:val="Spistreci3"/>
            <w:tabs>
              <w:tab w:val="right" w:pos="13994"/>
            </w:tabs>
            <w:rPr>
              <w:noProof/>
              <w:sz w:val="22"/>
              <w:szCs w:val="22"/>
            </w:rPr>
          </w:pPr>
          <w:hyperlink w:anchor="_Toc465676552" w:history="1">
            <w:r w:rsidR="001077DB" w:rsidRPr="00DF4E9A">
              <w:rPr>
                <w:rStyle w:val="Hipercze"/>
                <w:rFonts w:eastAsia="Times New Roman" w:cs="Tahoma"/>
                <w:b/>
                <w:noProof/>
                <w:kern w:val="1"/>
              </w:rPr>
              <w:t>c.  Kryteria merytoryczne - wpływ projektów na realizację Strategii Rozwoju Województwa Dolnośląskiego 2020 – dla poszczególnych działań RPO WD 2014-2020 – zakres EFRR</w:t>
            </w:r>
            <w:r w:rsidR="001077DB">
              <w:rPr>
                <w:noProof/>
                <w:webHidden/>
              </w:rPr>
              <w:tab/>
            </w:r>
            <w:r>
              <w:rPr>
                <w:noProof/>
                <w:webHidden/>
              </w:rPr>
              <w:fldChar w:fldCharType="begin"/>
            </w:r>
            <w:r w:rsidR="001077DB">
              <w:rPr>
                <w:noProof/>
                <w:webHidden/>
              </w:rPr>
              <w:instrText xml:space="preserve"> PAGEREF _Toc465676552 \h </w:instrText>
            </w:r>
            <w:r>
              <w:rPr>
                <w:noProof/>
                <w:webHidden/>
              </w:rPr>
            </w:r>
            <w:r>
              <w:rPr>
                <w:noProof/>
                <w:webHidden/>
              </w:rPr>
              <w:fldChar w:fldCharType="separate"/>
            </w:r>
            <w:r w:rsidR="0051510A">
              <w:rPr>
                <w:noProof/>
                <w:webHidden/>
              </w:rPr>
              <w:t>344</w:t>
            </w:r>
            <w:r>
              <w:rPr>
                <w:noProof/>
                <w:webHidden/>
              </w:rPr>
              <w:fldChar w:fldCharType="end"/>
            </w:r>
          </w:hyperlink>
        </w:p>
        <w:p w:rsidR="001077DB" w:rsidRDefault="00F92C71">
          <w:pPr>
            <w:pStyle w:val="Spistreci1"/>
            <w:tabs>
              <w:tab w:val="right" w:pos="13994"/>
            </w:tabs>
            <w:rPr>
              <w:b w:val="0"/>
              <w:bCs w:val="0"/>
              <w:noProof/>
              <w:sz w:val="22"/>
              <w:szCs w:val="22"/>
            </w:rPr>
          </w:pPr>
          <w:hyperlink w:anchor="_Toc465676553" w:history="1">
            <w:r w:rsidR="001077DB" w:rsidRPr="00DF4E9A">
              <w:rPr>
                <w:rStyle w:val="Hipercze"/>
                <w:rFonts w:eastAsia="Times New Roman"/>
                <w:noProof/>
              </w:rPr>
              <w:t>Kryteria wyboru projektów w ramach Regionalnego Programu Operacyjnego Województwa Dolnośląskiego 2014-2020  – zakres EFRR – tryb pozakonkursowy</w:t>
            </w:r>
            <w:r w:rsidR="001077DB">
              <w:rPr>
                <w:noProof/>
                <w:webHidden/>
              </w:rPr>
              <w:tab/>
            </w:r>
            <w:r>
              <w:rPr>
                <w:noProof/>
                <w:webHidden/>
              </w:rPr>
              <w:fldChar w:fldCharType="begin"/>
            </w:r>
            <w:r w:rsidR="001077DB">
              <w:rPr>
                <w:noProof/>
                <w:webHidden/>
              </w:rPr>
              <w:instrText xml:space="preserve"> PAGEREF _Toc465676553 \h </w:instrText>
            </w:r>
            <w:r>
              <w:rPr>
                <w:noProof/>
                <w:webHidden/>
              </w:rPr>
            </w:r>
            <w:r>
              <w:rPr>
                <w:noProof/>
                <w:webHidden/>
              </w:rPr>
              <w:fldChar w:fldCharType="separate"/>
            </w:r>
            <w:r w:rsidR="0051510A">
              <w:rPr>
                <w:noProof/>
                <w:webHidden/>
              </w:rPr>
              <w:t>388</w:t>
            </w:r>
            <w:r>
              <w:rPr>
                <w:noProof/>
                <w:webHidden/>
              </w:rPr>
              <w:fldChar w:fldCharType="end"/>
            </w:r>
          </w:hyperlink>
        </w:p>
        <w:p w:rsidR="001077DB" w:rsidRDefault="00F92C71">
          <w:pPr>
            <w:pStyle w:val="Spistreci2"/>
            <w:tabs>
              <w:tab w:val="right" w:pos="13994"/>
            </w:tabs>
            <w:rPr>
              <w:i w:val="0"/>
              <w:iCs w:val="0"/>
              <w:noProof/>
              <w:sz w:val="22"/>
              <w:szCs w:val="22"/>
            </w:rPr>
          </w:pPr>
          <w:hyperlink w:anchor="_Toc465676554" w:history="1">
            <w:r w:rsidR="001077DB" w:rsidRPr="00DF4E9A">
              <w:rPr>
                <w:rStyle w:val="Hipercze"/>
                <w:rFonts w:eastAsia="Times New Roman" w:cstheme="majorBidi"/>
                <w:bCs/>
                <w:noProof/>
              </w:rPr>
              <w:t xml:space="preserve">1. Kryteria formalne dla wszystkich osi priorytetowych RPO WD 2014-2020 – zakres EFRR </w:t>
            </w:r>
            <w:r w:rsidR="001077DB" w:rsidRPr="00DF4E9A">
              <w:rPr>
                <w:rStyle w:val="Hipercze"/>
                <w:rFonts w:eastAsia="Times New Roman" w:cs="Tahoma"/>
                <w:bCs/>
                <w:noProof/>
                <w:kern w:val="1"/>
              </w:rPr>
              <w:t>– tryb pozakonkursowy</w:t>
            </w:r>
            <w:r w:rsidR="001077DB">
              <w:rPr>
                <w:noProof/>
                <w:webHidden/>
              </w:rPr>
              <w:tab/>
            </w:r>
            <w:r>
              <w:rPr>
                <w:noProof/>
                <w:webHidden/>
              </w:rPr>
              <w:fldChar w:fldCharType="begin"/>
            </w:r>
            <w:r w:rsidR="001077DB">
              <w:rPr>
                <w:noProof/>
                <w:webHidden/>
              </w:rPr>
              <w:instrText xml:space="preserve"> PAGEREF _Toc465676554 \h </w:instrText>
            </w:r>
            <w:r>
              <w:rPr>
                <w:noProof/>
                <w:webHidden/>
              </w:rPr>
            </w:r>
            <w:r>
              <w:rPr>
                <w:noProof/>
                <w:webHidden/>
              </w:rPr>
              <w:fldChar w:fldCharType="separate"/>
            </w:r>
            <w:r w:rsidR="0051510A">
              <w:rPr>
                <w:noProof/>
                <w:webHidden/>
              </w:rPr>
              <w:t>390</w:t>
            </w:r>
            <w:r>
              <w:rPr>
                <w:noProof/>
                <w:webHidden/>
              </w:rPr>
              <w:fldChar w:fldCharType="end"/>
            </w:r>
          </w:hyperlink>
        </w:p>
        <w:p w:rsidR="001077DB" w:rsidRDefault="00F92C71">
          <w:pPr>
            <w:pStyle w:val="Spistreci3"/>
            <w:tabs>
              <w:tab w:val="right" w:pos="13994"/>
            </w:tabs>
            <w:rPr>
              <w:noProof/>
              <w:sz w:val="22"/>
              <w:szCs w:val="22"/>
            </w:rPr>
          </w:pPr>
          <w:hyperlink w:anchor="_Toc465676555" w:history="1">
            <w:r w:rsidR="001077DB" w:rsidRPr="00DF4E9A">
              <w:rPr>
                <w:rStyle w:val="Hipercze"/>
                <w:rFonts w:asciiTheme="majorHAnsi" w:eastAsia="Times New Roman" w:hAnsiTheme="majorHAnsi" w:cstheme="majorBidi"/>
                <w:noProof/>
                <w:spacing w:val="15"/>
              </w:rPr>
              <w:t>a. Kryteria formalne ogólne – dla wszystkich osi priorytetowych RPO WD 2014-2020 – zakres EFRR</w:t>
            </w:r>
            <w:r w:rsidR="001077DB">
              <w:rPr>
                <w:noProof/>
                <w:webHidden/>
              </w:rPr>
              <w:tab/>
            </w:r>
            <w:r>
              <w:rPr>
                <w:noProof/>
                <w:webHidden/>
              </w:rPr>
              <w:fldChar w:fldCharType="begin"/>
            </w:r>
            <w:r w:rsidR="001077DB">
              <w:rPr>
                <w:noProof/>
                <w:webHidden/>
              </w:rPr>
              <w:instrText xml:space="preserve"> PAGEREF _Toc465676555 \h </w:instrText>
            </w:r>
            <w:r>
              <w:rPr>
                <w:noProof/>
                <w:webHidden/>
              </w:rPr>
            </w:r>
            <w:r>
              <w:rPr>
                <w:noProof/>
                <w:webHidden/>
              </w:rPr>
              <w:fldChar w:fldCharType="separate"/>
            </w:r>
            <w:r w:rsidR="0051510A">
              <w:rPr>
                <w:noProof/>
                <w:webHidden/>
              </w:rPr>
              <w:t>390</w:t>
            </w:r>
            <w:r>
              <w:rPr>
                <w:noProof/>
                <w:webHidden/>
              </w:rPr>
              <w:fldChar w:fldCharType="end"/>
            </w:r>
          </w:hyperlink>
        </w:p>
        <w:p w:rsidR="001077DB" w:rsidRDefault="00F92C71">
          <w:pPr>
            <w:pStyle w:val="Spistreci2"/>
            <w:tabs>
              <w:tab w:val="right" w:pos="13994"/>
            </w:tabs>
            <w:rPr>
              <w:i w:val="0"/>
              <w:iCs w:val="0"/>
              <w:noProof/>
              <w:sz w:val="22"/>
              <w:szCs w:val="22"/>
            </w:rPr>
          </w:pPr>
          <w:hyperlink w:anchor="_Toc465676556" w:history="1">
            <w:r w:rsidR="001077DB" w:rsidRPr="00DF4E9A">
              <w:rPr>
                <w:rStyle w:val="Hipercze"/>
                <w:rFonts w:ascii="Calibri" w:eastAsia="Times New Roman" w:hAnsi="Calibri" w:cs="Arial"/>
                <w:bCs/>
                <w:noProof/>
              </w:rPr>
              <w:t xml:space="preserve">2. Kryteria merytoryczne dla wszystkich osi priorytetowych RPO WD 2014-2020 – zakres EFRR </w:t>
            </w:r>
            <w:r w:rsidR="001077DB" w:rsidRPr="00DF4E9A">
              <w:rPr>
                <w:rStyle w:val="Hipercze"/>
                <w:rFonts w:ascii="Calibri" w:eastAsia="Times New Roman" w:hAnsi="Calibri" w:cs="Arial"/>
                <w:bCs/>
                <w:noProof/>
                <w:kern w:val="1"/>
              </w:rPr>
              <w:t>– tryb pozakonkursowy</w:t>
            </w:r>
            <w:r w:rsidR="001077DB">
              <w:rPr>
                <w:noProof/>
                <w:webHidden/>
              </w:rPr>
              <w:tab/>
            </w:r>
            <w:r>
              <w:rPr>
                <w:noProof/>
                <w:webHidden/>
              </w:rPr>
              <w:fldChar w:fldCharType="begin"/>
            </w:r>
            <w:r w:rsidR="001077DB">
              <w:rPr>
                <w:noProof/>
                <w:webHidden/>
              </w:rPr>
              <w:instrText xml:space="preserve"> PAGEREF _Toc465676556 \h </w:instrText>
            </w:r>
            <w:r>
              <w:rPr>
                <w:noProof/>
                <w:webHidden/>
              </w:rPr>
            </w:r>
            <w:r>
              <w:rPr>
                <w:noProof/>
                <w:webHidden/>
              </w:rPr>
              <w:fldChar w:fldCharType="separate"/>
            </w:r>
            <w:r w:rsidR="0051510A">
              <w:rPr>
                <w:noProof/>
                <w:webHidden/>
              </w:rPr>
              <w:t>400</w:t>
            </w:r>
            <w:r>
              <w:rPr>
                <w:noProof/>
                <w:webHidden/>
              </w:rPr>
              <w:fldChar w:fldCharType="end"/>
            </w:r>
          </w:hyperlink>
        </w:p>
        <w:p w:rsidR="001077DB" w:rsidRDefault="00F92C71">
          <w:pPr>
            <w:pStyle w:val="Spistreci3"/>
            <w:tabs>
              <w:tab w:val="right" w:pos="13994"/>
            </w:tabs>
            <w:rPr>
              <w:noProof/>
              <w:sz w:val="22"/>
              <w:szCs w:val="22"/>
            </w:rPr>
          </w:pPr>
          <w:hyperlink w:anchor="_Toc465676557" w:history="1">
            <w:r w:rsidR="001077DB" w:rsidRPr="00DF4E9A">
              <w:rPr>
                <w:rStyle w:val="Hipercze"/>
                <w:rFonts w:asciiTheme="majorHAnsi" w:eastAsia="Times New Roman" w:hAnsiTheme="majorHAnsi" w:cs="Arial"/>
                <w:noProof/>
                <w:spacing w:val="15"/>
              </w:rPr>
              <w:t>a. Kryteria merytoryczne ogólne dla wszystkich osi priorytetowych RPO WD 2014-2020 – zakres EFRR</w:t>
            </w:r>
            <w:r w:rsidR="001077DB">
              <w:rPr>
                <w:noProof/>
                <w:webHidden/>
              </w:rPr>
              <w:tab/>
            </w:r>
            <w:r>
              <w:rPr>
                <w:noProof/>
                <w:webHidden/>
              </w:rPr>
              <w:fldChar w:fldCharType="begin"/>
            </w:r>
            <w:r w:rsidR="001077DB">
              <w:rPr>
                <w:noProof/>
                <w:webHidden/>
              </w:rPr>
              <w:instrText xml:space="preserve"> PAGEREF _Toc465676557 \h </w:instrText>
            </w:r>
            <w:r>
              <w:rPr>
                <w:noProof/>
                <w:webHidden/>
              </w:rPr>
            </w:r>
            <w:r>
              <w:rPr>
                <w:noProof/>
                <w:webHidden/>
              </w:rPr>
              <w:fldChar w:fldCharType="separate"/>
            </w:r>
            <w:r w:rsidR="0051510A">
              <w:rPr>
                <w:noProof/>
                <w:webHidden/>
              </w:rPr>
              <w:t>400</w:t>
            </w:r>
            <w:r>
              <w:rPr>
                <w:noProof/>
                <w:webHidden/>
              </w:rPr>
              <w:fldChar w:fldCharType="end"/>
            </w:r>
          </w:hyperlink>
        </w:p>
        <w:p w:rsidR="001077DB" w:rsidRDefault="00F92C71">
          <w:pPr>
            <w:pStyle w:val="Spistreci3"/>
            <w:tabs>
              <w:tab w:val="right" w:pos="13994"/>
            </w:tabs>
            <w:rPr>
              <w:noProof/>
              <w:sz w:val="22"/>
              <w:szCs w:val="22"/>
            </w:rPr>
          </w:pPr>
          <w:hyperlink w:anchor="_Toc465676558" w:history="1">
            <w:r w:rsidR="001077DB" w:rsidRPr="00DF4E9A">
              <w:rPr>
                <w:rStyle w:val="Hipercze"/>
                <w:rFonts w:asciiTheme="majorHAnsi" w:eastAsiaTheme="minorHAnsi" w:hAnsiTheme="majorHAnsi" w:cstheme="majorBidi"/>
                <w:b/>
                <w:bCs/>
                <w:noProof/>
                <w:lang w:eastAsia="en-US"/>
              </w:rPr>
              <w:t xml:space="preserve">b. </w:t>
            </w:r>
            <w:r w:rsidR="001077DB" w:rsidRPr="00DF4E9A">
              <w:rPr>
                <w:rStyle w:val="Hipercze"/>
                <w:rFonts w:asciiTheme="majorHAnsi" w:eastAsia="Times New Roman" w:hAnsiTheme="majorHAnsi" w:cstheme="majorBidi"/>
                <w:bCs/>
                <w:noProof/>
                <w:spacing w:val="15"/>
              </w:rPr>
              <w:t>Kryteria merytoryczne specyficzne - dla poszczególnych osi priorytetowych RPO WD 2014-2020 – zakres EFRR</w:t>
            </w:r>
            <w:r w:rsidR="001077DB">
              <w:rPr>
                <w:noProof/>
                <w:webHidden/>
              </w:rPr>
              <w:tab/>
            </w:r>
            <w:r>
              <w:rPr>
                <w:noProof/>
                <w:webHidden/>
              </w:rPr>
              <w:fldChar w:fldCharType="begin"/>
            </w:r>
            <w:r w:rsidR="001077DB">
              <w:rPr>
                <w:noProof/>
                <w:webHidden/>
              </w:rPr>
              <w:instrText xml:space="preserve"> PAGEREF _Toc465676558 \h </w:instrText>
            </w:r>
            <w:r>
              <w:rPr>
                <w:noProof/>
                <w:webHidden/>
              </w:rPr>
            </w:r>
            <w:r>
              <w:rPr>
                <w:noProof/>
                <w:webHidden/>
              </w:rPr>
              <w:fldChar w:fldCharType="separate"/>
            </w:r>
            <w:r w:rsidR="0051510A">
              <w:rPr>
                <w:noProof/>
                <w:webHidden/>
              </w:rPr>
              <w:t>414</w:t>
            </w:r>
            <w:r>
              <w:rPr>
                <w:noProof/>
                <w:webHidden/>
              </w:rPr>
              <w:fldChar w:fldCharType="end"/>
            </w:r>
          </w:hyperlink>
        </w:p>
        <w:p w:rsidR="001077DB" w:rsidRDefault="00F92C71">
          <w:pPr>
            <w:pStyle w:val="Spistreci1"/>
            <w:tabs>
              <w:tab w:val="right" w:pos="13994"/>
            </w:tabs>
            <w:rPr>
              <w:b w:val="0"/>
              <w:bCs w:val="0"/>
              <w:noProof/>
              <w:sz w:val="22"/>
              <w:szCs w:val="22"/>
            </w:rPr>
          </w:pPr>
          <w:hyperlink w:anchor="_Toc465676559" w:history="1">
            <w:r w:rsidR="001077DB" w:rsidRPr="00DF4E9A">
              <w:rPr>
                <w:rStyle w:val="Hipercze"/>
                <w:rFonts w:eastAsia="Times New Roman"/>
                <w:noProof/>
              </w:rPr>
              <w:t>Kryteria wyboru projektów w ramach Regionalnego Programu Operacyjnego Województwa Dolnośląskiego 2014-2020  – zakres EFS</w:t>
            </w:r>
            <w:r w:rsidR="001077DB">
              <w:rPr>
                <w:noProof/>
                <w:webHidden/>
              </w:rPr>
              <w:tab/>
            </w:r>
            <w:r>
              <w:rPr>
                <w:noProof/>
                <w:webHidden/>
              </w:rPr>
              <w:fldChar w:fldCharType="begin"/>
            </w:r>
            <w:r w:rsidR="001077DB">
              <w:rPr>
                <w:noProof/>
                <w:webHidden/>
              </w:rPr>
              <w:instrText xml:space="preserve"> PAGEREF _Toc465676559 \h </w:instrText>
            </w:r>
            <w:r>
              <w:rPr>
                <w:noProof/>
                <w:webHidden/>
              </w:rPr>
            </w:r>
            <w:r>
              <w:rPr>
                <w:noProof/>
                <w:webHidden/>
              </w:rPr>
              <w:fldChar w:fldCharType="separate"/>
            </w:r>
            <w:r w:rsidR="0051510A">
              <w:rPr>
                <w:noProof/>
                <w:webHidden/>
              </w:rPr>
              <w:t>423</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0" w:history="1">
            <w:r w:rsidR="001077DB" w:rsidRPr="00DF4E9A">
              <w:rPr>
                <w:rStyle w:val="Hipercze"/>
                <w:rFonts w:eastAsia="Times New Roman" w:cs="Tahoma"/>
                <w:noProof/>
                <w:kern w:val="1"/>
              </w:rPr>
              <w:t>1.</w:t>
            </w:r>
            <w:r w:rsidR="001077DB">
              <w:rPr>
                <w:i w:val="0"/>
                <w:iCs w:val="0"/>
                <w:noProof/>
                <w:sz w:val="22"/>
                <w:szCs w:val="22"/>
              </w:rPr>
              <w:tab/>
            </w:r>
            <w:r w:rsidR="001077DB" w:rsidRPr="00DF4E9A">
              <w:rPr>
                <w:rStyle w:val="Hipercze"/>
                <w:rFonts w:eastAsia="Times New Roman" w:cs="Tahoma"/>
                <w:noProof/>
                <w:kern w:val="1"/>
              </w:rPr>
              <w:t>Kryteria oceny formalnej w ramach EFS dla trybu pozakonkursowego z wyłączeniem Działania 11.1</w:t>
            </w:r>
            <w:r w:rsidR="001077DB">
              <w:rPr>
                <w:noProof/>
                <w:webHidden/>
              </w:rPr>
              <w:tab/>
            </w:r>
            <w:r>
              <w:rPr>
                <w:noProof/>
                <w:webHidden/>
              </w:rPr>
              <w:fldChar w:fldCharType="begin"/>
            </w:r>
            <w:r w:rsidR="001077DB">
              <w:rPr>
                <w:noProof/>
                <w:webHidden/>
              </w:rPr>
              <w:instrText xml:space="preserve"> PAGEREF _Toc465676560 \h </w:instrText>
            </w:r>
            <w:r>
              <w:rPr>
                <w:noProof/>
                <w:webHidden/>
              </w:rPr>
            </w:r>
            <w:r>
              <w:rPr>
                <w:noProof/>
                <w:webHidden/>
              </w:rPr>
              <w:fldChar w:fldCharType="separate"/>
            </w:r>
            <w:r w:rsidR="0051510A">
              <w:rPr>
                <w:noProof/>
                <w:webHidden/>
              </w:rPr>
              <w:t>428</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1" w:history="1">
            <w:r w:rsidR="001077DB" w:rsidRPr="00DF4E9A">
              <w:rPr>
                <w:rStyle w:val="Hipercze"/>
                <w:rFonts w:eastAsia="Times New Roman" w:cs="Tahoma"/>
                <w:noProof/>
                <w:kern w:val="1"/>
              </w:rPr>
              <w:t>2.</w:t>
            </w:r>
            <w:r w:rsidR="001077DB">
              <w:rPr>
                <w:i w:val="0"/>
                <w:iCs w:val="0"/>
                <w:noProof/>
                <w:sz w:val="22"/>
                <w:szCs w:val="22"/>
              </w:rPr>
              <w:tab/>
            </w:r>
            <w:r w:rsidR="001077DB" w:rsidRPr="00DF4E9A">
              <w:rPr>
                <w:rStyle w:val="Hipercze"/>
                <w:rFonts w:eastAsia="Times New Roman" w:cs="Tahoma"/>
                <w:noProof/>
                <w:kern w:val="1"/>
              </w:rPr>
              <w:t>Kryteria oceny formalnej w ramach EFS dla trybu konkursowego</w:t>
            </w:r>
            <w:r w:rsidR="001077DB">
              <w:rPr>
                <w:noProof/>
                <w:webHidden/>
              </w:rPr>
              <w:tab/>
            </w:r>
            <w:r>
              <w:rPr>
                <w:noProof/>
                <w:webHidden/>
              </w:rPr>
              <w:fldChar w:fldCharType="begin"/>
            </w:r>
            <w:r w:rsidR="001077DB">
              <w:rPr>
                <w:noProof/>
                <w:webHidden/>
              </w:rPr>
              <w:instrText xml:space="preserve"> PAGEREF _Toc465676561 \h </w:instrText>
            </w:r>
            <w:r>
              <w:rPr>
                <w:noProof/>
                <w:webHidden/>
              </w:rPr>
            </w:r>
            <w:r>
              <w:rPr>
                <w:noProof/>
                <w:webHidden/>
              </w:rPr>
              <w:fldChar w:fldCharType="separate"/>
            </w:r>
            <w:r w:rsidR="0051510A">
              <w:rPr>
                <w:noProof/>
                <w:webHidden/>
              </w:rPr>
              <w:t>431</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2" w:history="1">
            <w:r w:rsidR="001077DB" w:rsidRPr="00DF4E9A">
              <w:rPr>
                <w:rStyle w:val="Hipercze"/>
                <w:rFonts w:eastAsia="Times New Roman" w:cs="Tahoma"/>
                <w:noProof/>
                <w:kern w:val="1"/>
              </w:rPr>
              <w:t>3.</w:t>
            </w:r>
            <w:r w:rsidR="001077DB">
              <w:rPr>
                <w:i w:val="0"/>
                <w:iCs w:val="0"/>
                <w:noProof/>
                <w:sz w:val="22"/>
                <w:szCs w:val="22"/>
              </w:rPr>
              <w:tab/>
            </w:r>
            <w:r w:rsidR="001077DB" w:rsidRPr="00DF4E9A">
              <w:rPr>
                <w:rStyle w:val="Hipercze"/>
                <w:rFonts w:eastAsia="Times New Roman" w:cs="Tahoma"/>
                <w:noProof/>
                <w:kern w:val="1"/>
              </w:rPr>
              <w:t>Kryteria merytoryczne w ramach EFS dla trybu pozakonkursowego z wyłączeniem Działania 11.1</w:t>
            </w:r>
            <w:r w:rsidR="001077DB">
              <w:rPr>
                <w:noProof/>
                <w:webHidden/>
              </w:rPr>
              <w:tab/>
            </w:r>
            <w:r>
              <w:rPr>
                <w:noProof/>
                <w:webHidden/>
              </w:rPr>
              <w:fldChar w:fldCharType="begin"/>
            </w:r>
            <w:r w:rsidR="001077DB">
              <w:rPr>
                <w:noProof/>
                <w:webHidden/>
              </w:rPr>
              <w:instrText xml:space="preserve"> PAGEREF _Toc465676562 \h </w:instrText>
            </w:r>
            <w:r>
              <w:rPr>
                <w:noProof/>
                <w:webHidden/>
              </w:rPr>
            </w:r>
            <w:r>
              <w:rPr>
                <w:noProof/>
                <w:webHidden/>
              </w:rPr>
              <w:fldChar w:fldCharType="separate"/>
            </w:r>
            <w:r w:rsidR="0051510A">
              <w:rPr>
                <w:noProof/>
                <w:webHidden/>
              </w:rPr>
              <w:t>436</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3" w:history="1">
            <w:r w:rsidR="001077DB" w:rsidRPr="00DF4E9A">
              <w:rPr>
                <w:rStyle w:val="Hipercze"/>
                <w:rFonts w:eastAsia="Times New Roman" w:cs="Tahoma"/>
                <w:noProof/>
                <w:kern w:val="1"/>
              </w:rPr>
              <w:t>4.</w:t>
            </w:r>
            <w:r w:rsidR="001077DB">
              <w:rPr>
                <w:i w:val="0"/>
                <w:iCs w:val="0"/>
                <w:noProof/>
                <w:sz w:val="22"/>
                <w:szCs w:val="22"/>
              </w:rPr>
              <w:tab/>
            </w:r>
            <w:r w:rsidR="001077DB" w:rsidRPr="00DF4E9A">
              <w:rPr>
                <w:rStyle w:val="Hipercze"/>
                <w:rFonts w:eastAsia="Times New Roman" w:cs="Tahoma"/>
                <w:noProof/>
                <w:kern w:val="1"/>
              </w:rPr>
              <w:t>Kryteria oceny merytorycznej dla EFS dla trybu konkursowego z wyłączeniem konkursów ogłaszanych w ramach mechanizmu ZIT</w:t>
            </w:r>
            <w:r w:rsidR="001077DB">
              <w:rPr>
                <w:noProof/>
                <w:webHidden/>
              </w:rPr>
              <w:tab/>
            </w:r>
            <w:r>
              <w:rPr>
                <w:noProof/>
                <w:webHidden/>
              </w:rPr>
              <w:fldChar w:fldCharType="begin"/>
            </w:r>
            <w:r w:rsidR="001077DB">
              <w:rPr>
                <w:noProof/>
                <w:webHidden/>
              </w:rPr>
              <w:instrText xml:space="preserve"> PAGEREF _Toc465676563 \h </w:instrText>
            </w:r>
            <w:r>
              <w:rPr>
                <w:noProof/>
                <w:webHidden/>
              </w:rPr>
            </w:r>
            <w:r>
              <w:rPr>
                <w:noProof/>
                <w:webHidden/>
              </w:rPr>
              <w:fldChar w:fldCharType="separate"/>
            </w:r>
            <w:r w:rsidR="0051510A">
              <w:rPr>
                <w:noProof/>
                <w:webHidden/>
              </w:rPr>
              <w:t>438</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4" w:history="1">
            <w:r w:rsidR="001077DB" w:rsidRPr="00DF4E9A">
              <w:rPr>
                <w:rStyle w:val="Hipercze"/>
                <w:rFonts w:eastAsia="Times New Roman" w:cs="Tahoma"/>
                <w:noProof/>
                <w:kern w:val="1"/>
              </w:rPr>
              <w:t>5.</w:t>
            </w:r>
            <w:r w:rsidR="001077DB">
              <w:rPr>
                <w:i w:val="0"/>
                <w:iCs w:val="0"/>
                <w:noProof/>
                <w:sz w:val="22"/>
                <w:szCs w:val="22"/>
              </w:rPr>
              <w:tab/>
            </w:r>
            <w:r w:rsidR="001077DB" w:rsidRPr="00DF4E9A">
              <w:rPr>
                <w:rStyle w:val="Hipercze"/>
                <w:rFonts w:eastAsia="Times New Roman" w:cs="Tahoma"/>
                <w:noProof/>
                <w:kern w:val="1"/>
              </w:rPr>
              <w:t>Kryteria oceny merytorycznej dla EFS dla trybu konkursowego dla konkursów ogłaszanych w ramach mechanizmu ZIT</w:t>
            </w:r>
            <w:r w:rsidR="001077DB">
              <w:rPr>
                <w:noProof/>
                <w:webHidden/>
              </w:rPr>
              <w:tab/>
            </w:r>
            <w:r>
              <w:rPr>
                <w:noProof/>
                <w:webHidden/>
              </w:rPr>
              <w:fldChar w:fldCharType="begin"/>
            </w:r>
            <w:r w:rsidR="001077DB">
              <w:rPr>
                <w:noProof/>
                <w:webHidden/>
              </w:rPr>
              <w:instrText xml:space="preserve"> PAGEREF _Toc465676564 \h </w:instrText>
            </w:r>
            <w:r>
              <w:rPr>
                <w:noProof/>
                <w:webHidden/>
              </w:rPr>
            </w:r>
            <w:r>
              <w:rPr>
                <w:noProof/>
                <w:webHidden/>
              </w:rPr>
              <w:fldChar w:fldCharType="separate"/>
            </w:r>
            <w:r w:rsidR="0051510A">
              <w:rPr>
                <w:noProof/>
                <w:webHidden/>
              </w:rPr>
              <w:t>444</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5" w:history="1">
            <w:r w:rsidR="001077DB" w:rsidRPr="00DF4E9A">
              <w:rPr>
                <w:rStyle w:val="Hipercze"/>
                <w:rFonts w:eastAsia="Times New Roman" w:cs="Tahoma"/>
                <w:noProof/>
                <w:kern w:val="1"/>
              </w:rPr>
              <w:t>6.</w:t>
            </w:r>
            <w:r w:rsidR="001077DB">
              <w:rPr>
                <w:i w:val="0"/>
                <w:iCs w:val="0"/>
                <w:noProof/>
                <w:sz w:val="22"/>
                <w:szCs w:val="22"/>
              </w:rPr>
              <w:tab/>
            </w:r>
            <w:r w:rsidR="001077DB" w:rsidRPr="00DF4E9A">
              <w:rPr>
                <w:rStyle w:val="Hipercze"/>
                <w:rFonts w:eastAsia="Times New Roman" w:cs="Tahoma"/>
                <w:noProof/>
                <w:kern w:val="1"/>
              </w:rPr>
              <w:t>Kryteria horyzontalne w ramach EFS dla trybu pozakonkursowego oraz konkursowego</w:t>
            </w:r>
            <w:r w:rsidR="001077DB">
              <w:rPr>
                <w:noProof/>
                <w:webHidden/>
              </w:rPr>
              <w:tab/>
            </w:r>
            <w:r>
              <w:rPr>
                <w:noProof/>
                <w:webHidden/>
              </w:rPr>
              <w:fldChar w:fldCharType="begin"/>
            </w:r>
            <w:r w:rsidR="001077DB">
              <w:rPr>
                <w:noProof/>
                <w:webHidden/>
              </w:rPr>
              <w:instrText xml:space="preserve"> PAGEREF _Toc465676565 \h </w:instrText>
            </w:r>
            <w:r>
              <w:rPr>
                <w:noProof/>
                <w:webHidden/>
              </w:rPr>
            </w:r>
            <w:r>
              <w:rPr>
                <w:noProof/>
                <w:webHidden/>
              </w:rPr>
              <w:fldChar w:fldCharType="separate"/>
            </w:r>
            <w:r w:rsidR="0051510A">
              <w:rPr>
                <w:noProof/>
                <w:webHidden/>
              </w:rPr>
              <w:t>450</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6" w:history="1">
            <w:r w:rsidR="001077DB" w:rsidRPr="00DF4E9A">
              <w:rPr>
                <w:rStyle w:val="Hipercze"/>
                <w:rFonts w:eastAsia="Times New Roman" w:cs="Tahoma"/>
                <w:noProof/>
                <w:kern w:val="1"/>
              </w:rPr>
              <w:t>7.</w:t>
            </w:r>
            <w:r w:rsidR="001077DB">
              <w:rPr>
                <w:i w:val="0"/>
                <w:iCs w:val="0"/>
                <w:noProof/>
                <w:sz w:val="22"/>
                <w:szCs w:val="22"/>
              </w:rPr>
              <w:tab/>
            </w:r>
            <w:r w:rsidR="001077DB" w:rsidRPr="00DF4E9A">
              <w:rPr>
                <w:rStyle w:val="Hipercze"/>
                <w:rFonts w:eastAsia="Times New Roman" w:cs="Tahoma"/>
                <w:noProof/>
                <w:kern w:val="1"/>
              </w:rPr>
              <w:t>Kryteria oceny strategicznej w ramach EFS dla trybu konkursowego</w:t>
            </w:r>
            <w:r w:rsidR="001077DB">
              <w:rPr>
                <w:noProof/>
                <w:webHidden/>
              </w:rPr>
              <w:tab/>
            </w:r>
            <w:r>
              <w:rPr>
                <w:noProof/>
                <w:webHidden/>
              </w:rPr>
              <w:fldChar w:fldCharType="begin"/>
            </w:r>
            <w:r w:rsidR="001077DB">
              <w:rPr>
                <w:noProof/>
                <w:webHidden/>
              </w:rPr>
              <w:instrText xml:space="preserve"> PAGEREF _Toc465676566 \h </w:instrText>
            </w:r>
            <w:r>
              <w:rPr>
                <w:noProof/>
                <w:webHidden/>
              </w:rPr>
            </w:r>
            <w:r>
              <w:rPr>
                <w:noProof/>
                <w:webHidden/>
              </w:rPr>
              <w:fldChar w:fldCharType="separate"/>
            </w:r>
            <w:r w:rsidR="0051510A">
              <w:rPr>
                <w:noProof/>
                <w:webHidden/>
              </w:rPr>
              <w:t>451</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7" w:history="1">
            <w:r w:rsidR="001077DB" w:rsidRPr="00DF4E9A">
              <w:rPr>
                <w:rStyle w:val="Hipercze"/>
                <w:rFonts w:cs="Tahoma"/>
                <w:noProof/>
              </w:rPr>
              <w:t>8.</w:t>
            </w:r>
            <w:r w:rsidR="001077DB">
              <w:rPr>
                <w:i w:val="0"/>
                <w:iCs w:val="0"/>
                <w:noProof/>
                <w:sz w:val="22"/>
                <w:szCs w:val="22"/>
              </w:rPr>
              <w:tab/>
            </w:r>
            <w:r w:rsidR="001077DB" w:rsidRPr="00DF4E9A">
              <w:rPr>
                <w:rStyle w:val="Hipercze"/>
                <w:rFonts w:cs="Tahoma"/>
                <w:noProof/>
              </w:rPr>
              <w:t>Kryteria dostępu dla Działania 8.1  Projekty powiatowych urzędów pracy – nabór w trybie pozakonkursowym (PI 8.i)</w:t>
            </w:r>
            <w:r w:rsidR="001077DB">
              <w:rPr>
                <w:noProof/>
                <w:webHidden/>
              </w:rPr>
              <w:tab/>
            </w:r>
            <w:r>
              <w:rPr>
                <w:noProof/>
                <w:webHidden/>
              </w:rPr>
              <w:fldChar w:fldCharType="begin"/>
            </w:r>
            <w:r w:rsidR="001077DB">
              <w:rPr>
                <w:noProof/>
                <w:webHidden/>
              </w:rPr>
              <w:instrText xml:space="preserve"> PAGEREF _Toc465676567 \h </w:instrText>
            </w:r>
            <w:r>
              <w:rPr>
                <w:noProof/>
                <w:webHidden/>
              </w:rPr>
            </w:r>
            <w:r>
              <w:rPr>
                <w:noProof/>
                <w:webHidden/>
              </w:rPr>
              <w:fldChar w:fldCharType="separate"/>
            </w:r>
            <w:r w:rsidR="0051510A">
              <w:rPr>
                <w:noProof/>
                <w:webHidden/>
              </w:rPr>
              <w:t>452</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68" w:history="1">
            <w:r w:rsidR="001077DB" w:rsidRPr="00DF4E9A">
              <w:rPr>
                <w:rStyle w:val="Hipercze"/>
                <w:noProof/>
              </w:rPr>
              <w:t>a)</w:t>
            </w:r>
            <w:r w:rsidR="001077DB">
              <w:rPr>
                <w:noProof/>
                <w:sz w:val="22"/>
                <w:szCs w:val="22"/>
              </w:rPr>
              <w:tab/>
            </w:r>
            <w:r w:rsidR="001077DB" w:rsidRPr="00DF4E9A">
              <w:rPr>
                <w:rStyle w:val="Hipercze"/>
                <w:noProof/>
              </w:rPr>
              <w:t>Kryteria Dostępu dla Działania 8.1 Projekty powiatowych urzędów pracy</w:t>
            </w:r>
            <w:r w:rsidR="001077DB">
              <w:rPr>
                <w:noProof/>
                <w:webHidden/>
              </w:rPr>
              <w:tab/>
            </w:r>
            <w:r>
              <w:rPr>
                <w:noProof/>
                <w:webHidden/>
              </w:rPr>
              <w:fldChar w:fldCharType="begin"/>
            </w:r>
            <w:r w:rsidR="001077DB">
              <w:rPr>
                <w:noProof/>
                <w:webHidden/>
              </w:rPr>
              <w:instrText xml:space="preserve"> PAGEREF _Toc465676568 \h </w:instrText>
            </w:r>
            <w:r>
              <w:rPr>
                <w:noProof/>
                <w:webHidden/>
              </w:rPr>
            </w:r>
            <w:r>
              <w:rPr>
                <w:noProof/>
                <w:webHidden/>
              </w:rPr>
              <w:fldChar w:fldCharType="separate"/>
            </w:r>
            <w:r w:rsidR="0051510A">
              <w:rPr>
                <w:noProof/>
                <w:webHidden/>
              </w:rPr>
              <w:t>452</w:t>
            </w:r>
            <w:r>
              <w:rPr>
                <w:noProof/>
                <w:webHidden/>
              </w:rPr>
              <w:fldChar w:fldCharType="end"/>
            </w:r>
          </w:hyperlink>
        </w:p>
        <w:p w:rsidR="001077DB" w:rsidRDefault="00F92C71">
          <w:pPr>
            <w:pStyle w:val="Spistreci2"/>
            <w:tabs>
              <w:tab w:val="left" w:pos="660"/>
              <w:tab w:val="right" w:pos="13994"/>
            </w:tabs>
            <w:rPr>
              <w:i w:val="0"/>
              <w:iCs w:val="0"/>
              <w:noProof/>
              <w:sz w:val="22"/>
              <w:szCs w:val="22"/>
            </w:rPr>
          </w:pPr>
          <w:hyperlink w:anchor="_Toc465676569" w:history="1">
            <w:r w:rsidR="001077DB" w:rsidRPr="00DF4E9A">
              <w:rPr>
                <w:rStyle w:val="Hipercze"/>
                <w:rFonts w:cs="Tahoma"/>
                <w:noProof/>
              </w:rPr>
              <w:t>9.</w:t>
            </w:r>
            <w:r w:rsidR="001077DB">
              <w:rPr>
                <w:i w:val="0"/>
                <w:iCs w:val="0"/>
                <w:noProof/>
                <w:sz w:val="22"/>
                <w:szCs w:val="22"/>
              </w:rPr>
              <w:tab/>
            </w:r>
            <w:r w:rsidR="001077DB" w:rsidRPr="00DF4E9A">
              <w:rPr>
                <w:rStyle w:val="Hipercze"/>
                <w:rFonts w:cs="Tahoma"/>
                <w:noProof/>
              </w:rPr>
              <w:t>Kryteria dla Działania 8.2 Wsparcie osób poszukujących pracy – nabór w trybie konkursowym (PI 8.i)</w:t>
            </w:r>
            <w:r w:rsidR="001077DB">
              <w:rPr>
                <w:noProof/>
                <w:webHidden/>
              </w:rPr>
              <w:tab/>
            </w:r>
            <w:r>
              <w:rPr>
                <w:noProof/>
                <w:webHidden/>
              </w:rPr>
              <w:fldChar w:fldCharType="begin"/>
            </w:r>
            <w:r w:rsidR="001077DB">
              <w:rPr>
                <w:noProof/>
                <w:webHidden/>
              </w:rPr>
              <w:instrText xml:space="preserve"> PAGEREF _Toc465676569 \h </w:instrText>
            </w:r>
            <w:r>
              <w:rPr>
                <w:noProof/>
                <w:webHidden/>
              </w:rPr>
            </w:r>
            <w:r>
              <w:rPr>
                <w:noProof/>
                <w:webHidden/>
              </w:rPr>
              <w:fldChar w:fldCharType="separate"/>
            </w:r>
            <w:r w:rsidR="0051510A">
              <w:rPr>
                <w:noProof/>
                <w:webHidden/>
              </w:rPr>
              <w:t>455</w:t>
            </w:r>
            <w:r>
              <w:rPr>
                <w:noProof/>
                <w:webHidden/>
              </w:rPr>
              <w:fldChar w:fldCharType="end"/>
            </w:r>
          </w:hyperlink>
        </w:p>
        <w:p w:rsidR="001077DB" w:rsidRDefault="00F92C71">
          <w:pPr>
            <w:pStyle w:val="Spistreci3"/>
            <w:tabs>
              <w:tab w:val="right" w:pos="13994"/>
            </w:tabs>
            <w:rPr>
              <w:noProof/>
              <w:sz w:val="22"/>
              <w:szCs w:val="22"/>
            </w:rPr>
          </w:pPr>
          <w:hyperlink w:anchor="_Toc465676570" w:history="1">
            <w:r w:rsidR="001077DB" w:rsidRPr="00DF4E9A">
              <w:rPr>
                <w:rStyle w:val="Hipercze"/>
                <w:noProof/>
              </w:rPr>
              <w:t>a) Kryteria dostępu dla Działania 8.2 Wsparcie osób poszukujących pracy</w:t>
            </w:r>
            <w:r w:rsidR="001077DB">
              <w:rPr>
                <w:noProof/>
                <w:webHidden/>
              </w:rPr>
              <w:tab/>
            </w:r>
            <w:r>
              <w:rPr>
                <w:noProof/>
                <w:webHidden/>
              </w:rPr>
              <w:fldChar w:fldCharType="begin"/>
            </w:r>
            <w:r w:rsidR="001077DB">
              <w:rPr>
                <w:noProof/>
                <w:webHidden/>
              </w:rPr>
              <w:instrText xml:space="preserve"> PAGEREF _Toc465676570 \h </w:instrText>
            </w:r>
            <w:r>
              <w:rPr>
                <w:noProof/>
                <w:webHidden/>
              </w:rPr>
            </w:r>
            <w:r>
              <w:rPr>
                <w:noProof/>
                <w:webHidden/>
              </w:rPr>
              <w:fldChar w:fldCharType="separate"/>
            </w:r>
            <w:r w:rsidR="0051510A">
              <w:rPr>
                <w:noProof/>
                <w:webHidden/>
              </w:rPr>
              <w:t>455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1" w:history="1">
            <w:r w:rsidR="001077DB" w:rsidRPr="00DF4E9A">
              <w:rPr>
                <w:rStyle w:val="Hipercze"/>
                <w:noProof/>
              </w:rPr>
              <w:t>b)</w:t>
            </w:r>
            <w:r w:rsidR="001077DB">
              <w:rPr>
                <w:noProof/>
                <w:sz w:val="22"/>
                <w:szCs w:val="22"/>
              </w:rPr>
              <w:tab/>
            </w:r>
            <w:r w:rsidR="001077DB" w:rsidRPr="00DF4E9A">
              <w:rPr>
                <w:rStyle w:val="Hipercze"/>
                <w:noProof/>
              </w:rPr>
              <w:t>Kryteria premiujące dla Działania 8.2 Wsparcie osób poszukujących pracy – nabór w trybie konkursowym</w:t>
            </w:r>
            <w:r w:rsidR="001077DB">
              <w:rPr>
                <w:noProof/>
                <w:webHidden/>
              </w:rPr>
              <w:tab/>
            </w:r>
            <w:r>
              <w:rPr>
                <w:noProof/>
                <w:webHidden/>
              </w:rPr>
              <w:fldChar w:fldCharType="begin"/>
            </w:r>
            <w:r w:rsidR="001077DB">
              <w:rPr>
                <w:noProof/>
                <w:webHidden/>
              </w:rPr>
              <w:instrText xml:space="preserve"> PAGEREF _Toc465676571 \h </w:instrText>
            </w:r>
            <w:r>
              <w:rPr>
                <w:noProof/>
                <w:webHidden/>
              </w:rPr>
            </w:r>
            <w:r>
              <w:rPr>
                <w:noProof/>
                <w:webHidden/>
              </w:rPr>
              <w:fldChar w:fldCharType="separate"/>
            </w:r>
            <w:r w:rsidR="0051510A">
              <w:rPr>
                <w:noProof/>
                <w:webHidden/>
              </w:rPr>
              <w:t>460</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72" w:history="1">
            <w:r w:rsidR="001077DB" w:rsidRPr="00DF4E9A">
              <w:rPr>
                <w:rStyle w:val="Hipercze"/>
                <w:rFonts w:cs="Tahoma"/>
                <w:noProof/>
              </w:rPr>
              <w:t>10.</w:t>
            </w:r>
            <w:r w:rsidR="001077DB">
              <w:rPr>
                <w:i w:val="0"/>
                <w:iCs w:val="0"/>
                <w:noProof/>
                <w:sz w:val="22"/>
                <w:szCs w:val="22"/>
              </w:rPr>
              <w:tab/>
            </w:r>
            <w:r w:rsidR="001077DB" w:rsidRPr="00DF4E9A">
              <w:rPr>
                <w:rStyle w:val="Hipercze"/>
                <w:rFonts w:cs="Tahoma"/>
                <w:noProof/>
              </w:rPr>
              <w:t>Kryteria dla Działania 8.2 Wsparcie osób poszukujących pracy – nabór w trybie pozakonkursowym (PI 8.i)</w:t>
            </w:r>
            <w:r w:rsidR="001077DB">
              <w:rPr>
                <w:noProof/>
                <w:webHidden/>
              </w:rPr>
              <w:tab/>
            </w:r>
            <w:r>
              <w:rPr>
                <w:noProof/>
                <w:webHidden/>
              </w:rPr>
              <w:fldChar w:fldCharType="begin"/>
            </w:r>
            <w:r w:rsidR="001077DB">
              <w:rPr>
                <w:noProof/>
                <w:webHidden/>
              </w:rPr>
              <w:instrText xml:space="preserve"> PAGEREF _Toc465676572 \h </w:instrText>
            </w:r>
            <w:r>
              <w:rPr>
                <w:noProof/>
                <w:webHidden/>
              </w:rPr>
            </w:r>
            <w:r>
              <w:rPr>
                <w:noProof/>
                <w:webHidden/>
              </w:rPr>
              <w:fldChar w:fldCharType="separate"/>
            </w:r>
            <w:r w:rsidR="0051510A">
              <w:rPr>
                <w:noProof/>
                <w:webHidden/>
              </w:rPr>
              <w:t>464</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3" w:history="1">
            <w:r w:rsidR="001077DB" w:rsidRPr="00DF4E9A">
              <w:rPr>
                <w:rStyle w:val="Hipercze"/>
                <w:noProof/>
              </w:rPr>
              <w:t>a)</w:t>
            </w:r>
            <w:r w:rsidR="001077DB">
              <w:rPr>
                <w:noProof/>
                <w:sz w:val="22"/>
                <w:szCs w:val="22"/>
              </w:rPr>
              <w:tab/>
            </w:r>
            <w:r w:rsidR="001077DB" w:rsidRPr="00DF4E9A">
              <w:rPr>
                <w:rStyle w:val="Hipercze"/>
                <w:noProof/>
              </w:rPr>
              <w:t>Kryteria dostępu dla Działania 8.2 Wsparcie osób poszukujących pracy</w:t>
            </w:r>
            <w:r w:rsidR="001077DB">
              <w:rPr>
                <w:noProof/>
                <w:webHidden/>
              </w:rPr>
              <w:tab/>
            </w:r>
            <w:r>
              <w:rPr>
                <w:noProof/>
                <w:webHidden/>
              </w:rPr>
              <w:fldChar w:fldCharType="begin"/>
            </w:r>
            <w:r w:rsidR="001077DB">
              <w:rPr>
                <w:noProof/>
                <w:webHidden/>
              </w:rPr>
              <w:instrText xml:space="preserve"> PAGEREF _Toc465676573 \h </w:instrText>
            </w:r>
            <w:r>
              <w:rPr>
                <w:noProof/>
                <w:webHidden/>
              </w:rPr>
            </w:r>
            <w:r>
              <w:rPr>
                <w:noProof/>
                <w:webHidden/>
              </w:rPr>
              <w:fldChar w:fldCharType="separate"/>
            </w:r>
            <w:r w:rsidR="0051510A">
              <w:rPr>
                <w:noProof/>
                <w:webHidden/>
              </w:rPr>
              <w:t>464</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74" w:history="1">
            <w:r w:rsidR="001077DB" w:rsidRPr="00DF4E9A">
              <w:rPr>
                <w:rStyle w:val="Hipercze"/>
                <w:rFonts w:cs="Tahoma"/>
                <w:noProof/>
              </w:rPr>
              <w:t>11.</w:t>
            </w:r>
            <w:r w:rsidR="001077DB">
              <w:rPr>
                <w:i w:val="0"/>
                <w:iCs w:val="0"/>
                <w:noProof/>
                <w:sz w:val="22"/>
                <w:szCs w:val="22"/>
              </w:rPr>
              <w:tab/>
            </w:r>
            <w:r w:rsidR="001077DB" w:rsidRPr="00DF4E9A">
              <w:rPr>
                <w:rStyle w:val="Hipercze"/>
                <w:rFonts w:cs="Tahoma"/>
                <w:noProof/>
              </w:rPr>
              <w:t>Kryteria dla Działania 8.3 Samozatrudnienie, przedsiębiorczość oraz tworzenie nowych miejsc pracy  – nabór w trybie konkursowym (PI 8.iii)</w:t>
            </w:r>
            <w:r w:rsidR="001077DB">
              <w:rPr>
                <w:noProof/>
                <w:webHidden/>
              </w:rPr>
              <w:tab/>
            </w:r>
            <w:r>
              <w:rPr>
                <w:noProof/>
                <w:webHidden/>
              </w:rPr>
              <w:fldChar w:fldCharType="begin"/>
            </w:r>
            <w:r w:rsidR="001077DB">
              <w:rPr>
                <w:noProof/>
                <w:webHidden/>
              </w:rPr>
              <w:instrText xml:space="preserve"> PAGEREF _Toc465676574 \h </w:instrText>
            </w:r>
            <w:r>
              <w:rPr>
                <w:noProof/>
                <w:webHidden/>
              </w:rPr>
            </w:r>
            <w:r>
              <w:rPr>
                <w:noProof/>
                <w:webHidden/>
              </w:rPr>
              <w:fldChar w:fldCharType="separate"/>
            </w:r>
            <w:r w:rsidR="0051510A">
              <w:rPr>
                <w:noProof/>
                <w:webHidden/>
              </w:rPr>
              <w:t>465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5" w:history="1">
            <w:r w:rsidR="001077DB" w:rsidRPr="00DF4E9A">
              <w:rPr>
                <w:rStyle w:val="Hipercze"/>
                <w:noProof/>
              </w:rPr>
              <w:t>a)</w:t>
            </w:r>
            <w:r w:rsidR="001077DB">
              <w:rPr>
                <w:noProof/>
                <w:sz w:val="22"/>
                <w:szCs w:val="22"/>
              </w:rPr>
              <w:tab/>
            </w:r>
            <w:r w:rsidR="001077DB" w:rsidRPr="00DF4E9A">
              <w:rPr>
                <w:rStyle w:val="Hipercze"/>
                <w:noProof/>
              </w:rPr>
              <w:t>Kryteria dostępu dla Działania 8.3 Samozatrudnienie, przedsiębiorczość oraz tworzenie nowych miejsc pracy</w:t>
            </w:r>
            <w:r w:rsidR="001077DB">
              <w:rPr>
                <w:noProof/>
                <w:webHidden/>
              </w:rPr>
              <w:tab/>
            </w:r>
            <w:r>
              <w:rPr>
                <w:noProof/>
                <w:webHidden/>
              </w:rPr>
              <w:fldChar w:fldCharType="begin"/>
            </w:r>
            <w:r w:rsidR="001077DB">
              <w:rPr>
                <w:noProof/>
                <w:webHidden/>
              </w:rPr>
              <w:instrText xml:space="preserve"> PAGEREF _Toc465676575 \h </w:instrText>
            </w:r>
            <w:r>
              <w:rPr>
                <w:noProof/>
                <w:webHidden/>
              </w:rPr>
            </w:r>
            <w:r>
              <w:rPr>
                <w:noProof/>
                <w:webHidden/>
              </w:rPr>
              <w:fldChar w:fldCharType="separate"/>
            </w:r>
            <w:r w:rsidR="0051510A">
              <w:rPr>
                <w:noProof/>
                <w:webHidden/>
              </w:rPr>
              <w:t>465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6" w:history="1">
            <w:r w:rsidR="001077DB" w:rsidRPr="00DF4E9A">
              <w:rPr>
                <w:rStyle w:val="Hipercze"/>
                <w:rFonts w:cs="Tahoma"/>
                <w:noProof/>
              </w:rPr>
              <w:t>b)</w:t>
            </w:r>
            <w:r w:rsidR="001077DB">
              <w:rPr>
                <w:noProof/>
                <w:sz w:val="22"/>
                <w:szCs w:val="22"/>
              </w:rPr>
              <w:tab/>
            </w:r>
            <w:r w:rsidR="001077DB" w:rsidRPr="00DF4E9A">
              <w:rPr>
                <w:rStyle w:val="Hipercze"/>
                <w:noProof/>
              </w:rPr>
              <w:t>Kryteria premiujące dla Działania 8.3 Samozatrudnienie, przedsiębiorczość oraz tworzenie nowych miejsc pracy</w:t>
            </w:r>
            <w:r w:rsidR="001077DB">
              <w:rPr>
                <w:noProof/>
                <w:webHidden/>
              </w:rPr>
              <w:tab/>
            </w:r>
            <w:r>
              <w:rPr>
                <w:noProof/>
                <w:webHidden/>
              </w:rPr>
              <w:fldChar w:fldCharType="begin"/>
            </w:r>
            <w:r w:rsidR="001077DB">
              <w:rPr>
                <w:noProof/>
                <w:webHidden/>
              </w:rPr>
              <w:instrText xml:space="preserve"> PAGEREF _Toc465676576 \h </w:instrText>
            </w:r>
            <w:r>
              <w:rPr>
                <w:noProof/>
                <w:webHidden/>
              </w:rPr>
            </w:r>
            <w:r>
              <w:rPr>
                <w:noProof/>
                <w:webHidden/>
              </w:rPr>
              <w:fldChar w:fldCharType="separate"/>
            </w:r>
            <w:r w:rsidR="0051510A">
              <w:rPr>
                <w:noProof/>
                <w:webHidden/>
              </w:rPr>
              <w:t>467</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77" w:history="1">
            <w:r w:rsidR="001077DB" w:rsidRPr="00DF4E9A">
              <w:rPr>
                <w:rStyle w:val="Hipercze"/>
                <w:rFonts w:cs="Tahoma"/>
                <w:noProof/>
              </w:rPr>
              <w:t>12.</w:t>
            </w:r>
            <w:r w:rsidR="001077DB">
              <w:rPr>
                <w:i w:val="0"/>
                <w:iCs w:val="0"/>
                <w:noProof/>
                <w:sz w:val="22"/>
                <w:szCs w:val="22"/>
              </w:rPr>
              <w:tab/>
            </w:r>
            <w:r w:rsidR="001077DB" w:rsidRPr="00DF4E9A">
              <w:rPr>
                <w:rStyle w:val="Hipercze"/>
                <w:rFonts w:eastAsia="Calibri" w:cs="Tahoma"/>
                <w:noProof/>
              </w:rPr>
              <w:t>Kryteria dla Działania 8.4 Godzenie życia zawodowego i prywatnego– nabór w trybie konkursowym (PI 8.iv)</w:t>
            </w:r>
            <w:r w:rsidR="001077DB">
              <w:rPr>
                <w:noProof/>
                <w:webHidden/>
              </w:rPr>
              <w:tab/>
            </w:r>
            <w:r>
              <w:rPr>
                <w:noProof/>
                <w:webHidden/>
              </w:rPr>
              <w:fldChar w:fldCharType="begin"/>
            </w:r>
            <w:r w:rsidR="001077DB">
              <w:rPr>
                <w:noProof/>
                <w:webHidden/>
              </w:rPr>
              <w:instrText xml:space="preserve"> PAGEREF _Toc465676577 \h </w:instrText>
            </w:r>
            <w:r>
              <w:rPr>
                <w:noProof/>
                <w:webHidden/>
              </w:rPr>
            </w:r>
            <w:r>
              <w:rPr>
                <w:noProof/>
                <w:webHidden/>
              </w:rPr>
              <w:fldChar w:fldCharType="separate"/>
            </w:r>
            <w:r w:rsidR="0051510A">
              <w:rPr>
                <w:noProof/>
                <w:webHidden/>
              </w:rPr>
              <w:t>471</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8" w:history="1">
            <w:r w:rsidR="001077DB" w:rsidRPr="00DF4E9A">
              <w:rPr>
                <w:rStyle w:val="Hipercze"/>
                <w:noProof/>
              </w:rPr>
              <w:t>a)</w:t>
            </w:r>
            <w:r w:rsidR="001077DB">
              <w:rPr>
                <w:noProof/>
                <w:sz w:val="22"/>
                <w:szCs w:val="22"/>
              </w:rPr>
              <w:tab/>
            </w:r>
            <w:r w:rsidR="001077DB" w:rsidRPr="00DF4E9A">
              <w:rPr>
                <w:rStyle w:val="Hipercze"/>
                <w:noProof/>
              </w:rPr>
              <w:t>Kryteria dostępu dla Działania 8.4 Godzenie życia zawodowego i prywatnego</w:t>
            </w:r>
            <w:r w:rsidR="001077DB">
              <w:rPr>
                <w:noProof/>
                <w:webHidden/>
              </w:rPr>
              <w:tab/>
            </w:r>
            <w:r>
              <w:rPr>
                <w:noProof/>
                <w:webHidden/>
              </w:rPr>
              <w:fldChar w:fldCharType="begin"/>
            </w:r>
            <w:r w:rsidR="001077DB">
              <w:rPr>
                <w:noProof/>
                <w:webHidden/>
              </w:rPr>
              <w:instrText xml:space="preserve"> PAGEREF _Toc465676578 \h </w:instrText>
            </w:r>
            <w:r>
              <w:rPr>
                <w:noProof/>
                <w:webHidden/>
              </w:rPr>
            </w:r>
            <w:r>
              <w:rPr>
                <w:noProof/>
                <w:webHidden/>
              </w:rPr>
              <w:fldChar w:fldCharType="separate"/>
            </w:r>
            <w:r w:rsidR="0051510A">
              <w:rPr>
                <w:noProof/>
                <w:webHidden/>
              </w:rPr>
              <w:t>471</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79" w:history="1">
            <w:r w:rsidR="001077DB" w:rsidRPr="00DF4E9A">
              <w:rPr>
                <w:rStyle w:val="Hipercze"/>
                <w:noProof/>
              </w:rPr>
              <w:t>b)</w:t>
            </w:r>
            <w:r w:rsidR="001077DB">
              <w:rPr>
                <w:noProof/>
                <w:sz w:val="22"/>
                <w:szCs w:val="22"/>
              </w:rPr>
              <w:tab/>
            </w:r>
            <w:r w:rsidR="001077DB" w:rsidRPr="00DF4E9A">
              <w:rPr>
                <w:rStyle w:val="Hipercze"/>
                <w:noProof/>
              </w:rPr>
              <w:t>Kryteria premiujące dla Działania 8.4 – z wyłączeniem konkursów objętych mechanizmem ZIT</w:t>
            </w:r>
            <w:r w:rsidR="001077DB">
              <w:rPr>
                <w:noProof/>
                <w:webHidden/>
              </w:rPr>
              <w:tab/>
            </w:r>
            <w:r>
              <w:rPr>
                <w:noProof/>
                <w:webHidden/>
              </w:rPr>
              <w:fldChar w:fldCharType="begin"/>
            </w:r>
            <w:r w:rsidR="001077DB">
              <w:rPr>
                <w:noProof/>
                <w:webHidden/>
              </w:rPr>
              <w:instrText xml:space="preserve"> PAGEREF _Toc465676579 \h </w:instrText>
            </w:r>
            <w:r>
              <w:rPr>
                <w:noProof/>
                <w:webHidden/>
              </w:rPr>
            </w:r>
            <w:r>
              <w:rPr>
                <w:noProof/>
                <w:webHidden/>
              </w:rPr>
              <w:fldChar w:fldCharType="separate"/>
            </w:r>
            <w:r w:rsidR="0051510A">
              <w:rPr>
                <w:noProof/>
                <w:webHidden/>
              </w:rPr>
              <w:t>474</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80" w:history="1">
            <w:r w:rsidR="001077DB" w:rsidRPr="00DF4E9A">
              <w:rPr>
                <w:rStyle w:val="Hipercze"/>
                <w:rFonts w:cs="Tahoma"/>
                <w:noProof/>
              </w:rPr>
              <w:t>13.</w:t>
            </w:r>
            <w:r w:rsidR="001077DB">
              <w:rPr>
                <w:i w:val="0"/>
                <w:iCs w:val="0"/>
                <w:noProof/>
                <w:sz w:val="22"/>
                <w:szCs w:val="22"/>
              </w:rPr>
              <w:tab/>
            </w:r>
            <w:r w:rsidR="001077DB" w:rsidRPr="00DF4E9A">
              <w:rPr>
                <w:rStyle w:val="Hipercze"/>
                <w:rFonts w:cs="Tahoma"/>
                <w:noProof/>
              </w:rPr>
              <w:t>Kryteria dla Działania 8.5 - Przystosowanie do zmian zachodzących w gospodarce w ramach działań outplacementowych –  nabór w trybie konkursowym (PI 8.v)</w:t>
            </w:r>
            <w:r w:rsidR="001077DB">
              <w:rPr>
                <w:noProof/>
                <w:webHidden/>
              </w:rPr>
              <w:tab/>
            </w:r>
            <w:r>
              <w:rPr>
                <w:noProof/>
                <w:webHidden/>
              </w:rPr>
              <w:fldChar w:fldCharType="begin"/>
            </w:r>
            <w:r w:rsidR="001077DB">
              <w:rPr>
                <w:noProof/>
                <w:webHidden/>
              </w:rPr>
              <w:instrText xml:space="preserve"> PAGEREF _Toc465676580 \h </w:instrText>
            </w:r>
            <w:r>
              <w:rPr>
                <w:noProof/>
                <w:webHidden/>
              </w:rPr>
            </w:r>
            <w:r>
              <w:rPr>
                <w:noProof/>
                <w:webHidden/>
              </w:rPr>
              <w:fldChar w:fldCharType="separate"/>
            </w:r>
            <w:r w:rsidR="0051510A">
              <w:rPr>
                <w:noProof/>
                <w:webHidden/>
              </w:rPr>
              <w:t>478</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81" w:history="1">
            <w:r w:rsidR="001077DB" w:rsidRPr="00DF4E9A">
              <w:rPr>
                <w:rStyle w:val="Hipercze"/>
                <w:noProof/>
              </w:rPr>
              <w:t>a)</w:t>
            </w:r>
            <w:r w:rsidR="001077DB">
              <w:rPr>
                <w:noProof/>
                <w:sz w:val="22"/>
                <w:szCs w:val="22"/>
              </w:rPr>
              <w:tab/>
            </w:r>
            <w:r w:rsidR="001077DB" w:rsidRPr="00DF4E9A">
              <w:rPr>
                <w:rStyle w:val="Hipercze"/>
                <w:noProof/>
              </w:rPr>
              <w:t>Kryteria dostępu dla Działania 8.5 - Przystosowanie do zmian zachodzących w gospodarce w ramach działań outplacementowych</w:t>
            </w:r>
            <w:r w:rsidR="001077DB">
              <w:rPr>
                <w:noProof/>
                <w:webHidden/>
              </w:rPr>
              <w:tab/>
            </w:r>
            <w:r>
              <w:rPr>
                <w:noProof/>
                <w:webHidden/>
              </w:rPr>
              <w:fldChar w:fldCharType="begin"/>
            </w:r>
            <w:r w:rsidR="001077DB">
              <w:rPr>
                <w:noProof/>
                <w:webHidden/>
              </w:rPr>
              <w:instrText xml:space="preserve"> PAGEREF _Toc465676581 \h </w:instrText>
            </w:r>
            <w:r>
              <w:rPr>
                <w:noProof/>
                <w:webHidden/>
              </w:rPr>
            </w:r>
            <w:r>
              <w:rPr>
                <w:noProof/>
                <w:webHidden/>
              </w:rPr>
              <w:fldChar w:fldCharType="separate"/>
            </w:r>
            <w:r w:rsidR="0051510A">
              <w:rPr>
                <w:noProof/>
                <w:webHidden/>
              </w:rPr>
              <w:t>478</w:t>
            </w:r>
            <w:r>
              <w:rPr>
                <w:noProof/>
                <w:webHidden/>
              </w:rPr>
              <w:fldChar w:fldCharType="end"/>
            </w:r>
          </w:hyperlink>
        </w:p>
        <w:p w:rsidR="001077DB" w:rsidRDefault="00F92C71">
          <w:pPr>
            <w:pStyle w:val="Spistreci3"/>
            <w:tabs>
              <w:tab w:val="right" w:pos="13994"/>
            </w:tabs>
            <w:rPr>
              <w:noProof/>
              <w:sz w:val="22"/>
              <w:szCs w:val="22"/>
            </w:rPr>
          </w:pPr>
          <w:hyperlink w:anchor="_Toc465676582" w:history="1">
            <w:r w:rsidR="001077DB" w:rsidRPr="00DF4E9A">
              <w:rPr>
                <w:rStyle w:val="Hipercze"/>
                <w:noProof/>
              </w:rPr>
              <w:t>b) Kryteria premiujące dla Działania 8.5 - Przystosowanie do zmian zachodzących w gospodarce w ramach działań outplacementowych</w:t>
            </w:r>
            <w:r w:rsidR="001077DB">
              <w:rPr>
                <w:noProof/>
                <w:webHidden/>
              </w:rPr>
              <w:tab/>
            </w:r>
            <w:r>
              <w:rPr>
                <w:noProof/>
                <w:webHidden/>
              </w:rPr>
              <w:fldChar w:fldCharType="begin"/>
            </w:r>
            <w:r w:rsidR="001077DB">
              <w:rPr>
                <w:noProof/>
                <w:webHidden/>
              </w:rPr>
              <w:instrText xml:space="preserve"> PAGEREF _Toc465676582 \h </w:instrText>
            </w:r>
            <w:r>
              <w:rPr>
                <w:noProof/>
                <w:webHidden/>
              </w:rPr>
            </w:r>
            <w:r>
              <w:rPr>
                <w:noProof/>
                <w:webHidden/>
              </w:rPr>
              <w:fldChar w:fldCharType="separate"/>
            </w:r>
            <w:r w:rsidR="0051510A">
              <w:rPr>
                <w:noProof/>
                <w:webHidden/>
              </w:rPr>
              <w:t>481</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83" w:history="1">
            <w:r w:rsidR="001077DB" w:rsidRPr="00DF4E9A">
              <w:rPr>
                <w:rStyle w:val="Hipercze"/>
                <w:rFonts w:cs="Tahoma"/>
                <w:noProof/>
              </w:rPr>
              <w:t>14.</w:t>
            </w:r>
            <w:r w:rsidR="001077DB">
              <w:rPr>
                <w:i w:val="0"/>
                <w:iCs w:val="0"/>
                <w:noProof/>
                <w:sz w:val="22"/>
                <w:szCs w:val="22"/>
              </w:rPr>
              <w:tab/>
            </w:r>
            <w:r w:rsidR="001077DB" w:rsidRPr="00DF4E9A">
              <w:rPr>
                <w:rStyle w:val="Hipercze"/>
                <w:rFonts w:cs="Tahoma"/>
                <w:noProof/>
              </w:rPr>
              <w:t xml:space="preserve">Kryteria dla Działanie 8.6 </w:t>
            </w:r>
            <w:r w:rsidR="001077DB" w:rsidRPr="00DF4E9A">
              <w:rPr>
                <w:rStyle w:val="Hipercze"/>
                <w:bCs/>
                <w:noProof/>
              </w:rPr>
              <w:t>Zwiększenie konkurencyjności przedsiębiorstw i przedsiębiorców z sektora MMŚP</w:t>
            </w:r>
            <w:r w:rsidR="001077DB" w:rsidRPr="00DF4E9A">
              <w:rPr>
                <w:rStyle w:val="Hipercze"/>
                <w:rFonts w:cs="Tahoma"/>
                <w:noProof/>
              </w:rPr>
              <w:t xml:space="preserve"> – nabór w trybie konkursowym (PI 8v)</w:t>
            </w:r>
            <w:r w:rsidR="001077DB">
              <w:rPr>
                <w:noProof/>
                <w:webHidden/>
              </w:rPr>
              <w:tab/>
            </w:r>
            <w:r>
              <w:rPr>
                <w:noProof/>
                <w:webHidden/>
              </w:rPr>
              <w:fldChar w:fldCharType="begin"/>
            </w:r>
            <w:r w:rsidR="001077DB">
              <w:rPr>
                <w:noProof/>
                <w:webHidden/>
              </w:rPr>
              <w:instrText xml:space="preserve"> PAGEREF _Toc465676583 \h </w:instrText>
            </w:r>
            <w:r>
              <w:rPr>
                <w:noProof/>
                <w:webHidden/>
              </w:rPr>
            </w:r>
            <w:r>
              <w:rPr>
                <w:noProof/>
                <w:webHidden/>
              </w:rPr>
              <w:fldChar w:fldCharType="separate"/>
            </w:r>
            <w:r w:rsidR="0051510A">
              <w:rPr>
                <w:noProof/>
                <w:webHidden/>
              </w:rPr>
              <w:t>482</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84" w:history="1">
            <w:r w:rsidR="001077DB" w:rsidRPr="00DF4E9A">
              <w:rPr>
                <w:rStyle w:val="Hipercze"/>
                <w:noProof/>
              </w:rPr>
              <w:t>a)</w:t>
            </w:r>
            <w:r w:rsidR="001077DB">
              <w:rPr>
                <w:noProof/>
                <w:sz w:val="22"/>
                <w:szCs w:val="22"/>
              </w:rPr>
              <w:tab/>
            </w:r>
            <w:r w:rsidR="001077DB" w:rsidRPr="00DF4E9A">
              <w:rPr>
                <w:rStyle w:val="Hipercze"/>
                <w:noProof/>
              </w:rPr>
              <w:t>Kryteria dostępu dla Działanie 8.6 Zwiększenie konkurencyjności przedsiębiorstw i przedsiębiorców z sektora MMŚP – nabór w trybie konkursowym (PI 8v)</w:t>
            </w:r>
            <w:r w:rsidR="001077DB">
              <w:rPr>
                <w:noProof/>
                <w:webHidden/>
              </w:rPr>
              <w:tab/>
            </w:r>
            <w:r>
              <w:rPr>
                <w:noProof/>
                <w:webHidden/>
              </w:rPr>
              <w:fldChar w:fldCharType="begin"/>
            </w:r>
            <w:r w:rsidR="001077DB">
              <w:rPr>
                <w:noProof/>
                <w:webHidden/>
              </w:rPr>
              <w:instrText xml:space="preserve"> PAGEREF _Toc465676584 \h </w:instrText>
            </w:r>
            <w:r>
              <w:rPr>
                <w:noProof/>
                <w:webHidden/>
              </w:rPr>
            </w:r>
            <w:r>
              <w:rPr>
                <w:noProof/>
                <w:webHidden/>
              </w:rPr>
              <w:fldChar w:fldCharType="separate"/>
            </w:r>
            <w:r w:rsidR="0051510A">
              <w:rPr>
                <w:noProof/>
                <w:webHidden/>
              </w:rPr>
              <w:t>482</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85" w:history="1">
            <w:r w:rsidR="001077DB" w:rsidRPr="00DF4E9A">
              <w:rPr>
                <w:rStyle w:val="Hipercze"/>
                <w:noProof/>
              </w:rPr>
              <w:t>b)</w:t>
            </w:r>
            <w:r w:rsidR="001077DB">
              <w:rPr>
                <w:noProof/>
                <w:sz w:val="22"/>
                <w:szCs w:val="22"/>
              </w:rPr>
              <w:tab/>
            </w:r>
            <w:r w:rsidR="001077DB" w:rsidRPr="00DF4E9A">
              <w:rPr>
                <w:rStyle w:val="Hipercze"/>
                <w:noProof/>
              </w:rPr>
              <w:t>Kryteria premiujące dla Działanie 8.6 – nabór w trybie konkursowym</w:t>
            </w:r>
            <w:r w:rsidR="001077DB">
              <w:rPr>
                <w:noProof/>
                <w:webHidden/>
              </w:rPr>
              <w:tab/>
            </w:r>
            <w:r>
              <w:rPr>
                <w:noProof/>
                <w:webHidden/>
              </w:rPr>
              <w:fldChar w:fldCharType="begin"/>
            </w:r>
            <w:r w:rsidR="001077DB">
              <w:rPr>
                <w:noProof/>
                <w:webHidden/>
              </w:rPr>
              <w:instrText xml:space="preserve"> PAGEREF _Toc465676585 \h </w:instrText>
            </w:r>
            <w:r>
              <w:rPr>
                <w:noProof/>
                <w:webHidden/>
              </w:rPr>
            </w:r>
            <w:r>
              <w:rPr>
                <w:noProof/>
                <w:webHidden/>
              </w:rPr>
              <w:fldChar w:fldCharType="separate"/>
            </w:r>
            <w:r w:rsidR="0051510A">
              <w:rPr>
                <w:noProof/>
                <w:webHidden/>
              </w:rPr>
              <w:t>486</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86" w:history="1">
            <w:r w:rsidR="001077DB" w:rsidRPr="00DF4E9A">
              <w:rPr>
                <w:rStyle w:val="Hipercze"/>
                <w:rFonts w:cs="Tahoma"/>
                <w:noProof/>
              </w:rPr>
              <w:t>15.</w:t>
            </w:r>
            <w:r w:rsidR="001077DB">
              <w:rPr>
                <w:i w:val="0"/>
                <w:iCs w:val="0"/>
                <w:noProof/>
                <w:sz w:val="22"/>
                <w:szCs w:val="22"/>
              </w:rPr>
              <w:tab/>
            </w:r>
            <w:r w:rsidR="001077DB" w:rsidRPr="00DF4E9A">
              <w:rPr>
                <w:rStyle w:val="Hipercze"/>
                <w:rFonts w:cs="Tahoma"/>
                <w:noProof/>
              </w:rPr>
              <w:t>Kryteria dla Działania 8.7 Aktywne i zdrowe starzenie się – nabór w trybie konkursowym (PI 8.vi)</w:t>
            </w:r>
            <w:r w:rsidR="001077DB">
              <w:rPr>
                <w:noProof/>
                <w:webHidden/>
              </w:rPr>
              <w:tab/>
            </w:r>
            <w:r>
              <w:rPr>
                <w:noProof/>
                <w:webHidden/>
              </w:rPr>
              <w:fldChar w:fldCharType="begin"/>
            </w:r>
            <w:r w:rsidR="001077DB">
              <w:rPr>
                <w:noProof/>
                <w:webHidden/>
              </w:rPr>
              <w:instrText xml:space="preserve"> PAGEREF _Toc465676586 \h </w:instrText>
            </w:r>
            <w:r>
              <w:rPr>
                <w:noProof/>
                <w:webHidden/>
              </w:rPr>
            </w:r>
            <w:r>
              <w:rPr>
                <w:noProof/>
                <w:webHidden/>
              </w:rPr>
              <w:fldChar w:fldCharType="separate"/>
            </w:r>
            <w:r w:rsidR="0051510A">
              <w:rPr>
                <w:noProof/>
                <w:webHidden/>
              </w:rPr>
              <w:t>489</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87" w:history="1">
            <w:r w:rsidR="001077DB" w:rsidRPr="00DF4E9A">
              <w:rPr>
                <w:rStyle w:val="Hipercze"/>
                <w:noProof/>
              </w:rPr>
              <w:t>a)</w:t>
            </w:r>
            <w:r w:rsidR="001077DB">
              <w:rPr>
                <w:noProof/>
                <w:sz w:val="22"/>
                <w:szCs w:val="22"/>
              </w:rPr>
              <w:tab/>
            </w:r>
            <w:r w:rsidR="001077DB" w:rsidRPr="00DF4E9A">
              <w:rPr>
                <w:rStyle w:val="Hipercze"/>
                <w:noProof/>
              </w:rPr>
              <w:t>Kryteria dostępu dla Działania 8.7 Aktywne i zdrowe starzenie się</w:t>
            </w:r>
            <w:r w:rsidR="001077DB">
              <w:rPr>
                <w:noProof/>
                <w:webHidden/>
              </w:rPr>
              <w:tab/>
            </w:r>
            <w:r>
              <w:rPr>
                <w:noProof/>
                <w:webHidden/>
              </w:rPr>
              <w:fldChar w:fldCharType="begin"/>
            </w:r>
            <w:r w:rsidR="001077DB">
              <w:rPr>
                <w:noProof/>
                <w:webHidden/>
              </w:rPr>
              <w:instrText xml:space="preserve"> PAGEREF _Toc465676587 \h </w:instrText>
            </w:r>
            <w:r>
              <w:rPr>
                <w:noProof/>
                <w:webHidden/>
              </w:rPr>
            </w:r>
            <w:r>
              <w:rPr>
                <w:noProof/>
                <w:webHidden/>
              </w:rPr>
              <w:fldChar w:fldCharType="separate"/>
            </w:r>
            <w:r w:rsidR="0051510A">
              <w:rPr>
                <w:noProof/>
                <w:webHidden/>
              </w:rPr>
              <w:t>489</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88" w:history="1">
            <w:r w:rsidR="001077DB" w:rsidRPr="00DF4E9A">
              <w:rPr>
                <w:rStyle w:val="Hipercze"/>
                <w:noProof/>
              </w:rPr>
              <w:t>b)</w:t>
            </w:r>
            <w:r w:rsidR="001077DB">
              <w:rPr>
                <w:noProof/>
                <w:sz w:val="22"/>
                <w:szCs w:val="22"/>
              </w:rPr>
              <w:tab/>
            </w:r>
            <w:r w:rsidR="001077DB" w:rsidRPr="00DF4E9A">
              <w:rPr>
                <w:rStyle w:val="Hipercze"/>
                <w:noProof/>
              </w:rPr>
              <w:t>Kryteria premiujące dla Działania 8.7 Aktywne i zdrowe starzenie się</w:t>
            </w:r>
            <w:r w:rsidR="001077DB">
              <w:rPr>
                <w:noProof/>
                <w:webHidden/>
              </w:rPr>
              <w:tab/>
            </w:r>
            <w:r>
              <w:rPr>
                <w:noProof/>
                <w:webHidden/>
              </w:rPr>
              <w:fldChar w:fldCharType="begin"/>
            </w:r>
            <w:r w:rsidR="001077DB">
              <w:rPr>
                <w:noProof/>
                <w:webHidden/>
              </w:rPr>
              <w:instrText xml:space="preserve"> PAGEREF _Toc465676588 \h </w:instrText>
            </w:r>
            <w:r>
              <w:rPr>
                <w:noProof/>
                <w:webHidden/>
              </w:rPr>
            </w:r>
            <w:r>
              <w:rPr>
                <w:noProof/>
                <w:webHidden/>
              </w:rPr>
              <w:fldChar w:fldCharType="separate"/>
            </w:r>
            <w:r w:rsidR="0051510A">
              <w:rPr>
                <w:noProof/>
                <w:webHidden/>
              </w:rPr>
              <w:t>491</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89" w:history="1">
            <w:r w:rsidR="001077DB" w:rsidRPr="00DF4E9A">
              <w:rPr>
                <w:rStyle w:val="Hipercze"/>
                <w:rFonts w:cs="Tahoma"/>
                <w:noProof/>
              </w:rPr>
              <w:t>16.</w:t>
            </w:r>
            <w:r w:rsidR="001077DB">
              <w:rPr>
                <w:i w:val="0"/>
                <w:iCs w:val="0"/>
                <w:noProof/>
                <w:sz w:val="22"/>
                <w:szCs w:val="22"/>
              </w:rPr>
              <w:tab/>
            </w:r>
            <w:r w:rsidR="001077DB" w:rsidRPr="00DF4E9A">
              <w:rPr>
                <w:rStyle w:val="Hipercze"/>
                <w:rFonts w:cs="Tahoma"/>
                <w:noProof/>
              </w:rPr>
              <w:t xml:space="preserve">Kryteria dla Działania 9.1 Aktywna integracja – nabór w trybie konkursowym </w:t>
            </w:r>
            <w:r w:rsidR="001077DB" w:rsidRPr="00DF4E9A">
              <w:rPr>
                <w:rStyle w:val="Hipercze"/>
                <w:noProof/>
              </w:rPr>
              <w:t>(konkurs skierowany do Ośrodków Pomocy Społecznej oraz Powiatowych Centrów Pomocy Rodzinie) (PI 9.i)</w:t>
            </w:r>
            <w:r w:rsidR="001077DB">
              <w:rPr>
                <w:noProof/>
                <w:webHidden/>
              </w:rPr>
              <w:tab/>
            </w:r>
            <w:r>
              <w:rPr>
                <w:noProof/>
                <w:webHidden/>
              </w:rPr>
              <w:fldChar w:fldCharType="begin"/>
            </w:r>
            <w:r w:rsidR="001077DB">
              <w:rPr>
                <w:noProof/>
                <w:webHidden/>
              </w:rPr>
              <w:instrText xml:space="preserve"> PAGEREF _Toc465676589 \h </w:instrText>
            </w:r>
            <w:r>
              <w:rPr>
                <w:noProof/>
                <w:webHidden/>
              </w:rPr>
            </w:r>
            <w:r>
              <w:rPr>
                <w:noProof/>
                <w:webHidden/>
              </w:rPr>
              <w:fldChar w:fldCharType="separate"/>
            </w:r>
            <w:r w:rsidR="0051510A">
              <w:rPr>
                <w:noProof/>
                <w:webHidden/>
              </w:rPr>
              <w:t>493</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0" w:history="1">
            <w:r w:rsidR="001077DB" w:rsidRPr="00DF4E9A">
              <w:rPr>
                <w:rStyle w:val="Hipercze"/>
                <w:noProof/>
              </w:rPr>
              <w:t>a)</w:t>
            </w:r>
            <w:r w:rsidR="001077DB">
              <w:rPr>
                <w:noProof/>
                <w:sz w:val="22"/>
                <w:szCs w:val="22"/>
              </w:rPr>
              <w:tab/>
            </w:r>
            <w:r w:rsidR="001077DB" w:rsidRPr="00DF4E9A">
              <w:rPr>
                <w:rStyle w:val="Hipercze"/>
                <w:noProof/>
              </w:rPr>
              <w:t>Kryteria dostępu dla Działania 9.1 Aktywna integracja</w:t>
            </w:r>
            <w:r w:rsidR="001077DB">
              <w:rPr>
                <w:noProof/>
                <w:webHidden/>
              </w:rPr>
              <w:tab/>
            </w:r>
            <w:r>
              <w:rPr>
                <w:noProof/>
                <w:webHidden/>
              </w:rPr>
              <w:fldChar w:fldCharType="begin"/>
            </w:r>
            <w:r w:rsidR="001077DB">
              <w:rPr>
                <w:noProof/>
                <w:webHidden/>
              </w:rPr>
              <w:instrText xml:space="preserve"> PAGEREF _Toc465676590 \h </w:instrText>
            </w:r>
            <w:r>
              <w:rPr>
                <w:noProof/>
                <w:webHidden/>
              </w:rPr>
            </w:r>
            <w:r>
              <w:rPr>
                <w:noProof/>
                <w:webHidden/>
              </w:rPr>
              <w:fldChar w:fldCharType="separate"/>
            </w:r>
            <w:r w:rsidR="0051510A">
              <w:rPr>
                <w:noProof/>
                <w:webHidden/>
              </w:rPr>
              <w:t>493</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1" w:history="1">
            <w:r w:rsidR="001077DB" w:rsidRPr="00DF4E9A">
              <w:rPr>
                <w:rStyle w:val="Hipercze"/>
                <w:noProof/>
              </w:rPr>
              <w:t>b)</w:t>
            </w:r>
            <w:r w:rsidR="001077DB">
              <w:rPr>
                <w:noProof/>
                <w:sz w:val="22"/>
                <w:szCs w:val="22"/>
              </w:rPr>
              <w:tab/>
            </w:r>
            <w:r w:rsidR="001077DB" w:rsidRPr="00DF4E9A">
              <w:rPr>
                <w:rStyle w:val="Hipercze"/>
                <w:noProof/>
              </w:rPr>
              <w:t>Kryteria premiujące dla Działania 9.1 Aktywna integracja – z wyłączeniem konkursów objętych mechanizmem ZIT</w:t>
            </w:r>
            <w:r w:rsidR="001077DB">
              <w:rPr>
                <w:noProof/>
                <w:webHidden/>
              </w:rPr>
              <w:tab/>
            </w:r>
            <w:r>
              <w:rPr>
                <w:noProof/>
                <w:webHidden/>
              </w:rPr>
              <w:fldChar w:fldCharType="begin"/>
            </w:r>
            <w:r w:rsidR="001077DB">
              <w:rPr>
                <w:noProof/>
                <w:webHidden/>
              </w:rPr>
              <w:instrText xml:space="preserve"> PAGEREF _Toc465676591 \h </w:instrText>
            </w:r>
            <w:r>
              <w:rPr>
                <w:noProof/>
                <w:webHidden/>
              </w:rPr>
            </w:r>
            <w:r>
              <w:rPr>
                <w:noProof/>
                <w:webHidden/>
              </w:rPr>
              <w:fldChar w:fldCharType="separate"/>
            </w:r>
            <w:r w:rsidR="0051510A">
              <w:rPr>
                <w:noProof/>
                <w:webHidden/>
              </w:rPr>
              <w:t>499</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92" w:history="1">
            <w:r w:rsidR="001077DB" w:rsidRPr="00DF4E9A">
              <w:rPr>
                <w:rStyle w:val="Hipercze"/>
                <w:rFonts w:cs="Tahoma"/>
                <w:noProof/>
              </w:rPr>
              <w:t>17.</w:t>
            </w:r>
            <w:r w:rsidR="001077DB">
              <w:rPr>
                <w:i w:val="0"/>
                <w:iCs w:val="0"/>
                <w:noProof/>
                <w:sz w:val="22"/>
                <w:szCs w:val="22"/>
              </w:rPr>
              <w:tab/>
            </w:r>
            <w:r w:rsidR="001077DB" w:rsidRPr="00DF4E9A">
              <w:rPr>
                <w:rStyle w:val="Hipercze"/>
                <w:rFonts w:cs="Tahoma"/>
                <w:noProof/>
              </w:rPr>
              <w:t>Kryteria dla Działania 9.1 Aktywna integracja – nabór w trybie konkursowym (PI 9.i)</w:t>
            </w:r>
            <w:r w:rsidR="001077DB">
              <w:rPr>
                <w:noProof/>
                <w:webHidden/>
              </w:rPr>
              <w:tab/>
            </w:r>
            <w:r>
              <w:rPr>
                <w:noProof/>
                <w:webHidden/>
              </w:rPr>
              <w:fldChar w:fldCharType="begin"/>
            </w:r>
            <w:r w:rsidR="001077DB">
              <w:rPr>
                <w:noProof/>
                <w:webHidden/>
              </w:rPr>
              <w:instrText xml:space="preserve"> PAGEREF _Toc465676592 \h </w:instrText>
            </w:r>
            <w:r>
              <w:rPr>
                <w:noProof/>
                <w:webHidden/>
              </w:rPr>
            </w:r>
            <w:r>
              <w:rPr>
                <w:noProof/>
                <w:webHidden/>
              </w:rPr>
              <w:fldChar w:fldCharType="separate"/>
            </w:r>
            <w:r w:rsidR="0051510A">
              <w:rPr>
                <w:noProof/>
                <w:webHidden/>
              </w:rPr>
              <w:t>500</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3" w:history="1">
            <w:r w:rsidR="001077DB" w:rsidRPr="00DF4E9A">
              <w:rPr>
                <w:rStyle w:val="Hipercze"/>
                <w:noProof/>
              </w:rPr>
              <w:t>a)</w:t>
            </w:r>
            <w:r w:rsidR="001077DB">
              <w:rPr>
                <w:noProof/>
                <w:sz w:val="22"/>
                <w:szCs w:val="22"/>
              </w:rPr>
              <w:tab/>
            </w:r>
            <w:r w:rsidR="001077DB" w:rsidRPr="00DF4E9A">
              <w:rPr>
                <w:rStyle w:val="Hipercze"/>
                <w:noProof/>
              </w:rPr>
              <w:t>Kryteria dostępu dla Działania 9.1 „Aktywna integracja” – typy operacji: A i C</w:t>
            </w:r>
            <w:r w:rsidR="001077DB">
              <w:rPr>
                <w:noProof/>
                <w:webHidden/>
              </w:rPr>
              <w:tab/>
            </w:r>
            <w:r>
              <w:rPr>
                <w:noProof/>
                <w:webHidden/>
              </w:rPr>
              <w:fldChar w:fldCharType="begin"/>
            </w:r>
            <w:r w:rsidR="001077DB">
              <w:rPr>
                <w:noProof/>
                <w:webHidden/>
              </w:rPr>
              <w:instrText xml:space="preserve"> PAGEREF _Toc465676593 \h </w:instrText>
            </w:r>
            <w:r>
              <w:rPr>
                <w:noProof/>
                <w:webHidden/>
              </w:rPr>
            </w:r>
            <w:r>
              <w:rPr>
                <w:noProof/>
                <w:webHidden/>
              </w:rPr>
              <w:fldChar w:fldCharType="separate"/>
            </w:r>
            <w:r w:rsidR="0051510A">
              <w:rPr>
                <w:noProof/>
                <w:webHidden/>
              </w:rPr>
              <w:t>500</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4" w:history="1">
            <w:r w:rsidR="001077DB" w:rsidRPr="00DF4E9A">
              <w:rPr>
                <w:rStyle w:val="Hipercze"/>
                <w:noProof/>
              </w:rPr>
              <w:t>b)</w:t>
            </w:r>
            <w:r w:rsidR="001077DB">
              <w:rPr>
                <w:noProof/>
                <w:sz w:val="22"/>
                <w:szCs w:val="22"/>
              </w:rPr>
              <w:tab/>
            </w:r>
            <w:r w:rsidR="001077DB" w:rsidRPr="00DF4E9A">
              <w:rPr>
                <w:rStyle w:val="Hipercze"/>
                <w:noProof/>
              </w:rPr>
              <w:t>Kryteria premiujące dla Działania 9.1 „Aktywna integracja” – typy operacji: A i C -  z wyłączeniem konkursów objętych mechanizmem ZIT</w:t>
            </w:r>
            <w:r w:rsidR="001077DB">
              <w:rPr>
                <w:noProof/>
                <w:webHidden/>
              </w:rPr>
              <w:tab/>
            </w:r>
            <w:r>
              <w:rPr>
                <w:noProof/>
                <w:webHidden/>
              </w:rPr>
              <w:fldChar w:fldCharType="begin"/>
            </w:r>
            <w:r w:rsidR="001077DB">
              <w:rPr>
                <w:noProof/>
                <w:webHidden/>
              </w:rPr>
              <w:instrText xml:space="preserve"> PAGEREF _Toc465676594 \h </w:instrText>
            </w:r>
            <w:r>
              <w:rPr>
                <w:noProof/>
                <w:webHidden/>
              </w:rPr>
            </w:r>
            <w:r>
              <w:rPr>
                <w:noProof/>
                <w:webHidden/>
              </w:rPr>
              <w:fldChar w:fldCharType="separate"/>
            </w:r>
            <w:r w:rsidR="0051510A">
              <w:rPr>
                <w:noProof/>
                <w:webHidden/>
              </w:rPr>
              <w:t>506</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95" w:history="1">
            <w:r w:rsidR="001077DB" w:rsidRPr="00DF4E9A">
              <w:rPr>
                <w:rStyle w:val="Hipercze"/>
                <w:rFonts w:cs="Tahoma"/>
                <w:noProof/>
              </w:rPr>
              <w:t>18.</w:t>
            </w:r>
            <w:r w:rsidR="001077DB">
              <w:rPr>
                <w:i w:val="0"/>
                <w:iCs w:val="0"/>
                <w:noProof/>
                <w:sz w:val="22"/>
                <w:szCs w:val="22"/>
              </w:rPr>
              <w:tab/>
            </w:r>
            <w:r w:rsidR="001077DB" w:rsidRPr="00DF4E9A">
              <w:rPr>
                <w:rStyle w:val="Hipercze"/>
                <w:rFonts w:cs="Tahoma"/>
                <w:noProof/>
              </w:rPr>
              <w:t>Kryteria dla Działania 9.1 Aktywna integracja – nabór w trybie konkursowym (PI 9.i)</w:t>
            </w:r>
            <w:r w:rsidR="001077DB">
              <w:rPr>
                <w:noProof/>
                <w:webHidden/>
              </w:rPr>
              <w:tab/>
            </w:r>
            <w:r>
              <w:rPr>
                <w:noProof/>
                <w:webHidden/>
              </w:rPr>
              <w:fldChar w:fldCharType="begin"/>
            </w:r>
            <w:r w:rsidR="001077DB">
              <w:rPr>
                <w:noProof/>
                <w:webHidden/>
              </w:rPr>
              <w:instrText xml:space="preserve"> PAGEREF _Toc465676595 \h </w:instrText>
            </w:r>
            <w:r>
              <w:rPr>
                <w:noProof/>
                <w:webHidden/>
              </w:rPr>
            </w:r>
            <w:r>
              <w:rPr>
                <w:noProof/>
                <w:webHidden/>
              </w:rPr>
              <w:fldChar w:fldCharType="separate"/>
            </w:r>
            <w:r w:rsidR="0051510A">
              <w:rPr>
                <w:noProof/>
                <w:webHidden/>
              </w:rPr>
              <w:t>509</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6" w:history="1">
            <w:r w:rsidR="001077DB" w:rsidRPr="00DF4E9A">
              <w:rPr>
                <w:rStyle w:val="Hipercze"/>
                <w:noProof/>
              </w:rPr>
              <w:t>a)</w:t>
            </w:r>
            <w:r w:rsidR="001077DB">
              <w:rPr>
                <w:noProof/>
                <w:sz w:val="22"/>
                <w:szCs w:val="22"/>
              </w:rPr>
              <w:tab/>
            </w:r>
            <w:r w:rsidR="001077DB" w:rsidRPr="00DF4E9A">
              <w:rPr>
                <w:rStyle w:val="Hipercze"/>
                <w:noProof/>
              </w:rPr>
              <w:t>Kryteria dostępu dla Działania 9.1 „Aktywna integracja” – typy operacji: B</w:t>
            </w:r>
            <w:r w:rsidR="001077DB">
              <w:rPr>
                <w:noProof/>
                <w:webHidden/>
              </w:rPr>
              <w:tab/>
            </w:r>
            <w:r>
              <w:rPr>
                <w:noProof/>
                <w:webHidden/>
              </w:rPr>
              <w:fldChar w:fldCharType="begin"/>
            </w:r>
            <w:r w:rsidR="001077DB">
              <w:rPr>
                <w:noProof/>
                <w:webHidden/>
              </w:rPr>
              <w:instrText xml:space="preserve"> PAGEREF _Toc465676596 \h </w:instrText>
            </w:r>
            <w:r>
              <w:rPr>
                <w:noProof/>
                <w:webHidden/>
              </w:rPr>
            </w:r>
            <w:r>
              <w:rPr>
                <w:noProof/>
                <w:webHidden/>
              </w:rPr>
              <w:fldChar w:fldCharType="separate"/>
            </w:r>
            <w:r w:rsidR="0051510A">
              <w:rPr>
                <w:noProof/>
                <w:webHidden/>
              </w:rPr>
              <w:t>509</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7" w:history="1">
            <w:r w:rsidR="001077DB" w:rsidRPr="00DF4E9A">
              <w:rPr>
                <w:rStyle w:val="Hipercze"/>
                <w:noProof/>
              </w:rPr>
              <w:t>b)</w:t>
            </w:r>
            <w:r w:rsidR="001077DB">
              <w:rPr>
                <w:noProof/>
                <w:sz w:val="22"/>
                <w:szCs w:val="22"/>
              </w:rPr>
              <w:tab/>
            </w:r>
            <w:r w:rsidR="001077DB" w:rsidRPr="00DF4E9A">
              <w:rPr>
                <w:rStyle w:val="Hipercze"/>
                <w:noProof/>
              </w:rPr>
              <w:t>Kryteria premiujące dla Działania 9.1 „Aktywna integracja” – typy operacji: B</w:t>
            </w:r>
            <w:r w:rsidR="001077DB">
              <w:rPr>
                <w:noProof/>
                <w:webHidden/>
              </w:rPr>
              <w:tab/>
            </w:r>
            <w:r>
              <w:rPr>
                <w:noProof/>
                <w:webHidden/>
              </w:rPr>
              <w:fldChar w:fldCharType="begin"/>
            </w:r>
            <w:r w:rsidR="001077DB">
              <w:rPr>
                <w:noProof/>
                <w:webHidden/>
              </w:rPr>
              <w:instrText xml:space="preserve"> PAGEREF _Toc465676597 \h </w:instrText>
            </w:r>
            <w:r>
              <w:rPr>
                <w:noProof/>
                <w:webHidden/>
              </w:rPr>
            </w:r>
            <w:r>
              <w:rPr>
                <w:noProof/>
                <w:webHidden/>
              </w:rPr>
              <w:fldChar w:fldCharType="separate"/>
            </w:r>
            <w:r w:rsidR="0051510A">
              <w:rPr>
                <w:noProof/>
                <w:webHidden/>
              </w:rPr>
              <w:t>513</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598" w:history="1">
            <w:r w:rsidR="001077DB" w:rsidRPr="00DF4E9A">
              <w:rPr>
                <w:rStyle w:val="Hipercze"/>
                <w:rFonts w:cs="Tahoma"/>
                <w:noProof/>
              </w:rPr>
              <w:t>19.</w:t>
            </w:r>
            <w:r w:rsidR="001077DB">
              <w:rPr>
                <w:i w:val="0"/>
                <w:iCs w:val="0"/>
                <w:noProof/>
                <w:sz w:val="22"/>
                <w:szCs w:val="22"/>
              </w:rPr>
              <w:tab/>
            </w:r>
            <w:r w:rsidR="001077DB" w:rsidRPr="00DF4E9A">
              <w:rPr>
                <w:rStyle w:val="Hipercze"/>
                <w:rFonts w:cs="Tahoma"/>
                <w:noProof/>
              </w:rPr>
              <w:t>Kryteria dla Działania 9.2 Dostęp do wysokiej jakości usług społecznych – nabór w trybie konkursowym (PI 9.iv)</w:t>
            </w:r>
            <w:r w:rsidR="001077DB">
              <w:rPr>
                <w:noProof/>
                <w:webHidden/>
              </w:rPr>
              <w:tab/>
            </w:r>
            <w:r>
              <w:rPr>
                <w:noProof/>
                <w:webHidden/>
              </w:rPr>
              <w:fldChar w:fldCharType="begin"/>
            </w:r>
            <w:r w:rsidR="001077DB">
              <w:rPr>
                <w:noProof/>
                <w:webHidden/>
              </w:rPr>
              <w:instrText xml:space="preserve"> PAGEREF _Toc465676598 \h </w:instrText>
            </w:r>
            <w:r>
              <w:rPr>
                <w:noProof/>
                <w:webHidden/>
              </w:rPr>
            </w:r>
            <w:r>
              <w:rPr>
                <w:noProof/>
                <w:webHidden/>
              </w:rPr>
              <w:fldChar w:fldCharType="separate"/>
            </w:r>
            <w:r w:rsidR="0051510A">
              <w:rPr>
                <w:noProof/>
                <w:webHidden/>
              </w:rPr>
              <w:t>515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599" w:history="1">
            <w:r w:rsidR="001077DB" w:rsidRPr="00DF4E9A">
              <w:rPr>
                <w:rStyle w:val="Hipercze"/>
                <w:noProof/>
              </w:rPr>
              <w:t>a)</w:t>
            </w:r>
            <w:r w:rsidR="001077DB">
              <w:rPr>
                <w:noProof/>
                <w:sz w:val="22"/>
                <w:szCs w:val="22"/>
              </w:rPr>
              <w:tab/>
            </w:r>
            <w:r w:rsidR="001077DB" w:rsidRPr="00DF4E9A">
              <w:rPr>
                <w:rStyle w:val="Hipercze"/>
                <w:noProof/>
              </w:rPr>
              <w:t>Kryteria dostępu dla Działania 9.2 „Dostęp do wysokiej jakości usług społecznych” – typ operacji: A, B i C</w:t>
            </w:r>
            <w:r w:rsidR="001077DB">
              <w:rPr>
                <w:noProof/>
                <w:webHidden/>
              </w:rPr>
              <w:tab/>
            </w:r>
            <w:r>
              <w:rPr>
                <w:noProof/>
                <w:webHidden/>
              </w:rPr>
              <w:fldChar w:fldCharType="begin"/>
            </w:r>
            <w:r w:rsidR="001077DB">
              <w:rPr>
                <w:noProof/>
                <w:webHidden/>
              </w:rPr>
              <w:instrText xml:space="preserve"> PAGEREF _Toc465676599 \h </w:instrText>
            </w:r>
            <w:r>
              <w:rPr>
                <w:noProof/>
                <w:webHidden/>
              </w:rPr>
            </w:r>
            <w:r>
              <w:rPr>
                <w:noProof/>
                <w:webHidden/>
              </w:rPr>
              <w:fldChar w:fldCharType="separate"/>
            </w:r>
            <w:r w:rsidR="0051510A">
              <w:rPr>
                <w:noProof/>
                <w:webHidden/>
              </w:rPr>
              <w:t>515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0" w:history="1">
            <w:r w:rsidR="001077DB" w:rsidRPr="00DF4E9A">
              <w:rPr>
                <w:rStyle w:val="Hipercze"/>
                <w:noProof/>
              </w:rPr>
              <w:t>b)</w:t>
            </w:r>
            <w:r w:rsidR="001077DB">
              <w:rPr>
                <w:noProof/>
                <w:sz w:val="22"/>
                <w:szCs w:val="22"/>
              </w:rPr>
              <w:tab/>
            </w:r>
            <w:r w:rsidR="001077DB" w:rsidRPr="00DF4E9A">
              <w:rPr>
                <w:rStyle w:val="Hipercze"/>
                <w:noProof/>
              </w:rPr>
              <w:t>Kryteria premiujące Działania 9.2 „Dostęp do wysokiej jakości usług społecznych” – typ operacji: A, B i C - z wyłączeniem konkursów objętych mechanizmem ZIT</w:t>
            </w:r>
            <w:r w:rsidR="001077DB">
              <w:rPr>
                <w:noProof/>
                <w:webHidden/>
              </w:rPr>
              <w:tab/>
            </w:r>
            <w:r>
              <w:rPr>
                <w:noProof/>
                <w:webHidden/>
              </w:rPr>
              <w:fldChar w:fldCharType="begin"/>
            </w:r>
            <w:r w:rsidR="001077DB">
              <w:rPr>
                <w:noProof/>
                <w:webHidden/>
              </w:rPr>
              <w:instrText xml:space="preserve"> PAGEREF _Toc465676600 \h </w:instrText>
            </w:r>
            <w:r>
              <w:rPr>
                <w:noProof/>
                <w:webHidden/>
              </w:rPr>
            </w:r>
            <w:r>
              <w:rPr>
                <w:noProof/>
                <w:webHidden/>
              </w:rPr>
              <w:fldChar w:fldCharType="separate"/>
            </w:r>
            <w:r w:rsidR="0051510A">
              <w:rPr>
                <w:noProof/>
                <w:webHidden/>
              </w:rPr>
              <w:t>521</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01" w:history="1">
            <w:r w:rsidR="001077DB" w:rsidRPr="00DF4E9A">
              <w:rPr>
                <w:rStyle w:val="Hipercze"/>
                <w:rFonts w:cs="Tahoma"/>
                <w:noProof/>
              </w:rPr>
              <w:t>20.</w:t>
            </w:r>
            <w:r w:rsidR="001077DB">
              <w:rPr>
                <w:i w:val="0"/>
                <w:iCs w:val="0"/>
                <w:noProof/>
                <w:sz w:val="22"/>
                <w:szCs w:val="22"/>
              </w:rPr>
              <w:tab/>
            </w:r>
            <w:r w:rsidR="001077DB" w:rsidRPr="00DF4E9A">
              <w:rPr>
                <w:rStyle w:val="Hipercze"/>
                <w:rFonts w:cs="Tahoma"/>
                <w:noProof/>
              </w:rPr>
              <w:t>Kryteria dla Działania 9.4 Wspieranie gospodarki społecznej – nabór w trybie konkursowym (konkurs skierowany do Ośrodków Wsparcia Ekonomii Społecznej) (PI 9.v)</w:t>
            </w:r>
            <w:r w:rsidR="001077DB">
              <w:rPr>
                <w:noProof/>
                <w:webHidden/>
              </w:rPr>
              <w:tab/>
            </w:r>
            <w:r>
              <w:rPr>
                <w:noProof/>
                <w:webHidden/>
              </w:rPr>
              <w:fldChar w:fldCharType="begin"/>
            </w:r>
            <w:r w:rsidR="001077DB">
              <w:rPr>
                <w:noProof/>
                <w:webHidden/>
              </w:rPr>
              <w:instrText xml:space="preserve"> PAGEREF _Toc465676601 \h </w:instrText>
            </w:r>
            <w:r>
              <w:rPr>
                <w:noProof/>
                <w:webHidden/>
              </w:rPr>
            </w:r>
            <w:r>
              <w:rPr>
                <w:noProof/>
                <w:webHidden/>
              </w:rPr>
              <w:fldChar w:fldCharType="separate"/>
            </w:r>
            <w:r w:rsidR="0051510A">
              <w:rPr>
                <w:noProof/>
                <w:webHidden/>
              </w:rPr>
              <w:t>524</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2" w:history="1">
            <w:r w:rsidR="001077DB" w:rsidRPr="00DF4E9A">
              <w:rPr>
                <w:rStyle w:val="Hipercze"/>
                <w:noProof/>
              </w:rPr>
              <w:t>a)</w:t>
            </w:r>
            <w:r w:rsidR="001077DB">
              <w:rPr>
                <w:noProof/>
                <w:sz w:val="22"/>
                <w:szCs w:val="22"/>
              </w:rPr>
              <w:tab/>
            </w:r>
            <w:r w:rsidR="001077DB" w:rsidRPr="00DF4E9A">
              <w:rPr>
                <w:rStyle w:val="Hipercze"/>
                <w:noProof/>
              </w:rPr>
              <w:t>Kryteria dostępu dla Działania 9.4 Wspieranie gospodarki społecznej</w:t>
            </w:r>
            <w:r w:rsidR="001077DB">
              <w:rPr>
                <w:noProof/>
                <w:webHidden/>
              </w:rPr>
              <w:tab/>
            </w:r>
            <w:r>
              <w:rPr>
                <w:noProof/>
                <w:webHidden/>
              </w:rPr>
              <w:fldChar w:fldCharType="begin"/>
            </w:r>
            <w:r w:rsidR="001077DB">
              <w:rPr>
                <w:noProof/>
                <w:webHidden/>
              </w:rPr>
              <w:instrText xml:space="preserve"> PAGEREF _Toc465676602 \h </w:instrText>
            </w:r>
            <w:r>
              <w:rPr>
                <w:noProof/>
                <w:webHidden/>
              </w:rPr>
            </w:r>
            <w:r>
              <w:rPr>
                <w:noProof/>
                <w:webHidden/>
              </w:rPr>
              <w:fldChar w:fldCharType="separate"/>
            </w:r>
            <w:r w:rsidR="0051510A">
              <w:rPr>
                <w:noProof/>
                <w:webHidden/>
              </w:rPr>
              <w:t>524</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3" w:history="1">
            <w:r w:rsidR="001077DB" w:rsidRPr="00DF4E9A">
              <w:rPr>
                <w:rStyle w:val="Hipercze"/>
                <w:noProof/>
              </w:rPr>
              <w:t>b)</w:t>
            </w:r>
            <w:r w:rsidR="001077DB">
              <w:rPr>
                <w:noProof/>
                <w:sz w:val="22"/>
                <w:szCs w:val="22"/>
              </w:rPr>
              <w:tab/>
            </w:r>
            <w:r w:rsidR="001077DB" w:rsidRPr="00DF4E9A">
              <w:rPr>
                <w:rStyle w:val="Hipercze"/>
                <w:noProof/>
              </w:rPr>
              <w:t>Kryteria premiujące dla Działanie 9.4 Wspieranie gospodarki społecznej</w:t>
            </w:r>
            <w:r w:rsidR="001077DB">
              <w:rPr>
                <w:noProof/>
                <w:webHidden/>
              </w:rPr>
              <w:tab/>
            </w:r>
            <w:r>
              <w:rPr>
                <w:noProof/>
                <w:webHidden/>
              </w:rPr>
              <w:fldChar w:fldCharType="begin"/>
            </w:r>
            <w:r w:rsidR="001077DB">
              <w:rPr>
                <w:noProof/>
                <w:webHidden/>
              </w:rPr>
              <w:instrText xml:space="preserve"> PAGEREF _Toc465676603 \h </w:instrText>
            </w:r>
            <w:r>
              <w:rPr>
                <w:noProof/>
                <w:webHidden/>
              </w:rPr>
            </w:r>
            <w:r>
              <w:rPr>
                <w:noProof/>
                <w:webHidden/>
              </w:rPr>
              <w:fldChar w:fldCharType="separate"/>
            </w:r>
            <w:r w:rsidR="0051510A">
              <w:rPr>
                <w:noProof/>
                <w:webHidden/>
              </w:rPr>
              <w:t>528</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04" w:history="1">
            <w:r w:rsidR="001077DB" w:rsidRPr="00DF4E9A">
              <w:rPr>
                <w:rStyle w:val="Hipercze"/>
                <w:rFonts w:cs="Tahoma"/>
                <w:noProof/>
              </w:rPr>
              <w:t>21.</w:t>
            </w:r>
            <w:r w:rsidR="001077DB">
              <w:rPr>
                <w:i w:val="0"/>
                <w:iCs w:val="0"/>
                <w:noProof/>
                <w:sz w:val="22"/>
                <w:szCs w:val="22"/>
              </w:rPr>
              <w:tab/>
            </w:r>
            <w:r w:rsidR="001077DB" w:rsidRPr="00DF4E9A">
              <w:rPr>
                <w:rStyle w:val="Hipercze"/>
                <w:rFonts w:cs="Tahoma"/>
                <w:noProof/>
              </w:rPr>
              <w:t>Kryteria dostępu dla Działania 9.4 – nabór w trybie pozakonkursowym (PI 9.v)</w:t>
            </w:r>
            <w:r w:rsidR="001077DB">
              <w:rPr>
                <w:noProof/>
                <w:webHidden/>
              </w:rPr>
              <w:tab/>
            </w:r>
            <w:r>
              <w:rPr>
                <w:noProof/>
                <w:webHidden/>
              </w:rPr>
              <w:fldChar w:fldCharType="begin"/>
            </w:r>
            <w:r w:rsidR="001077DB">
              <w:rPr>
                <w:noProof/>
                <w:webHidden/>
              </w:rPr>
              <w:instrText xml:space="preserve"> PAGEREF _Toc465676604 \h </w:instrText>
            </w:r>
            <w:r>
              <w:rPr>
                <w:noProof/>
                <w:webHidden/>
              </w:rPr>
            </w:r>
            <w:r>
              <w:rPr>
                <w:noProof/>
                <w:webHidden/>
              </w:rPr>
              <w:fldChar w:fldCharType="separate"/>
            </w:r>
            <w:r w:rsidR="0051510A">
              <w:rPr>
                <w:noProof/>
                <w:webHidden/>
              </w:rPr>
              <w:t>529</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05" w:history="1">
            <w:r w:rsidR="001077DB" w:rsidRPr="00DF4E9A">
              <w:rPr>
                <w:rStyle w:val="Hipercze"/>
                <w:rFonts w:cs="Tahoma"/>
                <w:noProof/>
              </w:rPr>
              <w:t>22.</w:t>
            </w:r>
            <w:r w:rsidR="001077DB">
              <w:rPr>
                <w:i w:val="0"/>
                <w:iCs w:val="0"/>
                <w:noProof/>
                <w:sz w:val="22"/>
                <w:szCs w:val="22"/>
              </w:rPr>
              <w:tab/>
            </w:r>
            <w:r w:rsidR="001077DB" w:rsidRPr="00DF4E9A">
              <w:rPr>
                <w:rStyle w:val="Hipercze"/>
                <w:rFonts w:cs="Tahoma"/>
                <w:noProof/>
              </w:rPr>
              <w:t>Kryteria dla Działania 10.1 Zapewnienie równego dostępu do wysokiej jakości edukacji przedszkolnej – nabór w trybie konkursowym (PI 10.i)</w:t>
            </w:r>
            <w:r w:rsidR="001077DB">
              <w:rPr>
                <w:noProof/>
                <w:webHidden/>
              </w:rPr>
              <w:tab/>
            </w:r>
            <w:r>
              <w:rPr>
                <w:noProof/>
                <w:webHidden/>
              </w:rPr>
              <w:fldChar w:fldCharType="begin"/>
            </w:r>
            <w:r w:rsidR="001077DB">
              <w:rPr>
                <w:noProof/>
                <w:webHidden/>
              </w:rPr>
              <w:instrText xml:space="preserve"> PAGEREF _Toc465676605 \h </w:instrText>
            </w:r>
            <w:r>
              <w:rPr>
                <w:noProof/>
                <w:webHidden/>
              </w:rPr>
            </w:r>
            <w:r>
              <w:rPr>
                <w:noProof/>
                <w:webHidden/>
              </w:rPr>
              <w:fldChar w:fldCharType="separate"/>
            </w:r>
            <w:r w:rsidR="0051510A">
              <w:rPr>
                <w:noProof/>
                <w:webHidden/>
              </w:rPr>
              <w:t>531</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6" w:history="1">
            <w:r w:rsidR="001077DB" w:rsidRPr="00DF4E9A">
              <w:rPr>
                <w:rStyle w:val="Hipercze"/>
                <w:noProof/>
              </w:rPr>
              <w:t>a)</w:t>
            </w:r>
            <w:r w:rsidR="001077DB">
              <w:rPr>
                <w:noProof/>
                <w:sz w:val="22"/>
                <w:szCs w:val="22"/>
              </w:rPr>
              <w:tab/>
            </w:r>
            <w:r w:rsidR="001077DB" w:rsidRPr="00DF4E9A">
              <w:rPr>
                <w:rStyle w:val="Hipercze"/>
                <w:noProof/>
              </w:rPr>
              <w:t>Kryteria dostępu dla Działania 10.1 Zapewnienie równego dostępu do wysokiej jakości edukacji przedszkolnej</w:t>
            </w:r>
            <w:r w:rsidR="001077DB">
              <w:rPr>
                <w:noProof/>
                <w:webHidden/>
              </w:rPr>
              <w:tab/>
            </w:r>
            <w:r>
              <w:rPr>
                <w:noProof/>
                <w:webHidden/>
              </w:rPr>
              <w:fldChar w:fldCharType="begin"/>
            </w:r>
            <w:r w:rsidR="001077DB">
              <w:rPr>
                <w:noProof/>
                <w:webHidden/>
              </w:rPr>
              <w:instrText xml:space="preserve"> PAGEREF _Toc465676606 \h </w:instrText>
            </w:r>
            <w:r>
              <w:rPr>
                <w:noProof/>
                <w:webHidden/>
              </w:rPr>
            </w:r>
            <w:r>
              <w:rPr>
                <w:noProof/>
                <w:webHidden/>
              </w:rPr>
              <w:fldChar w:fldCharType="separate"/>
            </w:r>
            <w:r w:rsidR="0051510A">
              <w:rPr>
                <w:noProof/>
                <w:webHidden/>
              </w:rPr>
              <w:t>531</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7" w:history="1">
            <w:r w:rsidR="001077DB" w:rsidRPr="00DF4E9A">
              <w:rPr>
                <w:rStyle w:val="Hipercze"/>
                <w:noProof/>
              </w:rPr>
              <w:t>b)</w:t>
            </w:r>
            <w:r w:rsidR="001077DB">
              <w:rPr>
                <w:noProof/>
                <w:sz w:val="22"/>
                <w:szCs w:val="22"/>
              </w:rPr>
              <w:tab/>
            </w:r>
            <w:r w:rsidR="001077DB" w:rsidRPr="00DF4E9A">
              <w:rPr>
                <w:rStyle w:val="Hipercze"/>
                <w:noProof/>
              </w:rPr>
              <w:t>Kryteria premiujące dla Działania 10.1 – z wyłączeniem konkursów objętych mechanizmem ZIT</w:t>
            </w:r>
            <w:r w:rsidR="001077DB">
              <w:rPr>
                <w:noProof/>
                <w:webHidden/>
              </w:rPr>
              <w:tab/>
            </w:r>
            <w:r>
              <w:rPr>
                <w:noProof/>
                <w:webHidden/>
              </w:rPr>
              <w:fldChar w:fldCharType="begin"/>
            </w:r>
            <w:r w:rsidR="001077DB">
              <w:rPr>
                <w:noProof/>
                <w:webHidden/>
              </w:rPr>
              <w:instrText xml:space="preserve"> PAGEREF _Toc465676607 \h </w:instrText>
            </w:r>
            <w:r>
              <w:rPr>
                <w:noProof/>
                <w:webHidden/>
              </w:rPr>
            </w:r>
            <w:r>
              <w:rPr>
                <w:noProof/>
                <w:webHidden/>
              </w:rPr>
              <w:fldChar w:fldCharType="separate"/>
            </w:r>
            <w:r w:rsidR="0051510A">
              <w:rPr>
                <w:noProof/>
                <w:webHidden/>
              </w:rPr>
              <w:t>532</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08" w:history="1">
            <w:r w:rsidR="001077DB" w:rsidRPr="00DF4E9A">
              <w:rPr>
                <w:rStyle w:val="Hipercze"/>
                <w:rFonts w:cs="Tahoma"/>
                <w:noProof/>
              </w:rPr>
              <w:t>23.</w:t>
            </w:r>
            <w:r w:rsidR="001077DB">
              <w:rPr>
                <w:i w:val="0"/>
                <w:iCs w:val="0"/>
                <w:noProof/>
                <w:sz w:val="22"/>
                <w:szCs w:val="22"/>
              </w:rPr>
              <w:tab/>
            </w:r>
            <w:r w:rsidR="001077DB" w:rsidRPr="00DF4E9A">
              <w:rPr>
                <w:rStyle w:val="Hipercze"/>
                <w:rFonts w:cs="Tahoma"/>
                <w:noProof/>
              </w:rPr>
              <w:t>Kryteria dla Działania 10.2 Zapewnienie równego dostępu do wysokiej jakości edukacji podstawowej, gimnazjalnej i ponadgimnazjalnej – nabór w trybie konkursowym (PI 10.i)</w:t>
            </w:r>
            <w:r w:rsidR="001077DB">
              <w:rPr>
                <w:noProof/>
                <w:webHidden/>
              </w:rPr>
              <w:tab/>
            </w:r>
            <w:r>
              <w:rPr>
                <w:noProof/>
                <w:webHidden/>
              </w:rPr>
              <w:fldChar w:fldCharType="begin"/>
            </w:r>
            <w:r w:rsidR="001077DB">
              <w:rPr>
                <w:noProof/>
                <w:webHidden/>
              </w:rPr>
              <w:instrText xml:space="preserve"> PAGEREF _Toc465676608 \h </w:instrText>
            </w:r>
            <w:r>
              <w:rPr>
                <w:noProof/>
                <w:webHidden/>
              </w:rPr>
            </w:r>
            <w:r>
              <w:rPr>
                <w:noProof/>
                <w:webHidden/>
              </w:rPr>
              <w:fldChar w:fldCharType="separate"/>
            </w:r>
            <w:r w:rsidR="0051510A">
              <w:rPr>
                <w:noProof/>
                <w:webHidden/>
              </w:rPr>
              <w:t>538</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09" w:history="1">
            <w:r w:rsidR="001077DB" w:rsidRPr="00DF4E9A">
              <w:rPr>
                <w:rStyle w:val="Hipercze"/>
                <w:noProof/>
              </w:rPr>
              <w:t>a)</w:t>
            </w:r>
            <w:r w:rsidR="001077DB">
              <w:rPr>
                <w:noProof/>
                <w:sz w:val="22"/>
                <w:szCs w:val="22"/>
              </w:rPr>
              <w:tab/>
            </w:r>
            <w:r w:rsidR="001077DB" w:rsidRPr="00DF4E9A">
              <w:rPr>
                <w:rStyle w:val="Hipercze"/>
                <w:noProof/>
              </w:rPr>
              <w:t xml:space="preserve">Kryteria dostępu dla Działania 10.2 </w:t>
            </w:r>
            <w:r w:rsidR="001077DB" w:rsidRPr="00DF4E9A">
              <w:rPr>
                <w:rStyle w:val="Hipercze"/>
                <w:rFonts w:cs="Arial"/>
                <w:noProof/>
              </w:rPr>
              <w:t>Zapewnienie równego dostępu do wysokiej jakości edukacji podstawowej, gimnazjalnej i ponadgimnazjalnej – konkurs horyzontalny</w:t>
            </w:r>
            <w:r w:rsidR="001077DB">
              <w:rPr>
                <w:noProof/>
                <w:webHidden/>
              </w:rPr>
              <w:tab/>
            </w:r>
            <w:r>
              <w:rPr>
                <w:noProof/>
                <w:webHidden/>
              </w:rPr>
              <w:fldChar w:fldCharType="begin"/>
            </w:r>
            <w:r w:rsidR="001077DB">
              <w:rPr>
                <w:noProof/>
                <w:webHidden/>
              </w:rPr>
              <w:instrText xml:space="preserve"> PAGEREF _Toc465676609 \h </w:instrText>
            </w:r>
            <w:r>
              <w:rPr>
                <w:noProof/>
                <w:webHidden/>
              </w:rPr>
            </w:r>
            <w:r>
              <w:rPr>
                <w:noProof/>
                <w:webHidden/>
              </w:rPr>
              <w:fldChar w:fldCharType="separate"/>
            </w:r>
            <w:r w:rsidR="0051510A">
              <w:rPr>
                <w:noProof/>
                <w:webHidden/>
              </w:rPr>
              <w:t>538</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0" w:history="1">
            <w:r w:rsidR="001077DB" w:rsidRPr="00DF4E9A">
              <w:rPr>
                <w:rStyle w:val="Hipercze"/>
                <w:noProof/>
              </w:rPr>
              <w:t>b)</w:t>
            </w:r>
            <w:r w:rsidR="001077DB">
              <w:rPr>
                <w:noProof/>
                <w:sz w:val="22"/>
                <w:szCs w:val="22"/>
              </w:rPr>
              <w:tab/>
            </w:r>
            <w:r w:rsidR="001077DB" w:rsidRPr="00DF4E9A">
              <w:rPr>
                <w:rStyle w:val="Hipercze"/>
                <w:noProof/>
              </w:rPr>
              <w:t xml:space="preserve">Kryteria dostępu dla Działania 10.2 </w:t>
            </w:r>
            <w:r w:rsidR="001077DB" w:rsidRPr="00DF4E9A">
              <w:rPr>
                <w:rStyle w:val="Hipercze"/>
                <w:rFonts w:cs="Arial"/>
                <w:noProof/>
              </w:rPr>
              <w:t>Zapewnienie równego dostępu do wysokiej jakości edukacji podstawowej, gimnazjalnej i ponadgimnazjalnej – konkurs dla ZIT</w:t>
            </w:r>
            <w:r w:rsidR="001077DB">
              <w:rPr>
                <w:noProof/>
                <w:webHidden/>
              </w:rPr>
              <w:tab/>
            </w:r>
            <w:r>
              <w:rPr>
                <w:noProof/>
                <w:webHidden/>
              </w:rPr>
              <w:fldChar w:fldCharType="begin"/>
            </w:r>
            <w:r w:rsidR="001077DB">
              <w:rPr>
                <w:noProof/>
                <w:webHidden/>
              </w:rPr>
              <w:instrText xml:space="preserve"> PAGEREF _Toc465676610 \h </w:instrText>
            </w:r>
            <w:r>
              <w:rPr>
                <w:noProof/>
                <w:webHidden/>
              </w:rPr>
            </w:r>
            <w:r>
              <w:rPr>
                <w:noProof/>
                <w:webHidden/>
              </w:rPr>
              <w:fldChar w:fldCharType="separate"/>
            </w:r>
            <w:r w:rsidR="0051510A">
              <w:rPr>
                <w:noProof/>
                <w:webHidden/>
              </w:rPr>
              <w:t>539</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1" w:history="1">
            <w:r w:rsidR="001077DB" w:rsidRPr="00DF4E9A">
              <w:rPr>
                <w:rStyle w:val="Hipercze"/>
                <w:noProof/>
              </w:rPr>
              <w:t>c)</w:t>
            </w:r>
            <w:r w:rsidR="001077DB">
              <w:rPr>
                <w:noProof/>
                <w:sz w:val="22"/>
                <w:szCs w:val="22"/>
              </w:rPr>
              <w:tab/>
            </w:r>
            <w:r w:rsidR="001077DB" w:rsidRPr="00DF4E9A">
              <w:rPr>
                <w:rStyle w:val="Hipercze"/>
                <w:noProof/>
              </w:rPr>
              <w:t>Kryteria premiujące dla Działania 10.2 – z wyłączeniem konkursów objętych mechanizmem ZIT</w:t>
            </w:r>
            <w:r w:rsidR="001077DB">
              <w:rPr>
                <w:noProof/>
                <w:webHidden/>
              </w:rPr>
              <w:tab/>
            </w:r>
            <w:r>
              <w:rPr>
                <w:noProof/>
                <w:webHidden/>
              </w:rPr>
              <w:fldChar w:fldCharType="begin"/>
            </w:r>
            <w:r w:rsidR="001077DB">
              <w:rPr>
                <w:noProof/>
                <w:webHidden/>
              </w:rPr>
              <w:instrText xml:space="preserve"> PAGEREF _Toc465676611 \h </w:instrText>
            </w:r>
            <w:r>
              <w:rPr>
                <w:noProof/>
                <w:webHidden/>
              </w:rPr>
            </w:r>
            <w:r>
              <w:rPr>
                <w:noProof/>
                <w:webHidden/>
              </w:rPr>
              <w:fldChar w:fldCharType="separate"/>
            </w:r>
            <w:r w:rsidR="0051510A">
              <w:rPr>
                <w:noProof/>
                <w:webHidden/>
              </w:rPr>
              <w:t>540</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12" w:history="1">
            <w:r w:rsidR="001077DB" w:rsidRPr="00DF4E9A">
              <w:rPr>
                <w:rStyle w:val="Hipercze"/>
                <w:rFonts w:cs="Tahoma"/>
                <w:noProof/>
              </w:rPr>
              <w:t>24.</w:t>
            </w:r>
            <w:r w:rsidR="001077DB">
              <w:rPr>
                <w:i w:val="0"/>
                <w:iCs w:val="0"/>
                <w:noProof/>
                <w:sz w:val="22"/>
                <w:szCs w:val="22"/>
              </w:rPr>
              <w:tab/>
            </w:r>
            <w:r w:rsidR="001077DB" w:rsidRPr="00DF4E9A">
              <w:rPr>
                <w:rStyle w:val="Hipercze"/>
                <w:rFonts w:cs="Tahoma"/>
                <w:noProof/>
              </w:rPr>
              <w:t>Kryteria dla Działania 10.3 Poprawa dostępności i wspieranie uczenia się przez całe życie – nabór w trybie konkursowym (PI 10.iii)</w:t>
            </w:r>
            <w:r w:rsidR="001077DB">
              <w:rPr>
                <w:noProof/>
                <w:webHidden/>
              </w:rPr>
              <w:tab/>
            </w:r>
            <w:r>
              <w:rPr>
                <w:noProof/>
                <w:webHidden/>
              </w:rPr>
              <w:fldChar w:fldCharType="begin"/>
            </w:r>
            <w:r w:rsidR="001077DB">
              <w:rPr>
                <w:noProof/>
                <w:webHidden/>
              </w:rPr>
              <w:instrText xml:space="preserve"> PAGEREF _Toc465676612 \h </w:instrText>
            </w:r>
            <w:r>
              <w:rPr>
                <w:noProof/>
                <w:webHidden/>
              </w:rPr>
            </w:r>
            <w:r>
              <w:rPr>
                <w:noProof/>
                <w:webHidden/>
              </w:rPr>
              <w:fldChar w:fldCharType="separate"/>
            </w:r>
            <w:r w:rsidR="0051510A">
              <w:rPr>
                <w:noProof/>
                <w:webHidden/>
              </w:rPr>
              <w:t>543</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3" w:history="1">
            <w:r w:rsidR="001077DB" w:rsidRPr="00DF4E9A">
              <w:rPr>
                <w:rStyle w:val="Hipercze"/>
                <w:noProof/>
              </w:rPr>
              <w:t>a)</w:t>
            </w:r>
            <w:r w:rsidR="001077DB">
              <w:rPr>
                <w:noProof/>
                <w:sz w:val="22"/>
                <w:szCs w:val="22"/>
              </w:rPr>
              <w:tab/>
            </w:r>
            <w:r w:rsidR="001077DB" w:rsidRPr="00DF4E9A">
              <w:rPr>
                <w:rStyle w:val="Hipercze"/>
                <w:noProof/>
              </w:rPr>
              <w:t>Kryteria dostępu dla Działania 10.3 Poprawa dostępności i wspieranie uczenia się przez całe życie</w:t>
            </w:r>
            <w:r w:rsidR="001077DB">
              <w:rPr>
                <w:noProof/>
                <w:webHidden/>
              </w:rPr>
              <w:tab/>
            </w:r>
            <w:r>
              <w:rPr>
                <w:noProof/>
                <w:webHidden/>
              </w:rPr>
              <w:fldChar w:fldCharType="begin"/>
            </w:r>
            <w:r w:rsidR="001077DB">
              <w:rPr>
                <w:noProof/>
                <w:webHidden/>
              </w:rPr>
              <w:instrText xml:space="preserve"> PAGEREF _Toc465676613 \h </w:instrText>
            </w:r>
            <w:r>
              <w:rPr>
                <w:noProof/>
                <w:webHidden/>
              </w:rPr>
            </w:r>
            <w:r>
              <w:rPr>
                <w:noProof/>
                <w:webHidden/>
              </w:rPr>
              <w:fldChar w:fldCharType="separate"/>
            </w:r>
            <w:r w:rsidR="0051510A">
              <w:rPr>
                <w:noProof/>
                <w:webHidden/>
              </w:rPr>
              <w:t>543</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4" w:history="1">
            <w:r w:rsidR="001077DB" w:rsidRPr="00DF4E9A">
              <w:rPr>
                <w:rStyle w:val="Hipercze"/>
                <w:noProof/>
              </w:rPr>
              <w:t>b)</w:t>
            </w:r>
            <w:r w:rsidR="001077DB">
              <w:rPr>
                <w:noProof/>
                <w:sz w:val="22"/>
                <w:szCs w:val="22"/>
              </w:rPr>
              <w:tab/>
            </w:r>
            <w:r w:rsidR="001077DB" w:rsidRPr="00DF4E9A">
              <w:rPr>
                <w:rStyle w:val="Hipercze"/>
                <w:noProof/>
              </w:rPr>
              <w:t>Kryteria premiujące dla Działania 10.3 Poprawa dostępności i wspieranie uczenia się przez całe życie</w:t>
            </w:r>
            <w:r w:rsidR="001077DB">
              <w:rPr>
                <w:noProof/>
                <w:webHidden/>
              </w:rPr>
              <w:tab/>
            </w:r>
            <w:r>
              <w:rPr>
                <w:noProof/>
                <w:webHidden/>
              </w:rPr>
              <w:fldChar w:fldCharType="begin"/>
            </w:r>
            <w:r w:rsidR="001077DB">
              <w:rPr>
                <w:noProof/>
                <w:webHidden/>
              </w:rPr>
              <w:instrText xml:space="preserve"> PAGEREF _Toc465676614 \h </w:instrText>
            </w:r>
            <w:r>
              <w:rPr>
                <w:noProof/>
                <w:webHidden/>
              </w:rPr>
            </w:r>
            <w:r>
              <w:rPr>
                <w:noProof/>
                <w:webHidden/>
              </w:rPr>
              <w:fldChar w:fldCharType="separate"/>
            </w:r>
            <w:r w:rsidR="0051510A">
              <w:rPr>
                <w:noProof/>
                <w:webHidden/>
              </w:rPr>
              <w:t>546</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15" w:history="1">
            <w:r w:rsidR="001077DB" w:rsidRPr="00DF4E9A">
              <w:rPr>
                <w:rStyle w:val="Hipercze"/>
                <w:rFonts w:cs="Tahoma"/>
                <w:noProof/>
              </w:rPr>
              <w:t>25.</w:t>
            </w:r>
            <w:r w:rsidR="001077DB">
              <w:rPr>
                <w:i w:val="0"/>
                <w:iCs w:val="0"/>
                <w:noProof/>
                <w:sz w:val="22"/>
                <w:szCs w:val="22"/>
              </w:rPr>
              <w:tab/>
            </w:r>
            <w:r w:rsidR="001077DB" w:rsidRPr="00DF4E9A">
              <w:rPr>
                <w:rStyle w:val="Hipercze"/>
                <w:rFonts w:cs="Tahoma"/>
                <w:noProof/>
              </w:rPr>
              <w:t>Kryteria dla Działania 10.4 Dostosowanie systemów kształcenia i szkolenia zawodowego do potrzeb rynku pracy odnośnie typów projektu: 10.4.A, 10.4.B, 10.4.C, 10.4.D, 10.4.E, 10.4.H, 10.4.I – nabór w trybie konkursowym (PI 10.iv)</w:t>
            </w:r>
            <w:r w:rsidR="001077DB">
              <w:rPr>
                <w:noProof/>
                <w:webHidden/>
              </w:rPr>
              <w:tab/>
            </w:r>
            <w:r>
              <w:rPr>
                <w:noProof/>
                <w:webHidden/>
              </w:rPr>
              <w:fldChar w:fldCharType="begin"/>
            </w:r>
            <w:r w:rsidR="001077DB">
              <w:rPr>
                <w:noProof/>
                <w:webHidden/>
              </w:rPr>
              <w:instrText xml:space="preserve"> PAGEREF _Toc465676615 \h </w:instrText>
            </w:r>
            <w:r>
              <w:rPr>
                <w:noProof/>
                <w:webHidden/>
              </w:rPr>
            </w:r>
            <w:r>
              <w:rPr>
                <w:noProof/>
                <w:webHidden/>
              </w:rPr>
              <w:fldChar w:fldCharType="separate"/>
            </w:r>
            <w:r w:rsidR="0051510A">
              <w:rPr>
                <w:noProof/>
                <w:webHidden/>
              </w:rPr>
              <w:t>547</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6" w:history="1">
            <w:r w:rsidR="001077DB" w:rsidRPr="00DF4E9A">
              <w:rPr>
                <w:rStyle w:val="Hipercze"/>
                <w:noProof/>
              </w:rPr>
              <w:t>a)</w:t>
            </w:r>
            <w:r w:rsidR="001077DB">
              <w:rPr>
                <w:noProof/>
                <w:sz w:val="22"/>
                <w:szCs w:val="22"/>
              </w:rPr>
              <w:tab/>
            </w:r>
            <w:r w:rsidR="001077DB" w:rsidRPr="00DF4E9A">
              <w:rPr>
                <w:rStyle w:val="Hipercze"/>
                <w:noProof/>
              </w:rPr>
              <w:t>Kryteria dostępu dla Działania 10.4 Dostosowanie systemów kształcenia i szkolenia zawodowego do potrzeb rynku pracy odnośnie typów projektu: 10.4.A, 10.4.B, 10.4.C, 10.4.D, 10.4.E, 10.4.H, 10.4.I</w:t>
            </w:r>
            <w:r w:rsidR="001077DB" w:rsidRPr="00DF4E9A">
              <w:rPr>
                <w:rStyle w:val="Hipercze"/>
                <w:rFonts w:cs="Arial"/>
                <w:noProof/>
              </w:rPr>
              <w:t xml:space="preserve"> – konkurs horyzontalny</w:t>
            </w:r>
            <w:r w:rsidR="001077DB">
              <w:rPr>
                <w:noProof/>
                <w:webHidden/>
              </w:rPr>
              <w:tab/>
            </w:r>
            <w:r>
              <w:rPr>
                <w:noProof/>
                <w:webHidden/>
              </w:rPr>
              <w:fldChar w:fldCharType="begin"/>
            </w:r>
            <w:r w:rsidR="001077DB">
              <w:rPr>
                <w:noProof/>
                <w:webHidden/>
              </w:rPr>
              <w:instrText xml:space="preserve"> PAGEREF _Toc465676616 \h </w:instrText>
            </w:r>
            <w:r>
              <w:rPr>
                <w:noProof/>
                <w:webHidden/>
              </w:rPr>
            </w:r>
            <w:r>
              <w:rPr>
                <w:noProof/>
                <w:webHidden/>
              </w:rPr>
              <w:fldChar w:fldCharType="separate"/>
            </w:r>
            <w:r w:rsidR="0051510A">
              <w:rPr>
                <w:noProof/>
                <w:webHidden/>
              </w:rPr>
              <w:t>547</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7" w:history="1">
            <w:r w:rsidR="001077DB" w:rsidRPr="00DF4E9A">
              <w:rPr>
                <w:rStyle w:val="Hipercze"/>
                <w:noProof/>
              </w:rPr>
              <w:t>b)</w:t>
            </w:r>
            <w:r w:rsidR="001077DB">
              <w:rPr>
                <w:noProof/>
                <w:sz w:val="22"/>
                <w:szCs w:val="22"/>
              </w:rPr>
              <w:tab/>
            </w:r>
            <w:r w:rsidR="001077DB" w:rsidRPr="00DF4E9A">
              <w:rPr>
                <w:rStyle w:val="Hipercze"/>
                <w:noProof/>
              </w:rPr>
              <w:t>Kryteria dostępu dla Działania 10.4 Dostosowanie systemów kształcenia i szkolenia zawodowego do potrzeb rynku pracy odnośnie typów projektu: 10.4.A, 10.4.B, 10.4.C, 10.4.D, 10.4.E, 10.4.H, 10.4.I</w:t>
            </w:r>
            <w:r w:rsidR="001077DB" w:rsidRPr="00DF4E9A">
              <w:rPr>
                <w:rStyle w:val="Hipercze"/>
                <w:rFonts w:cs="Arial"/>
                <w:noProof/>
              </w:rPr>
              <w:t xml:space="preserve"> – konkurs dla ZIT</w:t>
            </w:r>
            <w:r w:rsidR="001077DB">
              <w:rPr>
                <w:noProof/>
                <w:webHidden/>
              </w:rPr>
              <w:tab/>
            </w:r>
            <w:r>
              <w:rPr>
                <w:noProof/>
                <w:webHidden/>
              </w:rPr>
              <w:fldChar w:fldCharType="begin"/>
            </w:r>
            <w:r w:rsidR="001077DB">
              <w:rPr>
                <w:noProof/>
                <w:webHidden/>
              </w:rPr>
              <w:instrText xml:space="preserve"> PAGEREF _Toc465676617 \h </w:instrText>
            </w:r>
            <w:r>
              <w:rPr>
                <w:noProof/>
                <w:webHidden/>
              </w:rPr>
            </w:r>
            <w:r>
              <w:rPr>
                <w:noProof/>
                <w:webHidden/>
              </w:rPr>
              <w:fldChar w:fldCharType="separate"/>
            </w:r>
            <w:r w:rsidR="0051510A">
              <w:rPr>
                <w:noProof/>
                <w:webHidden/>
              </w:rPr>
              <w:t>547</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18" w:history="1">
            <w:r w:rsidR="001077DB" w:rsidRPr="00DF4E9A">
              <w:rPr>
                <w:rStyle w:val="Hipercze"/>
                <w:noProof/>
              </w:rPr>
              <w:t>c)</w:t>
            </w:r>
            <w:r w:rsidR="001077DB">
              <w:rPr>
                <w:noProof/>
                <w:sz w:val="22"/>
                <w:szCs w:val="22"/>
              </w:rPr>
              <w:tab/>
            </w:r>
            <w:r w:rsidR="001077DB" w:rsidRPr="00DF4E9A">
              <w:rPr>
                <w:rStyle w:val="Hipercze"/>
                <w:noProof/>
              </w:rPr>
              <w:t>Kryteria premiujące dla Działania 10.4 – z wyłączeniem konkursów objętych mechanizmem ZIT</w:t>
            </w:r>
            <w:r w:rsidR="001077DB">
              <w:rPr>
                <w:noProof/>
                <w:webHidden/>
              </w:rPr>
              <w:tab/>
            </w:r>
            <w:r>
              <w:rPr>
                <w:noProof/>
                <w:webHidden/>
              </w:rPr>
              <w:fldChar w:fldCharType="begin"/>
            </w:r>
            <w:r w:rsidR="001077DB">
              <w:rPr>
                <w:noProof/>
                <w:webHidden/>
              </w:rPr>
              <w:instrText xml:space="preserve"> PAGEREF _Toc465676618 \h </w:instrText>
            </w:r>
            <w:r>
              <w:rPr>
                <w:noProof/>
                <w:webHidden/>
              </w:rPr>
            </w:r>
            <w:r>
              <w:rPr>
                <w:noProof/>
                <w:webHidden/>
              </w:rPr>
              <w:fldChar w:fldCharType="separate"/>
            </w:r>
            <w:r w:rsidR="0051510A">
              <w:rPr>
                <w:noProof/>
                <w:webHidden/>
              </w:rPr>
              <w:t>548</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19" w:history="1">
            <w:r w:rsidR="001077DB" w:rsidRPr="00DF4E9A">
              <w:rPr>
                <w:rStyle w:val="Hipercze"/>
                <w:rFonts w:cs="Arial"/>
                <w:bCs/>
                <w:noProof/>
              </w:rPr>
              <w:t>26.</w:t>
            </w:r>
            <w:r w:rsidR="001077DB">
              <w:rPr>
                <w:i w:val="0"/>
                <w:iCs w:val="0"/>
                <w:noProof/>
                <w:sz w:val="22"/>
                <w:szCs w:val="22"/>
              </w:rPr>
              <w:tab/>
            </w:r>
            <w:r w:rsidR="001077DB" w:rsidRPr="00DF4E9A">
              <w:rPr>
                <w:rStyle w:val="Hipercze"/>
                <w:noProof/>
              </w:rPr>
              <w:t xml:space="preserve">Kryteria dla Działania 10.4 </w:t>
            </w:r>
            <w:r w:rsidR="001077DB" w:rsidRPr="00DF4E9A">
              <w:rPr>
                <w:rStyle w:val="Hipercze"/>
                <w:rFonts w:cs="Arial"/>
                <w:noProof/>
              </w:rPr>
              <w:t xml:space="preserve"> </w:t>
            </w:r>
            <w:r w:rsidR="001077DB" w:rsidRPr="00DF4E9A">
              <w:rPr>
                <w:rStyle w:val="Hipercze"/>
                <w:rFonts w:cs="Calibri-Bold"/>
                <w:bCs/>
                <w:noProof/>
              </w:rPr>
              <w:t>(</w:t>
            </w:r>
            <w:r w:rsidR="001077DB" w:rsidRPr="00DF4E9A">
              <w:rPr>
                <w:rStyle w:val="Hipercze"/>
                <w:rFonts w:cs="Calibri"/>
                <w:noProof/>
              </w:rPr>
              <w:t>PI 10.iv</w:t>
            </w:r>
            <w:r w:rsidR="001077DB" w:rsidRPr="00DF4E9A">
              <w:rPr>
                <w:rStyle w:val="Hipercze"/>
                <w:rFonts w:cs="Calibri-Bold"/>
                <w:bCs/>
                <w:noProof/>
              </w:rPr>
              <w:t xml:space="preserve">) </w:t>
            </w:r>
            <w:r w:rsidR="001077DB" w:rsidRPr="00DF4E9A">
              <w:rPr>
                <w:rStyle w:val="Hipercze"/>
                <w:rFonts w:cs="Arial"/>
                <w:bCs/>
                <w:noProof/>
              </w:rPr>
              <w:t>Dostosowanie systemów kształcenia i szkolenia zawodowego do potrzeb rynku pracy  – typ projektów:</w:t>
            </w:r>
            <w:r w:rsidR="001077DB">
              <w:rPr>
                <w:noProof/>
                <w:webHidden/>
              </w:rPr>
              <w:tab/>
            </w:r>
            <w:r>
              <w:rPr>
                <w:noProof/>
                <w:webHidden/>
              </w:rPr>
              <w:fldChar w:fldCharType="begin"/>
            </w:r>
            <w:r w:rsidR="001077DB">
              <w:rPr>
                <w:noProof/>
                <w:webHidden/>
              </w:rPr>
              <w:instrText xml:space="preserve"> PAGEREF _Toc465676619 \h </w:instrText>
            </w:r>
            <w:r>
              <w:rPr>
                <w:noProof/>
                <w:webHidden/>
              </w:rPr>
            </w:r>
            <w:r>
              <w:rPr>
                <w:noProof/>
                <w:webHidden/>
              </w:rPr>
              <w:fldChar w:fldCharType="separate"/>
            </w:r>
            <w:r w:rsidR="0051510A">
              <w:rPr>
                <w:noProof/>
                <w:webHidden/>
              </w:rPr>
              <w:t>550</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20" w:history="1">
            <w:r w:rsidR="001077DB" w:rsidRPr="00DF4E9A">
              <w:rPr>
                <w:rStyle w:val="Hipercze"/>
                <w:noProof/>
              </w:rPr>
              <w:t>a)</w:t>
            </w:r>
            <w:r w:rsidR="001077DB">
              <w:rPr>
                <w:noProof/>
                <w:sz w:val="22"/>
                <w:szCs w:val="22"/>
              </w:rPr>
              <w:tab/>
            </w:r>
            <w:r w:rsidR="001077DB" w:rsidRPr="00DF4E9A">
              <w:rPr>
                <w:rStyle w:val="Hipercze"/>
                <w:noProof/>
              </w:rPr>
              <w:t>Kryteria dostępu dla Działania 10.4  (PI 10.iv) Dostosowanie systemów kształcenia i szkolenia zawodowego do potrzeb rynku pracy  – typ projektów:</w:t>
            </w:r>
            <w:r w:rsidR="001077DB">
              <w:rPr>
                <w:noProof/>
                <w:webHidden/>
              </w:rPr>
              <w:tab/>
            </w:r>
            <w:r>
              <w:rPr>
                <w:noProof/>
                <w:webHidden/>
              </w:rPr>
              <w:fldChar w:fldCharType="begin"/>
            </w:r>
            <w:r w:rsidR="001077DB">
              <w:rPr>
                <w:noProof/>
                <w:webHidden/>
              </w:rPr>
              <w:instrText xml:space="preserve"> PAGEREF _Toc465676620 \h </w:instrText>
            </w:r>
            <w:r>
              <w:rPr>
                <w:noProof/>
                <w:webHidden/>
              </w:rPr>
            </w:r>
            <w:r>
              <w:rPr>
                <w:noProof/>
                <w:webHidden/>
              </w:rPr>
              <w:fldChar w:fldCharType="separate"/>
            </w:r>
            <w:r w:rsidR="0051510A">
              <w:rPr>
                <w:noProof/>
                <w:webHidden/>
              </w:rPr>
              <w:t>551</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21" w:history="1">
            <w:r w:rsidR="001077DB" w:rsidRPr="00DF4E9A">
              <w:rPr>
                <w:rStyle w:val="Hipercze"/>
                <w:noProof/>
              </w:rPr>
              <w:t>b)</w:t>
            </w:r>
            <w:r w:rsidR="001077DB">
              <w:rPr>
                <w:noProof/>
                <w:sz w:val="22"/>
                <w:szCs w:val="22"/>
              </w:rPr>
              <w:tab/>
            </w:r>
            <w:r w:rsidR="001077DB" w:rsidRPr="00DF4E9A">
              <w:rPr>
                <w:rStyle w:val="Hipercze"/>
                <w:noProof/>
              </w:rPr>
              <w:t>Kryteria premiujące dla Działania 10.4 (PI 10.iv) Dostosowanie systemów kształcenia i szkolenia zawodowego do potrzeb rynku pracy z wyłączeniem konkursów objętych mechanizmem ZIT – typ projektów:</w:t>
            </w:r>
            <w:r w:rsidR="001077DB">
              <w:rPr>
                <w:noProof/>
                <w:webHidden/>
              </w:rPr>
              <w:tab/>
            </w:r>
            <w:r>
              <w:rPr>
                <w:noProof/>
                <w:webHidden/>
              </w:rPr>
              <w:fldChar w:fldCharType="begin"/>
            </w:r>
            <w:r w:rsidR="001077DB">
              <w:rPr>
                <w:noProof/>
                <w:webHidden/>
              </w:rPr>
              <w:instrText xml:space="preserve"> PAGEREF _Toc465676621 \h </w:instrText>
            </w:r>
            <w:r>
              <w:rPr>
                <w:noProof/>
                <w:webHidden/>
              </w:rPr>
            </w:r>
            <w:r>
              <w:rPr>
                <w:noProof/>
                <w:webHidden/>
              </w:rPr>
              <w:fldChar w:fldCharType="separate"/>
            </w:r>
            <w:r w:rsidR="0051510A">
              <w:rPr>
                <w:noProof/>
                <w:webHidden/>
              </w:rPr>
              <w:t>552</w:t>
            </w:r>
            <w:r>
              <w:rPr>
                <w:noProof/>
                <w:webHidden/>
              </w:rPr>
              <w:fldChar w:fldCharType="end"/>
            </w:r>
          </w:hyperlink>
        </w:p>
        <w:p w:rsidR="001077DB" w:rsidRDefault="00F92C71">
          <w:pPr>
            <w:pStyle w:val="Spistreci2"/>
            <w:tabs>
              <w:tab w:val="left" w:pos="880"/>
              <w:tab w:val="right" w:pos="13994"/>
            </w:tabs>
            <w:rPr>
              <w:i w:val="0"/>
              <w:iCs w:val="0"/>
              <w:noProof/>
              <w:sz w:val="22"/>
              <w:szCs w:val="22"/>
            </w:rPr>
          </w:pPr>
          <w:hyperlink w:anchor="_Toc465676622" w:history="1">
            <w:r w:rsidR="001077DB" w:rsidRPr="00DF4E9A">
              <w:rPr>
                <w:rStyle w:val="Hipercze"/>
                <w:rFonts w:cs="Tahoma"/>
                <w:noProof/>
              </w:rPr>
              <w:t>27.</w:t>
            </w:r>
            <w:r w:rsidR="001077DB">
              <w:rPr>
                <w:i w:val="0"/>
                <w:iCs w:val="0"/>
                <w:noProof/>
                <w:sz w:val="22"/>
                <w:szCs w:val="22"/>
              </w:rPr>
              <w:tab/>
            </w:r>
            <w:r w:rsidR="001077DB" w:rsidRPr="00DF4E9A">
              <w:rPr>
                <w:rStyle w:val="Hipercze"/>
                <w:rFonts w:cs="Tahoma"/>
                <w:noProof/>
              </w:rPr>
              <w:t>Kryteria wyboru projektów dla trybu pozakonkursowego w ramach Działania 11.1</w:t>
            </w:r>
            <w:r w:rsidR="001077DB">
              <w:rPr>
                <w:noProof/>
                <w:webHidden/>
              </w:rPr>
              <w:tab/>
            </w:r>
            <w:r>
              <w:rPr>
                <w:noProof/>
                <w:webHidden/>
              </w:rPr>
              <w:fldChar w:fldCharType="begin"/>
            </w:r>
            <w:r w:rsidR="001077DB">
              <w:rPr>
                <w:noProof/>
                <w:webHidden/>
              </w:rPr>
              <w:instrText xml:space="preserve"> PAGEREF _Toc465676622 \h </w:instrText>
            </w:r>
            <w:r>
              <w:rPr>
                <w:noProof/>
                <w:webHidden/>
              </w:rPr>
            </w:r>
            <w:r>
              <w:rPr>
                <w:noProof/>
                <w:webHidden/>
              </w:rPr>
              <w:fldChar w:fldCharType="separate"/>
            </w:r>
            <w:r w:rsidR="0051510A">
              <w:rPr>
                <w:noProof/>
                <w:webHidden/>
              </w:rPr>
              <w:t>555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23" w:history="1">
            <w:r w:rsidR="001077DB" w:rsidRPr="00DF4E9A">
              <w:rPr>
                <w:rStyle w:val="Hipercze"/>
                <w:noProof/>
                <w:kern w:val="1"/>
              </w:rPr>
              <w:t>a)</w:t>
            </w:r>
            <w:r w:rsidR="001077DB">
              <w:rPr>
                <w:noProof/>
                <w:sz w:val="22"/>
                <w:szCs w:val="22"/>
              </w:rPr>
              <w:tab/>
            </w:r>
            <w:r w:rsidR="001077DB" w:rsidRPr="00DF4E9A">
              <w:rPr>
                <w:rStyle w:val="Hipercze"/>
                <w:noProof/>
                <w:kern w:val="1"/>
              </w:rPr>
              <w:t>Kryteria oceny formalnej w ramach EFS dla trybu pozakonkursowego</w:t>
            </w:r>
            <w:r w:rsidR="001077DB">
              <w:rPr>
                <w:noProof/>
                <w:webHidden/>
              </w:rPr>
              <w:tab/>
            </w:r>
            <w:r>
              <w:rPr>
                <w:noProof/>
                <w:webHidden/>
              </w:rPr>
              <w:fldChar w:fldCharType="begin"/>
            </w:r>
            <w:r w:rsidR="001077DB">
              <w:rPr>
                <w:noProof/>
                <w:webHidden/>
              </w:rPr>
              <w:instrText xml:space="preserve"> PAGEREF _Toc465676623 \h </w:instrText>
            </w:r>
            <w:r>
              <w:rPr>
                <w:noProof/>
                <w:webHidden/>
              </w:rPr>
            </w:r>
            <w:r>
              <w:rPr>
                <w:noProof/>
                <w:webHidden/>
              </w:rPr>
              <w:fldChar w:fldCharType="separate"/>
            </w:r>
            <w:r w:rsidR="0051510A">
              <w:rPr>
                <w:noProof/>
                <w:webHidden/>
              </w:rPr>
              <w:t>555</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24" w:history="1">
            <w:r w:rsidR="001077DB" w:rsidRPr="00DF4E9A">
              <w:rPr>
                <w:rStyle w:val="Hipercze"/>
                <w:noProof/>
                <w:kern w:val="1"/>
              </w:rPr>
              <w:t>b)</w:t>
            </w:r>
            <w:r w:rsidR="001077DB">
              <w:rPr>
                <w:noProof/>
                <w:sz w:val="22"/>
                <w:szCs w:val="22"/>
              </w:rPr>
              <w:tab/>
            </w:r>
            <w:r w:rsidR="001077DB" w:rsidRPr="00DF4E9A">
              <w:rPr>
                <w:rStyle w:val="Hipercze"/>
                <w:noProof/>
                <w:kern w:val="1"/>
              </w:rPr>
              <w:t>Kryteria merytoryczne w ramach EFS dla trybu pozakonkursowego</w:t>
            </w:r>
            <w:r w:rsidR="001077DB">
              <w:rPr>
                <w:noProof/>
                <w:webHidden/>
              </w:rPr>
              <w:tab/>
            </w:r>
            <w:r>
              <w:rPr>
                <w:noProof/>
                <w:webHidden/>
              </w:rPr>
              <w:fldChar w:fldCharType="begin"/>
            </w:r>
            <w:r w:rsidR="001077DB">
              <w:rPr>
                <w:noProof/>
                <w:webHidden/>
              </w:rPr>
              <w:instrText xml:space="preserve"> PAGEREF _Toc465676624 \h </w:instrText>
            </w:r>
            <w:r>
              <w:rPr>
                <w:noProof/>
                <w:webHidden/>
              </w:rPr>
            </w:r>
            <w:r>
              <w:rPr>
                <w:noProof/>
                <w:webHidden/>
              </w:rPr>
              <w:fldChar w:fldCharType="separate"/>
            </w:r>
            <w:r w:rsidR="0051510A">
              <w:rPr>
                <w:noProof/>
                <w:webHidden/>
              </w:rPr>
              <w:t>557</w:t>
            </w:r>
            <w:r>
              <w:rPr>
                <w:noProof/>
                <w:webHidden/>
              </w:rPr>
              <w:fldChar w:fldCharType="end"/>
            </w:r>
          </w:hyperlink>
        </w:p>
        <w:p w:rsidR="001077DB" w:rsidRDefault="00F92C71">
          <w:pPr>
            <w:pStyle w:val="Spistreci3"/>
            <w:tabs>
              <w:tab w:val="left" w:pos="880"/>
              <w:tab w:val="right" w:pos="13994"/>
            </w:tabs>
            <w:rPr>
              <w:noProof/>
              <w:sz w:val="22"/>
              <w:szCs w:val="22"/>
            </w:rPr>
          </w:pPr>
          <w:hyperlink w:anchor="_Toc465676625" w:history="1">
            <w:r w:rsidR="001077DB" w:rsidRPr="00DF4E9A">
              <w:rPr>
                <w:rStyle w:val="Hipercze"/>
                <w:noProof/>
                <w:kern w:val="1"/>
              </w:rPr>
              <w:t>c)</w:t>
            </w:r>
            <w:r w:rsidR="001077DB">
              <w:rPr>
                <w:noProof/>
                <w:sz w:val="22"/>
                <w:szCs w:val="22"/>
              </w:rPr>
              <w:tab/>
            </w:r>
            <w:r w:rsidR="001077DB" w:rsidRPr="00DF4E9A">
              <w:rPr>
                <w:rStyle w:val="Hipercze"/>
                <w:rFonts w:ascii="Calibri" w:hAnsi="Calibri"/>
                <w:noProof/>
                <w:kern w:val="1"/>
              </w:rPr>
              <w:t>Kryteria dostępu dla Działania 11.1 – nabór w trybie pozakonkursowym</w:t>
            </w:r>
            <w:r w:rsidR="001077DB">
              <w:rPr>
                <w:noProof/>
                <w:webHidden/>
              </w:rPr>
              <w:tab/>
            </w:r>
            <w:r>
              <w:rPr>
                <w:noProof/>
                <w:webHidden/>
              </w:rPr>
              <w:fldChar w:fldCharType="begin"/>
            </w:r>
            <w:r w:rsidR="001077DB">
              <w:rPr>
                <w:noProof/>
                <w:webHidden/>
              </w:rPr>
              <w:instrText xml:space="preserve"> PAGEREF _Toc465676625 \h </w:instrText>
            </w:r>
            <w:r>
              <w:rPr>
                <w:noProof/>
                <w:webHidden/>
              </w:rPr>
            </w:r>
            <w:r>
              <w:rPr>
                <w:noProof/>
                <w:webHidden/>
              </w:rPr>
              <w:fldChar w:fldCharType="separate"/>
            </w:r>
            <w:r w:rsidR="0051510A">
              <w:rPr>
                <w:noProof/>
                <w:webHidden/>
              </w:rPr>
              <w:t>558</w:t>
            </w:r>
            <w:r>
              <w:rPr>
                <w:noProof/>
                <w:webHidden/>
              </w:rPr>
              <w:fldChar w:fldCharType="end"/>
            </w:r>
          </w:hyperlink>
        </w:p>
        <w:p w:rsidR="001077DB" w:rsidRDefault="00F92C71">
          <w:pPr>
            <w:pStyle w:val="Spistreci1"/>
            <w:tabs>
              <w:tab w:val="right" w:pos="13994"/>
            </w:tabs>
            <w:rPr>
              <w:b w:val="0"/>
              <w:bCs w:val="0"/>
              <w:noProof/>
              <w:sz w:val="22"/>
              <w:szCs w:val="22"/>
            </w:rPr>
          </w:pPr>
          <w:hyperlink w:anchor="_Toc465676626" w:history="1">
            <w:r w:rsidR="001077DB" w:rsidRPr="00DF4E9A">
              <w:rPr>
                <w:rStyle w:val="Hipercze"/>
                <w:rFonts w:eastAsia="Times New Roman" w:cs="Tahoma"/>
                <w:noProof/>
                <w:kern w:val="1"/>
              </w:rPr>
              <w:t>Kryteria oceny zgodności projektów ze Strategią ZIT</w:t>
            </w:r>
            <w:r w:rsidR="001077DB">
              <w:rPr>
                <w:noProof/>
                <w:webHidden/>
              </w:rPr>
              <w:tab/>
            </w:r>
            <w:r>
              <w:rPr>
                <w:noProof/>
                <w:webHidden/>
              </w:rPr>
              <w:fldChar w:fldCharType="begin"/>
            </w:r>
            <w:r w:rsidR="001077DB">
              <w:rPr>
                <w:noProof/>
                <w:webHidden/>
              </w:rPr>
              <w:instrText xml:space="preserve"> PAGEREF _Toc465676626 \h </w:instrText>
            </w:r>
            <w:r>
              <w:rPr>
                <w:noProof/>
                <w:webHidden/>
              </w:rPr>
            </w:r>
            <w:r>
              <w:rPr>
                <w:noProof/>
                <w:webHidden/>
              </w:rPr>
              <w:fldChar w:fldCharType="separate"/>
            </w:r>
            <w:r w:rsidR="0051510A">
              <w:rPr>
                <w:noProof/>
                <w:webHidden/>
              </w:rPr>
              <w:t>559</w:t>
            </w:r>
            <w:r>
              <w:rPr>
                <w:noProof/>
                <w:webHidden/>
              </w:rPr>
              <w:fldChar w:fldCharType="end"/>
            </w:r>
          </w:hyperlink>
        </w:p>
        <w:p w:rsidR="005228B7" w:rsidRPr="0097536E" w:rsidRDefault="00F92C71" w:rsidP="005228B7">
          <w:pPr>
            <w:rPr>
              <w:b/>
              <w:i/>
              <w:sz w:val="20"/>
              <w:szCs w:val="20"/>
            </w:rPr>
          </w:pPr>
          <w:r w:rsidRPr="00DB4FBC">
            <w:rPr>
              <w:b/>
              <w:bCs/>
              <w:sz w:val="24"/>
              <w:szCs w:val="24"/>
            </w:rPr>
            <w:fldChar w:fldCharType="end"/>
          </w:r>
          <w:r w:rsidR="005228B7" w:rsidRPr="0097536E">
            <w:rPr>
              <w:b/>
              <w:sz w:val="20"/>
              <w:szCs w:val="20"/>
            </w:rPr>
            <w:t>Kryteria wyboru podmiotu wdrażającego fundusz funduszy oraz realizowanych przez niego projektów - instrumenty finansowe</w:t>
          </w:r>
          <w:r w:rsidR="005228B7">
            <w:rPr>
              <w:b/>
              <w:i/>
              <w:sz w:val="20"/>
              <w:szCs w:val="20"/>
            </w:rPr>
            <w:tab/>
          </w:r>
          <w:r w:rsidR="005228B7">
            <w:rPr>
              <w:b/>
              <w:i/>
              <w:sz w:val="20"/>
              <w:szCs w:val="20"/>
            </w:rPr>
            <w:tab/>
          </w:r>
          <w:r w:rsidR="005228B7">
            <w:rPr>
              <w:b/>
              <w:i/>
              <w:sz w:val="20"/>
              <w:szCs w:val="20"/>
            </w:rPr>
            <w:tab/>
          </w:r>
          <w:r w:rsidR="005228B7">
            <w:rPr>
              <w:b/>
              <w:i/>
              <w:sz w:val="20"/>
              <w:szCs w:val="20"/>
            </w:rPr>
            <w:tab/>
          </w:r>
          <w:r w:rsidR="005228B7">
            <w:rPr>
              <w:b/>
              <w:i/>
              <w:sz w:val="20"/>
              <w:szCs w:val="20"/>
            </w:rPr>
            <w:tab/>
          </w:r>
          <w:r w:rsidR="00EF41C0">
            <w:rPr>
              <w:b/>
              <w:i/>
              <w:sz w:val="20"/>
              <w:szCs w:val="20"/>
            </w:rPr>
            <w:t xml:space="preserve">     </w:t>
          </w:r>
          <w:r w:rsidR="005228B7">
            <w:rPr>
              <w:b/>
              <w:i/>
              <w:sz w:val="20"/>
              <w:szCs w:val="20"/>
            </w:rPr>
            <w:t>5</w:t>
          </w:r>
          <w:r w:rsidR="00807AC4">
            <w:rPr>
              <w:b/>
              <w:i/>
              <w:sz w:val="20"/>
              <w:szCs w:val="20"/>
            </w:rPr>
            <w:t>6</w:t>
          </w:r>
          <w:r w:rsidR="001077DB">
            <w:rPr>
              <w:b/>
              <w:i/>
              <w:sz w:val="20"/>
              <w:szCs w:val="20"/>
            </w:rPr>
            <w:t>5</w:t>
          </w:r>
        </w:p>
        <w:p w:rsidR="00BA376C" w:rsidRPr="00BA376C" w:rsidRDefault="00F92C71">
          <w:pPr>
            <w:rPr>
              <w:sz w:val="24"/>
              <w:szCs w:val="24"/>
            </w:rPr>
          </w:pPr>
        </w:p>
      </w:sdtContent>
    </w:sdt>
    <w:p w:rsidR="00A32F22" w:rsidRDefault="00A32F22">
      <w:pPr>
        <w:rPr>
          <w:rFonts w:eastAsia="Times New Roman" w:cs="Tahoma"/>
          <w:b/>
          <w:kern w:val="1"/>
        </w:rPr>
      </w:pPr>
      <w:r>
        <w:rPr>
          <w:rFonts w:eastAsia="Times New Roman" w:cs="Tahoma"/>
          <w:b/>
          <w:kern w:val="1"/>
        </w:rPr>
        <w:br w:type="page"/>
      </w:r>
    </w:p>
    <w:p w:rsidR="00E726BD" w:rsidRDefault="00E726BD" w:rsidP="00191963">
      <w:pPr>
        <w:spacing w:after="120" w:line="240" w:lineRule="auto"/>
        <w:ind w:left="283"/>
        <w:jc w:val="center"/>
        <w:rPr>
          <w:rFonts w:ascii="Tahoma" w:eastAsia="Times New Roman" w:hAnsi="Tahoma" w:cs="Tahoma"/>
          <w:b/>
          <w:kern w:val="1"/>
          <w:sz w:val="54"/>
          <w:szCs w:val="32"/>
        </w:rPr>
      </w:pPr>
    </w:p>
    <w:p w:rsidR="00E726BD" w:rsidRDefault="00E726BD" w:rsidP="00E726BD">
      <w:pPr>
        <w:spacing w:after="120" w:line="240" w:lineRule="auto"/>
        <w:ind w:left="283"/>
        <w:jc w:val="center"/>
        <w:rPr>
          <w:rFonts w:ascii="Tahoma" w:eastAsia="Times New Roman" w:hAnsi="Tahoma" w:cs="Tahoma"/>
          <w:b/>
          <w:kern w:val="1"/>
          <w:sz w:val="54"/>
          <w:szCs w:val="32"/>
        </w:rPr>
      </w:pPr>
    </w:p>
    <w:p w:rsidR="00191963" w:rsidRDefault="00191963" w:rsidP="00E726BD">
      <w:pPr>
        <w:spacing w:after="120" w:line="240" w:lineRule="auto"/>
        <w:ind w:left="283"/>
        <w:jc w:val="center"/>
        <w:rPr>
          <w:rFonts w:ascii="Tahoma" w:eastAsia="Times New Roman" w:hAnsi="Tahoma" w:cs="Tahoma"/>
          <w:b/>
          <w:kern w:val="1"/>
          <w:sz w:val="54"/>
          <w:szCs w:val="32"/>
        </w:rPr>
      </w:pPr>
    </w:p>
    <w:p w:rsidR="00191963" w:rsidRPr="00DB4FBC" w:rsidRDefault="00191963" w:rsidP="00454195">
      <w:pPr>
        <w:pStyle w:val="Nagwek1"/>
        <w:rPr>
          <w:rFonts w:asciiTheme="minorHAnsi" w:eastAsia="Times New Roman" w:hAnsiTheme="minorHAnsi"/>
        </w:rPr>
      </w:pPr>
      <w:bookmarkStart w:id="0" w:name="_Toc465676545"/>
      <w:r w:rsidRPr="00DB4FBC">
        <w:rPr>
          <w:rFonts w:asciiTheme="minorHAnsi" w:eastAsia="Times New Roman" w:hAnsiTheme="minorHAnsi"/>
        </w:rPr>
        <w:t>Kryteria wyboru projektów w ramach Regionalnego Programu Operacyjnego Wojew</w:t>
      </w:r>
      <w:r w:rsidR="00F42608" w:rsidRPr="00DB4FBC">
        <w:rPr>
          <w:rFonts w:asciiTheme="minorHAnsi" w:eastAsia="Times New Roman" w:hAnsiTheme="minorHAnsi"/>
        </w:rPr>
        <w:t>ództwa Dolnośląskiego 2014-2020</w:t>
      </w:r>
      <w:r w:rsidRPr="00DB4FBC">
        <w:rPr>
          <w:rFonts w:asciiTheme="minorHAnsi" w:eastAsia="Times New Roman" w:hAnsiTheme="minorHAnsi"/>
        </w:rPr>
        <w:t xml:space="preserve"> </w:t>
      </w:r>
      <w:r w:rsidR="00F42608" w:rsidRPr="00DB4FBC">
        <w:rPr>
          <w:rFonts w:asciiTheme="minorHAnsi" w:eastAsia="Times New Roman" w:hAnsiTheme="minorHAnsi"/>
        </w:rPr>
        <w:br/>
      </w:r>
      <w:r w:rsidRPr="00DB4FBC">
        <w:rPr>
          <w:rFonts w:asciiTheme="minorHAnsi" w:eastAsia="Times New Roman" w:hAnsiTheme="minorHAnsi"/>
        </w:rPr>
        <w:t>– zakres EFRR</w:t>
      </w:r>
      <w:r w:rsidR="00576FAD">
        <w:rPr>
          <w:rFonts w:asciiTheme="minorHAnsi" w:eastAsia="Times New Roman" w:hAnsiTheme="minorHAnsi"/>
        </w:rPr>
        <w:t xml:space="preserve"> – tryb konkursowy</w:t>
      </w:r>
      <w:bookmarkEnd w:id="0"/>
    </w:p>
    <w:p w:rsidR="00191963" w:rsidRPr="00DB4FBC" w:rsidRDefault="00191963" w:rsidP="00E726BD">
      <w:pPr>
        <w:spacing w:after="120" w:line="240" w:lineRule="auto"/>
        <w:ind w:left="283"/>
        <w:jc w:val="center"/>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F42608" w:rsidRPr="00DB4FBC" w:rsidRDefault="00F42608"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1CCC" w:rsidRDefault="00F41CCC" w:rsidP="00F41CCC">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A7B35" w:rsidRDefault="009A7B35" w:rsidP="00F41C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
        </w:rPr>
      </w:pPr>
      <w:r w:rsidRPr="004633CC">
        <w:rPr>
          <w:rFonts w:cs="Tahoma-Bold"/>
          <w:b/>
          <w:bCs/>
        </w:rPr>
        <w:t>1. Kryteria formalne</w:t>
      </w:r>
      <w:r w:rsidR="00A23C5F" w:rsidRPr="00A23C5F">
        <w:t>:</w:t>
      </w:r>
    </w:p>
    <w:p w:rsidR="00AD1B29" w:rsidRDefault="00AD1B29" w:rsidP="004633CC">
      <w:pPr>
        <w:autoSpaceDE w:val="0"/>
        <w:autoSpaceDN w:val="0"/>
        <w:adjustRightInd w:val="0"/>
        <w:spacing w:after="0" w:line="240" w:lineRule="auto"/>
        <w:jc w:val="both"/>
        <w:rPr>
          <w:rFonts w:cs="Tahoma"/>
        </w:rPr>
      </w:pPr>
    </w:p>
    <w:p w:rsidR="004633CC" w:rsidRPr="004633CC" w:rsidRDefault="009A7B35" w:rsidP="004633CC">
      <w:pPr>
        <w:autoSpaceDE w:val="0"/>
        <w:autoSpaceDN w:val="0"/>
        <w:adjustRightInd w:val="0"/>
        <w:spacing w:after="0" w:line="240" w:lineRule="auto"/>
        <w:jc w:val="both"/>
        <w:rPr>
          <w:rFonts w:cs="Tahoma-Bold"/>
          <w:b/>
          <w:bCs/>
        </w:rPr>
      </w:pPr>
      <w:r>
        <w:rPr>
          <w:rFonts w:cs="Tahoma-Bold"/>
          <w:b/>
          <w:bCs/>
        </w:rPr>
        <w:t xml:space="preserve">1.1 </w:t>
      </w:r>
      <w:r w:rsidR="004633CC" w:rsidRPr="004633CC">
        <w:rPr>
          <w:rFonts w:cs="Tahoma-Bold"/>
          <w:b/>
          <w:bCs/>
        </w:rPr>
        <w:t xml:space="preserve">Kryteria formalne ogólne – dla wszystkich osi priorytetowych </w:t>
      </w:r>
      <w:r>
        <w:rPr>
          <w:rFonts w:cs="Tahoma-Bold"/>
          <w:b/>
          <w:bCs/>
        </w:rPr>
        <w:t xml:space="preserve">RPO WD 2014-2020 </w:t>
      </w:r>
    </w:p>
    <w:p w:rsidR="004633CC" w:rsidRDefault="009A7B35" w:rsidP="004633CC">
      <w:pPr>
        <w:autoSpaceDE w:val="0"/>
        <w:autoSpaceDN w:val="0"/>
        <w:adjustRightInd w:val="0"/>
        <w:spacing w:after="0" w:line="240" w:lineRule="auto"/>
        <w:jc w:val="both"/>
        <w:rPr>
          <w:rFonts w:cs="Tahoma-Bold"/>
          <w:b/>
          <w:bCs/>
        </w:rPr>
      </w:pPr>
      <w:r>
        <w:rPr>
          <w:rFonts w:cs="Tahoma-Bold"/>
          <w:b/>
          <w:bCs/>
        </w:rPr>
        <w:t xml:space="preserve">1.2 </w:t>
      </w:r>
      <w:r w:rsidR="004633CC" w:rsidRPr="004633CC">
        <w:rPr>
          <w:rFonts w:cs="Tahoma-Bold"/>
          <w:b/>
          <w:bCs/>
        </w:rPr>
        <w:t>Kryteria formalne specyficzne – dla poszczególnych działań R</w:t>
      </w:r>
      <w:r>
        <w:rPr>
          <w:rFonts w:cs="Tahoma-Bold"/>
          <w:b/>
          <w:bCs/>
        </w:rPr>
        <w:t>PO WD 2014-2020</w:t>
      </w:r>
    </w:p>
    <w:p w:rsidR="009A7B35" w:rsidRPr="004633CC" w:rsidRDefault="009A7B35" w:rsidP="004633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Bold"/>
          <w:b/>
          <w:bCs/>
        </w:rPr>
      </w:pPr>
      <w:r w:rsidRPr="004633CC">
        <w:rPr>
          <w:rFonts w:cs="Tahoma-Bold"/>
          <w:b/>
          <w:bCs/>
        </w:rPr>
        <w:t>2. Kryteria merytoryczne</w:t>
      </w:r>
      <w:r w:rsidR="00AD1B29" w:rsidRPr="00AD1B29">
        <w:rPr>
          <w:rFonts w:cs="Tahoma-Bold"/>
          <w:b/>
          <w:bCs/>
        </w:rPr>
        <w:t>:</w:t>
      </w:r>
    </w:p>
    <w:p w:rsidR="00AD1B29" w:rsidRPr="004633CC" w:rsidRDefault="00AD1B29" w:rsidP="004633CC">
      <w:pPr>
        <w:autoSpaceDE w:val="0"/>
        <w:autoSpaceDN w:val="0"/>
        <w:adjustRightInd w:val="0"/>
        <w:spacing w:after="0" w:line="240" w:lineRule="auto"/>
        <w:jc w:val="both"/>
        <w:rPr>
          <w:rFonts w:cs="Tahoma-Bold"/>
          <w:b/>
          <w:bCs/>
        </w:rPr>
      </w:pPr>
    </w:p>
    <w:p w:rsidR="004633CC" w:rsidRPr="004633CC" w:rsidRDefault="00AD1B29" w:rsidP="004633CC">
      <w:pPr>
        <w:autoSpaceDE w:val="0"/>
        <w:autoSpaceDN w:val="0"/>
        <w:adjustRightInd w:val="0"/>
        <w:spacing w:after="0" w:line="240" w:lineRule="auto"/>
        <w:jc w:val="both"/>
        <w:rPr>
          <w:rFonts w:cs="Tahoma-Bold"/>
          <w:b/>
          <w:bCs/>
        </w:rPr>
      </w:pPr>
      <w:r>
        <w:rPr>
          <w:rFonts w:cs="Tahoma-Bold"/>
          <w:b/>
          <w:bCs/>
        </w:rPr>
        <w:t xml:space="preserve">2.1 </w:t>
      </w:r>
      <w:r w:rsidR="004633CC" w:rsidRPr="004633CC">
        <w:rPr>
          <w:rFonts w:cs="Tahoma-Bold"/>
          <w:b/>
          <w:bCs/>
        </w:rPr>
        <w:t xml:space="preserve"> Kryteria merytoryczne ogólne dla wszystkich osi priorytetowych RPO WD 2014-2020 </w:t>
      </w:r>
    </w:p>
    <w:p w:rsidR="004530F9" w:rsidRDefault="00AD1B29" w:rsidP="004633CC">
      <w:pPr>
        <w:autoSpaceDE w:val="0"/>
        <w:autoSpaceDN w:val="0"/>
        <w:adjustRightInd w:val="0"/>
        <w:spacing w:after="0" w:line="240" w:lineRule="auto"/>
        <w:jc w:val="both"/>
        <w:rPr>
          <w:rFonts w:cs="Tahoma-Bold"/>
          <w:b/>
          <w:bCs/>
        </w:rPr>
      </w:pPr>
      <w:r>
        <w:rPr>
          <w:rFonts w:cs="Tahoma-Bold"/>
          <w:b/>
          <w:bCs/>
        </w:rPr>
        <w:t xml:space="preserve">2.2 </w:t>
      </w:r>
      <w:r w:rsidR="004633CC" w:rsidRPr="004633CC">
        <w:rPr>
          <w:rFonts w:cs="Tahoma-Bold"/>
          <w:b/>
          <w:bCs/>
        </w:rPr>
        <w:t>Kryteria merytoryczne specyficzne – dla poszczególnych działań RPO WD 2014-2020</w:t>
      </w:r>
    </w:p>
    <w:p w:rsidR="004633CC" w:rsidRPr="00DB4FBC" w:rsidRDefault="004530F9" w:rsidP="004633CC">
      <w:pPr>
        <w:autoSpaceDE w:val="0"/>
        <w:autoSpaceDN w:val="0"/>
        <w:adjustRightInd w:val="0"/>
        <w:spacing w:after="0" w:line="240" w:lineRule="auto"/>
        <w:jc w:val="both"/>
        <w:rPr>
          <w:rFonts w:cs="Tahoma-Bold"/>
          <w:b/>
          <w:bCs/>
        </w:rPr>
      </w:pPr>
      <w:r>
        <w:rPr>
          <w:rFonts w:cs="Tahoma-Bold"/>
          <w:b/>
          <w:bCs/>
        </w:rPr>
        <w:t>2.3</w:t>
      </w:r>
      <w:r w:rsidR="004633CC" w:rsidRPr="004633CC">
        <w:rPr>
          <w:rFonts w:cs="Tahoma-Bold"/>
          <w:b/>
          <w:bCs/>
        </w:rPr>
        <w:t xml:space="preserve"> </w:t>
      </w:r>
      <w:r w:rsidRPr="004530F9">
        <w:rPr>
          <w:rFonts w:cs="Tahoma-Bold"/>
          <w:b/>
          <w:bCs/>
        </w:rPr>
        <w:t xml:space="preserve">Kryteria merytoryczne </w:t>
      </w:r>
      <w:r w:rsidR="009D7407">
        <w:rPr>
          <w:rFonts w:cs="Tahoma-Bold"/>
          <w:b/>
          <w:bCs/>
        </w:rPr>
        <w:t xml:space="preserve">- </w:t>
      </w:r>
      <w:r w:rsidR="000737C5">
        <w:rPr>
          <w:rFonts w:cs="Tahoma-Bold"/>
          <w:b/>
          <w:bCs/>
        </w:rPr>
        <w:t>wpływ</w:t>
      </w:r>
      <w:r w:rsidR="009D7407" w:rsidRPr="009D7407">
        <w:rPr>
          <w:rFonts w:cs="Tahoma-Bold"/>
          <w:b/>
          <w:bCs/>
        </w:rPr>
        <w:t xml:space="preserve"> </w:t>
      </w:r>
      <w:r w:rsidR="000737C5">
        <w:rPr>
          <w:rFonts w:cs="Tahoma-Bold"/>
          <w:b/>
          <w:bCs/>
        </w:rPr>
        <w:t>projektów</w:t>
      </w:r>
      <w:r w:rsidR="009D7407">
        <w:rPr>
          <w:rFonts w:cs="Tahoma-Bold"/>
          <w:b/>
          <w:bCs/>
        </w:rPr>
        <w:t xml:space="preserve"> </w:t>
      </w:r>
      <w:r w:rsidR="009D7407" w:rsidRPr="009D7407">
        <w:rPr>
          <w:rFonts w:cs="Tahoma-Bold"/>
          <w:b/>
          <w:bCs/>
        </w:rPr>
        <w:t>na realizację Strategii Rozwoju Województwa Dolnośląskiego</w:t>
      </w:r>
      <w:r w:rsidR="000737C5">
        <w:rPr>
          <w:rFonts w:cs="Tahoma-Bold"/>
          <w:b/>
          <w:bCs/>
        </w:rPr>
        <w:t xml:space="preserve"> 2020</w:t>
      </w:r>
      <w:r w:rsidR="009D7407" w:rsidRPr="009D7407">
        <w:rPr>
          <w:rFonts w:cs="Tahoma-Bold"/>
          <w:b/>
          <w:bCs/>
        </w:rPr>
        <w:t xml:space="preserve"> </w:t>
      </w:r>
      <w:r w:rsidRPr="004530F9">
        <w:rPr>
          <w:rFonts w:cs="Tahoma-Bold"/>
          <w:b/>
          <w:bCs/>
        </w:rPr>
        <w:t xml:space="preserve">– dla poszczególnych działań RPO WD 2014-2020 </w:t>
      </w:r>
      <w:r w:rsidR="000C1448">
        <w:rPr>
          <w:rFonts w:cs="Tahoma-Bold"/>
          <w:b/>
          <w:bCs/>
        </w:rPr>
        <w:t xml:space="preserve">- </w:t>
      </w:r>
      <w:r w:rsidR="000C1448" w:rsidRPr="000C1448">
        <w:rPr>
          <w:rFonts w:cs="Tahoma-Bold"/>
          <w:b/>
          <w:bCs/>
        </w:rPr>
        <w:t>liczba możliwych do zdobycia punktów zostanie określone w regulaminie konkursu. Jednak ostatecznie będzie stanowić 50% wszystkich możliwych do zdobycia punktów podczas całego procesu oceny.</w:t>
      </w:r>
    </w:p>
    <w:p w:rsidR="00F41CCC" w:rsidRDefault="00F41CCC" w:rsidP="00F41CCC">
      <w:pPr>
        <w:autoSpaceDE w:val="0"/>
        <w:autoSpaceDN w:val="0"/>
        <w:adjustRightInd w:val="0"/>
        <w:spacing w:after="0" w:line="240" w:lineRule="auto"/>
        <w:jc w:val="both"/>
        <w:rPr>
          <w:rFonts w:cs="Arial"/>
        </w:rPr>
      </w:pPr>
    </w:p>
    <w:p w:rsidR="00783089" w:rsidRPr="000B2D3D" w:rsidRDefault="00783089" w:rsidP="00F41CCC">
      <w:pPr>
        <w:autoSpaceDE w:val="0"/>
        <w:autoSpaceDN w:val="0"/>
        <w:adjustRightInd w:val="0"/>
        <w:spacing w:after="0" w:line="240" w:lineRule="auto"/>
        <w:jc w:val="both"/>
        <w:rPr>
          <w:rFonts w:cs="Arial"/>
          <w:b/>
        </w:rPr>
      </w:pPr>
      <w:r w:rsidRPr="000B2D3D">
        <w:rPr>
          <w:rFonts w:cs="Arial"/>
          <w:b/>
        </w:rPr>
        <w:t>Rodzaje kryteriów:</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sidR="00783089">
        <w:rPr>
          <w:rFonts w:cs="Tahoma-Bold"/>
          <w:bCs/>
        </w:rPr>
        <w:t>–premiujące-</w:t>
      </w:r>
      <w:r w:rsidRPr="00DB4FBC">
        <w:rPr>
          <w:rFonts w:cs="Tahoma-Bold"/>
          <w:bCs/>
        </w:rPr>
        <w:t xml:space="preserve"> speł</w:t>
      </w:r>
      <w:r w:rsidRPr="00DB4FBC">
        <w:rPr>
          <w:rFonts w:cs="Arial"/>
        </w:rPr>
        <w:t xml:space="preserve">nienie kryterium </w:t>
      </w:r>
      <w:r w:rsidR="003048C6" w:rsidRPr="00DB4FBC">
        <w:rPr>
          <w:rFonts w:cs="Arial"/>
        </w:rPr>
        <w:t xml:space="preserve">fakultatywnych </w:t>
      </w:r>
      <w:r w:rsidR="00783089">
        <w:rPr>
          <w:rFonts w:cs="Arial"/>
        </w:rPr>
        <w:t>-premiujących</w:t>
      </w:r>
      <w:r w:rsidRPr="00DB4FBC">
        <w:rPr>
          <w:rFonts w:cs="Arial"/>
        </w:rPr>
        <w:t xml:space="preserve"> nie jest niezbędne dla możliwości otrzymania dofinansowania</w:t>
      </w:r>
    </w:p>
    <w:p w:rsidR="00F41CCC" w:rsidRPr="00DB4FBC" w:rsidRDefault="00F41CCC" w:rsidP="00F41CCC">
      <w:pPr>
        <w:autoSpaceDE w:val="0"/>
        <w:autoSpaceDN w:val="0"/>
        <w:adjustRightInd w:val="0"/>
        <w:spacing w:after="0" w:line="240" w:lineRule="auto"/>
        <w:ind w:left="357"/>
        <w:jc w:val="both"/>
        <w:rPr>
          <w:rFonts w:cs="Arial"/>
        </w:rPr>
      </w:pPr>
    </w:p>
    <w:p w:rsidR="007C09F8" w:rsidRDefault="00F41CCC" w:rsidP="00F41CCC">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sidR="007C09F8">
        <w:rPr>
          <w:rFonts w:cs="Arial"/>
        </w:rPr>
        <w:t xml:space="preserve">, </w:t>
      </w:r>
      <w:r w:rsidR="007C09F8" w:rsidRPr="007C09F8">
        <w:rPr>
          <w:rFonts w:cs="Arial"/>
        </w:rPr>
        <w:t>spełnią kryteria wyboru projektów,  uzyskają nie mniej niż 15% punktów możliwych do zdobycia na podstawie  kryteriów merytorycznych ogólnych dla wszystkich osi priorytetowych RPO WD 2014-2020 – zakres EFRR, a w przypadku, gdy kwota przeznaczona na dofinansowanie projektów w konkursie nie wystarcza na objęcie dofinansowaniem wszystkich projektów, uzyskały kolejno największą liczbę punktów.</w:t>
      </w:r>
    </w:p>
    <w:p w:rsidR="00F42608" w:rsidRDefault="00211A08" w:rsidP="00211A08">
      <w:pPr>
        <w:spacing w:after="120" w:line="240" w:lineRule="auto"/>
        <w:jc w:val="both"/>
        <w:rPr>
          <w:rFonts w:cs="Arial"/>
        </w:rPr>
      </w:pPr>
      <w:r>
        <w:rPr>
          <w:rFonts w:cs="Arial"/>
        </w:rPr>
        <w:t>Dodatkowo, w</w:t>
      </w:r>
      <w:r w:rsidR="00F41CCC" w:rsidRPr="00DB4FBC">
        <w:rPr>
          <w:rFonts w:cs="Arial"/>
        </w:rPr>
        <w:t xml:space="preserve"> przypadku działań 1.2, 1.3, 1.4 i 1.5 z Osi 1 - do dofinansowania wybierane będą projekty które uzyskają nie mniej niż 25% punktów moż</w:t>
      </w:r>
      <w:r w:rsidR="003236F2">
        <w:rPr>
          <w:rFonts w:cs="Arial"/>
        </w:rPr>
        <w:t>liwych do zdobycia na podstawie</w:t>
      </w:r>
      <w:r w:rsidR="00F41CCC" w:rsidRPr="00DB4FBC">
        <w:rPr>
          <w:rFonts w:cs="Arial"/>
        </w:rPr>
        <w:t xml:space="preserve"> kryteriów merytorycznych specyficznych</w:t>
      </w:r>
      <w:r w:rsidR="003236F2">
        <w:rPr>
          <w:rFonts w:cs="Arial"/>
        </w:rPr>
        <w:t>.</w:t>
      </w:r>
    </w:p>
    <w:p w:rsidR="007C09F8" w:rsidRPr="00DB4FBC" w:rsidRDefault="007C09F8" w:rsidP="00211A08">
      <w:pPr>
        <w:spacing w:after="120" w:line="240" w:lineRule="auto"/>
        <w:jc w:val="both"/>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0E1390" w:rsidRDefault="000E1390" w:rsidP="00454195">
      <w:pPr>
        <w:pStyle w:val="Nagwek2"/>
        <w:jc w:val="left"/>
        <w:rPr>
          <w:rFonts w:asciiTheme="minorHAnsi" w:eastAsia="Times New Roman" w:hAnsiTheme="minorHAnsi"/>
          <w:bCs/>
          <w:sz w:val="28"/>
          <w:szCs w:val="28"/>
        </w:rPr>
      </w:pPr>
      <w:bookmarkStart w:id="1" w:name="_Toc420998321"/>
    </w:p>
    <w:p w:rsidR="0032251B" w:rsidRPr="00DB4FBC" w:rsidRDefault="00454195" w:rsidP="00454195">
      <w:pPr>
        <w:pStyle w:val="Nagwek2"/>
        <w:jc w:val="left"/>
        <w:rPr>
          <w:rFonts w:asciiTheme="minorHAnsi" w:eastAsia="Times New Roman" w:hAnsiTheme="minorHAnsi"/>
          <w:bCs/>
          <w:sz w:val="28"/>
          <w:szCs w:val="28"/>
        </w:rPr>
      </w:pPr>
      <w:bookmarkStart w:id="2" w:name="_Toc465676546"/>
      <w:r w:rsidRPr="00DB4FBC">
        <w:rPr>
          <w:rFonts w:asciiTheme="minorHAnsi" w:eastAsia="Times New Roman" w:hAnsiTheme="minorHAnsi"/>
          <w:bCs/>
          <w:sz w:val="28"/>
          <w:szCs w:val="28"/>
        </w:rPr>
        <w:t xml:space="preserve">1. </w:t>
      </w:r>
      <w:r w:rsidR="0032251B" w:rsidRPr="00DB4FBC">
        <w:rPr>
          <w:rFonts w:asciiTheme="minorHAnsi" w:eastAsia="Times New Roman" w:hAnsiTheme="minorHAnsi"/>
          <w:bCs/>
          <w:sz w:val="28"/>
          <w:szCs w:val="28"/>
        </w:rPr>
        <w:t>Kryteria formalne dla wszystkich osi priorytetowych RPO WD 2014-2020 – zakres EFRR</w:t>
      </w:r>
      <w:bookmarkEnd w:id="1"/>
      <w:r w:rsidR="0032251B" w:rsidRPr="00DB4FBC">
        <w:rPr>
          <w:rFonts w:asciiTheme="minorHAnsi" w:eastAsia="Times New Roman" w:hAnsiTheme="minorHAnsi"/>
          <w:bCs/>
          <w:sz w:val="28"/>
          <w:szCs w:val="28"/>
        </w:rPr>
        <w:t xml:space="preserve"> </w:t>
      </w:r>
      <w:r w:rsidR="0032251B" w:rsidRPr="00DB4FBC">
        <w:rPr>
          <w:rFonts w:asciiTheme="minorHAnsi" w:eastAsia="Times New Roman" w:hAnsiTheme="minorHAnsi" w:cs="Tahoma"/>
          <w:bCs/>
          <w:kern w:val="1"/>
          <w:sz w:val="28"/>
          <w:szCs w:val="28"/>
        </w:rPr>
        <w:t>– tryb konkursowy</w:t>
      </w:r>
      <w:bookmarkEnd w:id="2"/>
    </w:p>
    <w:p w:rsidR="0032251B" w:rsidRPr="00DB4FBC" w:rsidRDefault="0032251B" w:rsidP="0032251B">
      <w:pPr>
        <w:spacing w:after="120" w:line="240" w:lineRule="auto"/>
        <w:ind w:left="643"/>
        <w:contextualSpacing/>
        <w:jc w:val="center"/>
        <w:rPr>
          <w:rFonts w:eastAsia="Times New Roman" w:cs="Tahoma"/>
          <w:b/>
          <w:kern w:val="1"/>
          <w:sz w:val="28"/>
          <w:szCs w:val="28"/>
        </w:rPr>
      </w:pPr>
    </w:p>
    <w:p w:rsidR="0032251B" w:rsidRPr="00DB4FBC" w:rsidRDefault="00454195" w:rsidP="00454195">
      <w:pPr>
        <w:pStyle w:val="Nagwek3"/>
        <w:rPr>
          <w:rFonts w:asciiTheme="minorHAnsi" w:eastAsia="Times New Roman" w:hAnsiTheme="minorHAnsi"/>
          <w:color w:val="000000" w:themeColor="text1"/>
          <w:spacing w:val="15"/>
          <w:sz w:val="28"/>
          <w:u w:val="single"/>
        </w:rPr>
      </w:pPr>
      <w:bookmarkStart w:id="3" w:name="_Toc465676547"/>
      <w:r w:rsidRPr="00DB4FBC">
        <w:rPr>
          <w:rFonts w:asciiTheme="minorHAnsi" w:eastAsia="Times New Roman" w:hAnsiTheme="minorHAnsi"/>
          <w:color w:val="000000" w:themeColor="text1"/>
          <w:spacing w:val="15"/>
          <w:sz w:val="28"/>
          <w:u w:val="single"/>
        </w:rPr>
        <w:t xml:space="preserve">a. </w:t>
      </w:r>
      <w:r w:rsidR="0032251B" w:rsidRPr="00DB4FBC">
        <w:rPr>
          <w:rFonts w:asciiTheme="minorHAnsi" w:eastAsia="Times New Roman" w:hAnsiTheme="minorHAnsi"/>
          <w:color w:val="000000" w:themeColor="text1"/>
          <w:spacing w:val="15"/>
          <w:sz w:val="28"/>
          <w:u w:val="single"/>
        </w:rPr>
        <w:t xml:space="preserve">Kryteria formalne ogólne </w:t>
      </w:r>
      <w:r w:rsidRPr="00DB4FBC">
        <w:rPr>
          <w:rFonts w:asciiTheme="minorHAnsi" w:eastAsia="Times New Roman" w:hAnsiTheme="minorHAnsi"/>
          <w:color w:val="000000" w:themeColor="text1"/>
          <w:spacing w:val="15"/>
          <w:sz w:val="28"/>
          <w:u w:val="single"/>
        </w:rPr>
        <w:t>–</w:t>
      </w:r>
      <w:r w:rsidR="0032251B" w:rsidRPr="00DB4FBC">
        <w:rPr>
          <w:rFonts w:asciiTheme="minorHAnsi" w:eastAsia="Times New Roman" w:hAnsiTheme="minorHAnsi"/>
          <w:color w:val="000000" w:themeColor="text1"/>
          <w:spacing w:val="15"/>
          <w:sz w:val="28"/>
          <w:u w:val="single"/>
        </w:rPr>
        <w:t xml:space="preserve"> dla wszystkich osi priorytetowych RPO WD 2014-2020 – zakres EFRR</w:t>
      </w:r>
      <w:bookmarkEnd w:id="3"/>
      <w:r w:rsidR="0032251B" w:rsidRPr="00DB4FBC">
        <w:rPr>
          <w:rFonts w:asciiTheme="minorHAnsi" w:eastAsia="Times New Roman" w:hAnsiTheme="minorHAnsi"/>
          <w:color w:val="000000" w:themeColor="text1"/>
          <w:spacing w:val="15"/>
          <w:sz w:val="28"/>
          <w:u w:val="single"/>
        </w:rPr>
        <w:t xml:space="preserve"> </w:t>
      </w:r>
    </w:p>
    <w:p w:rsidR="0032251B" w:rsidRPr="00DB4FBC" w:rsidRDefault="0032251B" w:rsidP="0032251B">
      <w:pPr>
        <w:spacing w:after="120" w:line="240" w:lineRule="auto"/>
        <w:ind w:left="1363"/>
        <w:contextualSpacing/>
        <w:rPr>
          <w:rFonts w:eastAsia="Times New Roman" w:cs="Tahoma"/>
          <w:b/>
          <w:kern w:val="1"/>
          <w:sz w:val="28"/>
          <w:szCs w:val="28"/>
        </w:rPr>
      </w:pPr>
    </w:p>
    <w:p w:rsidR="0032251B" w:rsidRPr="00DB4FBC" w:rsidRDefault="0032251B" w:rsidP="0032251B">
      <w:pPr>
        <w:autoSpaceDE w:val="0"/>
        <w:autoSpaceDN w:val="0"/>
        <w:adjustRightInd w:val="0"/>
        <w:spacing w:after="0" w:line="240" w:lineRule="auto"/>
        <w:jc w:val="center"/>
        <w:rPr>
          <w:rFonts w:cs="Arial"/>
          <w:i/>
          <w:iCs/>
        </w:rPr>
      </w:pPr>
      <w:r w:rsidRPr="00DB4FBC">
        <w:rPr>
          <w:rFonts w:cs="Arial"/>
          <w:i/>
          <w:iCs/>
        </w:rPr>
        <w:t>(Do oceny formalnej zostan</w:t>
      </w:r>
      <w:r w:rsidRPr="00DB4FBC">
        <w:rPr>
          <w:rFonts w:cs="Arial,Italic"/>
          <w:i/>
          <w:iCs/>
        </w:rPr>
        <w:t xml:space="preserve">ą </w:t>
      </w:r>
      <w:r w:rsidRPr="00DB4FBC">
        <w:rPr>
          <w:rFonts w:cs="Arial"/>
          <w:i/>
          <w:iCs/>
        </w:rPr>
        <w:t>dopuszczone wnioski o dofinansowanie, które wpłyn</w:t>
      </w:r>
      <w:r w:rsidRPr="00DB4FBC">
        <w:rPr>
          <w:rFonts w:cs="Arial,Italic"/>
          <w:i/>
          <w:iCs/>
        </w:rPr>
        <w:t>ę</w:t>
      </w:r>
      <w:r w:rsidRPr="00DB4FBC">
        <w:rPr>
          <w:rFonts w:cs="Arial"/>
          <w:i/>
          <w:iCs/>
        </w:rPr>
        <w:t>ły do Instytucji Organizuj</w:t>
      </w:r>
      <w:r w:rsidRPr="00DB4FBC">
        <w:rPr>
          <w:rFonts w:cs="Arial,Italic"/>
          <w:i/>
          <w:iCs/>
        </w:rPr>
        <w:t>ą</w:t>
      </w:r>
      <w:r w:rsidRPr="00DB4FBC">
        <w:rPr>
          <w:rFonts w:cs="Arial"/>
          <w:i/>
          <w:iCs/>
        </w:rPr>
        <w:t>cej Konkurs w terminie okre</w:t>
      </w:r>
      <w:r w:rsidRPr="00DB4FBC">
        <w:rPr>
          <w:rFonts w:cs="Arial,Italic"/>
          <w:i/>
          <w:iCs/>
        </w:rPr>
        <w:t>ś</w:t>
      </w:r>
      <w:r w:rsidRPr="00DB4FBC">
        <w:rPr>
          <w:rFonts w:cs="Arial"/>
          <w:i/>
          <w:iCs/>
        </w:rPr>
        <w:t>lonym w regulaminie konkursu)</w:t>
      </w:r>
    </w:p>
    <w:p w:rsidR="00E726BD" w:rsidRPr="00DB4FBC" w:rsidRDefault="00E726BD" w:rsidP="00E726BD">
      <w:pPr>
        <w:autoSpaceDE w:val="0"/>
        <w:autoSpaceDN w:val="0"/>
        <w:adjustRightInd w:val="0"/>
        <w:spacing w:after="0" w:line="240" w:lineRule="auto"/>
        <w:jc w:val="center"/>
        <w:rPr>
          <w:rFonts w:cs="Arial"/>
          <w:i/>
          <w:iCs/>
        </w:rPr>
      </w:pPr>
    </w:p>
    <w:tbl>
      <w:tblPr>
        <w:tblStyle w:val="Tabela-Siatka"/>
        <w:tblW w:w="14142" w:type="dxa"/>
        <w:tblInd w:w="283" w:type="dxa"/>
        <w:tblLook w:val="04A0"/>
      </w:tblPr>
      <w:tblGrid>
        <w:gridCol w:w="904"/>
        <w:gridCol w:w="3512"/>
        <w:gridCol w:w="6112"/>
        <w:gridCol w:w="3614"/>
      </w:tblGrid>
      <w:tr w:rsidR="0032251B" w:rsidRPr="00DB4FBC" w:rsidTr="00D72853">
        <w:trPr>
          <w:trHeight w:val="432"/>
        </w:trPr>
        <w:tc>
          <w:tcPr>
            <w:tcW w:w="904"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Lp.</w:t>
            </w:r>
          </w:p>
        </w:tc>
        <w:tc>
          <w:tcPr>
            <w:tcW w:w="35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Nazwa kryterium</w:t>
            </w:r>
          </w:p>
        </w:tc>
        <w:tc>
          <w:tcPr>
            <w:tcW w:w="61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32251B" w:rsidRPr="00DB4FBC" w:rsidRDefault="0032251B" w:rsidP="00AA4C43">
            <w:pPr>
              <w:spacing w:after="120"/>
              <w:jc w:val="center"/>
              <w:rPr>
                <w:rFonts w:eastAsia="Times New Roman" w:cs="Tahoma"/>
                <w:b/>
                <w:kern w:val="1"/>
                <w:sz w:val="54"/>
                <w:szCs w:val="32"/>
              </w:rPr>
            </w:pPr>
            <w:r w:rsidRPr="00DB4FBC">
              <w:rPr>
                <w:rFonts w:eastAsia="Times New Roman" w:cs="Arial"/>
                <w:b/>
                <w:kern w:val="1"/>
              </w:rPr>
              <w:t>Opis znaczenia kryterium</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1.</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Złożenie wniosku o dofinansowanie projektu na formularzu obowiązującym dla danego konkursu</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 xml:space="preserve">o dofinansowanie projektu został złożony na formularzu określonym w Regulaminie dla danego konkursu </w:t>
            </w:r>
            <w:r w:rsidRPr="00DB4FBC">
              <w:rPr>
                <w:rFonts w:eastAsia="Times New Roman" w:cs="Arial"/>
                <w:kern w:val="1"/>
              </w:rPr>
              <w:br/>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1"/>
                <w:sz w:val="16"/>
                <w:szCs w:val="16"/>
              </w:rPr>
            </w:pPr>
          </w:p>
        </w:tc>
        <w:tc>
          <w:tcPr>
            <w:tcW w:w="3614" w:type="dxa"/>
          </w:tcPr>
          <w:p w:rsidR="0032251B" w:rsidRPr="00DB4FBC" w:rsidRDefault="0032251B" w:rsidP="00AA4C43">
            <w:pPr>
              <w:spacing w:after="120"/>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cs="Arial"/>
                <w:b/>
                <w:sz w:val="20"/>
                <w:szCs w:val="20"/>
              </w:rPr>
              <w:t>Brak możliwości korekty</w:t>
            </w:r>
          </w:p>
          <w:p w:rsidR="0032251B" w:rsidRPr="00DB4FBC" w:rsidRDefault="0032251B" w:rsidP="00AA4C43">
            <w:pPr>
              <w:spacing w:after="12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2.</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złożył w danym konkursie jeden wniosek</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 ramach danego naboru Wnioskodawca złożył tylko jeden wniosek o dofinansowanie</w:t>
            </w:r>
            <w:r w:rsidR="00222D48">
              <w:rPr>
                <w:rFonts w:eastAsia="Times New Roman" w:cs="Arial"/>
                <w:kern w:val="1"/>
              </w:rPr>
              <w:t xml:space="preserve"> </w:t>
            </w:r>
            <w:r w:rsidR="00222D48" w:rsidRPr="00222D48">
              <w:rPr>
                <w:rFonts w:eastAsia="Times New Roman" w:cs="Arial"/>
                <w:kern w:val="1"/>
              </w:rPr>
              <w:t>lub jeśli złożył więcej niż jeden czy jest to pierwszy złożony Wniosek</w:t>
            </w:r>
            <w:r w:rsidRPr="00DB4FBC">
              <w:rPr>
                <w:rFonts w:eastAsia="Times New Roman" w:cs="Arial"/>
                <w:kern w:val="1"/>
              </w:rPr>
              <w:t>.</w:t>
            </w:r>
          </w:p>
          <w:p w:rsidR="0032251B" w:rsidRPr="00DB4FBC" w:rsidRDefault="0032251B" w:rsidP="00AA4C43">
            <w:pPr>
              <w:jc w:val="both"/>
              <w:rPr>
                <w:rFonts w:eastAsia="Times New Roman" w:cs="Arial"/>
                <w:kern w:val="1"/>
              </w:rPr>
            </w:pPr>
          </w:p>
          <w:p w:rsidR="0032251B" w:rsidRPr="00DB4FBC" w:rsidRDefault="0032251B" w:rsidP="006706B5">
            <w:pPr>
              <w:jc w:val="both"/>
              <w:rPr>
                <w:rFonts w:eastAsia="Times New Roman" w:cs="Arial"/>
                <w:kern w:val="1"/>
              </w:rPr>
            </w:pPr>
            <w:r w:rsidRPr="00DB4FBC">
              <w:rPr>
                <w:rFonts w:eastAsia="Times New Roman" w:cs="Arial"/>
                <w:kern w:val="1"/>
                <w:sz w:val="16"/>
                <w:szCs w:val="16"/>
              </w:rPr>
              <w:t xml:space="preserve">Kryterium to będzie weryfikowane jeśli w zapisach regulaminu konkursu wskazano, iż w ramach danego konkursu Wnioskodawca może złożyć maksymalnie jeden projekt. </w:t>
            </w:r>
            <w:r w:rsidR="006706B5" w:rsidRPr="00DB4FBC">
              <w:rPr>
                <w:rFonts w:eastAsia="Times New Roman" w:cs="Arial"/>
                <w:kern w:val="1"/>
                <w:sz w:val="16"/>
                <w:szCs w:val="16"/>
              </w:rPr>
              <w:t>Kolejne wnioski złożone przez tego samego Wnioskodawcę zostaną odrzucone.</w:t>
            </w:r>
          </w:p>
        </w:tc>
        <w:tc>
          <w:tcPr>
            <w:tcW w:w="3614" w:type="dxa"/>
          </w:tcPr>
          <w:p w:rsidR="0032251B" w:rsidRPr="00DB4FBC" w:rsidRDefault="0032251B" w:rsidP="00AA4C43">
            <w:pPr>
              <w:jc w:val="center"/>
              <w:rPr>
                <w:rFonts w:eastAsia="Times New Roman" w:cs="Arial"/>
                <w:kern w:val="1"/>
              </w:rPr>
            </w:pPr>
            <w:r w:rsidRPr="00DB4FBC">
              <w:rPr>
                <w:rFonts w:eastAsia="Times New Roman" w:cs="Arial"/>
                <w:kern w:val="1"/>
              </w:rPr>
              <w:t>Tak/Nie/Nie dotyczy</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jc w:val="center"/>
              <w:rPr>
                <w:rFonts w:eastAsia="Times New Roman" w:cs="Arial"/>
                <w:b/>
                <w:kern w:val="1"/>
              </w:rPr>
            </w:pPr>
            <w:r w:rsidRPr="00DB4FBC">
              <w:rPr>
                <w:rFonts w:cs="Arial"/>
                <w:b/>
                <w:sz w:val="20"/>
                <w:szCs w:val="20"/>
              </w:rPr>
              <w:t>Brak możliwości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3.</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 xml:space="preserve">Poprawność wypełnienia złożonego wniosku </w:t>
            </w:r>
          </w:p>
        </w:tc>
        <w:tc>
          <w:tcPr>
            <w:tcW w:w="6112" w:type="dxa"/>
          </w:tcPr>
          <w:p w:rsidR="0032251B" w:rsidRPr="00DB4FBC" w:rsidRDefault="0032251B" w:rsidP="00AA4C43">
            <w:pPr>
              <w:jc w:val="both"/>
              <w:rPr>
                <w:rFonts w:eastAsia="Times New Roman" w:cs="Tahoma"/>
                <w:sz w:val="16"/>
                <w:szCs w:val="16"/>
              </w:rPr>
            </w:pPr>
            <w:r w:rsidRPr="00DB4FBC">
              <w:rPr>
                <w:rFonts w:eastAsia="Times New Roman" w:cs="Arial"/>
                <w:kern w:val="1"/>
              </w:rPr>
              <w:t xml:space="preserve">W ramach tego kryterium weryfikowane jest, czy wszystkie pola we wniosku o dofinansowanie zostały wypełnione zgodnie z </w:t>
            </w:r>
            <w:r w:rsidRPr="00DB4FBC">
              <w:rPr>
                <w:rFonts w:eastAsia="Times New Roman" w:cs="Arial"/>
                <w:kern w:val="1"/>
              </w:rPr>
              <w:lastRenderedPageBreak/>
              <w:t xml:space="preserve">instrukcją wypełnienia wniosku </w:t>
            </w:r>
            <w:r w:rsidRPr="00DB4FBC">
              <w:rPr>
                <w:rFonts w:eastAsia="Times New Roman" w:cs="Arial"/>
                <w:kern w:val="1"/>
              </w:rPr>
              <w:br/>
              <w:t>o dofinansowanie oraz treścią regulaminu danego konkursu oraz czy załączniki do wniosku są aktualne i zostały wypełnione poprawnie</w:t>
            </w:r>
          </w:p>
          <w:p w:rsidR="0032251B" w:rsidRPr="00DB4FBC" w:rsidRDefault="0032251B" w:rsidP="00AA4C43">
            <w:pPr>
              <w:rPr>
                <w:rFonts w:eastAsia="Times New Roman" w:cs="Arial"/>
                <w:kern w:val="1"/>
              </w:rPr>
            </w:pPr>
          </w:p>
        </w:tc>
        <w:tc>
          <w:tcPr>
            <w:tcW w:w="3614" w:type="dxa"/>
          </w:tcPr>
          <w:p w:rsidR="0032251B" w:rsidRPr="00DB4FBC" w:rsidRDefault="0032251B" w:rsidP="00AA4C43">
            <w:pPr>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spacing w:after="120"/>
              <w:jc w:val="both"/>
              <w:rPr>
                <w:rFonts w:cs="Arial"/>
                <w:sz w:val="20"/>
                <w:szCs w:val="20"/>
              </w:rPr>
            </w:pPr>
            <w:r w:rsidRPr="00DB4FBC">
              <w:rPr>
                <w:rFonts w:cs="Arial"/>
                <w:sz w:val="20"/>
                <w:szCs w:val="20"/>
              </w:rPr>
              <w:t>Kryterium obligatoryjne (spełnienie jest niezbędne dla możliwości otrzymania dofinansowania). Niespełnienie kryterium oznacza odrzucenie wniosku</w:t>
            </w: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2522"/>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4.</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wybrał wszystkie wskaźniki obligatoryjne dla danego typu projektu</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o dofinansowanie projektu zawiera wszystkie wskaźniki obligatoryjne (adekwatne) dla danego typu projektu (w tym wskaźniki z ram wykonania, jeśli są takie które odpowiadają zakresowi projektu) określone w Regulaminie danego konkursu.</w:t>
            </w:r>
          </w:p>
          <w:p w:rsidR="0032251B" w:rsidRPr="00DB4FBC" w:rsidRDefault="0032251B" w:rsidP="00AA4C43">
            <w:pPr>
              <w:jc w:val="both"/>
              <w:rPr>
                <w:rFonts w:eastAsia="Times New Roman" w:cs="Arial"/>
                <w:kern w:val="1"/>
              </w:rPr>
            </w:pPr>
          </w:p>
          <w:p w:rsidR="0032251B" w:rsidRPr="00DB4FBC" w:rsidRDefault="0032251B" w:rsidP="00AA4C43">
            <w:pPr>
              <w:spacing w:after="120"/>
              <w:jc w:val="both"/>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r w:rsidRPr="00DB4FBC">
              <w:rPr>
                <w:rFonts w:cs="Arial"/>
                <w:sz w:val="20"/>
                <w:szCs w:val="20"/>
              </w:rPr>
              <w:br/>
              <w:t xml:space="preserve">(spełnienie jest niezbędne dla możliwości otrzymania dofinansowania). </w:t>
            </w:r>
            <w:r w:rsidRPr="00DB4FBC">
              <w:rPr>
                <w:rFonts w:cs="Arial"/>
                <w:sz w:val="20"/>
                <w:szCs w:val="20"/>
              </w:rPr>
              <w:b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426"/>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5.</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Zgodność z limitami</w:t>
            </w:r>
            <w:r w:rsidRPr="00DB4FBC">
              <w:t xml:space="preserve"> </w:t>
            </w:r>
            <w:r w:rsidRPr="00DB4FBC">
              <w:rPr>
                <w:rFonts w:eastAsia="Times New Roman" w:cs="Arial"/>
                <w:kern w:val="1"/>
              </w:rPr>
              <w:t>dla określonych kategorii kosztów</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we wniosku o dofinansowanie nie przekroczono limitów dla określonych kategorii kosztów.</w:t>
            </w:r>
          </w:p>
          <w:p w:rsidR="0032251B" w:rsidRPr="00DB4FBC" w:rsidRDefault="0032251B" w:rsidP="00AA4C43">
            <w:pPr>
              <w:rPr>
                <w:rFonts w:eastAsia="Times New Roman" w:cs="Arial"/>
                <w:kern w:val="1"/>
              </w:rPr>
            </w:pPr>
          </w:p>
          <w:p w:rsidR="0032251B" w:rsidRPr="00DB4FBC" w:rsidRDefault="0032251B" w:rsidP="00AA4C43">
            <w:pPr>
              <w:jc w:val="both"/>
              <w:rPr>
                <w:rFonts w:eastAsia="Times New Roman" w:cs="Tahoma"/>
                <w:sz w:val="16"/>
                <w:szCs w:val="16"/>
              </w:rPr>
            </w:pPr>
            <w:r w:rsidRPr="00DB4FBC">
              <w:rPr>
                <w:rFonts w:eastAsia="Times New Roman" w:cs="Tahoma"/>
                <w:sz w:val="16"/>
                <w:szCs w:val="16"/>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2251B" w:rsidRPr="00DB4FBC" w:rsidRDefault="0032251B" w:rsidP="00AA4C43">
            <w:pPr>
              <w:rPr>
                <w:rFonts w:eastAsia="Times New Roman" w:cs="Tahoma"/>
                <w:sz w:val="16"/>
                <w:szCs w:val="16"/>
              </w:rPr>
            </w:pPr>
          </w:p>
          <w:p w:rsidR="0032251B" w:rsidRPr="00DB4FBC" w:rsidRDefault="0032251B" w:rsidP="00AA4C43">
            <w:pPr>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(spełnienie jest niezbędne dla możliwości otrzymania dofinansowania).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0D3D98">
              <w:rPr>
                <w:rFonts w:cs="Arial"/>
                <w:b/>
                <w:sz w:val="20"/>
                <w:szCs w:val="20"/>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6.</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Kwalifikowalność typu projektu</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W ramach tego kryterium sprawdzane będzie czy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  projekt jest zgodny z typem projektów wskazanym </w:t>
            </w:r>
            <w:r w:rsidR="00B80E42" w:rsidRPr="00DB4FBC">
              <w:rPr>
                <w:rFonts w:eastAsia="Times New Roman" w:cs="Arial"/>
                <w:kern w:val="1"/>
              </w:rPr>
              <w:br/>
              <w:t>w regulaminie danego konkursu.</w:t>
            </w:r>
          </w:p>
          <w:p w:rsidR="0032251B" w:rsidRPr="00DB4FBC" w:rsidRDefault="0032251B" w:rsidP="00AA4C43">
            <w:pPr>
              <w:autoSpaceDE w:val="0"/>
              <w:autoSpaceDN w:val="0"/>
              <w:adjustRightInd w:val="0"/>
              <w:rPr>
                <w:rFonts w:eastAsia="Times New Roman" w:cs="Arial"/>
                <w:kern w:val="1"/>
                <w:sz w:val="16"/>
                <w:szCs w:val="16"/>
              </w:rPr>
            </w:pPr>
          </w:p>
          <w:p w:rsidR="0032251B" w:rsidRPr="00DB4FBC" w:rsidRDefault="0032251B" w:rsidP="00AA4C43">
            <w:pPr>
              <w:autoSpaceDE w:val="0"/>
              <w:autoSpaceDN w:val="0"/>
              <w:adjustRightIn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cs="Arial"/>
                <w:b/>
                <w:sz w:val="20"/>
                <w:szCs w:val="20"/>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7.</w:t>
            </w:r>
          </w:p>
        </w:tc>
        <w:tc>
          <w:tcPr>
            <w:tcW w:w="3512" w:type="dxa"/>
          </w:tcPr>
          <w:p w:rsidR="0032251B" w:rsidRPr="00DB4FBC" w:rsidRDefault="0032251B" w:rsidP="00AA4C43">
            <w:pPr>
              <w:snapToGrid w:val="0"/>
              <w:rPr>
                <w:rFonts w:eastAsia="Times New Roman" w:cs="Arial"/>
                <w:kern w:val="1"/>
              </w:rPr>
            </w:pPr>
            <w:r w:rsidRPr="00DB4FBC">
              <w:rPr>
                <w:rFonts w:eastAsia="Times New Roman" w:cs="Arial"/>
                <w:kern w:val="1"/>
              </w:rPr>
              <w:t>Kwalifikowalność wnioskodawcy</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snapToGrid w:val="0"/>
              <w:jc w:val="both"/>
              <w:rPr>
                <w:rFonts w:eastAsia="Times New Roman" w:cs="Arial"/>
                <w:kern w:val="1"/>
              </w:rPr>
            </w:pPr>
            <w:r w:rsidRPr="00DB4FBC">
              <w:rPr>
                <w:rFonts w:eastAsia="Times New Roman" w:cs="Arial"/>
                <w:kern w:val="1"/>
              </w:rPr>
              <w:t>1. W ramach tego kryterium sprawdzane będzie czy Wnioskodawca</w:t>
            </w:r>
            <w:r w:rsidRPr="00DB4FBC">
              <w:t xml:space="preserve"> </w:t>
            </w:r>
            <w:r w:rsidRPr="00DB4FBC">
              <w:rPr>
                <w:rFonts w:eastAsia="Times New Roman" w:cs="Arial"/>
                <w:kern w:val="1"/>
              </w:rPr>
              <w:t>oraz partnerzy (jeśli dotyczy)  są uprawnieni do ubiegania się o wsparcie w ramach ogłoszonego konkursu (zgodnie z katalogiem wnioskodawców określonym w regulaminie danego konkursu</w:t>
            </w:r>
            <w:r w:rsidR="00F85F95"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2. W ramach tego kryterium sprawdzane będzie także czy Wnioskodawca oraz partnerzy (jeśli dotyczy) nie podlegają wykluczeniu z możliwości otrzymania dofinansowania ze środków Unii Europejskiej (weryfikowan</w:t>
            </w:r>
            <w:r w:rsidR="002E552B" w:rsidRPr="00DB4FBC">
              <w:rPr>
                <w:rFonts w:eastAsia="Times New Roman" w:cs="Arial"/>
                <w:kern w:val="1"/>
              </w:rPr>
              <w:t>i</w:t>
            </w:r>
            <w:r w:rsidRPr="00DB4FBC">
              <w:rPr>
                <w:rFonts w:eastAsia="Times New Roman" w:cs="Arial"/>
                <w:kern w:val="1"/>
              </w:rPr>
              <w:t>e tego aspektu nastąpi na podstawie podpisan</w:t>
            </w:r>
            <w:r w:rsidR="0019599E" w:rsidRPr="00DB4FBC">
              <w:rPr>
                <w:rFonts w:eastAsia="Times New Roman" w:cs="Arial"/>
                <w:kern w:val="1"/>
              </w:rPr>
              <w:t>ych</w:t>
            </w:r>
            <w:r w:rsidRPr="00DB4FBC">
              <w:rPr>
                <w:rFonts w:eastAsia="Times New Roman" w:cs="Arial"/>
                <w:kern w:val="1"/>
              </w:rPr>
              <w:t xml:space="preserve"> oświadcze</w:t>
            </w:r>
            <w:r w:rsidR="0019599E" w:rsidRPr="00DB4FBC">
              <w:rPr>
                <w:rFonts w:eastAsia="Times New Roman" w:cs="Arial"/>
                <w:kern w:val="1"/>
              </w:rPr>
              <w:t>ń</w:t>
            </w:r>
            <w:r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3. W ramach tego kryterium sprawdzana będzie w przypadku projektów partnerskich prawidłowość wyboru partnerów w projekcie (weryfikowan</w:t>
            </w:r>
            <w:r w:rsidR="00B83455" w:rsidRPr="00DB4FBC">
              <w:rPr>
                <w:rFonts w:eastAsia="Times New Roman" w:cs="Arial"/>
                <w:kern w:val="1"/>
              </w:rPr>
              <w:t>i</w:t>
            </w:r>
            <w:r w:rsidRPr="00DB4FBC">
              <w:rPr>
                <w:rFonts w:eastAsia="Times New Roman" w:cs="Arial"/>
                <w:kern w:val="1"/>
              </w:rPr>
              <w:t>e tego aspektu nastąpi na podstawie podpisanego oświadczenia Wnioskodawcy)</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eastAsia="Times New Roman" w:cs="Arial"/>
                <w:b/>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8.</w:t>
            </w:r>
          </w:p>
        </w:tc>
        <w:tc>
          <w:tcPr>
            <w:tcW w:w="35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Zgodność z przepisami</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art. 65 ust. 6 i art. 125</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ust. 3 lit. e) i f)</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Rozporządzenia</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Parlamentu</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Europejskiego i Rady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(UE) nr 1303/2013 z dnia</w:t>
            </w:r>
          </w:p>
          <w:p w:rsidR="0032251B" w:rsidRPr="00DB4FBC" w:rsidRDefault="0032251B" w:rsidP="00AA4C43">
            <w:pPr>
              <w:snapToGrid w:val="0"/>
              <w:jc w:val="both"/>
              <w:rPr>
                <w:rFonts w:eastAsia="Times New Roman" w:cs="Arial"/>
                <w:kern w:val="1"/>
              </w:rPr>
            </w:pPr>
            <w:r w:rsidRPr="00DB4FBC">
              <w:rPr>
                <w:rFonts w:eastAsia="Times New Roman" w:cs="Arial"/>
                <w:kern w:val="1"/>
              </w:rPr>
              <w:t>17 grudnia 2013 r.</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W ramach tego kryterium będzie weryfikowane czy: </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został zakończony w rozumieniu art. 65 ust. 6,</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2251B" w:rsidRPr="00DB4FBC" w:rsidRDefault="0032251B" w:rsidP="00AA4C43">
            <w:pPr>
              <w:tabs>
                <w:tab w:val="left" w:pos="1236"/>
              </w:tabs>
              <w:autoSpaceDE w:val="0"/>
              <w:autoSpaceDN w:val="0"/>
              <w:adjustRightInd w:val="0"/>
              <w:jc w:val="both"/>
              <w:rPr>
                <w:rFonts w:eastAsia="Times New Roman" w:cs="Arial"/>
                <w:kern w:val="1"/>
                <w:sz w:val="18"/>
                <w:szCs w:val="18"/>
              </w:rPr>
            </w:pPr>
            <w:r w:rsidRPr="00DB4FBC">
              <w:rPr>
                <w:rFonts w:eastAsia="Times New Roman" w:cs="Arial"/>
                <w:kern w:val="1"/>
                <w:sz w:val="18"/>
                <w:szCs w:val="18"/>
              </w:rPr>
              <w:tab/>
            </w: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jest zgodny z właściwymi przepisami prawa wspólnotowego i krajowego, w tym dotyczącymi zamówień publicznych (m.in.</w:t>
            </w:r>
            <w:r w:rsidRPr="00DB4FBC">
              <w:rPr>
                <w:rFonts w:cs="Arial"/>
                <w:u w:val="single"/>
              </w:rPr>
              <w:t xml:space="preserve"> jeśli realizacja projektu zgłoszonego do objęcia</w:t>
            </w:r>
            <w:r w:rsidRPr="00DB4FBC">
              <w:rPr>
                <w:rFonts w:eastAsia="Times New Roman" w:cs="Arial"/>
                <w:kern w:val="1"/>
                <w:u w:val="single"/>
              </w:rPr>
              <w:t xml:space="preserve"> </w:t>
            </w:r>
            <w:r w:rsidRPr="00DB4FBC">
              <w:rPr>
                <w:rFonts w:cs="Arial"/>
                <w:u w:val="single"/>
              </w:rPr>
              <w:t>dofinansowaniem rozpoczęła się przed dniem złożenia wniosku o dofinansowanie,</w:t>
            </w:r>
            <w:r w:rsidRPr="00DB4FBC">
              <w:rPr>
                <w:rFonts w:eastAsia="Times New Roman" w:cs="Arial"/>
                <w:kern w:val="1"/>
                <w:u w:val="single"/>
              </w:rPr>
              <w:t xml:space="preserve"> </w:t>
            </w:r>
            <w:r w:rsidRPr="00DB4FBC">
              <w:rPr>
                <w:rFonts w:cs="Arial"/>
                <w:u w:val="single"/>
              </w:rPr>
              <w:t xml:space="preserve">w okresie tym przy jego realizacji przestrzegano </w:t>
            </w:r>
            <w:r w:rsidRPr="00DB4FBC">
              <w:rPr>
                <w:rFonts w:cs="Arial"/>
                <w:u w:val="single"/>
              </w:rPr>
              <w:lastRenderedPageBreak/>
              <w:t>przepisów prawa),</w:t>
            </w:r>
            <w:r w:rsidR="00222D48">
              <w:t xml:space="preserve"> </w:t>
            </w:r>
            <w:r w:rsidR="00222D48" w:rsidRPr="00222D48">
              <w:rPr>
                <w:rFonts w:cs="Arial"/>
                <w:u w:val="single"/>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e) Rozporządzenia Parlamentu Europejskiego i Rady (UE) nr 1303/2013 z dnia 17 grudnia 2013 r.</w:t>
            </w:r>
            <w:r w:rsidRPr="00DB4FBC">
              <w:t xml:space="preserve"> </w:t>
            </w:r>
            <w:r w:rsidRPr="00DB4FBC">
              <w:rPr>
                <w:rFonts w:eastAsia="Times New Roman" w:cs="Arial"/>
                <w:kern w:val="1"/>
                <w:sz w:val="18"/>
                <w:szCs w:val="18"/>
              </w:rPr>
              <w:t>instytucja zarządzająca</w:t>
            </w:r>
            <w:r w:rsidRPr="00DB4FBC">
              <w:t xml:space="preserve"> </w:t>
            </w:r>
            <w:r w:rsidRPr="00DB4FBC">
              <w:rPr>
                <w:rFonts w:eastAsia="Times New Roman" w:cs="Arial"/>
                <w:kern w:val="1"/>
                <w:sz w:val="18"/>
                <w:szCs w:val="18"/>
              </w:rPr>
              <w:t>upewnia się, że jeżeli operacja rozpoczęła się przed dniem złożenia wniosku o dofinansowanie do instytucji zarządzającej, przestrzegano obowiązujących przepisów prawa dotyczących danej operacji.</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Spełnienie kryterium jest weryfikowane na podstawie podpisanych oświadczeń Wnioskodawcy</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36F2"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r w:rsidRPr="00DB4FBC">
              <w:rPr>
                <w:rFonts w:eastAsia="Times New Roman" w:cs="Arial"/>
                <w:kern w:val="1"/>
              </w:rPr>
              <w:t>9.</w:t>
            </w: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lastRenderedPageBreak/>
              <w:t>Zakaz podwójnego 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Kryterium weryfikowane na podstawie podpisanego oświadczenia Wnioskodawcy we wniosku o dofinansowanie.</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w:t>
            </w:r>
            <w:r w:rsidRPr="00DB4FBC">
              <w:rPr>
                <w:rFonts w:cs="Arial"/>
                <w:sz w:val="20"/>
                <w:szCs w:val="20"/>
              </w:rPr>
              <w:lastRenderedPageBreak/>
              <w:t xml:space="preserve">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cs="Arial"/>
                <w:b/>
                <w:sz w:val="20"/>
                <w:szCs w:val="20"/>
              </w:rPr>
              <w:tab/>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10.</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Kwalifikowalność  wydatków w ramach projektu</w:t>
            </w:r>
          </w:p>
        </w:tc>
        <w:tc>
          <w:tcPr>
            <w:tcW w:w="6112" w:type="dxa"/>
            <w:vAlign w:val="center"/>
          </w:tcPr>
          <w:p w:rsidR="0032251B" w:rsidRPr="00DB4FBC" w:rsidRDefault="0032251B" w:rsidP="00AA4C43">
            <w:pPr>
              <w:autoSpaceDE w:val="0"/>
              <w:autoSpaceDN w:val="0"/>
              <w:adjustRightInd w:val="0"/>
              <w:rPr>
                <w:rFonts w:eastAsia="Times New Roman" w:cs="Arial"/>
                <w:kern w:val="1"/>
              </w:rPr>
            </w:pPr>
            <w:r w:rsidRPr="00DB4FBC">
              <w:rPr>
                <w:rFonts w:eastAsia="Times New Roman" w:cs="Arial"/>
                <w:kern w:val="1"/>
              </w:rPr>
              <w:t>Wszystkie  typy wydatków przedstawione do dofinansowania  w ramach projektu są kwalifikowane.</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both"/>
              <w:rPr>
                <w:rFonts w:cs="Arial"/>
                <w:sz w:val="20"/>
                <w:szCs w:val="20"/>
              </w:rPr>
            </w:pPr>
            <w:r w:rsidRPr="00DB4FBC">
              <w:rPr>
                <w:rFonts w:cs="Arial"/>
                <w:sz w:val="20"/>
                <w:szCs w:val="20"/>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w:t>
            </w:r>
            <w:r w:rsidR="00F56A60" w:rsidRPr="00DB4FBC">
              <w:rPr>
                <w:rFonts w:cs="Arial"/>
                <w:sz w:val="20"/>
                <w:szCs w:val="20"/>
              </w:rPr>
              <w:t>mi</w:t>
            </w:r>
            <w:r w:rsidRPr="00DB4FBC">
              <w:rPr>
                <w:rFonts w:cs="Arial"/>
                <w:sz w:val="20"/>
                <w:szCs w:val="20"/>
              </w:rPr>
              <w:t xml:space="preserve"> zasad</w:t>
            </w:r>
            <w:r w:rsidR="003236F2">
              <w:rPr>
                <w:rFonts w:cs="Arial"/>
                <w:sz w:val="20"/>
                <w:szCs w:val="20"/>
              </w:rPr>
              <w:t>y udzielania pomocy publicznej.</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b/>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11.</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Maksymalny limit dofinansowania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 poziomu dofinansowania projektu nie przekracza maksymalnych limitów przewidzianych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8A27D9">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12.</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Minimalna/maksymalna wartość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minimalna/ maksymalna wartość projektu nie przekracza poziomu określonego w Regulaminie danego konkursu.</w:t>
            </w:r>
          </w:p>
          <w:p w:rsidR="0032251B" w:rsidRPr="00DB4FBC" w:rsidRDefault="0032251B" w:rsidP="00AA4C43">
            <w:pPr>
              <w:snapToGrid w:val="0"/>
              <w:rPr>
                <w:rFonts w:eastAsia="Times New Roman" w:cs="Arial"/>
                <w:kern w:val="1"/>
              </w:rPr>
            </w:pPr>
          </w:p>
          <w:p w:rsidR="0032251B" w:rsidRPr="00DB4FBC" w:rsidRDefault="003119E9" w:rsidP="00D17804">
            <w:pPr>
              <w:snapToGrid w:val="0"/>
              <w:jc w:val="both"/>
              <w:rPr>
                <w:rFonts w:cs="Arial"/>
                <w:sz w:val="20"/>
                <w:szCs w:val="20"/>
              </w:rPr>
            </w:pPr>
            <w:r w:rsidRPr="00DB4FBC">
              <w:rPr>
                <w:rFonts w:cs="Arial"/>
                <w:sz w:val="20"/>
                <w:szCs w:val="20"/>
              </w:rPr>
              <w:t xml:space="preserve">Kryterium nie dotyczy naborów w których nie określono w </w:t>
            </w:r>
            <w:r w:rsidR="000B1CFC" w:rsidRPr="00DB4FBC">
              <w:rPr>
                <w:rFonts w:cs="Arial"/>
                <w:sz w:val="20"/>
                <w:szCs w:val="20"/>
              </w:rPr>
              <w:t>Regulaminie konkursu minimalna/</w:t>
            </w:r>
            <w:r w:rsidRPr="00DB4FBC">
              <w:rPr>
                <w:rFonts w:cs="Arial"/>
                <w:sz w:val="20"/>
                <w:szCs w:val="20"/>
              </w:rPr>
              <w:t>maksymalna wartość projektu</w:t>
            </w:r>
          </w:p>
          <w:p w:rsidR="0032251B" w:rsidRPr="00DB4FBC" w:rsidRDefault="0032251B" w:rsidP="00AA4C43">
            <w:pPr>
              <w:snapToGrid w:val="0"/>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Możliwości jednorazowej korekty</w:t>
            </w:r>
          </w:p>
          <w:p w:rsidR="0032251B" w:rsidRPr="00DB4FBC" w:rsidRDefault="0032251B" w:rsidP="00AA4C43">
            <w:pPr>
              <w:autoSpaceDE w:val="0"/>
              <w:autoSpaceDN w:val="0"/>
              <w:adjustRightInd w:val="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 xml:space="preserve">13. </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Ocena występowania pomocy publicznej/pomoc de minimis</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Wnioskodawca prawidłowo zakwalifikował projekt pod kątem występowania pomocy publicznej/ pomocy de minimis</w:t>
            </w:r>
            <w:r w:rsidR="00ED1399">
              <w:t xml:space="preserve"> </w:t>
            </w:r>
            <w:r w:rsidR="00ED1399" w:rsidRPr="00ED1399">
              <w:rPr>
                <w:rFonts w:eastAsia="Times New Roman" w:cs="Arial"/>
                <w:kern w:val="1"/>
              </w:rPr>
              <w:t>oraz czy kwalifikacja projektu jest zgodna z Regulaminem konkursu</w:t>
            </w:r>
            <w:r w:rsidRPr="00DB4FBC">
              <w:rPr>
                <w:rFonts w:eastAsia="Times New Roman" w:cs="Arial"/>
                <w:kern w:val="1"/>
              </w:rPr>
              <w:t>.</w:t>
            </w:r>
          </w:p>
          <w:p w:rsidR="00BF2689" w:rsidRDefault="00BF2689" w:rsidP="00AA4C43">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Kryterium niespełnione jeśli:</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 Wnioskodawca nieprawidłowo zakwalifikował projekt pod kątem występowania pomocy publicznej/ de minimis</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Pr>
                <w:rFonts w:eastAsia="Times New Roman" w:cs="Arial"/>
                <w:kern w:val="1"/>
              </w:rPr>
              <w:t>- W</w:t>
            </w:r>
            <w:r w:rsidRPr="00ED1399">
              <w:rPr>
                <w:rFonts w:eastAsia="Times New Roman" w:cs="Arial"/>
                <w:kern w:val="1"/>
              </w:rPr>
              <w:t xml:space="preserve"> projekcie występuje pomoc pu</w:t>
            </w:r>
            <w:r>
              <w:rPr>
                <w:rFonts w:eastAsia="Times New Roman" w:cs="Arial"/>
                <w:kern w:val="1"/>
              </w:rPr>
              <w:t>bliczna/ pomoc de minimis, a w R</w:t>
            </w:r>
            <w:r w:rsidRPr="00ED1399">
              <w:rPr>
                <w:rFonts w:eastAsia="Times New Roman" w:cs="Arial"/>
                <w:kern w:val="1"/>
              </w:rPr>
              <w:t xml:space="preserve">egulaminie konkursu wskazano, że nie przewiduje się udzielania dofinansowania w formie pomocy publicznej/ pomocy de minimis, </w:t>
            </w:r>
          </w:p>
          <w:p w:rsidR="00ED1399" w:rsidRPr="00ED1399" w:rsidRDefault="00ED1399" w:rsidP="00ED1399">
            <w:pPr>
              <w:snapToGrid w:val="0"/>
              <w:jc w:val="both"/>
              <w:rPr>
                <w:rFonts w:eastAsia="Times New Roman" w:cs="Arial"/>
                <w:kern w:val="1"/>
              </w:rPr>
            </w:pPr>
          </w:p>
          <w:p w:rsidR="0032251B" w:rsidRPr="00DB4FBC" w:rsidRDefault="00D8056D" w:rsidP="00AA4C43">
            <w:pPr>
              <w:snapToGrid w:val="0"/>
              <w:jc w:val="both"/>
              <w:rPr>
                <w:rFonts w:eastAsia="Times New Roman" w:cs="Arial"/>
                <w:kern w:val="1"/>
              </w:rPr>
            </w:pPr>
            <w:r w:rsidRPr="00DB4FBC">
              <w:rPr>
                <w:rFonts w:eastAsia="Times New Roman" w:cs="Arial"/>
                <w:kern w:val="1"/>
              </w:rPr>
              <w:t xml:space="preserve">W przypadku projektów objętych pomocą </w:t>
            </w:r>
            <w:r w:rsidR="009B2039" w:rsidRPr="00DB4FBC">
              <w:rPr>
                <w:rFonts w:eastAsia="Times New Roman" w:cs="Arial"/>
                <w:kern w:val="1"/>
              </w:rPr>
              <w:t xml:space="preserve">publiczną </w:t>
            </w:r>
            <w:r w:rsidR="009B2039" w:rsidRPr="00DB4FBC">
              <w:rPr>
                <w:rFonts w:eastAsia="Times New Roman" w:cs="Arial"/>
                <w:kern w:val="1"/>
              </w:rPr>
              <w:br/>
            </w:r>
            <w:r w:rsidRPr="00DB4FBC">
              <w:rPr>
                <w:rFonts w:eastAsia="Times New Roman" w:cs="Arial"/>
                <w:kern w:val="1"/>
              </w:rPr>
              <w:t>w ramach tego kryterium będzie weryfikowane czy</w:t>
            </w:r>
            <w:r w:rsidR="00673C35" w:rsidRPr="00DB4FBC">
              <w:rPr>
                <w:rFonts w:eastAsia="Times New Roman" w:cs="Arial"/>
                <w:kern w:val="1"/>
              </w:rPr>
              <w:t xml:space="preserve"> projekt nie rozpoczął się przed</w:t>
            </w:r>
            <w:r w:rsidRPr="00DB4FBC">
              <w:rPr>
                <w:rFonts w:eastAsia="Times New Roman" w:cs="Arial"/>
                <w:kern w:val="1"/>
              </w:rPr>
              <w:t xml:space="preserve"> złożeniem wniosku </w:t>
            </w:r>
            <w:r w:rsidR="00673C35" w:rsidRPr="00DB4FBC">
              <w:rPr>
                <w:rFonts w:eastAsia="Times New Roman" w:cs="Arial"/>
                <w:kern w:val="1"/>
              </w:rPr>
              <w:br/>
            </w:r>
            <w:r w:rsidRPr="00DB4FBC">
              <w:rPr>
                <w:rFonts w:eastAsia="Times New Roman" w:cs="Arial"/>
                <w:kern w:val="1"/>
              </w:rPr>
              <w:t>o dofinansowanie</w:t>
            </w:r>
            <w:r w:rsidR="005D6D48">
              <w:rPr>
                <w:rFonts w:eastAsia="Times New Roman" w:cs="Arial"/>
                <w:kern w:val="1"/>
              </w:rPr>
              <w:t xml:space="preserve"> (jeżeli dotyczy).</w:t>
            </w:r>
          </w:p>
          <w:p w:rsidR="00D8056D" w:rsidRPr="00DB4FBC" w:rsidRDefault="00D8056D"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267370" w:rsidRDefault="0032251B" w:rsidP="00AA4C43">
            <w:pPr>
              <w:autoSpaceDE w:val="0"/>
              <w:autoSpaceDN w:val="0"/>
              <w:adjustRightInd w:val="0"/>
              <w:jc w:val="center"/>
              <w:rPr>
                <w:rFonts w:cs="Arial"/>
                <w:sz w:val="20"/>
                <w:szCs w:val="20"/>
              </w:rPr>
            </w:pPr>
          </w:p>
          <w:p w:rsidR="00826C18" w:rsidRPr="00267370" w:rsidRDefault="0032251B" w:rsidP="00826C18">
            <w:pPr>
              <w:autoSpaceDE w:val="0"/>
              <w:autoSpaceDN w:val="0"/>
              <w:jc w:val="center"/>
              <w:rPr>
                <w:b/>
                <w:bCs/>
                <w:sz w:val="20"/>
                <w:szCs w:val="20"/>
              </w:rPr>
            </w:pPr>
            <w:r w:rsidRPr="00267370">
              <w:rPr>
                <w:rFonts w:cs="Arial"/>
                <w:b/>
                <w:sz w:val="20"/>
                <w:szCs w:val="20"/>
              </w:rPr>
              <w:t>Możliwości jednorazowej korekty</w:t>
            </w:r>
            <w:r w:rsidR="00826C18" w:rsidRPr="00267370">
              <w:rPr>
                <w:b/>
                <w:bCs/>
                <w:sz w:val="20"/>
                <w:szCs w:val="20"/>
              </w:rPr>
              <w:t xml:space="preserve"> w zakresie prawidłowości zakwalifikowania projektu pod kątem występowania pomocy publicznej/ pomocy de minimis  oraz zgodności projektu z Regulaminem konkursu</w:t>
            </w:r>
          </w:p>
          <w:p w:rsidR="0032251B" w:rsidRPr="00267370" w:rsidRDefault="0032251B" w:rsidP="00AA4C43">
            <w:pPr>
              <w:autoSpaceDE w:val="0"/>
              <w:autoSpaceDN w:val="0"/>
              <w:adjustRightInd w:val="0"/>
              <w:jc w:val="center"/>
              <w:rPr>
                <w:rFonts w:cs="Arial"/>
                <w:b/>
                <w:sz w:val="20"/>
                <w:szCs w:val="20"/>
              </w:rPr>
            </w:pPr>
          </w:p>
          <w:p w:rsidR="00826C18" w:rsidRPr="00267370" w:rsidRDefault="00826C18" w:rsidP="00826C18">
            <w:pPr>
              <w:autoSpaceDE w:val="0"/>
              <w:autoSpaceDN w:val="0"/>
              <w:jc w:val="center"/>
              <w:rPr>
                <w:b/>
                <w:bCs/>
                <w:sz w:val="20"/>
                <w:szCs w:val="20"/>
              </w:rPr>
            </w:pPr>
            <w:r w:rsidRPr="00267370">
              <w:rPr>
                <w:b/>
                <w:bCs/>
                <w:sz w:val="20"/>
                <w:szCs w:val="20"/>
              </w:rPr>
              <w:t xml:space="preserve">Brak możliwości korekty w zakresie weryfikowania czy projekt nie rozpoczął się przed złożeniem wniosku </w:t>
            </w:r>
          </w:p>
          <w:p w:rsidR="0032251B" w:rsidRPr="00DB4FBC" w:rsidRDefault="00826C18" w:rsidP="00826C18">
            <w:pPr>
              <w:autoSpaceDE w:val="0"/>
              <w:autoSpaceDN w:val="0"/>
              <w:adjustRightInd w:val="0"/>
              <w:jc w:val="center"/>
              <w:rPr>
                <w:rFonts w:eastAsia="Times New Roman" w:cs="Arial"/>
                <w:kern w:val="1"/>
              </w:rPr>
            </w:pPr>
            <w:r w:rsidRPr="00267370">
              <w:rPr>
                <w:b/>
                <w:bCs/>
                <w:sz w:val="20"/>
                <w:szCs w:val="20"/>
              </w:rPr>
              <w:t>o dofinansowanie</w:t>
            </w:r>
          </w:p>
        </w:tc>
      </w:tr>
      <w:tr w:rsidR="0032251B" w:rsidRPr="00DB4FBC" w:rsidTr="00D72853">
        <w:trPr>
          <w:trHeight w:val="4855"/>
        </w:trPr>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14.</w:t>
            </w:r>
          </w:p>
          <w:p w:rsidR="0032251B" w:rsidRPr="00DB4FBC"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 xml:space="preserve">Dochód generowany przez projekt </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prawidłowo zastosowano zasady/przepisy dotyczące dochodu generowanego przez projekt</w:t>
            </w:r>
          </w:p>
          <w:p w:rsidR="0032251B" w:rsidRPr="00DB4FBC" w:rsidRDefault="0032251B" w:rsidP="00AA4C43">
            <w:pPr>
              <w:snapToGrid w:val="0"/>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W ramach kryterium sprawdzane jest: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1. Czy podano prawidłowy kurs euro</w:t>
            </w:r>
            <w:r w:rsidRPr="00DB4FBC">
              <w:rPr>
                <w:rStyle w:val="Odwoanieprzypisudolnego"/>
                <w:rFonts w:eastAsia="Times New Roman" w:cs="Tahoma"/>
                <w:sz w:val="16"/>
                <w:szCs w:val="16"/>
              </w:rPr>
              <w:footnoteReference w:id="1"/>
            </w: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2. Czy wybór opcji w polu „Projekt generujący dochód” jest prawidłowy, tj:  </w:t>
            </w:r>
          </w:p>
          <w:p w:rsidR="0032251B" w:rsidRPr="00DB4FBC" w:rsidRDefault="0032251B" w:rsidP="00AA4C43">
            <w:pPr>
              <w:snapToGrid w:val="0"/>
              <w:jc w:val="both"/>
              <w:rPr>
                <w:rFonts w:eastAsia="Times New Roman" w:cs="Tahoma"/>
                <w:sz w:val="16"/>
                <w:szCs w:val="16"/>
              </w:rPr>
            </w:pP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 xml:space="preserve">dla projektu, którego całkowity koszt kwalifikowalny &gt; 1 mln euro oraz który generuje dochód  (lub projektu częściowo objętego pomocą publiczną, dla którego część </w:t>
            </w:r>
            <w:r w:rsidR="00415151" w:rsidRPr="00415151">
              <w:rPr>
                <w:rFonts w:eastAsia="Times New Roman" w:cs="Tahoma"/>
                <w:sz w:val="16"/>
                <w:szCs w:val="16"/>
              </w:rPr>
              <w:t xml:space="preserve">wydatków kwalifikowalnych </w:t>
            </w:r>
            <w:r w:rsidRPr="00DB4FBC">
              <w:rPr>
                <w:rFonts w:eastAsia="Times New Roman" w:cs="Tahoma"/>
                <w:sz w:val="16"/>
                <w:szCs w:val="16"/>
              </w:rPr>
              <w:t>nieobjęta pomocą publiczną przewyższa koszt 1 mln euro</w:t>
            </w:r>
            <w:r w:rsidR="00314B9E">
              <w:t xml:space="preserve"> </w:t>
            </w:r>
            <w:r w:rsidR="00314B9E" w:rsidRPr="00314B9E">
              <w:rPr>
                <w:rFonts w:eastAsia="Times New Roman" w:cs="Tahoma"/>
                <w:sz w:val="16"/>
                <w:szCs w:val="16"/>
              </w:rPr>
              <w:t>i generuje dochód),</w:t>
            </w:r>
            <w:r w:rsidRPr="00DB4FBC">
              <w:rPr>
                <w:rFonts w:eastAsia="Times New Roman" w:cs="Tahoma"/>
                <w:sz w:val="16"/>
                <w:szCs w:val="16"/>
              </w:rPr>
              <w:t xml:space="preserve">), czy właściwie zaznaczono „Tak” </w:t>
            </w: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w:t>
            </w:r>
            <w:r w:rsidRPr="00DB4FBC">
              <w:t xml:space="preserve"> </w:t>
            </w:r>
            <w:r w:rsidRPr="00DB4FBC">
              <w:rPr>
                <w:rFonts w:eastAsia="Times New Roman" w:cs="Tahoma"/>
                <w:sz w:val="16"/>
                <w:szCs w:val="16"/>
              </w:rPr>
              <w:t xml:space="preserve">którego całkowity koszt kwalifikowalny &gt; 1 mln euro oraz który nie generuje dochodu </w:t>
            </w:r>
            <w:r w:rsidR="00314B9E">
              <w:rPr>
                <w:rFonts w:eastAsia="Times New Roman" w:cs="Tahoma"/>
                <w:sz w:val="16"/>
                <w:szCs w:val="16"/>
              </w:rPr>
              <w:t>tj.</w:t>
            </w:r>
            <w:r w:rsidR="00033414">
              <w:rPr>
                <w:rFonts w:eastAsia="Times New Roman" w:cs="Tahoma"/>
                <w:sz w:val="16"/>
                <w:szCs w:val="16"/>
              </w:rPr>
              <w:t xml:space="preserve"> </w:t>
            </w:r>
            <w:r w:rsidRPr="00DB4FBC">
              <w:rPr>
                <w:rFonts w:eastAsia="Times New Roman" w:cs="Tahoma"/>
                <w:sz w:val="16"/>
                <w:szCs w:val="16"/>
              </w:rPr>
              <w:t>koszty przewyższają przychody,</w:t>
            </w:r>
            <w:r w:rsidR="00314B9E">
              <w:t xml:space="preserve"> </w:t>
            </w:r>
            <w:r w:rsidR="00314B9E" w:rsidRPr="00314B9E">
              <w:rPr>
                <w:rFonts w:eastAsia="Times New Roman" w:cs="Tahoma"/>
                <w:sz w:val="16"/>
                <w:szCs w:val="16"/>
              </w:rPr>
              <w:t xml:space="preserve">(lub projektu częściowo objętego pomocą publiczną, dla którego część </w:t>
            </w:r>
            <w:r w:rsidR="00415151" w:rsidRPr="00415151">
              <w:rPr>
                <w:rFonts w:eastAsia="Times New Roman" w:cs="Tahoma"/>
                <w:sz w:val="16"/>
                <w:szCs w:val="16"/>
              </w:rPr>
              <w:t xml:space="preserve">wydatków kwalifikowalnych </w:t>
            </w:r>
            <w:r w:rsidR="00314B9E" w:rsidRPr="00314B9E">
              <w:rPr>
                <w:rFonts w:eastAsia="Times New Roman" w:cs="Tahoma"/>
                <w:sz w:val="16"/>
                <w:szCs w:val="16"/>
              </w:rPr>
              <w:t xml:space="preserve">nieobjęta pomocą publiczną przewyższa koszt 1 mln euro i nie generuje dochodu) </w:t>
            </w:r>
            <w:r w:rsidRPr="00DB4FBC">
              <w:t xml:space="preserve"> </w:t>
            </w:r>
            <w:r w:rsidRPr="00DB4FBC">
              <w:rPr>
                <w:rFonts w:eastAsia="Times New Roman" w:cs="Tahoma"/>
                <w:sz w:val="16"/>
                <w:szCs w:val="16"/>
              </w:rPr>
              <w:t>czy właściwie zaznaczono „Nie”</w:t>
            </w:r>
          </w:p>
          <w:p w:rsidR="0032251B" w:rsidRPr="00DB4FBC" w:rsidRDefault="0032251B" w:rsidP="00AA4C43">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00033414">
              <w:rPr>
                <w:rStyle w:val="Odwoanieprzypisudolnego"/>
                <w:rFonts w:eastAsia="Times New Roman" w:cs="Tahoma"/>
                <w:sz w:val="16"/>
                <w:szCs w:val="16"/>
              </w:rPr>
              <w:footnoteReference w:id="2"/>
            </w:r>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3. Czy wartość wygenerowanego dochodu wskazana we wniosku o dofinansowanie odpowiada wartości uzyskanej w </w:t>
            </w:r>
            <w:r w:rsidR="001A79F9" w:rsidRPr="00DB4FBC">
              <w:rPr>
                <w:rFonts w:eastAsia="Times New Roman" w:cs="Tahoma"/>
                <w:sz w:val="16"/>
                <w:szCs w:val="16"/>
              </w:rPr>
              <w:t xml:space="preserve"> analizie finansowej </w:t>
            </w:r>
            <w:r w:rsidRPr="00DB4FBC">
              <w:rPr>
                <w:rFonts w:eastAsia="Times New Roman" w:cs="Tahoma"/>
                <w:sz w:val="16"/>
                <w:szCs w:val="16"/>
              </w:rPr>
              <w: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p>
        </w:tc>
        <w:tc>
          <w:tcPr>
            <w:tcW w:w="3614" w:type="dxa"/>
            <w:vAlign w:val="center"/>
          </w:tcPr>
          <w:p w:rsidR="0032251B" w:rsidRPr="00DB4FBC" w:rsidRDefault="0032251B" w:rsidP="00AA4C43">
            <w:pPr>
              <w:snapToGrid w:val="0"/>
              <w:jc w:val="center"/>
              <w:rPr>
                <w:rFonts w:eastAsia="Times New Roman" w:cs="Arial"/>
                <w:kern w:val="1"/>
              </w:rPr>
            </w:pPr>
            <w:r w:rsidRPr="00DB4FBC">
              <w:rPr>
                <w:rFonts w:eastAsia="Times New Roman" w:cs="Arial"/>
                <w:kern w:val="1"/>
              </w:rPr>
              <w:t>Tak/Nie</w:t>
            </w:r>
          </w:p>
          <w:p w:rsidR="0032251B" w:rsidRPr="00DB4FBC" w:rsidRDefault="0032251B" w:rsidP="00AA4C43">
            <w:pPr>
              <w:snapToGrid w:val="0"/>
              <w:jc w:val="center"/>
              <w:rPr>
                <w:rFonts w:eastAsia="Times New Roman" w:cs="Arial"/>
                <w:kern w:val="1"/>
              </w:rPr>
            </w:pPr>
          </w:p>
          <w:p w:rsidR="0032251B" w:rsidRPr="00DB4FBC" w:rsidRDefault="0032251B" w:rsidP="00AA4C43">
            <w:pPr>
              <w:snapToGri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snapToGri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snapToGri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snapToGri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 xml:space="preserve">Możliwości jednorazowej korekty </w:t>
            </w:r>
          </w:p>
          <w:p w:rsidR="0032251B" w:rsidRPr="00DB4FBC" w:rsidRDefault="0032251B" w:rsidP="00AA4C43">
            <w:pPr>
              <w:snapToGrid w:val="0"/>
              <w:jc w:val="center"/>
              <w:rPr>
                <w:rFonts w:eastAsia="Times New Roman" w:cs="Arial"/>
                <w:kern w:val="1"/>
              </w:rPr>
            </w:pPr>
          </w:p>
        </w:tc>
      </w:tr>
      <w:tr w:rsidR="0032251B" w:rsidRPr="00DB4FBC" w:rsidTr="00D72853">
        <w:trPr>
          <w:trHeight w:val="2551"/>
        </w:trPr>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15.</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Okres realizacji projektu</w:t>
            </w:r>
          </w:p>
        </w:tc>
        <w:tc>
          <w:tcPr>
            <w:tcW w:w="6112" w:type="dxa"/>
            <w:vAlign w:val="center"/>
          </w:tcPr>
          <w:p w:rsidR="0032251B" w:rsidRPr="00DB4FBC" w:rsidRDefault="0032251B" w:rsidP="00AA4C43">
            <w:pPr>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okres realizacji projektu jest zgodny z podanym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rPr>
                <w:rFonts w:eastAsia="Times New Roman" w:cs="Tahoma"/>
                <w:sz w:val="16"/>
                <w:szCs w:val="16"/>
              </w:rPr>
            </w:pPr>
            <w:r w:rsidRPr="00DB4FBC">
              <w:rPr>
                <w:rFonts w:eastAsia="Times New Roman" w:cs="Tahoma"/>
                <w:sz w:val="16"/>
                <w:szCs w:val="16"/>
              </w:rPr>
              <w:t xml:space="preserve"> </w:t>
            </w:r>
          </w:p>
          <w:p w:rsidR="0032251B" w:rsidRPr="00DB4FBC" w:rsidRDefault="0032251B" w:rsidP="00AA4C43">
            <w:pPr>
              <w:rPr>
                <w:rFonts w:eastAsia="Times New Roman" w:cs="Tahoma"/>
                <w:sz w:val="16"/>
                <w:szCs w:val="16"/>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3A0B36">
            <w:pPr>
              <w:autoSpaceDE w:val="0"/>
              <w:autoSpaceDN w:val="0"/>
              <w:adjustRightInd w:val="0"/>
              <w:jc w:val="center"/>
              <w:rPr>
                <w:rFonts w:cs="Arial"/>
                <w:b/>
                <w:sz w:val="20"/>
                <w:szCs w:val="20"/>
              </w:rPr>
            </w:pPr>
            <w:r w:rsidRPr="00DB4FBC">
              <w:rPr>
                <w:rFonts w:cs="Arial"/>
                <w:b/>
                <w:sz w:val="20"/>
                <w:szCs w:val="20"/>
              </w:rPr>
              <w:t>M</w:t>
            </w:r>
            <w:r w:rsidR="003A0B36" w:rsidRPr="00DB4FBC">
              <w:rPr>
                <w:rFonts w:cs="Arial"/>
                <w:b/>
                <w:sz w:val="20"/>
                <w:szCs w:val="20"/>
              </w:rPr>
              <w:t xml:space="preserve">ożliwości jednorazowej korekty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 xml:space="preserve"> 16.</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Miejsce realizacji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miejsce realizacji projektu jest zgodne z podanym w Regulaminie danego konkursu.</w:t>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2"/>
                <w:sz w:val="16"/>
                <w:szCs w:val="16"/>
              </w:rPr>
            </w:pPr>
            <w:r w:rsidRPr="00DB4FBC">
              <w:rPr>
                <w:rFonts w:eastAsia="Times New Roman" w:cs="Arial"/>
                <w:kern w:val="2"/>
                <w:sz w:val="16"/>
                <w:szCs w:val="16"/>
              </w:rPr>
              <w:t>Kryterium nie dotyczy projektów w ramach działania 1.4</w:t>
            </w: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744722">
            <w:pPr>
              <w:autoSpaceDE w:val="0"/>
              <w:autoSpaceDN w:val="0"/>
              <w:adjustRightInd w:val="0"/>
              <w:jc w:val="center"/>
              <w:rPr>
                <w:rFonts w:eastAsia="Times New Roman" w:cs="Arial"/>
                <w:kern w:val="1"/>
              </w:rPr>
            </w:pPr>
            <w:r w:rsidRPr="00DB4FBC">
              <w:rPr>
                <w:rFonts w:eastAsia="Times New Roman" w:cs="Arial"/>
                <w:kern w:val="1"/>
              </w:rPr>
              <w:t>Niespełnienie kryter</w:t>
            </w:r>
            <w:r w:rsidR="00744722" w:rsidRPr="00DB4FBC">
              <w:rPr>
                <w:rFonts w:eastAsia="Times New Roman" w:cs="Arial"/>
                <w:kern w:val="1"/>
              </w:rPr>
              <w:t xml:space="preserve">ium oznacza odrzucenie wniosku </w:t>
            </w: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17.</w:t>
            </w:r>
          </w:p>
        </w:tc>
        <w:tc>
          <w:tcPr>
            <w:tcW w:w="3512" w:type="dxa"/>
          </w:tcPr>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b/>
                <w:kern w:val="2"/>
              </w:rPr>
            </w:pPr>
            <w:r w:rsidRPr="00DB4FBC">
              <w:rPr>
                <w:rFonts w:eastAsia="Times New Roman" w:cs="Arial"/>
                <w:kern w:val="2"/>
              </w:rPr>
              <w:t>Ocena oddziaływania projektu na środowisko</w:t>
            </w:r>
          </w:p>
        </w:tc>
        <w:tc>
          <w:tcPr>
            <w:tcW w:w="6112" w:type="dxa"/>
          </w:tcPr>
          <w:p w:rsidR="0032251B" w:rsidRPr="00DB4FBC" w:rsidRDefault="0032251B" w:rsidP="00AA4C43">
            <w:pPr>
              <w:spacing w:after="120"/>
              <w:jc w:val="both"/>
              <w:rPr>
                <w:rFonts w:eastAsia="Times New Roman" w:cs="Arial"/>
                <w:kern w:val="2"/>
              </w:rPr>
            </w:pPr>
            <w:r w:rsidRPr="00DB4FBC">
              <w:rPr>
                <w:rFonts w:eastAsia="Times New Roman" w:cs="Arial"/>
                <w:kern w:val="2"/>
              </w:rPr>
              <w:t>W ramach tego kryterium będzie weryfikowane czy przedsięwzięcie określone we wniosku o dofinansowanie zostało poprawnie sklasyfikowane stosownie do zapisów Dyrektywy OOŚ</w:t>
            </w:r>
            <w:r w:rsidRPr="00DB4FBC">
              <w:rPr>
                <w:rStyle w:val="Odwoanieprzypisudolnego"/>
                <w:rFonts w:eastAsia="Times New Roman" w:cs="Arial"/>
                <w:kern w:val="2"/>
              </w:rPr>
              <w:footnoteReference w:id="3"/>
            </w:r>
            <w:r w:rsidRPr="00DB4FBC">
              <w:rPr>
                <w:rFonts w:eastAsia="Times New Roman" w:cs="Arial"/>
                <w:kern w:val="2"/>
              </w:rPr>
              <w:t>,</w:t>
            </w:r>
            <w:r w:rsidRPr="00DB4FBC">
              <w:t xml:space="preserve"> </w:t>
            </w:r>
            <w:r w:rsidRPr="00DB4FBC">
              <w:rPr>
                <w:rFonts w:eastAsia="Times New Roman" w:cs="Arial"/>
                <w:kern w:val="2"/>
              </w:rPr>
              <w:t>Dyrektywy Siedliskowej oraz rozporządzenia Rady Ministrów w sprawie przedsięwzięć mogących znacząco oddziaływać na środowisko.</w:t>
            </w:r>
          </w:p>
          <w:p w:rsidR="0032251B" w:rsidRPr="00A70A21" w:rsidRDefault="0032251B" w:rsidP="00A70A21">
            <w:pPr>
              <w:pStyle w:val="Tekstprzypisudolnego"/>
              <w:jc w:val="both"/>
              <w:rPr>
                <w:lang w:val="pl-PL"/>
              </w:rPr>
            </w:pPr>
            <w:r w:rsidRPr="00DB4FBC">
              <w:rPr>
                <w:rFonts w:asciiTheme="minorHAnsi" w:hAnsiTheme="minorHAnsi" w:cs="Arial"/>
                <w:kern w:val="2"/>
                <w:sz w:val="16"/>
                <w:szCs w:val="16"/>
                <w:lang w:val="pl-PL"/>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DB4FBC">
              <w:rPr>
                <w:rFonts w:asciiTheme="minorHAnsi" w:hAnsiTheme="minorHAnsi" w:cs="Arial"/>
                <w:b/>
                <w:kern w:val="2"/>
                <w:sz w:val="16"/>
                <w:szCs w:val="16"/>
                <w:u w:val="single"/>
                <w:lang w:val="pl-PL"/>
              </w:rPr>
              <w:t>w ramach działań 1.2, 1.4, 1.5 RPO WD</w:t>
            </w:r>
          </w:p>
        </w:tc>
        <w:tc>
          <w:tcPr>
            <w:tcW w:w="3614" w:type="dxa"/>
          </w:tcPr>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  </w:t>
            </w:r>
          </w:p>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Tak/Nie/Nie dotyczy </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Niespełnienie kryter</w:t>
            </w:r>
            <w:r w:rsidR="003A0B36" w:rsidRPr="00DB4FBC">
              <w:rPr>
                <w:rFonts w:eastAsia="Times New Roman" w:cs="Arial"/>
                <w:kern w:val="1"/>
              </w:rPr>
              <w:t xml:space="preserve">ium oznacza odrzucenie wniosku </w:t>
            </w:r>
          </w:p>
          <w:p w:rsidR="0032251B" w:rsidRPr="00DB4FBC" w:rsidRDefault="0032251B" w:rsidP="003A0B36">
            <w:pPr>
              <w:spacing w:after="120"/>
              <w:jc w:val="center"/>
              <w:rPr>
                <w:rFonts w:eastAsia="Times New Roman" w:cs="Arial"/>
                <w:kern w:val="2"/>
              </w:rPr>
            </w:pPr>
            <w:r w:rsidRPr="00DB4FBC">
              <w:rPr>
                <w:rFonts w:cs="Arial"/>
                <w:b/>
                <w:sz w:val="20"/>
                <w:szCs w:val="20"/>
              </w:rPr>
              <w:t>Możliwości jednorazowej korekty</w:t>
            </w:r>
          </w:p>
        </w:tc>
      </w:tr>
    </w:tbl>
    <w:p w:rsidR="0032251B" w:rsidRPr="00DB4FBC" w:rsidRDefault="00744722" w:rsidP="00454195">
      <w:pPr>
        <w:pStyle w:val="Nagwek3"/>
        <w:rPr>
          <w:rFonts w:asciiTheme="minorHAnsi" w:eastAsia="Times New Roman" w:hAnsiTheme="minorHAnsi" w:cs="Arial"/>
          <w:color w:val="000000" w:themeColor="text1"/>
          <w:u w:val="single"/>
        </w:rPr>
      </w:pPr>
      <w:bookmarkStart w:id="4" w:name="_Toc465676548"/>
      <w:r w:rsidRPr="00DB4FBC">
        <w:rPr>
          <w:rFonts w:asciiTheme="minorHAnsi" w:eastAsia="Times New Roman" w:hAnsiTheme="minorHAnsi" w:cs="Arial"/>
          <w:color w:val="000000" w:themeColor="text1"/>
          <w:u w:val="single"/>
        </w:rPr>
        <w:lastRenderedPageBreak/>
        <w:t xml:space="preserve">b. </w:t>
      </w:r>
      <w:r w:rsidR="0032251B" w:rsidRPr="00DB4FBC">
        <w:rPr>
          <w:rFonts w:asciiTheme="minorHAnsi" w:eastAsia="Times New Roman" w:hAnsiTheme="minorHAnsi" w:cs="Arial"/>
          <w:color w:val="000000" w:themeColor="text1"/>
          <w:u w:val="single"/>
        </w:rPr>
        <w:t xml:space="preserve">Kryteria formalne specyficzne </w:t>
      </w:r>
      <w:r w:rsidR="00DB4FBC" w:rsidRPr="00DB4FBC">
        <w:rPr>
          <w:rFonts w:asciiTheme="minorHAnsi" w:eastAsia="Times New Roman" w:hAnsiTheme="minorHAnsi" w:cs="Arial"/>
          <w:color w:val="000000" w:themeColor="text1"/>
          <w:u w:val="single"/>
        </w:rPr>
        <w:t>–</w:t>
      </w:r>
      <w:r w:rsidR="0032251B" w:rsidRPr="00DB4FBC">
        <w:rPr>
          <w:rFonts w:asciiTheme="minorHAnsi" w:eastAsia="Times New Roman" w:hAnsiTheme="minorHAnsi" w:cs="Arial"/>
          <w:color w:val="000000" w:themeColor="text1"/>
          <w:u w:val="single"/>
        </w:rPr>
        <w:t xml:space="preserve"> dla poszczególnych działań RPO WD 2014-2020 – zakres EFRR</w:t>
      </w:r>
      <w:bookmarkEnd w:id="4"/>
    </w:p>
    <w:p w:rsidR="00454195" w:rsidRPr="00DB4FBC" w:rsidRDefault="00454195" w:rsidP="00454195"/>
    <w:p w:rsidR="0032251B" w:rsidRPr="00DB4FBC" w:rsidRDefault="0032251B" w:rsidP="0032251B">
      <w:pPr>
        <w:spacing w:line="360" w:lineRule="auto"/>
        <w:rPr>
          <w:rFonts w:eastAsia="Times New Roman" w:cs="Arial"/>
          <w:b/>
          <w:bCs/>
          <w:iCs/>
          <w:color w:val="000000" w:themeColor="text1"/>
          <w:u w:val="single"/>
        </w:rPr>
      </w:pPr>
      <w:r w:rsidRPr="00DB4FBC">
        <w:rPr>
          <w:rFonts w:eastAsia="Times New Roman" w:cs="Arial"/>
          <w:b/>
          <w:bCs/>
          <w:iCs/>
          <w:color w:val="000000" w:themeColor="text1"/>
          <w:u w:val="single"/>
        </w:rPr>
        <w:t>OŚ PRIORYTETOWA 1 – Przedsiębiorstwa i innowacje</w:t>
      </w:r>
    </w:p>
    <w:p w:rsidR="00A16684" w:rsidRPr="006B1477" w:rsidRDefault="00A16684" w:rsidP="00A16684">
      <w:pPr>
        <w:rPr>
          <w:rFonts w:eastAsia="Times New Roman" w:cs="Arial"/>
          <w:b/>
          <w:bCs/>
          <w:iCs/>
        </w:rPr>
      </w:pPr>
      <w:r w:rsidRPr="006B1477">
        <w:rPr>
          <w:rFonts w:eastAsia="Times New Roman" w:cs="Arial"/>
          <w:b/>
          <w:bCs/>
          <w:iCs/>
        </w:rPr>
        <w:t>Działanie 1.1 Wzmacnianie potencjału B+R i wdrożeniowego uczelni i jednostek naukowych</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969"/>
      </w:tblGrid>
      <w:tr w:rsidR="00A16684" w:rsidRPr="00A16684" w:rsidTr="00514320">
        <w:trPr>
          <w:trHeight w:val="499"/>
          <w:tblHeader/>
        </w:trPr>
        <w:tc>
          <w:tcPr>
            <w:tcW w:w="567" w:type="dxa"/>
            <w:shd w:val="clear" w:color="auto" w:fill="auto"/>
            <w:vAlign w:val="center"/>
          </w:tcPr>
          <w:p w:rsidR="00A16684" w:rsidRPr="006B1477" w:rsidRDefault="00A16684" w:rsidP="00514320">
            <w:pPr>
              <w:snapToGrid w:val="0"/>
              <w:rPr>
                <w:rFonts w:eastAsia="Times New Roman" w:cs="Arial"/>
                <w:b/>
                <w:kern w:val="1"/>
                <w:sz w:val="20"/>
                <w:szCs w:val="20"/>
              </w:rPr>
            </w:pPr>
            <w:r w:rsidRPr="006B1477">
              <w:rPr>
                <w:rFonts w:eastAsia="Times New Roman" w:cs="Arial"/>
                <w:b/>
                <w:kern w:val="1"/>
                <w:sz w:val="20"/>
                <w:szCs w:val="20"/>
              </w:rPr>
              <w:t>Lp.</w:t>
            </w:r>
          </w:p>
        </w:tc>
        <w:tc>
          <w:tcPr>
            <w:tcW w:w="3686" w:type="dxa"/>
            <w:shd w:val="clear" w:color="auto" w:fill="auto"/>
            <w:vAlign w:val="center"/>
          </w:tcPr>
          <w:p w:rsidR="00A16684" w:rsidRPr="006B1477" w:rsidRDefault="00A16684" w:rsidP="00514320">
            <w:pPr>
              <w:snapToGrid w:val="0"/>
              <w:rPr>
                <w:rFonts w:eastAsia="Times New Roman" w:cs="Arial"/>
                <w:b/>
                <w:kern w:val="1"/>
              </w:rPr>
            </w:pPr>
            <w:r w:rsidRPr="006B1477">
              <w:rPr>
                <w:rFonts w:eastAsia="Times New Roman" w:cs="Arial"/>
                <w:b/>
                <w:kern w:val="1"/>
              </w:rPr>
              <w:t>Nazwa kryterium</w:t>
            </w:r>
          </w:p>
        </w:tc>
        <w:tc>
          <w:tcPr>
            <w:tcW w:w="6378" w:type="dxa"/>
            <w:shd w:val="clear" w:color="auto" w:fill="auto"/>
            <w:vAlign w:val="center"/>
          </w:tcPr>
          <w:p w:rsidR="00A16684" w:rsidRPr="006B1477" w:rsidRDefault="00A16684" w:rsidP="00514320">
            <w:pPr>
              <w:snapToGrid w:val="0"/>
              <w:rPr>
                <w:rFonts w:cs="Tahoma"/>
                <w:sz w:val="16"/>
                <w:szCs w:val="16"/>
              </w:rPr>
            </w:pPr>
            <w:r w:rsidRPr="006B1477">
              <w:rPr>
                <w:rFonts w:eastAsia="Times New Roman" w:cs="Arial"/>
                <w:b/>
                <w:kern w:val="1"/>
              </w:rPr>
              <w:t>Definicja kryterium</w:t>
            </w:r>
          </w:p>
        </w:tc>
        <w:tc>
          <w:tcPr>
            <w:tcW w:w="3969" w:type="dxa"/>
            <w:shd w:val="clear" w:color="auto" w:fill="auto"/>
            <w:vAlign w:val="center"/>
          </w:tcPr>
          <w:p w:rsidR="00A16684" w:rsidRPr="006B1477" w:rsidRDefault="00A16684" w:rsidP="00514320">
            <w:pPr>
              <w:snapToGrid w:val="0"/>
              <w:jc w:val="center"/>
              <w:rPr>
                <w:rFonts w:cs="Tahoma"/>
                <w:sz w:val="16"/>
                <w:szCs w:val="16"/>
              </w:rPr>
            </w:pPr>
            <w:r w:rsidRPr="006B1477">
              <w:rPr>
                <w:rFonts w:eastAsia="Times New Roman" w:cs="Arial"/>
                <w:b/>
                <w:kern w:val="1"/>
              </w:rPr>
              <w:t>Opis znaczenia kryterium</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1.</w:t>
            </w:r>
          </w:p>
        </w:tc>
        <w:tc>
          <w:tcPr>
            <w:tcW w:w="3686" w:type="dxa"/>
            <w:vAlign w:val="center"/>
          </w:tcPr>
          <w:p w:rsidR="00A16684" w:rsidRPr="006B1477" w:rsidRDefault="00A16684" w:rsidP="00514320">
            <w:pPr>
              <w:snapToGrid w:val="0"/>
              <w:rPr>
                <w:rFonts w:cs="Arial"/>
                <w:b/>
              </w:rPr>
            </w:pPr>
            <w:r w:rsidRPr="006B1477">
              <w:rPr>
                <w:rFonts w:cs="Arial"/>
                <w:b/>
              </w:rPr>
              <w:t>Uzgodnienie projektu z Ministerstwem Nauki i Szkolnictwa Wyższego oraz z Ministerstwem Rozwoju w ramach Kontraktu Terytorialnego</w:t>
            </w:r>
          </w:p>
        </w:tc>
        <w:tc>
          <w:tcPr>
            <w:tcW w:w="6378" w:type="dxa"/>
            <w:vAlign w:val="center"/>
          </w:tcPr>
          <w:p w:rsidR="00A16684" w:rsidRPr="006B1477" w:rsidRDefault="00A16684" w:rsidP="00514320">
            <w:pPr>
              <w:snapToGrid w:val="0"/>
              <w:jc w:val="both"/>
              <w:rPr>
                <w:rFonts w:cs="Arial"/>
              </w:rPr>
            </w:pPr>
            <w:r w:rsidRPr="006B1477">
              <w:rPr>
                <w:rFonts w:cs="Arial"/>
              </w:rPr>
              <w:t>Czy projekt został uzgodniony z Ministerstwem Nauki i Szkolnictwa Wyższego oraz Ministerstwem Rozwoju w ramach Kontraktu Terytorialnego?</w:t>
            </w:r>
          </w:p>
          <w:p w:rsidR="00A16684" w:rsidRPr="006B1477" w:rsidRDefault="00A16684" w:rsidP="00514320">
            <w:pPr>
              <w:tabs>
                <w:tab w:val="left" w:pos="993"/>
              </w:tabs>
              <w:spacing w:before="240" w:after="240" w:line="240" w:lineRule="auto"/>
              <w:contextualSpacing/>
              <w:jc w:val="both"/>
              <w:rPr>
                <w:rFonts w:cs="Arial"/>
                <w:sz w:val="20"/>
                <w:szCs w:val="20"/>
              </w:rPr>
            </w:pPr>
            <w:r w:rsidRPr="006B1477">
              <w:rPr>
                <w:rFonts w:cs="Arial"/>
                <w:sz w:val="20"/>
                <w:szCs w:val="20"/>
              </w:rPr>
              <w:t>Kryterium oceniane będzie na podstawie załącznika 5b do Kontraktu Terytorialnego Województwa Dolnośląskiego (Informacja o projektach kwalifikujących się do wsparcia ze środków EFRR w ramach priorytetu inwestycyjnego 1a w RPO) lub informacji z MR.</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snapToGrid w:val="0"/>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103"/>
        </w:trPr>
        <w:tc>
          <w:tcPr>
            <w:tcW w:w="567" w:type="dxa"/>
            <w:vAlign w:val="center"/>
          </w:tcPr>
          <w:p w:rsidR="00A16684" w:rsidRPr="006B1477" w:rsidRDefault="00A16684" w:rsidP="00514320">
            <w:pPr>
              <w:snapToGrid w:val="0"/>
              <w:rPr>
                <w:rFonts w:cs="Arial"/>
              </w:rPr>
            </w:pPr>
            <w:r w:rsidRPr="006B1477">
              <w:rPr>
                <w:rFonts w:cs="Arial"/>
              </w:rPr>
              <w:t>2.</w:t>
            </w:r>
          </w:p>
        </w:tc>
        <w:tc>
          <w:tcPr>
            <w:tcW w:w="3686" w:type="dxa"/>
            <w:vAlign w:val="center"/>
          </w:tcPr>
          <w:p w:rsidR="00A16684" w:rsidRPr="006B1477" w:rsidRDefault="00A16684" w:rsidP="00514320">
            <w:pPr>
              <w:snapToGrid w:val="0"/>
              <w:rPr>
                <w:rFonts w:cs="Arial"/>
                <w:b/>
              </w:rPr>
            </w:pPr>
            <w:r w:rsidRPr="006B1477">
              <w:rPr>
                <w:rFonts w:cs="Arial"/>
                <w:b/>
              </w:rPr>
              <w:t>Wartość wnioskowanego dofinansowania</w:t>
            </w:r>
          </w:p>
        </w:tc>
        <w:tc>
          <w:tcPr>
            <w:tcW w:w="6378" w:type="dxa"/>
            <w:vAlign w:val="center"/>
          </w:tcPr>
          <w:p w:rsidR="00A16684" w:rsidRPr="006B1477" w:rsidRDefault="00A16684" w:rsidP="00514320">
            <w:pPr>
              <w:snapToGrid w:val="0"/>
              <w:jc w:val="both"/>
              <w:rPr>
                <w:rFonts w:cs="Arial"/>
              </w:rPr>
            </w:pPr>
            <w:r w:rsidRPr="006B1477">
              <w:rPr>
                <w:rFonts w:cs="Arial"/>
              </w:rPr>
              <w:t>Czy całkowita wartość wnioskowanego dofinansowania z RPO w projekcie nie przekracza kwoty 70 mln PLN?</w:t>
            </w:r>
          </w:p>
          <w:p w:rsidR="00A16684" w:rsidRPr="006B1477" w:rsidRDefault="00A16684" w:rsidP="00514320">
            <w:pPr>
              <w:snapToGrid w:val="0"/>
              <w:jc w:val="both"/>
              <w:rPr>
                <w:rFonts w:cs="Arial"/>
                <w:sz w:val="20"/>
                <w:szCs w:val="20"/>
              </w:rPr>
            </w:pPr>
            <w:r w:rsidRPr="006B1477">
              <w:rPr>
                <w:rFonts w:cs="Arial"/>
                <w:sz w:val="20"/>
                <w:szCs w:val="20"/>
              </w:rPr>
              <w:t xml:space="preserve">Kryterium sprawdza zgodność założeń finansowych projektu z zapisami pkt. 24. karty działania 1.1 </w:t>
            </w:r>
            <w:r w:rsidRPr="006B1477">
              <w:rPr>
                <w:rFonts w:cs="Arial"/>
                <w:i/>
                <w:sz w:val="20"/>
                <w:szCs w:val="20"/>
              </w:rPr>
              <w:t>Minimalna i maksymalna wartość wydatków kwalifikowalnych projektu (PLN)</w:t>
            </w:r>
            <w:r w:rsidRPr="006B1477">
              <w:rPr>
                <w:rFonts w:cs="Arial"/>
                <w:sz w:val="20"/>
                <w:szCs w:val="20"/>
              </w:rPr>
              <w:t>.</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lastRenderedPageBreak/>
              <w:t>3.</w:t>
            </w:r>
          </w:p>
        </w:tc>
        <w:tc>
          <w:tcPr>
            <w:tcW w:w="3686" w:type="dxa"/>
            <w:vAlign w:val="center"/>
          </w:tcPr>
          <w:p w:rsidR="00A16684" w:rsidRPr="006B1477" w:rsidRDefault="00A16684" w:rsidP="00514320">
            <w:pPr>
              <w:snapToGrid w:val="0"/>
              <w:rPr>
                <w:rFonts w:cs="Arial"/>
                <w:b/>
              </w:rPr>
            </w:pPr>
            <w:r w:rsidRPr="006B1477">
              <w:rPr>
                <w:rFonts w:cs="Arial"/>
                <w:b/>
              </w:rPr>
              <w:t>Przedstawienie planu wykorzystania infrastruktury B+R będącej przedmiotem projektu</w:t>
            </w:r>
          </w:p>
        </w:tc>
        <w:tc>
          <w:tcPr>
            <w:tcW w:w="6378" w:type="dxa"/>
            <w:vAlign w:val="center"/>
          </w:tcPr>
          <w:p w:rsidR="00A16684" w:rsidRPr="006B1477" w:rsidRDefault="00A16684" w:rsidP="00514320">
            <w:pPr>
              <w:snapToGrid w:val="0"/>
              <w:jc w:val="both"/>
              <w:rPr>
                <w:rFonts w:cs="Arial"/>
              </w:rPr>
            </w:pPr>
            <w:r w:rsidRPr="006B1477">
              <w:rPr>
                <w:rFonts w:cs="Arial"/>
              </w:rPr>
              <w:t>Czy wnioskodawca załączył do wniosku o dofinansowanie plan wykorzystania infrastruktury B+R będącej przedmiotem projektu?</w:t>
            </w:r>
          </w:p>
          <w:p w:rsidR="00A16684" w:rsidRPr="006B1477" w:rsidRDefault="00A16684" w:rsidP="00514320">
            <w:pPr>
              <w:snapToGrid w:val="0"/>
              <w:jc w:val="both"/>
              <w:rPr>
                <w:rFonts w:cs="Arial"/>
                <w:sz w:val="20"/>
                <w:szCs w:val="20"/>
              </w:rPr>
            </w:pPr>
            <w:r w:rsidRPr="006B1477">
              <w:rPr>
                <w:rFonts w:cs="Arial"/>
                <w:sz w:val="20"/>
                <w:szCs w:val="20"/>
              </w:rPr>
              <w:t>Kryterium sprawdza, czy wniosek o dofinansowanie zawiera ww. dokument i czy jego struktura uwzględnia niżej wymienione elementy:</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planowany program badawczy oraz analizę popytu w sektorze biznesu (przemysłu) na wskazane w nim usługi badawcze powiązane z tym programem,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planowane działania w zakresie pozyskania nowych klientów z sektora gospodarczego, wraz z planowanym przez nich wykorzystaniem wytworzonej infrastruktury B+R,</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analizę ryzyka szczególnie w zakresie braku popytu wraz z przedstawieniem środków zaradczych,</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planowane wykorzystanie infrastruktury przez przedsiębiorstwa i na rzecz przedsiębiorstw wraz z odpowiednimi wskaźnikami obrazującymi wzrost poziomu współpracy z sektorem biznesu na przykład dotyczącymi liczby umów i przychodów generowanych z sektora biznesu, </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przedstawienie wyników osiąganych w przeszłości przez jednostkę </w:t>
            </w:r>
            <w:r w:rsidRPr="006B1477">
              <w:rPr>
                <w:rFonts w:cs="Arial"/>
                <w:sz w:val="20"/>
                <w:szCs w:val="20"/>
              </w:rPr>
              <w:lastRenderedPageBreak/>
              <w:t>w zakresie:</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udziału przychodów z sektora biznesu w ogólnych przychodach jednostki bezpośrednio realizującej projekt,</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wspólnych projektów naukowo-badawczych realizowanych z przedsiębiorcami,</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umów lub porozumień o współpracy z sektorem gospodarczym.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wykazanie dodatkowego charakteru zaplanowanej w projekcie infrastruktury badawczej w porównaniu do już istniejącej infrastruktury, w tym wspartej w latach 2007-2013 (nowe przedsięwzięcie powinno stanowić element uzupełniający istniejące zasoby).</w:t>
            </w:r>
          </w:p>
          <w:p w:rsidR="00A16684" w:rsidRPr="006B1477" w:rsidRDefault="00A16684" w:rsidP="00514320">
            <w:pPr>
              <w:spacing w:after="0"/>
              <w:ind w:left="33"/>
              <w:contextualSpacing/>
              <w:jc w:val="both"/>
              <w:rPr>
                <w:rFonts w:cs="Arial"/>
                <w:color w:val="00B050"/>
                <w:sz w:val="20"/>
                <w:szCs w:val="20"/>
              </w:rPr>
            </w:pPr>
          </w:p>
        </w:tc>
        <w:tc>
          <w:tcPr>
            <w:tcW w:w="3969" w:type="dxa"/>
            <w:vAlign w:val="center"/>
          </w:tcPr>
          <w:p w:rsidR="00A16684" w:rsidRPr="006B1477" w:rsidRDefault="00A16684" w:rsidP="00514320">
            <w:pPr>
              <w:snapToGrid w:val="0"/>
              <w:jc w:val="center"/>
              <w:rPr>
                <w:rFonts w:cs="Arial"/>
              </w:rPr>
            </w:pPr>
            <w:r w:rsidRPr="006B1477">
              <w:rPr>
                <w:rFonts w:cs="Arial"/>
              </w:rPr>
              <w:lastRenderedPageBreak/>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bl>
    <w:p w:rsidR="00A16684" w:rsidRDefault="00A16684" w:rsidP="0032251B">
      <w:pPr>
        <w:spacing w:line="360" w:lineRule="auto"/>
        <w:rPr>
          <w:rFonts w:eastAsia="Times New Roman" w:cs="Arial"/>
          <w:b/>
          <w:bCs/>
          <w:iCs/>
          <w:color w:val="000000" w:themeColor="text1"/>
          <w:u w:val="single"/>
        </w:rPr>
      </w:pPr>
    </w:p>
    <w:p w:rsidR="0032251B" w:rsidRDefault="0032251B" w:rsidP="0032251B">
      <w:pPr>
        <w:spacing w:line="360" w:lineRule="auto"/>
        <w:rPr>
          <w:rFonts w:eastAsia="Times New Roman" w:cs="Arial"/>
          <w:b/>
          <w:bCs/>
          <w:iCs/>
        </w:rPr>
      </w:pPr>
      <w:r w:rsidRPr="00DB4FBC">
        <w:rPr>
          <w:rFonts w:eastAsia="Times New Roman" w:cs="Arial"/>
          <w:b/>
          <w:bCs/>
          <w:iCs/>
          <w:color w:val="000000" w:themeColor="text1"/>
          <w:u w:val="single"/>
        </w:rPr>
        <w:t>Działanie 1.2 Innowacyjne przedsiębiorstwa</w:t>
      </w:r>
      <w:r w:rsidR="00F62576" w:rsidRPr="00DB4FBC">
        <w:rPr>
          <w:rFonts w:eastAsia="Times New Roman" w:cs="Arial"/>
          <w:b/>
          <w:bCs/>
          <w:iCs/>
          <w:color w:val="000000" w:themeColor="text1"/>
          <w:u w:val="single"/>
        </w:rPr>
        <w:br/>
      </w:r>
      <w:r w:rsidR="00F62576" w:rsidRPr="00DB4FBC">
        <w:rPr>
          <w:rFonts w:eastAsia="Times New Roman" w:cs="Arial"/>
          <w:b/>
          <w:bCs/>
          <w:iCs/>
        </w:rPr>
        <w:t xml:space="preserve">1.2 A Wsparcie dla przedsiębiorstw chcących rozpocząć lub rozwinąć działalność B+R </w:t>
      </w:r>
      <w:r w:rsidR="00F62576" w:rsidRPr="00DB4FBC">
        <w:rPr>
          <w:rFonts w:eastAsia="Times New Roman" w:cs="Arial"/>
          <w:b/>
          <w:bCs/>
          <w:iCs/>
        </w:rPr>
        <w:br/>
        <w:t>1.2 B Tworzenie i rozwój infrastruktury B+R przedsiębiorstw</w:t>
      </w:r>
    </w:p>
    <w:tbl>
      <w:tblPr>
        <w:tblStyle w:val="Tabela-Siatka"/>
        <w:tblW w:w="14142" w:type="dxa"/>
        <w:tblInd w:w="283" w:type="dxa"/>
        <w:tblLook w:val="04A0"/>
      </w:tblPr>
      <w:tblGrid>
        <w:gridCol w:w="904"/>
        <w:gridCol w:w="3512"/>
        <w:gridCol w:w="6112"/>
        <w:gridCol w:w="3614"/>
      </w:tblGrid>
      <w:tr w:rsidR="00CA4506" w:rsidRPr="00DB4FBC" w:rsidTr="00D72853">
        <w:trPr>
          <w:trHeight w:val="432"/>
        </w:trPr>
        <w:tc>
          <w:tcPr>
            <w:tcW w:w="904"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Lp.</w:t>
            </w:r>
          </w:p>
        </w:tc>
        <w:tc>
          <w:tcPr>
            <w:tcW w:w="35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Nazwa kryterium</w:t>
            </w:r>
          </w:p>
        </w:tc>
        <w:tc>
          <w:tcPr>
            <w:tcW w:w="61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CA4506" w:rsidRPr="00DB4FBC" w:rsidRDefault="00CA4506" w:rsidP="00643B29">
            <w:pPr>
              <w:spacing w:after="120"/>
              <w:jc w:val="center"/>
              <w:rPr>
                <w:rFonts w:eastAsia="Times New Roman" w:cs="Tahoma"/>
                <w:b/>
                <w:kern w:val="1"/>
                <w:sz w:val="54"/>
                <w:szCs w:val="32"/>
              </w:rPr>
            </w:pPr>
            <w:r w:rsidRPr="00DB4FBC">
              <w:rPr>
                <w:rFonts w:eastAsia="Times New Roman" w:cs="Arial"/>
                <w:b/>
                <w:kern w:val="1"/>
              </w:rPr>
              <w:t>Opis znaczenia kryterium</w:t>
            </w:r>
          </w:p>
        </w:tc>
      </w:tr>
      <w:tr w:rsidR="00CA4506" w:rsidRPr="00DB4FBC" w:rsidTr="00D72853">
        <w:tc>
          <w:tcPr>
            <w:tcW w:w="904" w:type="dxa"/>
          </w:tcPr>
          <w:p w:rsidR="00CA4506" w:rsidRPr="00DB4FBC" w:rsidRDefault="00CA4506" w:rsidP="00643B29">
            <w:pPr>
              <w:spacing w:after="120"/>
              <w:jc w:val="center"/>
              <w:rPr>
                <w:rFonts w:eastAsia="Times New Roman" w:cs="Arial"/>
                <w:kern w:val="1"/>
              </w:rPr>
            </w:pPr>
            <w:r w:rsidRPr="00DB4FBC">
              <w:rPr>
                <w:rFonts w:eastAsia="Times New Roman" w:cs="Arial"/>
                <w:kern w:val="1"/>
              </w:rPr>
              <w:t>1.</w:t>
            </w:r>
          </w:p>
        </w:tc>
        <w:tc>
          <w:tcPr>
            <w:tcW w:w="3512" w:type="dxa"/>
            <w:vAlign w:val="center"/>
          </w:tcPr>
          <w:p w:rsidR="00CA4506" w:rsidRPr="00DB4FBC" w:rsidRDefault="00CA4506" w:rsidP="00643B29">
            <w:pPr>
              <w:rPr>
                <w:rFonts w:cs="Arial"/>
                <w:b/>
              </w:rPr>
            </w:pPr>
            <w:r w:rsidRPr="00DB4FBC">
              <w:rPr>
                <w:rFonts w:cs="Arial"/>
                <w:b/>
              </w:rPr>
              <w:t xml:space="preserve">Zgodność z regionalnymi specjalizacjami </w:t>
            </w:r>
          </w:p>
        </w:tc>
        <w:tc>
          <w:tcPr>
            <w:tcW w:w="6112" w:type="dxa"/>
            <w:vAlign w:val="center"/>
          </w:tcPr>
          <w:p w:rsidR="00CA4506" w:rsidRDefault="00CA4506" w:rsidP="00643B29">
            <w:pPr>
              <w:rPr>
                <w:rFonts w:cs="Arial"/>
              </w:rPr>
            </w:pPr>
            <w:r w:rsidRPr="00DB4FBC">
              <w:rPr>
                <w:rFonts w:cs="Arial"/>
              </w:rPr>
              <w:t>W ramach kryterium sprawdzane będzie</w:t>
            </w:r>
            <w:r w:rsidR="009709AE">
              <w:rPr>
                <w:rFonts w:cs="Arial"/>
              </w:rPr>
              <w:t>,</w:t>
            </w:r>
            <w:r w:rsidRPr="00DB4FBC">
              <w:rPr>
                <w:rFonts w:cs="Arial"/>
              </w:rPr>
              <w:t xml:space="preserve"> czy projekt wpisuje się w </w:t>
            </w:r>
            <w:r>
              <w:rPr>
                <w:rFonts w:cs="Arial"/>
              </w:rPr>
              <w:t xml:space="preserve">podobszary wymienione w dokumencie </w:t>
            </w:r>
            <w:r w:rsidRPr="00DB4FBC">
              <w:rPr>
                <w:rFonts w:cs="Arial"/>
              </w:rPr>
              <w:t>Ramy Strategicznie na rzecz inteligentnych specjalizacji Dolnego Śląska (załącznik R</w:t>
            </w:r>
            <w:r>
              <w:rPr>
                <w:rFonts w:cs="Arial"/>
              </w:rPr>
              <w:t>SI</w:t>
            </w:r>
            <w:r w:rsidRPr="00DB4FBC">
              <w:rPr>
                <w:rFonts w:cs="Arial"/>
              </w:rPr>
              <w:t xml:space="preserve">). </w:t>
            </w:r>
          </w:p>
          <w:p w:rsidR="009709AE" w:rsidRPr="00DB4FBC" w:rsidRDefault="009709AE" w:rsidP="00643B29">
            <w:pPr>
              <w:rPr>
                <w:rFonts w:cs="Arial"/>
              </w:rPr>
            </w:pPr>
          </w:p>
          <w:p w:rsidR="00CA4506" w:rsidRPr="00DB4FBC" w:rsidRDefault="00CA4506" w:rsidP="009709AE">
            <w:pPr>
              <w:jc w:val="both"/>
              <w:rPr>
                <w:rFonts w:cs="Arial"/>
              </w:rPr>
            </w:pPr>
            <w:r>
              <w:rPr>
                <w:rFonts w:cs="Arial"/>
              </w:rPr>
              <w:t xml:space="preserve">RSI </w:t>
            </w:r>
            <w:r w:rsidR="009709AE">
              <w:rPr>
                <w:rFonts w:cs="Arial"/>
              </w:rPr>
              <w:t>–</w:t>
            </w:r>
            <w:r>
              <w:rPr>
                <w:rFonts w:cs="Arial"/>
              </w:rPr>
              <w:t xml:space="preserve"> </w:t>
            </w:r>
            <w:r w:rsidRPr="00DB4FBC">
              <w:rPr>
                <w:rFonts w:cs="Arial"/>
              </w:rPr>
              <w:t xml:space="preserve">Regionalna Strategia Innowacji dla Województwa Dolnośląskiego na lata 2011-2020 (RSI WD) została przyjęta uchwałą nr 1149/IV/11 Zarządu Województwa Dolnośląskiego </w:t>
            </w:r>
            <w:r w:rsidRPr="00DB4FBC">
              <w:rPr>
                <w:rFonts w:cs="Arial"/>
              </w:rPr>
              <w:lastRenderedPageBreak/>
              <w:t>z</w:t>
            </w:r>
            <w:r w:rsidR="009709AE">
              <w:rPr>
                <w:rFonts w:cs="Arial"/>
              </w:rPr>
              <w:t> </w:t>
            </w:r>
            <w:r w:rsidRPr="00DB4FBC">
              <w:rPr>
                <w:rFonts w:cs="Arial"/>
              </w:rPr>
              <w:t>dnia 30 sierpnia 2011 r.</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 xml:space="preserve">Niespełnienie kryterium oznacza </w:t>
            </w:r>
            <w:r w:rsidRPr="00DB4FBC">
              <w:rPr>
                <w:rFonts w:cs="Arial"/>
              </w:rPr>
              <w:lastRenderedPageBreak/>
              <w:t>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2.</w:t>
            </w:r>
          </w:p>
        </w:tc>
        <w:tc>
          <w:tcPr>
            <w:tcW w:w="3512" w:type="dxa"/>
            <w:vAlign w:val="center"/>
          </w:tcPr>
          <w:p w:rsidR="00CA4506" w:rsidRPr="00DB4FBC" w:rsidRDefault="00CA4506" w:rsidP="00643B29">
            <w:pPr>
              <w:rPr>
                <w:rFonts w:cs="Arial"/>
                <w:b/>
              </w:rPr>
            </w:pPr>
            <w:r w:rsidRPr="00DB4FBC">
              <w:rPr>
                <w:rFonts w:cs="Arial"/>
                <w:b/>
              </w:rPr>
              <w:t>Zgodność z SET</w:t>
            </w:r>
          </w:p>
          <w:p w:rsidR="00CA4506" w:rsidRPr="00DB4FBC" w:rsidRDefault="00CA4506" w:rsidP="00643B29">
            <w:pPr>
              <w:rPr>
                <w:rFonts w:cs="Arial"/>
                <w:b/>
              </w:rPr>
            </w:pPr>
            <w:r w:rsidRPr="00DB4FBC">
              <w:rPr>
                <w:rFonts w:cs="Arial"/>
                <w:b/>
              </w:rPr>
              <w:t>(w przypadku realizacji działań w obszarze energetyki oraz inwestycji w technologię energetyczną)</w:t>
            </w:r>
          </w:p>
        </w:tc>
        <w:tc>
          <w:tcPr>
            <w:tcW w:w="6112" w:type="dxa"/>
            <w:vAlign w:val="center"/>
          </w:tcPr>
          <w:p w:rsidR="009709AE" w:rsidRDefault="00CA4506" w:rsidP="009709AE">
            <w:pPr>
              <w:jc w:val="both"/>
              <w:rPr>
                <w:rFonts w:cs="Arial"/>
              </w:rPr>
            </w:pPr>
            <w:r w:rsidRPr="00DB4FBC">
              <w:rPr>
                <w:rFonts w:cs="Arial"/>
              </w:rPr>
              <w:t xml:space="preserve">W ramach kryterium sprawdzane będzie czy inwestycja jest zgodna z celami planu w dziedzinie technologii energetycznych (SET). </w:t>
            </w:r>
          </w:p>
          <w:p w:rsidR="00CA4506" w:rsidRPr="00DB4FBC" w:rsidRDefault="00CA4506" w:rsidP="009709AE">
            <w:pPr>
              <w:jc w:val="both"/>
              <w:rPr>
                <w:rFonts w:cs="Arial"/>
              </w:rPr>
            </w:pPr>
            <w:r w:rsidRPr="00DB4FBC">
              <w:rPr>
                <w:rFonts w:cs="Arial"/>
              </w:rPr>
              <w:t xml:space="preserve">SET </w:t>
            </w:r>
            <w:r w:rsidR="009709AE">
              <w:rPr>
                <w:rFonts w:cs="Arial"/>
              </w:rPr>
              <w:t>–</w:t>
            </w:r>
            <w:r w:rsidRPr="00DB4FBC">
              <w:rPr>
                <w:rFonts w:cs="Arial"/>
              </w:rPr>
              <w:t xml:space="preserve"> European Energy 2020 strategy.</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3.</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 xml:space="preserve">Zakłócenia rynku </w:t>
            </w:r>
          </w:p>
          <w:p w:rsidR="00CA4506" w:rsidRPr="00DB4FBC" w:rsidRDefault="00CA4506" w:rsidP="00643B29">
            <w:pPr>
              <w:rPr>
                <w:rFonts w:cs="Arial"/>
                <w:b/>
              </w:rPr>
            </w:pPr>
            <w:r w:rsidRPr="00DB4FBC">
              <w:rPr>
                <w:rFonts w:cs="Arial"/>
                <w:b/>
              </w:rPr>
              <w:t>(dla dużych przedsiębiorstw)</w:t>
            </w:r>
          </w:p>
        </w:tc>
        <w:tc>
          <w:tcPr>
            <w:tcW w:w="6112" w:type="dxa"/>
            <w:vAlign w:val="center"/>
          </w:tcPr>
          <w:p w:rsidR="00CA4506" w:rsidRPr="00DB4FBC" w:rsidRDefault="00CA4506" w:rsidP="00643B29">
            <w:pPr>
              <w:jc w:val="both"/>
              <w:rPr>
                <w:rFonts w:cs="Arial"/>
              </w:rPr>
            </w:pPr>
            <w:r w:rsidRPr="00DB4FBC">
              <w:rPr>
                <w:rFonts w:cs="Arial"/>
              </w:rPr>
              <w:t>W ramach kryterium sprawdzane będzie</w:t>
            </w:r>
            <w:r w:rsidR="009709AE">
              <w:rPr>
                <w:rFonts w:cs="Arial"/>
              </w:rPr>
              <w:t>,</w:t>
            </w:r>
            <w:r w:rsidRPr="00DB4FBC">
              <w:rPr>
                <w:rFonts w:cs="Arial"/>
              </w:rPr>
              <w:t xml:space="preserve"> czy kierowane wsparcie nie będzie skutkowało znaczącym zmniejszeniem miejsc pracy w</w:t>
            </w:r>
            <w:r w:rsidR="009709AE">
              <w:rPr>
                <w:rFonts w:cs="Arial"/>
              </w:rPr>
              <w:t> </w:t>
            </w:r>
            <w:r w:rsidRPr="00DB4FBC">
              <w:rPr>
                <w:rFonts w:cs="Arial"/>
              </w:rPr>
              <w:t>istniejących lokacjach w Unii Europejskiej (dot. dużych przedsiębiorstw)</w:t>
            </w:r>
            <w:r w:rsidR="009709AE">
              <w:rPr>
                <w:rFonts w:cs="Arial"/>
              </w:rPr>
              <w:t>.</w:t>
            </w:r>
          </w:p>
          <w:p w:rsidR="00CA4506" w:rsidRDefault="00CA4506" w:rsidP="00643B29">
            <w:pPr>
              <w:jc w:val="both"/>
              <w:rPr>
                <w:rFonts w:cs="Arial"/>
              </w:rPr>
            </w:pPr>
            <w:r w:rsidRPr="00DB4FBC">
              <w:rPr>
                <w:rFonts w:cs="Arial"/>
              </w:rPr>
              <w:t>Ocenie podlega, czy wnioskodawca zamknął lub planuje zamknąć taką sama lub podobną działalność na terytorium UE w ciągu 2 lat przed złożeniem wniosku lub przed zakończe</w:t>
            </w:r>
            <w:r>
              <w:rPr>
                <w:rFonts w:cs="Arial"/>
              </w:rPr>
              <w:t>niem okresu trwałości projektu.</w:t>
            </w:r>
          </w:p>
          <w:p w:rsidR="00CA4506" w:rsidRDefault="00CA4506" w:rsidP="00643B29">
            <w:pPr>
              <w:jc w:val="both"/>
              <w:rPr>
                <w:rFonts w:cs="Arial"/>
              </w:rPr>
            </w:pPr>
            <w:r w:rsidRPr="00DB4FBC">
              <w:rPr>
                <w:rFonts w:cs="Arial"/>
              </w:rPr>
              <w:t>Za znaczą</w:t>
            </w:r>
            <w:r>
              <w:rPr>
                <w:rFonts w:cs="Arial"/>
              </w:rPr>
              <w:t xml:space="preserve">ce zmniejszenie miejsc pracy </w:t>
            </w:r>
            <w:r w:rsidRPr="00DB4FBC">
              <w:rPr>
                <w:rFonts w:cs="Arial"/>
              </w:rPr>
              <w:t>uważa się zamknięcie działalności lub zmniejszenie zatrudnienia powyżej 30% (w</w:t>
            </w:r>
            <w:r w:rsidR="009709AE">
              <w:rPr>
                <w:rFonts w:cs="Arial"/>
              </w:rPr>
              <w:t> </w:t>
            </w:r>
            <w:r w:rsidRPr="00DB4FBC">
              <w:rPr>
                <w:rFonts w:cs="Arial"/>
              </w:rPr>
              <w:t>stosunku do zatrudnienia przed złożeniem wniosku).</w:t>
            </w:r>
          </w:p>
          <w:p w:rsidR="00CA4506" w:rsidRPr="00DB4FBC" w:rsidRDefault="00CA4506" w:rsidP="00643B29">
            <w:pPr>
              <w:jc w:val="both"/>
              <w:rPr>
                <w:rFonts w:cs="Arial"/>
              </w:rPr>
            </w:pPr>
          </w:p>
          <w:p w:rsidR="00CA4506" w:rsidRPr="00DB4FBC" w:rsidRDefault="00CA4506" w:rsidP="00643B29">
            <w:pPr>
              <w:rPr>
                <w:rFonts w:cs="Arial"/>
              </w:rPr>
            </w:pPr>
            <w:r w:rsidRPr="00DB4FBC">
              <w:rPr>
                <w:rFonts w:cs="Arial"/>
              </w:rPr>
              <w:t>Na podstawie opisu projektu (oświadczenia).</w:t>
            </w:r>
          </w:p>
        </w:tc>
        <w:tc>
          <w:tcPr>
            <w:tcW w:w="3614" w:type="dxa"/>
            <w:vAlign w:val="center"/>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Nie/Tak</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0E57BB" w:rsidP="00643B29">
            <w:pPr>
              <w:rPr>
                <w:rFonts w:cs="Arial"/>
              </w:rPr>
            </w:pPr>
            <w:r>
              <w:rPr>
                <w:rFonts w:cs="Arial"/>
              </w:rPr>
              <w:t>4</w:t>
            </w:r>
            <w:r w:rsidR="00CA4506" w:rsidRPr="00DB4FBC">
              <w:rPr>
                <w:rFonts w:cs="Arial"/>
              </w:rPr>
              <w:t>.</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Plan prac B+R</w:t>
            </w:r>
          </w:p>
          <w:p w:rsidR="00CA4506" w:rsidRPr="00DB4FBC" w:rsidRDefault="00CA4506" w:rsidP="00643B29">
            <w:pPr>
              <w:rPr>
                <w:rFonts w:cs="Arial"/>
                <w:b/>
              </w:rPr>
            </w:pPr>
            <w:r w:rsidRPr="00DB4FBC">
              <w:rPr>
                <w:rFonts w:cs="Arial"/>
                <w:b/>
              </w:rPr>
              <w:t xml:space="preserve">(w przypadku inwestycji </w:t>
            </w:r>
            <w:r w:rsidRPr="00DB4FBC">
              <w:rPr>
                <w:rFonts w:cs="Arial"/>
                <w:b/>
              </w:rPr>
              <w:br/>
              <w:t>w infrastrukturę dla przedsiębiorstw)</w:t>
            </w:r>
          </w:p>
          <w:p w:rsidR="00CA4506" w:rsidRPr="00DB4FBC" w:rsidRDefault="00CA4506" w:rsidP="00643B29">
            <w:pPr>
              <w:rPr>
                <w:rFonts w:cs="Arial"/>
                <w:b/>
              </w:rPr>
            </w:pPr>
          </w:p>
        </w:tc>
        <w:tc>
          <w:tcPr>
            <w:tcW w:w="6112" w:type="dxa"/>
            <w:vAlign w:val="center"/>
          </w:tcPr>
          <w:p w:rsidR="00CA4506" w:rsidRDefault="00CA4506" w:rsidP="00643B29">
            <w:pPr>
              <w:jc w:val="both"/>
              <w:rPr>
                <w:rFonts w:cs="Arial"/>
              </w:rPr>
            </w:pPr>
            <w:r w:rsidRPr="00DB4FBC">
              <w:rPr>
                <w:rFonts w:cs="Arial"/>
              </w:rPr>
              <w:t>W ramach kryterium sprawdzane jest</w:t>
            </w:r>
            <w:r w:rsidR="000E57BB">
              <w:rPr>
                <w:rFonts w:cs="Arial"/>
              </w:rPr>
              <w:t>,</w:t>
            </w:r>
            <w:r w:rsidRPr="00DB4FBC">
              <w:rPr>
                <w:rFonts w:cs="Arial"/>
              </w:rPr>
              <w:t xml:space="preserve"> czy Wnioskodawca przedłożył  strategię/plan prac B+R, które będą wykonywane prz</w:t>
            </w:r>
            <w:r>
              <w:rPr>
                <w:rFonts w:cs="Arial"/>
              </w:rPr>
              <w:t xml:space="preserve">ez wspierane przedsiębiorstwo.   </w:t>
            </w:r>
          </w:p>
          <w:p w:rsidR="009709AE" w:rsidRDefault="00CA4506" w:rsidP="00643B29">
            <w:pPr>
              <w:jc w:val="both"/>
              <w:rPr>
                <w:rFonts w:cs="Arial"/>
              </w:rPr>
            </w:pPr>
            <w:r w:rsidRPr="00DB4FBC">
              <w:rPr>
                <w:rFonts w:cs="Arial"/>
              </w:rPr>
              <w:br/>
              <w:t>Plan prac B+R powinien zawierać minimum:</w:t>
            </w:r>
          </w:p>
          <w:p w:rsidR="00CA4506" w:rsidRPr="00DB4FBC" w:rsidRDefault="00CA4506" w:rsidP="00643B29">
            <w:pPr>
              <w:jc w:val="both"/>
              <w:rPr>
                <w:rFonts w:cs="Arial"/>
              </w:rPr>
            </w:pPr>
            <w:r w:rsidRPr="00DB4FBC">
              <w:rPr>
                <w:rFonts w:cs="Arial"/>
              </w:rPr>
              <w:t>- główne innowacyjne obszary badawcze</w:t>
            </w:r>
          </w:p>
          <w:p w:rsidR="00CA4506" w:rsidRPr="00DB4FBC" w:rsidRDefault="00CA4506" w:rsidP="00643B29">
            <w:pPr>
              <w:jc w:val="both"/>
              <w:rPr>
                <w:rFonts w:cs="Arial"/>
              </w:rPr>
            </w:pPr>
            <w:r w:rsidRPr="00DB4FBC">
              <w:rPr>
                <w:rFonts w:cs="Arial"/>
              </w:rPr>
              <w:t>- orientacyjny plan prac badawczo-rozwojowych, obejmujący okres trwałości projektu,</w:t>
            </w:r>
          </w:p>
          <w:p w:rsidR="00CA4506" w:rsidRPr="00DB4FBC" w:rsidRDefault="00CA4506" w:rsidP="00643B29">
            <w:pPr>
              <w:jc w:val="both"/>
              <w:rPr>
                <w:rFonts w:cs="Arial"/>
              </w:rPr>
            </w:pPr>
            <w:r w:rsidRPr="00DB4FBC">
              <w:rPr>
                <w:rFonts w:cs="Arial"/>
              </w:rPr>
              <w:t xml:space="preserve">- główne rezultaty zaplanowanych prac badawczo-rozwojowych </w:t>
            </w:r>
            <w:r w:rsidRPr="00DB4FBC">
              <w:rPr>
                <w:rFonts w:cs="Arial"/>
              </w:rPr>
              <w:lastRenderedPageBreak/>
              <w:t>(rezultaty realizacji agendy – efekty, które zamierza osiągnąć przedsiębiorca), w tym w szczególności innowacje produktowe lub procesowe.</w:t>
            </w:r>
          </w:p>
          <w:p w:rsidR="00CA4506" w:rsidRPr="00DB4FBC" w:rsidRDefault="00CA4506" w:rsidP="00643B29">
            <w:pPr>
              <w:jc w:val="both"/>
              <w:rPr>
                <w:rFonts w:cs="Arial"/>
              </w:rPr>
            </w:pPr>
            <w:r w:rsidRPr="00DB4FBC">
              <w:rPr>
                <w:rFonts w:cs="Arial"/>
              </w:rPr>
              <w:t>W ramach kryterium badane weryfikowane</w:t>
            </w:r>
            <w:r w:rsidR="009709AE">
              <w:rPr>
                <w:rFonts w:cs="Arial"/>
              </w:rPr>
              <w:t>,</w:t>
            </w:r>
            <w:r w:rsidRPr="00DB4FBC">
              <w:rPr>
                <w:rFonts w:cs="Arial"/>
              </w:rPr>
              <w:t xml:space="preserve"> czy plan prac B+R obejmuje obligatoryjne minimum określone przez IOK </w:t>
            </w:r>
            <w:r w:rsidRPr="00DB4FBC">
              <w:rPr>
                <w:rFonts w:cs="Arial"/>
              </w:rPr>
              <w:br/>
              <w:t>w Regulaminie danego konkursu.</w:t>
            </w:r>
          </w:p>
        </w:tc>
        <w:tc>
          <w:tcPr>
            <w:tcW w:w="3614" w:type="dxa"/>
            <w:vAlign w:val="center"/>
          </w:tcPr>
          <w:p w:rsidR="00CA4506" w:rsidRPr="00DB4FBC" w:rsidRDefault="00CA4506" w:rsidP="00643B29">
            <w:pPr>
              <w:jc w:val="center"/>
              <w:rPr>
                <w:rFonts w:cs="Arial"/>
              </w:rPr>
            </w:pPr>
            <w:r w:rsidRPr="00DB4FBC">
              <w:rPr>
                <w:rFonts w:cs="Arial"/>
              </w:rPr>
              <w:lastRenderedPageBreak/>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bl>
    <w:p w:rsidR="00BF1F95" w:rsidRDefault="00BF1F95" w:rsidP="00BF1F95">
      <w:pPr>
        <w:spacing w:after="0" w:line="240" w:lineRule="auto"/>
        <w:rPr>
          <w:rFonts w:eastAsia="Times New Roman" w:cs="Tahoma"/>
          <w:b/>
          <w:bCs/>
          <w:iCs/>
          <w:sz w:val="28"/>
          <w:szCs w:val="28"/>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3A558F" w:rsidRDefault="003A558F" w:rsidP="00BF1F95">
      <w:pPr>
        <w:spacing w:after="0" w:line="240" w:lineRule="auto"/>
        <w:rPr>
          <w:rFonts w:eastAsia="Times New Roman" w:cs="Arial"/>
          <w:b/>
          <w:bCs/>
          <w:iCs/>
          <w:color w:val="000000" w:themeColor="text1"/>
          <w:u w:val="single"/>
        </w:rPr>
      </w:pPr>
    </w:p>
    <w:p w:rsidR="009A5D4E" w:rsidRDefault="003A558F" w:rsidP="00BF1F95">
      <w:pPr>
        <w:spacing w:after="0" w:line="240" w:lineRule="auto"/>
        <w:rPr>
          <w:rFonts w:eastAsia="Times New Roman" w:cs="Arial"/>
          <w:b/>
          <w:bCs/>
          <w:iCs/>
          <w:color w:val="000000" w:themeColor="text1"/>
          <w:u w:val="single"/>
        </w:rPr>
      </w:pPr>
      <w:r w:rsidRPr="00DB4FBC">
        <w:rPr>
          <w:rFonts w:eastAsia="Times New Roman" w:cs="Arial"/>
          <w:b/>
          <w:bCs/>
          <w:iCs/>
          <w:color w:val="000000" w:themeColor="text1"/>
          <w:u w:val="single"/>
        </w:rPr>
        <w:t>Działanie 1.2 Innowacyjne przedsiębiorstwa</w:t>
      </w:r>
    </w:p>
    <w:p w:rsidR="003A558F" w:rsidRDefault="003A558F" w:rsidP="00BF1F95">
      <w:pPr>
        <w:spacing w:after="0" w:line="240" w:lineRule="auto"/>
        <w:rPr>
          <w:rFonts w:eastAsia="Times New Roman" w:cs="Tahoma"/>
          <w:b/>
          <w:bCs/>
          <w:iCs/>
          <w:szCs w:val="28"/>
          <w:u w:val="single"/>
        </w:rPr>
      </w:pPr>
    </w:p>
    <w:p w:rsidR="009A5D4E" w:rsidRPr="00CA4C42" w:rsidRDefault="009A5D4E" w:rsidP="009A5D4E">
      <w:pPr>
        <w:spacing w:line="360" w:lineRule="auto"/>
        <w:rPr>
          <w:rFonts w:eastAsia="Times New Roman" w:cs="Arial"/>
          <w:b/>
          <w:bCs/>
          <w:iCs/>
        </w:rPr>
      </w:pPr>
      <w:r w:rsidRPr="00CA4C42">
        <w:rPr>
          <w:rFonts w:eastAsia="Times New Roman" w:cs="Arial"/>
          <w:b/>
          <w:bCs/>
          <w:iCs/>
        </w:rPr>
        <w:t xml:space="preserve">1.2 C </w:t>
      </w:r>
      <w:r w:rsidRPr="00CA4C42">
        <w:rPr>
          <w:rFonts w:eastAsia="Times New Roman" w:cs="Arial"/>
          <w:b/>
          <w:bCs/>
          <w:iCs/>
          <w:color w:val="000000" w:themeColor="text1"/>
          <w:u w:val="single"/>
        </w:rPr>
        <w:t>Usługi dla przedsiębiorstw</w:t>
      </w:r>
      <w:r w:rsidRPr="00CA4C42">
        <w:rPr>
          <w:rFonts w:eastAsia="Times New Roman" w:cs="Arial"/>
          <w:b/>
          <w:bCs/>
          <w:iCs/>
        </w:rPr>
        <w:t xml:space="preserve"> b) „Bon na innowacje” </w:t>
      </w:r>
      <w:r>
        <w:rPr>
          <w:rFonts w:eastAsia="Times New Roman" w:cs="Arial"/>
          <w:b/>
          <w:bCs/>
          <w:iCs/>
        </w:rPr>
        <w:t xml:space="preserve">- </w:t>
      </w:r>
      <w:r w:rsidRPr="006B1250">
        <w:rPr>
          <w:rFonts w:eastAsia="Times New Roman" w:cs="Arial"/>
          <w:b/>
          <w:bCs/>
          <w:iCs/>
        </w:rPr>
        <w:t xml:space="preserve"> projekty grantowe</w:t>
      </w:r>
    </w:p>
    <w:tbl>
      <w:tblPr>
        <w:tblStyle w:val="Tabela-Siatka"/>
        <w:tblW w:w="14317" w:type="dxa"/>
        <w:tblInd w:w="108" w:type="dxa"/>
        <w:tblLook w:val="04A0"/>
      </w:tblPr>
      <w:tblGrid>
        <w:gridCol w:w="567"/>
        <w:gridCol w:w="3828"/>
        <w:gridCol w:w="6378"/>
        <w:gridCol w:w="3544"/>
      </w:tblGrid>
      <w:tr w:rsidR="009A5D4E" w:rsidRPr="00CA4C42" w:rsidTr="009A5D4E">
        <w:trPr>
          <w:trHeight w:val="432"/>
        </w:trPr>
        <w:tc>
          <w:tcPr>
            <w:tcW w:w="567" w:type="dxa"/>
          </w:tcPr>
          <w:p w:rsidR="009A5D4E" w:rsidRPr="00CA4C42" w:rsidRDefault="009A5D4E" w:rsidP="009A5D4E">
            <w:pPr>
              <w:spacing w:after="120"/>
              <w:jc w:val="center"/>
              <w:rPr>
                <w:rFonts w:eastAsia="Times New Roman" w:cs="Arial"/>
                <w:b/>
                <w:kern w:val="1"/>
              </w:rPr>
            </w:pPr>
            <w:r w:rsidRPr="00CA4C42">
              <w:rPr>
                <w:rFonts w:eastAsia="Times New Roman" w:cs="Arial"/>
                <w:b/>
                <w:kern w:val="1"/>
              </w:rPr>
              <w:t>Lp.</w:t>
            </w:r>
          </w:p>
        </w:tc>
        <w:tc>
          <w:tcPr>
            <w:tcW w:w="3828" w:type="dxa"/>
          </w:tcPr>
          <w:p w:rsidR="009A5D4E" w:rsidRPr="00CA4C42" w:rsidRDefault="009A5D4E" w:rsidP="009A5D4E">
            <w:pPr>
              <w:spacing w:after="120"/>
              <w:jc w:val="center"/>
              <w:rPr>
                <w:rFonts w:eastAsia="Times New Roman" w:cs="Arial"/>
                <w:b/>
                <w:kern w:val="1"/>
              </w:rPr>
            </w:pPr>
            <w:r w:rsidRPr="00CA4C42">
              <w:rPr>
                <w:rFonts w:eastAsia="Times New Roman" w:cs="Arial"/>
                <w:b/>
                <w:kern w:val="1"/>
              </w:rPr>
              <w:t>Nazwa kryterium</w:t>
            </w:r>
          </w:p>
        </w:tc>
        <w:tc>
          <w:tcPr>
            <w:tcW w:w="6378" w:type="dxa"/>
          </w:tcPr>
          <w:p w:rsidR="009A5D4E" w:rsidRPr="00CA4C42" w:rsidRDefault="009A5D4E" w:rsidP="009A5D4E">
            <w:pPr>
              <w:spacing w:after="120"/>
              <w:jc w:val="center"/>
              <w:rPr>
                <w:rFonts w:eastAsia="Times New Roman" w:cs="Arial"/>
                <w:b/>
                <w:kern w:val="1"/>
              </w:rPr>
            </w:pPr>
            <w:r w:rsidRPr="00CA4C42">
              <w:rPr>
                <w:rFonts w:eastAsia="Times New Roman" w:cs="Arial"/>
                <w:b/>
                <w:kern w:val="1"/>
              </w:rPr>
              <w:t>Definicja kryterium</w:t>
            </w:r>
          </w:p>
        </w:tc>
        <w:tc>
          <w:tcPr>
            <w:tcW w:w="3544" w:type="dxa"/>
          </w:tcPr>
          <w:p w:rsidR="009A5D4E" w:rsidRPr="00CA4C42" w:rsidRDefault="009A5D4E" w:rsidP="009A5D4E">
            <w:pPr>
              <w:spacing w:after="120"/>
              <w:jc w:val="center"/>
              <w:rPr>
                <w:rFonts w:eastAsia="Times New Roman" w:cs="Tahoma"/>
                <w:b/>
                <w:kern w:val="1"/>
                <w:sz w:val="54"/>
                <w:szCs w:val="32"/>
              </w:rPr>
            </w:pPr>
            <w:r w:rsidRPr="00CA4C42">
              <w:rPr>
                <w:rFonts w:eastAsia="Times New Roman" w:cs="Arial"/>
                <w:b/>
                <w:kern w:val="1"/>
              </w:rPr>
              <w:t>Opis znaczenia kryterium</w:t>
            </w:r>
          </w:p>
        </w:tc>
      </w:tr>
      <w:tr w:rsidR="009A5D4E" w:rsidRPr="00CA4C42" w:rsidTr="009A5D4E">
        <w:tc>
          <w:tcPr>
            <w:tcW w:w="567" w:type="dxa"/>
          </w:tcPr>
          <w:p w:rsidR="003A558F" w:rsidRDefault="003A558F" w:rsidP="009A5D4E">
            <w:pPr>
              <w:spacing w:after="120"/>
              <w:jc w:val="center"/>
              <w:rPr>
                <w:rFonts w:ascii="Calibri" w:eastAsia="Times New Roman" w:hAnsi="Calibri" w:cs="Arial"/>
                <w:kern w:val="1"/>
              </w:rPr>
            </w:pPr>
          </w:p>
          <w:p w:rsidR="003A558F" w:rsidRDefault="003A558F" w:rsidP="009A5D4E">
            <w:pPr>
              <w:spacing w:after="120"/>
              <w:jc w:val="center"/>
              <w:rPr>
                <w:rFonts w:ascii="Calibri" w:eastAsia="Times New Roman" w:hAnsi="Calibri" w:cs="Arial"/>
                <w:kern w:val="1"/>
              </w:rPr>
            </w:pPr>
          </w:p>
          <w:p w:rsidR="003A558F" w:rsidRDefault="003A558F" w:rsidP="009A5D4E">
            <w:pPr>
              <w:spacing w:after="120"/>
              <w:jc w:val="center"/>
              <w:rPr>
                <w:rFonts w:ascii="Calibri" w:eastAsia="Times New Roman" w:hAnsi="Calibri" w:cs="Arial"/>
                <w:kern w:val="1"/>
              </w:rPr>
            </w:pPr>
          </w:p>
          <w:p w:rsidR="003A558F" w:rsidRDefault="003A558F" w:rsidP="009A5D4E">
            <w:pPr>
              <w:spacing w:after="120"/>
              <w:jc w:val="center"/>
              <w:rPr>
                <w:rFonts w:ascii="Calibri" w:eastAsia="Times New Roman" w:hAnsi="Calibri" w:cs="Arial"/>
                <w:kern w:val="1"/>
              </w:rPr>
            </w:pPr>
          </w:p>
          <w:p w:rsidR="003A558F" w:rsidRDefault="003A558F" w:rsidP="009A5D4E">
            <w:pPr>
              <w:spacing w:after="120"/>
              <w:jc w:val="center"/>
              <w:rPr>
                <w:rFonts w:ascii="Calibri" w:eastAsia="Times New Roman" w:hAnsi="Calibri" w:cs="Arial"/>
                <w:kern w:val="1"/>
              </w:rPr>
            </w:pPr>
          </w:p>
          <w:p w:rsidR="003A558F" w:rsidRDefault="003A558F" w:rsidP="009A5D4E">
            <w:pPr>
              <w:spacing w:after="120"/>
              <w:jc w:val="center"/>
              <w:rPr>
                <w:rFonts w:ascii="Calibri" w:eastAsia="Times New Roman" w:hAnsi="Calibri" w:cs="Arial"/>
                <w:kern w:val="1"/>
              </w:rPr>
            </w:pPr>
          </w:p>
          <w:p w:rsidR="009A5D4E" w:rsidRPr="00CA4C42" w:rsidRDefault="009A5D4E" w:rsidP="003A558F">
            <w:pPr>
              <w:spacing w:after="120"/>
              <w:rPr>
                <w:rFonts w:ascii="Calibri" w:eastAsia="Times New Roman" w:hAnsi="Calibri" w:cs="Arial"/>
                <w:kern w:val="1"/>
              </w:rPr>
            </w:pPr>
            <w:r w:rsidRPr="00CA4C42">
              <w:rPr>
                <w:rFonts w:ascii="Calibri" w:eastAsia="Times New Roman" w:hAnsi="Calibri" w:cs="Arial"/>
                <w:kern w:val="1"/>
              </w:rPr>
              <w:t>1.</w:t>
            </w:r>
          </w:p>
        </w:tc>
        <w:tc>
          <w:tcPr>
            <w:tcW w:w="3828" w:type="dxa"/>
            <w:vAlign w:val="center"/>
          </w:tcPr>
          <w:p w:rsidR="009A5D4E" w:rsidRPr="00CA4C42" w:rsidRDefault="009A5D4E" w:rsidP="009A5D4E">
            <w:pPr>
              <w:rPr>
                <w:rFonts w:ascii="Calibri" w:hAnsi="Calibri" w:cs="Arial"/>
                <w:b/>
              </w:rPr>
            </w:pPr>
            <w:r w:rsidRPr="00CA4C42">
              <w:rPr>
                <w:rFonts w:ascii="Calibri" w:hAnsi="Calibri" w:cs="Arial"/>
                <w:b/>
              </w:rPr>
              <w:lastRenderedPageBreak/>
              <w:t>Zgodność założeń projektu grantowego z wytycznymi IZ RPO WD</w:t>
            </w:r>
          </w:p>
        </w:tc>
        <w:tc>
          <w:tcPr>
            <w:tcW w:w="6378" w:type="dxa"/>
            <w:vAlign w:val="center"/>
          </w:tcPr>
          <w:p w:rsidR="009A5D4E" w:rsidRDefault="009A5D4E" w:rsidP="009A5D4E">
            <w:pPr>
              <w:jc w:val="both"/>
              <w:rPr>
                <w:rFonts w:ascii="Calibri" w:hAnsi="Calibri" w:cs="Arial"/>
                <w:b/>
              </w:rPr>
            </w:pPr>
          </w:p>
          <w:p w:rsidR="009A5D4E" w:rsidRPr="00CA4C42" w:rsidRDefault="009A5D4E" w:rsidP="009A5D4E">
            <w:pPr>
              <w:jc w:val="both"/>
              <w:rPr>
                <w:rFonts w:ascii="Calibri" w:hAnsi="Calibri" w:cs="Arial"/>
                <w:b/>
              </w:rPr>
            </w:pPr>
            <w:r w:rsidRPr="00CA4C42">
              <w:rPr>
                <w:rFonts w:ascii="Calibri" w:hAnsi="Calibri" w:cs="Arial"/>
                <w:b/>
              </w:rPr>
              <w:t>Czy Wnioskodawca przedstawił założenia realizacji projektu grantowego zgodne z zaleceniami IZ RPO WD w tym zakresie?</w:t>
            </w:r>
          </w:p>
          <w:p w:rsidR="009A5D4E" w:rsidRPr="00CA4C42" w:rsidRDefault="009A5D4E" w:rsidP="009A5D4E">
            <w:pPr>
              <w:jc w:val="both"/>
              <w:rPr>
                <w:rFonts w:ascii="Calibri" w:hAnsi="Calibri" w:cs="Arial"/>
              </w:rPr>
            </w:pPr>
          </w:p>
          <w:p w:rsidR="009A5D4E" w:rsidRPr="00CA4C42" w:rsidRDefault="009A5D4E" w:rsidP="009A5D4E">
            <w:pPr>
              <w:jc w:val="both"/>
              <w:rPr>
                <w:rFonts w:ascii="Calibri" w:hAnsi="Calibri" w:cs="Arial"/>
              </w:rPr>
            </w:pPr>
            <w:r w:rsidRPr="00CA4C42">
              <w:rPr>
                <w:rFonts w:ascii="Calibri" w:hAnsi="Calibri" w:cs="Arial"/>
              </w:rPr>
              <w:t xml:space="preserve">Założenia realizacji projektu powinny zawierać co najmniej minimalny zakres określony przez IZ RPO WD w </w:t>
            </w:r>
            <w:r w:rsidRPr="00CA4C42">
              <w:rPr>
                <w:rFonts w:ascii="Calibri" w:hAnsi="Calibri" w:cs="Arial"/>
                <w:i/>
              </w:rPr>
              <w:t xml:space="preserve">Wytycznych do realizacji projektów grantowych w ramach działania 1.2 Usługi dla </w:t>
            </w:r>
            <w:r w:rsidRPr="00CA4C42">
              <w:rPr>
                <w:rFonts w:ascii="Calibri" w:hAnsi="Calibri" w:cs="Arial"/>
                <w:i/>
              </w:rPr>
              <w:lastRenderedPageBreak/>
              <w:t>przedsiębiorstw RPO WD 2014-2020 – schemat 1.2.C.b Bon na innowacje – projekty grantowe</w:t>
            </w:r>
            <w:r w:rsidRPr="00CA4C42">
              <w:rPr>
                <w:rFonts w:ascii="Calibri" w:hAnsi="Calibri" w:cs="Arial"/>
              </w:rPr>
              <w:t>.</w:t>
            </w:r>
          </w:p>
          <w:p w:rsidR="009A5D4E" w:rsidRPr="00CA4C42" w:rsidRDefault="009A5D4E" w:rsidP="009A5D4E">
            <w:pPr>
              <w:jc w:val="both"/>
              <w:rPr>
                <w:rFonts w:ascii="Calibri" w:hAnsi="Calibri" w:cs="Arial"/>
              </w:rPr>
            </w:pPr>
          </w:p>
          <w:p w:rsidR="009A5D4E" w:rsidRPr="00CA4C42" w:rsidRDefault="009A5D4E" w:rsidP="009A5D4E">
            <w:pPr>
              <w:jc w:val="both"/>
              <w:rPr>
                <w:rFonts w:ascii="Calibri" w:hAnsi="Calibri" w:cs="Arial"/>
              </w:rPr>
            </w:pPr>
            <w:r w:rsidRPr="00CA4C42">
              <w:rPr>
                <w:rFonts w:ascii="Calibri" w:hAnsi="Calibri" w:cs="Arial"/>
              </w:rPr>
              <w:t>Kryterium oceniane na podstawie informacji przedstawionych we wniosku i spełnione, jeśli opis uwzględnia co najmniej wszystkie obowiązkowe elementy.</w:t>
            </w:r>
          </w:p>
          <w:p w:rsidR="009A5D4E" w:rsidRPr="00CA4C42" w:rsidRDefault="009A5D4E" w:rsidP="009A5D4E">
            <w:pPr>
              <w:jc w:val="both"/>
              <w:rPr>
                <w:rFonts w:ascii="Calibri" w:hAnsi="Calibri" w:cs="Arial"/>
              </w:rPr>
            </w:pPr>
          </w:p>
        </w:tc>
        <w:tc>
          <w:tcPr>
            <w:tcW w:w="3544" w:type="dxa"/>
            <w:vAlign w:val="center"/>
          </w:tcPr>
          <w:p w:rsidR="009A5D4E" w:rsidRPr="00CA4C42" w:rsidRDefault="009A5D4E" w:rsidP="009A5D4E">
            <w:pPr>
              <w:jc w:val="center"/>
              <w:rPr>
                <w:rFonts w:ascii="Calibri" w:hAnsi="Calibri" w:cs="Arial"/>
              </w:rPr>
            </w:pPr>
          </w:p>
          <w:p w:rsidR="009A5D4E" w:rsidRPr="00DB4FBC" w:rsidRDefault="009A5D4E" w:rsidP="009A5D4E">
            <w:pPr>
              <w:autoSpaceDE w:val="0"/>
              <w:autoSpaceDN w:val="0"/>
              <w:adjustRightInd w:val="0"/>
              <w:jc w:val="center"/>
              <w:rPr>
                <w:rFonts w:eastAsia="Times New Roman" w:cs="Arial"/>
                <w:kern w:val="1"/>
              </w:rPr>
            </w:pPr>
            <w:r w:rsidRPr="00DB4FBC">
              <w:rPr>
                <w:rFonts w:eastAsia="Times New Roman" w:cs="Arial"/>
                <w:kern w:val="1"/>
              </w:rPr>
              <w:t>Tak/Nie</w:t>
            </w:r>
          </w:p>
          <w:p w:rsidR="009A5D4E" w:rsidRPr="00DB4FBC" w:rsidRDefault="009A5D4E" w:rsidP="009A5D4E">
            <w:pPr>
              <w:autoSpaceDE w:val="0"/>
              <w:autoSpaceDN w:val="0"/>
              <w:adjustRightInd w:val="0"/>
              <w:jc w:val="center"/>
              <w:rPr>
                <w:rFonts w:eastAsia="Times New Roman" w:cs="Arial"/>
                <w:kern w:val="1"/>
              </w:rPr>
            </w:pPr>
          </w:p>
          <w:p w:rsidR="009A5D4E" w:rsidRPr="00DB4FBC" w:rsidRDefault="009A5D4E" w:rsidP="009A5D4E">
            <w:pPr>
              <w:autoSpaceDE w:val="0"/>
              <w:autoSpaceDN w:val="0"/>
              <w:adjustRightInd w:val="0"/>
              <w:jc w:val="center"/>
              <w:rPr>
                <w:rFonts w:eastAsia="Times New Roman" w:cs="Arial"/>
                <w:kern w:val="1"/>
              </w:rPr>
            </w:pPr>
            <w:r w:rsidRPr="00DB4FBC">
              <w:rPr>
                <w:rFonts w:eastAsia="Times New Roman" w:cs="Arial"/>
                <w:kern w:val="1"/>
              </w:rPr>
              <w:t>Kryterium obligatoryjne</w:t>
            </w:r>
          </w:p>
          <w:p w:rsidR="009A5D4E" w:rsidRDefault="009A5D4E" w:rsidP="009A5D4E">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A558F" w:rsidRPr="00DB4FBC" w:rsidRDefault="003A558F" w:rsidP="009A5D4E">
            <w:pPr>
              <w:autoSpaceDE w:val="0"/>
              <w:autoSpaceDN w:val="0"/>
              <w:adjustRightInd w:val="0"/>
              <w:jc w:val="center"/>
              <w:rPr>
                <w:rFonts w:eastAsia="Times New Roman" w:cs="Arial"/>
                <w:kern w:val="1"/>
              </w:rPr>
            </w:pPr>
          </w:p>
          <w:p w:rsidR="009A5D4E" w:rsidRPr="00DB4FBC" w:rsidRDefault="009A5D4E" w:rsidP="009A5D4E">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9A5D4E" w:rsidRPr="00DB4FBC" w:rsidRDefault="009A5D4E" w:rsidP="009A5D4E">
            <w:pPr>
              <w:autoSpaceDE w:val="0"/>
              <w:autoSpaceDN w:val="0"/>
              <w:adjustRightInd w:val="0"/>
              <w:jc w:val="center"/>
              <w:rPr>
                <w:rFonts w:eastAsia="Times New Roman" w:cs="Arial"/>
                <w:kern w:val="1"/>
              </w:rPr>
            </w:pPr>
          </w:p>
          <w:p w:rsidR="009A5D4E" w:rsidRPr="00CA4C42" w:rsidRDefault="009A5D4E" w:rsidP="009A5D4E">
            <w:pPr>
              <w:jc w:val="center"/>
              <w:rPr>
                <w:rFonts w:ascii="Calibri" w:hAnsi="Calibri" w:cs="Arial"/>
              </w:rPr>
            </w:pPr>
            <w:r w:rsidRPr="00DB4FBC">
              <w:rPr>
                <w:rFonts w:cs="Arial"/>
                <w:b/>
                <w:sz w:val="20"/>
                <w:szCs w:val="20"/>
              </w:rPr>
              <w:t>Możliwości jednorazowej korekty</w:t>
            </w:r>
          </w:p>
        </w:tc>
      </w:tr>
    </w:tbl>
    <w:p w:rsidR="009A5D4E" w:rsidRDefault="009A5D4E" w:rsidP="00BF1F95">
      <w:pPr>
        <w:spacing w:after="0" w:line="240" w:lineRule="auto"/>
        <w:rPr>
          <w:rFonts w:eastAsia="Times New Roman" w:cs="Tahoma"/>
          <w:b/>
          <w:bCs/>
          <w:iCs/>
          <w:szCs w:val="28"/>
          <w:u w:val="single"/>
        </w:rPr>
      </w:pPr>
    </w:p>
    <w:p w:rsidR="007A6D6D" w:rsidRPr="007A6D6D" w:rsidRDefault="007A6D6D" w:rsidP="007A6D6D">
      <w:pPr>
        <w:spacing w:line="360" w:lineRule="auto"/>
        <w:rPr>
          <w:rFonts w:eastAsia="Times New Roman" w:cs="Tahoma"/>
          <w:b/>
          <w:bCs/>
          <w:iCs/>
        </w:rPr>
      </w:pPr>
      <w:r w:rsidRPr="007A6D6D">
        <w:rPr>
          <w:rFonts w:eastAsia="Times New Roman" w:cs="Tahoma"/>
          <w:b/>
          <w:bCs/>
          <w:iCs/>
        </w:rPr>
        <w:t>Działanie 1.3</w:t>
      </w:r>
      <w:r>
        <w:rPr>
          <w:rFonts w:eastAsia="Times New Roman" w:cs="Tahoma"/>
          <w:b/>
          <w:bCs/>
          <w:iCs/>
        </w:rPr>
        <w:t xml:space="preserve"> Rozwój przedsiębiorczości</w:t>
      </w:r>
    </w:p>
    <w:p w:rsidR="007A6D6D" w:rsidRPr="007A6D6D" w:rsidRDefault="007A6D6D" w:rsidP="007A6D6D">
      <w:pPr>
        <w:spacing w:line="360" w:lineRule="auto"/>
        <w:rPr>
          <w:rFonts w:eastAsia="Times New Roman" w:cs="Arial"/>
          <w:b/>
          <w:bCs/>
          <w:iCs/>
        </w:rPr>
      </w:pPr>
      <w:r w:rsidRPr="007A6D6D">
        <w:rPr>
          <w:rFonts w:eastAsia="Times New Roman" w:cs="Tahoma"/>
          <w:b/>
          <w:bCs/>
          <w:iCs/>
        </w:rPr>
        <w:t xml:space="preserve">1.3.C.2 </w:t>
      </w:r>
      <w:r w:rsidRPr="007A6D6D">
        <w:rPr>
          <w:rFonts w:eastAsia="Times New Roman" w:cs="Arial"/>
          <w:b/>
          <w:bCs/>
          <w:iCs/>
        </w:rPr>
        <w:t>Doradztwo dla MŚP – projekty grantowe IOB</w:t>
      </w: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686"/>
        <w:gridCol w:w="6378"/>
        <w:gridCol w:w="3544"/>
      </w:tblGrid>
      <w:tr w:rsidR="007A6D6D" w:rsidRPr="00713B33" w:rsidTr="007A6D6D">
        <w:trPr>
          <w:trHeight w:val="952"/>
        </w:trPr>
        <w:tc>
          <w:tcPr>
            <w:tcW w:w="709" w:type="dxa"/>
            <w:vAlign w:val="center"/>
          </w:tcPr>
          <w:p w:rsidR="007A6D6D" w:rsidRDefault="007A6D6D" w:rsidP="00885DA9">
            <w:pPr>
              <w:snapToGrid w:val="0"/>
              <w:rPr>
                <w:rFonts w:ascii="Calibri" w:hAnsi="Calibri"/>
              </w:rPr>
            </w:pPr>
            <w:r>
              <w:rPr>
                <w:rFonts w:ascii="Calibri" w:hAnsi="Calibri"/>
              </w:rPr>
              <w:t>1.</w:t>
            </w:r>
          </w:p>
        </w:tc>
        <w:tc>
          <w:tcPr>
            <w:tcW w:w="3686" w:type="dxa"/>
            <w:vAlign w:val="center"/>
          </w:tcPr>
          <w:p w:rsidR="007A6D6D" w:rsidRPr="00C843C6" w:rsidRDefault="007A6D6D" w:rsidP="00885DA9">
            <w:pPr>
              <w:rPr>
                <w:rFonts w:ascii="Calibri" w:hAnsi="Calibri" w:cs="Arial"/>
                <w:b/>
              </w:rPr>
            </w:pPr>
            <w:r>
              <w:rPr>
                <w:rFonts w:ascii="Calibri" w:hAnsi="Calibri" w:cs="Arial"/>
                <w:b/>
              </w:rPr>
              <w:t>Zgodność założeń projektu grantowego z wytycznymi IZ RPO WD</w:t>
            </w:r>
          </w:p>
        </w:tc>
        <w:tc>
          <w:tcPr>
            <w:tcW w:w="6378" w:type="dxa"/>
            <w:vAlign w:val="center"/>
          </w:tcPr>
          <w:p w:rsidR="007A6D6D" w:rsidRPr="00C843C6" w:rsidRDefault="007A6D6D" w:rsidP="00885DA9">
            <w:pPr>
              <w:jc w:val="both"/>
              <w:rPr>
                <w:rFonts w:ascii="Calibri" w:hAnsi="Calibri" w:cs="Arial"/>
              </w:rPr>
            </w:pPr>
            <w:r w:rsidRPr="005D0B4C">
              <w:rPr>
                <w:rFonts w:ascii="Calibri" w:hAnsi="Calibri" w:cs="Arial"/>
                <w:b/>
              </w:rPr>
              <w:t xml:space="preserve">Czy </w:t>
            </w:r>
            <w:r>
              <w:rPr>
                <w:rFonts w:ascii="Calibri" w:hAnsi="Calibri" w:cs="Arial"/>
                <w:b/>
              </w:rPr>
              <w:t>Wnioskodawc</w:t>
            </w:r>
            <w:r w:rsidRPr="005D0B4C">
              <w:rPr>
                <w:rFonts w:ascii="Calibri" w:hAnsi="Calibri" w:cs="Arial"/>
                <w:b/>
              </w:rPr>
              <w:t>a przedstawił założenia realizacji projektu grantowego</w:t>
            </w:r>
            <w:r>
              <w:rPr>
                <w:rFonts w:ascii="Calibri" w:hAnsi="Calibri" w:cs="Arial"/>
                <w:b/>
              </w:rPr>
              <w:t xml:space="preserve"> zgodne z zaleceniami IZ RPO WD w tym zakresie</w:t>
            </w:r>
            <w:r w:rsidRPr="00EF49A8">
              <w:rPr>
                <w:rFonts w:ascii="Calibri" w:hAnsi="Calibri" w:cs="Arial"/>
                <w:b/>
              </w:rPr>
              <w:t>?</w:t>
            </w:r>
          </w:p>
          <w:p w:rsidR="007A6D6D" w:rsidRPr="00C843C6" w:rsidRDefault="007A6D6D" w:rsidP="00885DA9">
            <w:pPr>
              <w:jc w:val="both"/>
              <w:rPr>
                <w:rFonts w:ascii="Calibri" w:hAnsi="Calibri" w:cs="Arial"/>
              </w:rPr>
            </w:pPr>
            <w:r w:rsidRPr="00C843C6">
              <w:rPr>
                <w:rFonts w:ascii="Calibri" w:hAnsi="Calibri" w:cs="Arial"/>
              </w:rPr>
              <w:t xml:space="preserve">Założenia realizacji projektu powinny zawierać co najmniej minimalny zakres określony przez IZ RPO WD w </w:t>
            </w:r>
            <w:r w:rsidRPr="00EC3102">
              <w:rPr>
                <w:rFonts w:ascii="Calibri" w:hAnsi="Calibri" w:cs="Arial"/>
                <w:i/>
              </w:rPr>
              <w:t>Wytycznych do realizacji projektów grantowych w ramach działania 1.3 Rozwój przedsiębiorczości RPO WD 2014-2020 – schemat 1.3.C.2 Doradztwo dla MŚP – projekty grantowe IOB</w:t>
            </w:r>
            <w:r>
              <w:rPr>
                <w:rFonts w:ascii="Calibri" w:hAnsi="Calibri" w:cs="Arial"/>
              </w:rPr>
              <w:t>.</w:t>
            </w:r>
          </w:p>
          <w:p w:rsidR="007A6D6D" w:rsidRPr="00C843C6" w:rsidRDefault="007A6D6D" w:rsidP="00885DA9">
            <w:pPr>
              <w:jc w:val="both"/>
              <w:rPr>
                <w:rFonts w:ascii="Calibri" w:hAnsi="Calibri" w:cs="Arial"/>
              </w:rPr>
            </w:pPr>
            <w:r w:rsidRPr="00C843C6">
              <w:rPr>
                <w:rFonts w:ascii="Calibri" w:hAnsi="Calibri" w:cs="Arial"/>
              </w:rPr>
              <w:t xml:space="preserve">Kryterium oceniane na podstawie </w:t>
            </w:r>
            <w:r>
              <w:rPr>
                <w:rFonts w:ascii="Calibri" w:hAnsi="Calibri" w:cs="Arial"/>
              </w:rPr>
              <w:t>informacji przedstawionych we wniosku i</w:t>
            </w:r>
            <w:r w:rsidRPr="00C843C6">
              <w:rPr>
                <w:rFonts w:ascii="Calibri" w:hAnsi="Calibri" w:cs="Arial"/>
              </w:rPr>
              <w:t xml:space="preserve"> spełnione, jeśli </w:t>
            </w:r>
            <w:r>
              <w:rPr>
                <w:rFonts w:ascii="Calibri" w:hAnsi="Calibri" w:cs="Arial"/>
              </w:rPr>
              <w:t>opis</w:t>
            </w:r>
            <w:r w:rsidRPr="00C843C6">
              <w:rPr>
                <w:rFonts w:ascii="Calibri" w:hAnsi="Calibri" w:cs="Arial"/>
              </w:rPr>
              <w:t xml:space="preserve"> </w:t>
            </w:r>
            <w:r>
              <w:rPr>
                <w:rFonts w:ascii="Calibri" w:hAnsi="Calibri" w:cs="Arial"/>
              </w:rPr>
              <w:t>uwzględnia</w:t>
            </w:r>
            <w:r w:rsidRPr="00C843C6">
              <w:rPr>
                <w:rFonts w:ascii="Calibri" w:hAnsi="Calibri" w:cs="Arial"/>
              </w:rPr>
              <w:t xml:space="preserve"> </w:t>
            </w:r>
            <w:r>
              <w:rPr>
                <w:rFonts w:ascii="Calibri" w:hAnsi="Calibri" w:cs="Arial"/>
              </w:rPr>
              <w:t xml:space="preserve">co najmniej </w:t>
            </w:r>
            <w:r w:rsidRPr="00C843C6">
              <w:rPr>
                <w:rFonts w:ascii="Calibri" w:hAnsi="Calibri" w:cs="Arial"/>
              </w:rPr>
              <w:t xml:space="preserve">wszystkie </w:t>
            </w:r>
            <w:r>
              <w:rPr>
                <w:rFonts w:ascii="Calibri" w:hAnsi="Calibri" w:cs="Arial"/>
              </w:rPr>
              <w:t>obowiązkowe</w:t>
            </w:r>
            <w:r w:rsidRPr="00C843C6">
              <w:rPr>
                <w:rFonts w:ascii="Calibri" w:hAnsi="Calibri" w:cs="Arial"/>
              </w:rPr>
              <w:t xml:space="preserve"> elementy.</w:t>
            </w:r>
          </w:p>
        </w:tc>
        <w:tc>
          <w:tcPr>
            <w:tcW w:w="3544" w:type="dxa"/>
            <w:vAlign w:val="center"/>
          </w:tcPr>
          <w:p w:rsidR="007A6D6D" w:rsidRPr="00C843C6" w:rsidRDefault="007A6D6D" w:rsidP="00885DA9">
            <w:pPr>
              <w:jc w:val="center"/>
              <w:rPr>
                <w:rFonts w:ascii="Calibri" w:hAnsi="Calibri" w:cs="Arial"/>
              </w:rPr>
            </w:pPr>
            <w:r w:rsidRPr="00C843C6">
              <w:rPr>
                <w:rFonts w:ascii="Calibri" w:hAnsi="Calibri" w:cs="Arial"/>
              </w:rPr>
              <w:t>Tak/Nie</w:t>
            </w:r>
          </w:p>
          <w:p w:rsidR="007A6D6D" w:rsidRPr="00C843C6" w:rsidRDefault="007A6D6D" w:rsidP="00885DA9">
            <w:pPr>
              <w:jc w:val="center"/>
              <w:rPr>
                <w:rFonts w:ascii="Calibri" w:hAnsi="Calibri" w:cs="Arial"/>
              </w:rPr>
            </w:pPr>
            <w:r w:rsidRPr="00C843C6">
              <w:rPr>
                <w:rFonts w:ascii="Calibri" w:hAnsi="Calibri" w:cs="Arial"/>
              </w:rPr>
              <w:t>Kryterium obligatoryjne</w:t>
            </w:r>
          </w:p>
          <w:p w:rsidR="007A6D6D" w:rsidRPr="00C843C6" w:rsidRDefault="007A6D6D" w:rsidP="00885DA9">
            <w:pPr>
              <w:jc w:val="center"/>
              <w:rPr>
                <w:rFonts w:ascii="Calibri" w:hAnsi="Calibri" w:cs="Arial"/>
              </w:rPr>
            </w:pPr>
            <w:r w:rsidRPr="00C843C6">
              <w:rPr>
                <w:rFonts w:ascii="Calibri" w:hAnsi="Calibri" w:cs="Arial"/>
              </w:rPr>
              <w:t>(spełnienie jest niezbędne dla możliwości otrzymania dofinansowania)</w:t>
            </w:r>
          </w:p>
          <w:p w:rsidR="007A6D6D" w:rsidRDefault="007A6D6D" w:rsidP="00885DA9">
            <w:pPr>
              <w:jc w:val="center"/>
              <w:rPr>
                <w:rFonts w:ascii="Calibri" w:hAnsi="Calibri" w:cs="Arial"/>
              </w:rPr>
            </w:pPr>
            <w:r w:rsidRPr="00C843C6">
              <w:rPr>
                <w:rFonts w:ascii="Calibri" w:hAnsi="Calibri" w:cs="Arial"/>
              </w:rPr>
              <w:t>Niespełnienie kryterium oznacza odrzucenie wniosku</w:t>
            </w:r>
          </w:p>
          <w:p w:rsidR="007A6D6D" w:rsidRPr="007A6D6D" w:rsidRDefault="007A6D6D" w:rsidP="00885DA9">
            <w:pPr>
              <w:jc w:val="center"/>
              <w:rPr>
                <w:rFonts w:ascii="Calibri" w:hAnsi="Calibri" w:cs="Arial"/>
                <w:b/>
              </w:rPr>
            </w:pPr>
            <w:r w:rsidRPr="007A6D6D">
              <w:rPr>
                <w:rFonts w:ascii="Calibri" w:hAnsi="Calibri" w:cs="Arial"/>
                <w:b/>
              </w:rPr>
              <w:t>Możliwości jednorazowej korekty</w:t>
            </w:r>
          </w:p>
        </w:tc>
      </w:tr>
    </w:tbl>
    <w:p w:rsidR="009A5D4E" w:rsidRDefault="009A5D4E" w:rsidP="00BF1F95">
      <w:pPr>
        <w:spacing w:after="0" w:line="240" w:lineRule="auto"/>
        <w:rPr>
          <w:rFonts w:eastAsia="Times New Roman" w:cs="Tahoma"/>
          <w:b/>
          <w:bCs/>
          <w:iCs/>
          <w:szCs w:val="28"/>
          <w:u w:val="single"/>
        </w:rPr>
      </w:pPr>
    </w:p>
    <w:p w:rsidR="009A5D4E" w:rsidRDefault="009A5D4E" w:rsidP="00BF1F95">
      <w:pPr>
        <w:spacing w:after="0" w:line="240" w:lineRule="auto"/>
        <w:rPr>
          <w:rFonts w:eastAsia="Times New Roman" w:cs="Tahoma"/>
          <w:b/>
          <w:bCs/>
          <w:iCs/>
          <w:szCs w:val="28"/>
          <w:u w:val="single"/>
        </w:rPr>
      </w:pPr>
    </w:p>
    <w:p w:rsidR="009A5D4E" w:rsidRDefault="009A5D4E" w:rsidP="00BF1F95">
      <w:pPr>
        <w:spacing w:after="0" w:line="240" w:lineRule="auto"/>
        <w:rPr>
          <w:rFonts w:eastAsia="Times New Roman" w:cs="Tahoma"/>
          <w:b/>
          <w:bCs/>
          <w:iCs/>
          <w:szCs w:val="28"/>
          <w:u w:val="single"/>
        </w:rPr>
      </w:pPr>
    </w:p>
    <w:p w:rsidR="009A5D4E" w:rsidRDefault="009A5D4E" w:rsidP="00BF1F95">
      <w:pPr>
        <w:spacing w:after="0" w:line="240" w:lineRule="auto"/>
        <w:rPr>
          <w:rFonts w:eastAsia="Times New Roman" w:cs="Tahoma"/>
          <w:b/>
          <w:bCs/>
          <w:iCs/>
          <w:szCs w:val="28"/>
          <w:u w:val="single"/>
        </w:rPr>
      </w:pPr>
    </w:p>
    <w:p w:rsidR="00BF1F95" w:rsidRPr="00BF1F95" w:rsidRDefault="00BF1F95" w:rsidP="00BF1F95">
      <w:pPr>
        <w:spacing w:after="0" w:line="240" w:lineRule="auto"/>
        <w:rPr>
          <w:rFonts w:eastAsia="Times New Roman" w:cs="Tahoma"/>
          <w:b/>
          <w:bCs/>
          <w:iCs/>
          <w:szCs w:val="28"/>
          <w:u w:val="single"/>
        </w:rPr>
      </w:pPr>
      <w:r w:rsidRPr="00BF1F95">
        <w:rPr>
          <w:rFonts w:eastAsia="Times New Roman" w:cs="Tahoma"/>
          <w:b/>
          <w:bCs/>
          <w:iCs/>
          <w:szCs w:val="28"/>
          <w:u w:val="single"/>
        </w:rPr>
        <w:t>OŚ PRIORYTETOWA 3 – Gospodarka niskoemisyjna</w:t>
      </w:r>
    </w:p>
    <w:p w:rsidR="00BF1F95" w:rsidRPr="00BF1F95" w:rsidRDefault="00BF1F95" w:rsidP="00BF1F95">
      <w:pPr>
        <w:spacing w:line="360" w:lineRule="auto"/>
        <w:rPr>
          <w:rFonts w:cs="Arial"/>
          <w:b/>
        </w:rPr>
      </w:pPr>
      <w:r w:rsidRPr="00BF1F95">
        <w:rPr>
          <w:rFonts w:eastAsia="Times New Roman" w:cs="Tahoma"/>
          <w:b/>
          <w:bCs/>
          <w:iCs/>
        </w:rPr>
        <w:t xml:space="preserve">Działanie 3.1 </w:t>
      </w:r>
      <w:r w:rsidRPr="00BF1F95">
        <w:rPr>
          <w:rFonts w:cs="Arial"/>
          <w:b/>
        </w:rPr>
        <w:t>Produkcja i dystrybucja energii ze źródeł odnawialnych</w:t>
      </w:r>
    </w:p>
    <w:p w:rsidR="00BF1F95" w:rsidRPr="00BF1F95" w:rsidRDefault="00BF1F95" w:rsidP="00BF1F95">
      <w:pPr>
        <w:tabs>
          <w:tab w:val="left" w:pos="709"/>
        </w:tabs>
        <w:spacing w:line="240" w:lineRule="auto"/>
        <w:ind w:left="709" w:hanging="709"/>
        <w:jc w:val="both"/>
        <w:rPr>
          <w:rFonts w:eastAsia="Times New Roman" w:cs="Tahoma"/>
          <w:b/>
          <w:bCs/>
          <w:iCs/>
        </w:rPr>
      </w:pPr>
      <w:r w:rsidRPr="00BF1F95">
        <w:rPr>
          <w:rFonts w:eastAsia="Times New Roman" w:cs="Tahoma"/>
          <w:b/>
          <w:bCs/>
          <w:iCs/>
        </w:rPr>
        <w:lastRenderedPageBreak/>
        <w:t xml:space="preserve">3.1.A. </w:t>
      </w:r>
      <w:r w:rsidRPr="00BF1F95">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tblPr>
      <w:tblGrid>
        <w:gridCol w:w="599"/>
        <w:gridCol w:w="3820"/>
        <w:gridCol w:w="6222"/>
        <w:gridCol w:w="3676"/>
      </w:tblGrid>
      <w:tr w:rsidR="00BF1F95" w:rsidRPr="0049410C" w:rsidTr="00D72853">
        <w:trPr>
          <w:trHeight w:val="432"/>
        </w:trPr>
        <w:tc>
          <w:tcPr>
            <w:tcW w:w="599"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Lp.</w:t>
            </w:r>
          </w:p>
        </w:tc>
        <w:tc>
          <w:tcPr>
            <w:tcW w:w="3820"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Nazwa kryterium</w:t>
            </w:r>
          </w:p>
        </w:tc>
        <w:tc>
          <w:tcPr>
            <w:tcW w:w="6222"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Definicja kryterium</w:t>
            </w:r>
          </w:p>
        </w:tc>
        <w:tc>
          <w:tcPr>
            <w:tcW w:w="3676" w:type="dxa"/>
          </w:tcPr>
          <w:p w:rsidR="00BF1F95" w:rsidRPr="0049410C" w:rsidRDefault="00BF1F95" w:rsidP="00D72853">
            <w:pPr>
              <w:spacing w:after="120"/>
              <w:ind w:right="112"/>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3829"/>
        <w:gridCol w:w="6235"/>
        <w:gridCol w:w="3687"/>
      </w:tblGrid>
      <w:tr w:rsidR="002C30E0" w:rsidRPr="0049410C" w:rsidTr="00531467">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2C30E0" w:rsidRPr="0049410C" w:rsidRDefault="002C30E0"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2C30E0" w:rsidRDefault="002C30E0" w:rsidP="00531467">
            <w:pPr>
              <w:snapToGrid w:val="0"/>
              <w:spacing w:after="0" w:line="360" w:lineRule="auto"/>
              <w:ind w:right="112"/>
              <w:rPr>
                <w:b/>
                <w:color w:val="000000" w:themeColor="text1"/>
              </w:rPr>
            </w:pPr>
            <w:r w:rsidRPr="00CB0671">
              <w:rPr>
                <w:b/>
                <w:color w:val="000000" w:themeColor="text1"/>
              </w:rPr>
              <w:t>Spełnienie standardów emisyjności</w:t>
            </w:r>
          </w:p>
          <w:p w:rsidR="002C30E0" w:rsidRPr="0049410C" w:rsidRDefault="002C30E0" w:rsidP="00531467">
            <w:pPr>
              <w:snapToGrid w:val="0"/>
              <w:spacing w:after="0" w:line="240" w:lineRule="auto"/>
              <w:ind w:right="112"/>
              <w:rPr>
                <w:rFonts w:eastAsia="Times New Roman" w:cs="Arial"/>
                <w:b/>
              </w:rPr>
            </w:pPr>
            <w:r w:rsidRPr="005F7E1B">
              <w:rPr>
                <w:color w:val="000000" w:themeColor="text1"/>
                <w:sz w:val="20"/>
              </w:rPr>
              <w:t>(dotyczy urządzeń do wytwarzania energii ze spalania biomasy powyżej 1 MW)</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line="240" w:lineRule="auto"/>
              <w:ind w:right="112"/>
              <w:contextualSpacing/>
              <w:jc w:val="both"/>
              <w:rPr>
                <w:rFonts w:eastAsia="Times New Roman" w:cs="Arial"/>
              </w:rPr>
            </w:pPr>
          </w:p>
          <w:p w:rsidR="002C30E0" w:rsidRDefault="002C30E0" w:rsidP="00531467">
            <w:pPr>
              <w:snapToGrid w:val="0"/>
              <w:spacing w:after="0" w:line="240" w:lineRule="auto"/>
              <w:ind w:right="112"/>
              <w:jc w:val="both"/>
              <w:rPr>
                <w:color w:val="000000" w:themeColor="text1"/>
              </w:rPr>
            </w:pPr>
            <w:r>
              <w:rPr>
                <w:color w:val="000000" w:themeColor="text1"/>
              </w:rPr>
              <w:t xml:space="preserve">W ramach kryterium weryfikowane będzie, czy Beneficjent  złożył oświadczenie, że urządzenia do wytwarzania energii ze spalania biomasy będą spełniać </w:t>
            </w:r>
            <w:r w:rsidRPr="00E72264">
              <w:rPr>
                <w:color w:val="000000" w:themeColor="text1"/>
              </w:rPr>
              <w:t>standard</w:t>
            </w:r>
            <w:r>
              <w:rPr>
                <w:color w:val="000000" w:themeColor="text1"/>
              </w:rPr>
              <w:t>y</w:t>
            </w:r>
            <w:r w:rsidRPr="00E72264">
              <w:rPr>
                <w:color w:val="000000" w:themeColor="text1"/>
              </w:rPr>
              <w:t xml:space="preserve"> emisyjności określon</w:t>
            </w:r>
            <w:r>
              <w:rPr>
                <w:color w:val="000000" w:themeColor="text1"/>
              </w:rPr>
              <w:t>e</w:t>
            </w:r>
            <w:r w:rsidRPr="00E72264">
              <w:rPr>
                <w:color w:val="000000" w:themeColor="text1"/>
              </w:rPr>
              <w:t xml:space="preserve"> </w:t>
            </w:r>
            <w:r>
              <w:rPr>
                <w:color w:val="000000" w:themeColor="text1"/>
              </w:rPr>
              <w:t xml:space="preserve">w </w:t>
            </w:r>
            <w:r w:rsidRPr="00E72264">
              <w:rPr>
                <w:color w:val="000000" w:themeColor="text1"/>
              </w:rPr>
              <w:t>Rozporządzeniu  Ministra środowiska z dnia 4 listopada 2014 r. w sprawie standardów emisyjnych dla niektórych rodzajów instalacji, źródeł spalania paliw oraz urządzeń spalania lub współspalania odpadów (Dz.U.2014.1546 z późń zm.)</w:t>
            </w:r>
            <w:r>
              <w:rPr>
                <w:color w:val="000000" w:themeColor="text1"/>
              </w:rPr>
              <w:t>.</w:t>
            </w:r>
          </w:p>
          <w:p w:rsidR="002C30E0" w:rsidRDefault="002C30E0" w:rsidP="00531467">
            <w:pPr>
              <w:snapToGrid w:val="0"/>
              <w:spacing w:after="0" w:line="240" w:lineRule="auto"/>
              <w:ind w:right="112"/>
              <w:jc w:val="both"/>
              <w:rPr>
                <w:color w:val="000000" w:themeColor="text1"/>
              </w:rPr>
            </w:pPr>
          </w:p>
          <w:p w:rsidR="002C30E0" w:rsidRPr="0049410C" w:rsidRDefault="002C30E0" w:rsidP="00531467">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ind w:right="112"/>
              <w:jc w:val="center"/>
              <w:rPr>
                <w:rFonts w:cs="Arial"/>
              </w:rPr>
            </w:pPr>
            <w:r w:rsidRPr="003A258E">
              <w:rPr>
                <w:rFonts w:cs="Arial"/>
              </w:rPr>
              <w:t>Tak/Nie</w:t>
            </w:r>
          </w:p>
          <w:p w:rsidR="002C30E0" w:rsidRPr="003A258E" w:rsidRDefault="002C30E0" w:rsidP="00531467">
            <w:pPr>
              <w:snapToGrid w:val="0"/>
              <w:spacing w:after="0"/>
              <w:ind w:right="112"/>
              <w:jc w:val="center"/>
              <w:rPr>
                <w:rFonts w:cs="Arial"/>
              </w:rPr>
            </w:pPr>
            <w:r w:rsidRPr="003A258E">
              <w:rPr>
                <w:rFonts w:cs="Arial"/>
              </w:rPr>
              <w:t>Kryterium obligatoryjne</w:t>
            </w:r>
          </w:p>
          <w:p w:rsidR="002C30E0" w:rsidRPr="003A258E" w:rsidRDefault="002C30E0" w:rsidP="00531467">
            <w:pPr>
              <w:spacing w:after="0" w:line="240" w:lineRule="auto"/>
              <w:ind w:right="112"/>
              <w:jc w:val="center"/>
              <w:rPr>
                <w:rFonts w:eastAsia="Times New Roman" w:cs="Arial"/>
                <w:lang w:eastAsia="en-US"/>
              </w:rPr>
            </w:pPr>
            <w:r w:rsidRPr="003A258E">
              <w:rPr>
                <w:rFonts w:eastAsia="Times New Roman" w:cs="Arial"/>
                <w:lang w:eastAsia="en-US"/>
              </w:rPr>
              <w:t>(spełnienie jest niezbędne dla możliwości otrzymania dofinansowania)</w:t>
            </w:r>
          </w:p>
          <w:p w:rsidR="002C30E0" w:rsidRPr="003A258E" w:rsidRDefault="002C30E0" w:rsidP="00531467">
            <w:pPr>
              <w:snapToGrid w:val="0"/>
              <w:spacing w:after="0"/>
              <w:ind w:right="112"/>
              <w:jc w:val="center"/>
              <w:rPr>
                <w:rFonts w:cs="Arial"/>
              </w:rPr>
            </w:pPr>
          </w:p>
          <w:p w:rsidR="002C30E0" w:rsidRPr="003A258E" w:rsidRDefault="002C30E0" w:rsidP="00531467">
            <w:pPr>
              <w:snapToGrid w:val="0"/>
              <w:spacing w:after="0"/>
              <w:ind w:right="112"/>
              <w:jc w:val="center"/>
              <w:rPr>
                <w:rFonts w:cs="Arial"/>
              </w:rPr>
            </w:pPr>
            <w:r w:rsidRPr="003A258E">
              <w:rPr>
                <w:rFonts w:cs="Arial"/>
              </w:rPr>
              <w:t>Niespełnienie kryterium oznacza</w:t>
            </w:r>
          </w:p>
          <w:p w:rsidR="002C30E0" w:rsidRPr="0049410C" w:rsidRDefault="002C30E0" w:rsidP="00531467">
            <w:pPr>
              <w:snapToGrid w:val="0"/>
              <w:spacing w:after="0"/>
              <w:ind w:right="112"/>
              <w:jc w:val="center"/>
              <w:rPr>
                <w:rFonts w:cs="Arial"/>
              </w:rPr>
            </w:pPr>
            <w:r w:rsidRPr="003A258E">
              <w:rPr>
                <w:rFonts w:cs="Arial"/>
              </w:rPr>
              <w:t>odrzucenie wniosku</w:t>
            </w:r>
          </w:p>
        </w:tc>
      </w:tr>
      <w:tr w:rsidR="00BF1F95" w:rsidRPr="0049410C" w:rsidTr="00D72853">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BF1F95" w:rsidRPr="0049410C" w:rsidRDefault="00BF1F95"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BF1F95" w:rsidRDefault="002C30E0" w:rsidP="00D72853">
            <w:pPr>
              <w:snapToGrid w:val="0"/>
              <w:spacing w:after="0" w:line="360" w:lineRule="auto"/>
              <w:ind w:right="112"/>
              <w:rPr>
                <w:b/>
                <w:color w:val="000000" w:themeColor="text1"/>
              </w:rPr>
            </w:pPr>
            <w:r>
              <w:rPr>
                <w:b/>
                <w:color w:val="000000" w:themeColor="text1"/>
              </w:rPr>
              <w:t xml:space="preserve"> Efekt ekologiczny – redukcja emisji </w:t>
            </w:r>
          </w:p>
          <w:p w:rsidR="00BF1F95" w:rsidRPr="0049410C" w:rsidRDefault="00531467" w:rsidP="002C30E0">
            <w:pPr>
              <w:snapToGrid w:val="0"/>
              <w:spacing w:after="0" w:line="240" w:lineRule="auto"/>
              <w:ind w:right="112"/>
              <w:rPr>
                <w:rFonts w:eastAsia="Times New Roman" w:cs="Arial"/>
                <w:b/>
              </w:rPr>
            </w:pPr>
            <w:r w:rsidRPr="00531467">
              <w:rPr>
                <w:color w:val="000000" w:themeColor="text1"/>
                <w:sz w:val="20"/>
              </w:rPr>
              <w:t xml:space="preserve">(dotyczy urządzeń do wytwarzania energii cieplnej ze spalania biomasy poniżej 1 MW </w:t>
            </w:r>
            <w:r w:rsidR="0008115C">
              <w:rPr>
                <w:color w:val="000000" w:themeColor="text1"/>
                <w:sz w:val="20"/>
              </w:rPr>
              <w:t>na obszarach gmin, gdzie występują ponadnormatywne poziomy stężenia</w:t>
            </w:r>
            <w:r w:rsidR="00BF1F95" w:rsidRPr="005F7E1B">
              <w:rPr>
                <w:color w:val="000000" w:themeColor="text1"/>
                <w:sz w:val="20"/>
              </w:rPr>
              <w:t>)</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BF1F95" w:rsidRPr="003A258E" w:rsidRDefault="00BF1F95" w:rsidP="00D72853">
            <w:pPr>
              <w:snapToGrid w:val="0"/>
              <w:spacing w:after="0" w:line="240" w:lineRule="auto"/>
              <w:ind w:right="112"/>
              <w:contextualSpacing/>
              <w:jc w:val="both"/>
              <w:rPr>
                <w:rFonts w:eastAsia="Times New Roman" w:cs="Arial"/>
              </w:rPr>
            </w:pPr>
          </w:p>
          <w:p w:rsidR="00BF1F95" w:rsidRDefault="00531467" w:rsidP="00D72853">
            <w:pPr>
              <w:snapToGrid w:val="0"/>
              <w:spacing w:after="0" w:line="240" w:lineRule="auto"/>
              <w:ind w:right="112"/>
              <w:jc w:val="both"/>
              <w:rPr>
                <w:color w:val="000000" w:themeColor="text1"/>
              </w:rPr>
            </w:pPr>
            <w:r w:rsidRPr="00531467">
              <w:rPr>
                <w:color w:val="000000" w:themeColor="text1"/>
              </w:rPr>
              <w:t xml:space="preserve">W ramach kryterium weryfikowane będzie, czy Beneficjent  złożył oświadczenie, że urządzenia </w:t>
            </w:r>
            <w:r w:rsidR="002C30E0">
              <w:rPr>
                <w:color w:val="000000" w:themeColor="text1"/>
              </w:rPr>
              <w:t>grzewcze wykorzystujące paliwa stałe spełniają wymagania co najmniej klasy 5 normy PN EN 303-5:2012</w:t>
            </w:r>
            <w:r w:rsidR="0008115C">
              <w:rPr>
                <w:color w:val="000000" w:themeColor="text1"/>
              </w:rPr>
              <w:t xml:space="preserve">, w przypadku projektu realizowanego na obszarze gminy gdzie występują przekroczenia dopuszczalnego poziomu dobowego, zgodnie z „Oceną jakości powietrza na terenie województwa dolnośląskiego w 2014 roku”. </w:t>
            </w:r>
          </w:p>
          <w:p w:rsidR="00BF1F95" w:rsidRPr="0049410C" w:rsidRDefault="00BF1F95" w:rsidP="00D72853">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531467" w:rsidRPr="00531467" w:rsidRDefault="00531467" w:rsidP="00531467">
            <w:pPr>
              <w:snapToGrid w:val="0"/>
              <w:spacing w:after="0"/>
              <w:ind w:right="112"/>
              <w:jc w:val="center"/>
              <w:rPr>
                <w:rFonts w:cs="Arial"/>
              </w:rPr>
            </w:pPr>
            <w:r w:rsidRPr="00531467">
              <w:rPr>
                <w:rFonts w:cs="Arial"/>
              </w:rPr>
              <w:t>Tak/Nie</w:t>
            </w:r>
          </w:p>
          <w:p w:rsidR="00531467" w:rsidRPr="00531467" w:rsidRDefault="00531467" w:rsidP="00531467">
            <w:pPr>
              <w:snapToGrid w:val="0"/>
              <w:spacing w:after="0"/>
              <w:ind w:right="112"/>
              <w:jc w:val="center"/>
              <w:rPr>
                <w:rFonts w:cs="Arial"/>
              </w:rPr>
            </w:pPr>
            <w:r w:rsidRPr="00531467">
              <w:rPr>
                <w:rFonts w:cs="Arial"/>
              </w:rPr>
              <w:t>Kryterium obligatoryjne</w:t>
            </w:r>
          </w:p>
          <w:p w:rsidR="00531467" w:rsidRPr="00531467" w:rsidRDefault="00531467" w:rsidP="00531467">
            <w:pPr>
              <w:snapToGrid w:val="0"/>
              <w:spacing w:after="0"/>
              <w:ind w:right="112"/>
              <w:jc w:val="center"/>
              <w:rPr>
                <w:rFonts w:cs="Arial"/>
              </w:rPr>
            </w:pPr>
            <w:r w:rsidRPr="00531467">
              <w:rPr>
                <w:rFonts w:cs="Arial"/>
              </w:rPr>
              <w:t>(spełnienie jest niezbędne dla możliwości otrzymania dofinansowania)</w:t>
            </w:r>
          </w:p>
          <w:p w:rsidR="00531467" w:rsidRPr="00531467" w:rsidRDefault="00531467" w:rsidP="00531467">
            <w:pPr>
              <w:snapToGrid w:val="0"/>
              <w:spacing w:after="0"/>
              <w:ind w:right="112"/>
              <w:jc w:val="center"/>
              <w:rPr>
                <w:rFonts w:cs="Arial"/>
              </w:rPr>
            </w:pPr>
          </w:p>
          <w:p w:rsidR="00531467" w:rsidRPr="00531467" w:rsidRDefault="00531467" w:rsidP="00531467">
            <w:pPr>
              <w:snapToGrid w:val="0"/>
              <w:spacing w:after="0"/>
              <w:ind w:right="112"/>
              <w:jc w:val="center"/>
              <w:rPr>
                <w:rFonts w:cs="Arial"/>
              </w:rPr>
            </w:pPr>
            <w:r w:rsidRPr="00531467">
              <w:rPr>
                <w:rFonts w:cs="Arial"/>
              </w:rPr>
              <w:t>Niespełnienie kryterium oznacza</w:t>
            </w:r>
          </w:p>
          <w:p w:rsidR="00BF1F95" w:rsidRPr="0049410C" w:rsidRDefault="00531467" w:rsidP="00531467">
            <w:pPr>
              <w:snapToGrid w:val="0"/>
              <w:spacing w:after="0"/>
              <w:ind w:right="112"/>
              <w:jc w:val="center"/>
              <w:rPr>
                <w:rFonts w:cs="Arial"/>
              </w:rPr>
            </w:pPr>
            <w:r w:rsidRPr="00531467">
              <w:rPr>
                <w:rFonts w:cs="Arial"/>
              </w:rPr>
              <w:t>odrzucenie wniosku</w:t>
            </w:r>
          </w:p>
        </w:tc>
      </w:tr>
    </w:tbl>
    <w:p w:rsidR="003E4C4D" w:rsidRPr="00A8272F" w:rsidRDefault="003E4C4D" w:rsidP="003E4C4D">
      <w:pPr>
        <w:spacing w:after="0"/>
        <w:jc w:val="both"/>
        <w:rPr>
          <w:rFonts w:eastAsia="Times New Roman" w:cs="Tahoma"/>
          <w:b/>
          <w:bCs/>
          <w:iCs/>
          <w:u w:val="single"/>
          <w:lang w:eastAsia="en-US"/>
        </w:rPr>
      </w:pPr>
      <w:r w:rsidRPr="00A8272F">
        <w:rPr>
          <w:rFonts w:eastAsia="Times New Roman" w:cs="Tahoma"/>
          <w:b/>
          <w:bCs/>
          <w:iCs/>
          <w:lang w:eastAsia="en-US"/>
        </w:rPr>
        <w:t>Działanie 3.1.</w:t>
      </w:r>
      <w:r w:rsidR="004C1A1D">
        <w:rPr>
          <w:rFonts w:eastAsia="Times New Roman" w:cs="Tahoma"/>
          <w:b/>
          <w:bCs/>
          <w:iCs/>
          <w:lang w:eastAsia="en-US"/>
        </w:rPr>
        <w:t>C</w:t>
      </w:r>
      <w:r w:rsidRPr="00A8272F">
        <w:rPr>
          <w:rFonts w:eastAsia="Times New Roman" w:cs="Tahoma"/>
          <w:b/>
          <w:bCs/>
          <w:iCs/>
          <w:lang w:eastAsia="en-US"/>
        </w:rPr>
        <w:t xml:space="preserve">.  </w:t>
      </w:r>
      <w:r w:rsidRPr="00A8272F">
        <w:rPr>
          <w:rFonts w:eastAsia="Calibri"/>
          <w:b/>
          <w:lang w:eastAsia="en-US"/>
        </w:rPr>
        <w:t>Projekty grantowe (zgodne z art. 35 i art. 36 ustawy z dnia 11 lipca 2014 r. o zasadach realizacji programów w zakresie polityki spójności finansowanych w perspektywie finansowej 2014-2020), dotyczące produkcji energii elektrycznej i/lub cieplnej (wraz z podłączeniem tych źródeł do sieci dystrybucyjnej/ przesyłowej) polegające na budowie (w tym zakup niezbędnych urządzeń) mikroinstalacji</w:t>
      </w:r>
      <w:r w:rsidRPr="00A8272F">
        <w:rPr>
          <w:rFonts w:eastAsia="Calibri"/>
          <w:vertAlign w:val="superscript"/>
          <w:lang w:eastAsia="en-US"/>
        </w:rPr>
        <w:footnoteReference w:id="4"/>
      </w:r>
      <w:r w:rsidRPr="00A8272F">
        <w:rPr>
          <w:rFonts w:eastAsia="Calibri"/>
          <w:b/>
          <w:lang w:eastAsia="en-US"/>
        </w:rPr>
        <w:t xml:space="preserve">  służących wytwarzaniu energii</w:t>
      </w:r>
      <w:r w:rsidR="004C1A1D">
        <w:rPr>
          <w:rFonts w:eastAsia="Calibri"/>
          <w:b/>
          <w:lang w:eastAsia="en-US"/>
        </w:rPr>
        <w:t xml:space="preserve"> z OZE</w:t>
      </w:r>
    </w:p>
    <w:p w:rsidR="003E4C4D" w:rsidRPr="00A8272F" w:rsidRDefault="003E4C4D" w:rsidP="003E4C4D">
      <w:pPr>
        <w:tabs>
          <w:tab w:val="left" w:pos="709"/>
        </w:tabs>
        <w:spacing w:after="0"/>
        <w:ind w:left="709" w:hanging="709"/>
        <w:rPr>
          <w:rFonts w:eastAsia="Times New Roman" w:cs="Tahoma"/>
          <w:b/>
          <w:bCs/>
          <w:iCs/>
          <w:lang w:eastAsia="en-US"/>
        </w:rPr>
      </w:pPr>
    </w:p>
    <w:tbl>
      <w:tblPr>
        <w:tblStyle w:val="Tabela-Siatka"/>
        <w:tblW w:w="14317" w:type="dxa"/>
        <w:tblInd w:w="108" w:type="dxa"/>
        <w:tblLook w:val="04A0"/>
      </w:tblPr>
      <w:tblGrid>
        <w:gridCol w:w="567"/>
        <w:gridCol w:w="3828"/>
        <w:gridCol w:w="6804"/>
        <w:gridCol w:w="3118"/>
      </w:tblGrid>
      <w:tr w:rsidR="003E4C4D" w:rsidRPr="00A8272F" w:rsidTr="003E4C4D">
        <w:trPr>
          <w:trHeight w:val="432"/>
        </w:trPr>
        <w:tc>
          <w:tcPr>
            <w:tcW w:w="567" w:type="dxa"/>
          </w:tcPr>
          <w:p w:rsidR="003E4C4D" w:rsidRPr="00A8272F" w:rsidRDefault="003E4C4D" w:rsidP="00885DA9">
            <w:pPr>
              <w:jc w:val="center"/>
              <w:rPr>
                <w:rFonts w:eastAsia="Times New Roman" w:cs="Arial"/>
                <w:b/>
                <w:kern w:val="1"/>
              </w:rPr>
            </w:pPr>
            <w:r w:rsidRPr="00A8272F">
              <w:rPr>
                <w:rFonts w:eastAsia="Times New Roman" w:cs="Arial"/>
                <w:b/>
                <w:kern w:val="1"/>
              </w:rPr>
              <w:lastRenderedPageBreak/>
              <w:t>Lp.</w:t>
            </w:r>
          </w:p>
        </w:tc>
        <w:tc>
          <w:tcPr>
            <w:tcW w:w="3828" w:type="dxa"/>
          </w:tcPr>
          <w:p w:rsidR="003E4C4D" w:rsidRPr="00A8272F" w:rsidRDefault="003E4C4D" w:rsidP="00885DA9">
            <w:pPr>
              <w:jc w:val="center"/>
              <w:rPr>
                <w:rFonts w:eastAsia="Times New Roman" w:cs="Arial"/>
                <w:b/>
                <w:kern w:val="1"/>
              </w:rPr>
            </w:pPr>
            <w:r w:rsidRPr="00A8272F">
              <w:rPr>
                <w:rFonts w:eastAsia="Times New Roman" w:cs="Arial"/>
                <w:b/>
                <w:kern w:val="1"/>
              </w:rPr>
              <w:t>Nazwa kryterium</w:t>
            </w:r>
          </w:p>
        </w:tc>
        <w:tc>
          <w:tcPr>
            <w:tcW w:w="6804" w:type="dxa"/>
          </w:tcPr>
          <w:p w:rsidR="003E4C4D" w:rsidRPr="00A8272F" w:rsidRDefault="003E4C4D" w:rsidP="00885DA9">
            <w:pPr>
              <w:jc w:val="center"/>
              <w:rPr>
                <w:rFonts w:eastAsia="Times New Roman" w:cs="Arial"/>
                <w:b/>
                <w:kern w:val="1"/>
              </w:rPr>
            </w:pPr>
            <w:r w:rsidRPr="00A8272F">
              <w:rPr>
                <w:rFonts w:eastAsia="Times New Roman" w:cs="Arial"/>
                <w:b/>
                <w:kern w:val="1"/>
              </w:rPr>
              <w:t>Definicja kryterium</w:t>
            </w:r>
          </w:p>
        </w:tc>
        <w:tc>
          <w:tcPr>
            <w:tcW w:w="3118" w:type="dxa"/>
          </w:tcPr>
          <w:p w:rsidR="003E4C4D" w:rsidRPr="00A8272F" w:rsidRDefault="003E4C4D" w:rsidP="00885DA9">
            <w:pPr>
              <w:jc w:val="center"/>
              <w:rPr>
                <w:rFonts w:eastAsia="Times New Roman" w:cs="Tahoma"/>
                <w:b/>
                <w:kern w:val="1"/>
                <w:sz w:val="54"/>
                <w:szCs w:val="32"/>
              </w:rPr>
            </w:pPr>
            <w:r w:rsidRPr="00A8272F">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6"/>
        <w:gridCol w:w="3828"/>
        <w:gridCol w:w="6804"/>
        <w:gridCol w:w="3119"/>
      </w:tblGrid>
      <w:tr w:rsidR="003E4C4D" w:rsidRPr="00A8272F" w:rsidTr="003E4C4D">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3E4C4D" w:rsidRDefault="003E4C4D" w:rsidP="00885DA9">
            <w:pPr>
              <w:numPr>
                <w:ilvl w:val="0"/>
                <w:numId w:val="288"/>
              </w:numPr>
              <w:snapToGrid w:val="0"/>
              <w:spacing w:after="0"/>
              <w:contextualSpacing/>
              <w:rPr>
                <w:rFonts w:ascii="Calibri" w:eastAsia="SimSun" w:hAnsi="Calibri" w:cs="Arial"/>
                <w:kern w:val="3"/>
                <w:lang w:eastAsia="en-US"/>
              </w:rPr>
            </w:pPr>
          </w:p>
        </w:tc>
        <w:tc>
          <w:tcPr>
            <w:tcW w:w="3828" w:type="dxa"/>
            <w:tcBorders>
              <w:top w:val="nil"/>
              <w:left w:val="single" w:sz="4" w:space="0" w:color="000000"/>
              <w:bottom w:val="single" w:sz="4" w:space="0" w:color="000000"/>
              <w:right w:val="single" w:sz="4" w:space="0" w:color="000000"/>
            </w:tcBorders>
            <w:shd w:val="clear" w:color="auto" w:fill="auto"/>
            <w:vAlign w:val="center"/>
          </w:tcPr>
          <w:p w:rsidR="003E4C4D" w:rsidRPr="00A8272F" w:rsidRDefault="003E4C4D" w:rsidP="00885DA9">
            <w:pPr>
              <w:snapToGrid w:val="0"/>
              <w:spacing w:after="0"/>
              <w:rPr>
                <w:rFonts w:eastAsia="Times New Roman" w:cs="Arial"/>
                <w:b/>
                <w:color w:val="000000" w:themeColor="text1"/>
                <w:lang w:eastAsia="en-US"/>
              </w:rPr>
            </w:pPr>
            <w:r w:rsidRPr="00A8272F">
              <w:rPr>
                <w:rFonts w:ascii="Calibri" w:eastAsiaTheme="minorHAnsi" w:hAnsi="Calibri" w:cs="Arial"/>
                <w:b/>
                <w:color w:val="000000" w:themeColor="text1"/>
                <w:lang w:eastAsia="en-US"/>
              </w:rPr>
              <w:t xml:space="preserve">Zgodność </w:t>
            </w:r>
            <w:r w:rsidRPr="00A8272F">
              <w:rPr>
                <w:rFonts w:eastAsiaTheme="minorHAnsi"/>
                <w:b/>
                <w:bCs/>
                <w:color w:val="000000" w:themeColor="text1"/>
              </w:rPr>
              <w:t>procedur realizacji projektu grantowego z Wytycznymi IZ RPO WD</w:t>
            </w:r>
          </w:p>
        </w:tc>
        <w:tc>
          <w:tcPr>
            <w:tcW w:w="6804" w:type="dxa"/>
            <w:tcBorders>
              <w:top w:val="nil"/>
              <w:left w:val="single" w:sz="4" w:space="0" w:color="000000"/>
              <w:bottom w:val="single" w:sz="4" w:space="0" w:color="000000"/>
              <w:right w:val="single" w:sz="4" w:space="0" w:color="000000"/>
            </w:tcBorders>
            <w:shd w:val="clear" w:color="auto" w:fill="auto"/>
            <w:vAlign w:val="center"/>
          </w:tcPr>
          <w:p w:rsidR="003E4C4D" w:rsidRPr="00A8272F" w:rsidRDefault="003E4C4D" w:rsidP="003E4C4D">
            <w:pPr>
              <w:jc w:val="both"/>
              <w:rPr>
                <w:rFonts w:eastAsiaTheme="minorHAnsi"/>
                <w:bCs/>
                <w:color w:val="000000" w:themeColor="text1"/>
              </w:rPr>
            </w:pPr>
            <w:r w:rsidRPr="00A8272F">
              <w:rPr>
                <w:rFonts w:eastAsiaTheme="minorHAnsi"/>
                <w:bCs/>
                <w:color w:val="000000" w:themeColor="text1"/>
              </w:rPr>
              <w:t>Czy Wnioskodawca przedstawił procedury realizacji projektu grantowego zgodne z zaleceniami IZ RPO WD w tym zakresie?</w:t>
            </w:r>
          </w:p>
          <w:p w:rsidR="003E4C4D" w:rsidRPr="00A8272F" w:rsidRDefault="003E4C4D" w:rsidP="003E4C4D">
            <w:pPr>
              <w:spacing w:after="0" w:line="240" w:lineRule="auto"/>
              <w:jc w:val="both"/>
              <w:rPr>
                <w:rFonts w:eastAsiaTheme="minorHAnsi"/>
                <w:color w:val="000000" w:themeColor="text1"/>
                <w:sz w:val="20"/>
              </w:rPr>
            </w:pPr>
            <w:r w:rsidRPr="00A8272F">
              <w:rPr>
                <w:rFonts w:eastAsiaTheme="minorHAnsi"/>
                <w:color w:val="000000" w:themeColor="text1"/>
                <w:sz w:val="20"/>
              </w:rPr>
              <w:t xml:space="preserve">Procedury realizacji projektu powinny zawierać co najmniej minimalny zakres określony przez IZ RPO WD w Wytycznych do realizacji projektów grantowych w ramach działania </w:t>
            </w:r>
            <w:r w:rsidRPr="00A8272F">
              <w:rPr>
                <w:rFonts w:eastAsiaTheme="minorHAnsi"/>
                <w:i/>
                <w:color w:val="000000" w:themeColor="text1"/>
                <w:sz w:val="20"/>
              </w:rPr>
              <w:t>3.1</w:t>
            </w:r>
            <w:r w:rsidRPr="00A8272F">
              <w:rPr>
                <w:rFonts w:eastAsiaTheme="minorHAnsi"/>
                <w:color w:val="000000" w:themeColor="text1"/>
                <w:sz w:val="20"/>
              </w:rPr>
              <w:t xml:space="preserve"> </w:t>
            </w:r>
            <w:r w:rsidRPr="00A8272F">
              <w:rPr>
                <w:rFonts w:eastAsiaTheme="minorHAnsi"/>
                <w:i/>
                <w:iCs/>
                <w:color w:val="000000" w:themeColor="text1"/>
                <w:sz w:val="20"/>
              </w:rPr>
              <w:t xml:space="preserve">Produkcja i dystrybucja energii ze źródeł odnawialnych </w:t>
            </w:r>
            <w:r w:rsidRPr="00A8272F">
              <w:rPr>
                <w:rFonts w:eastAsiaTheme="minorHAnsi"/>
                <w:color w:val="000000" w:themeColor="text1"/>
                <w:sz w:val="20"/>
              </w:rPr>
              <w:t>RPO WD.</w:t>
            </w:r>
          </w:p>
          <w:p w:rsidR="003E4C4D" w:rsidRPr="00A8272F" w:rsidRDefault="003E4C4D" w:rsidP="003E4C4D">
            <w:pPr>
              <w:spacing w:after="0" w:line="240" w:lineRule="auto"/>
              <w:jc w:val="both"/>
              <w:rPr>
                <w:rFonts w:eastAsiaTheme="minorHAnsi"/>
                <w:color w:val="000000" w:themeColor="text1"/>
                <w:sz w:val="20"/>
              </w:rPr>
            </w:pPr>
          </w:p>
          <w:p w:rsidR="003E4C4D" w:rsidRPr="00A8272F" w:rsidRDefault="003E4C4D" w:rsidP="003E4C4D">
            <w:pPr>
              <w:snapToGrid w:val="0"/>
              <w:spacing w:after="0"/>
              <w:jc w:val="both"/>
              <w:rPr>
                <w:rFonts w:eastAsia="Times New Roman" w:cs="Arial"/>
                <w:color w:val="000000" w:themeColor="text1"/>
                <w:lang w:eastAsia="en-US"/>
              </w:rPr>
            </w:pPr>
            <w:r w:rsidRPr="00A8272F">
              <w:rPr>
                <w:rFonts w:eastAsiaTheme="minorHAnsi"/>
                <w:color w:val="000000" w:themeColor="text1"/>
                <w:sz w:val="20"/>
              </w:rPr>
              <w:t>Kryterium oceniane na podstawie załącznika dołączonego do wniosku i spełnione, jeśli załącznik uwzględnia co najmniej wszystkie obowiązkowe elementy.</w:t>
            </w:r>
          </w:p>
        </w:tc>
        <w:tc>
          <w:tcPr>
            <w:tcW w:w="3119" w:type="dxa"/>
            <w:tcBorders>
              <w:top w:val="nil"/>
              <w:left w:val="single" w:sz="4" w:space="0" w:color="000000"/>
              <w:bottom w:val="single" w:sz="4" w:space="0" w:color="000000"/>
              <w:right w:val="single" w:sz="4" w:space="0" w:color="000000"/>
            </w:tcBorders>
            <w:shd w:val="clear" w:color="auto" w:fill="auto"/>
            <w:vAlign w:val="center"/>
          </w:tcPr>
          <w:p w:rsidR="003E4C4D" w:rsidRPr="00A8272F" w:rsidRDefault="003E4C4D" w:rsidP="00885DA9">
            <w:pPr>
              <w:snapToGrid w:val="0"/>
              <w:spacing w:after="0"/>
              <w:jc w:val="center"/>
              <w:rPr>
                <w:rFonts w:eastAsiaTheme="minorHAnsi" w:cs="Arial"/>
                <w:lang w:eastAsia="en-US"/>
              </w:rPr>
            </w:pPr>
            <w:r w:rsidRPr="00A8272F">
              <w:rPr>
                <w:rFonts w:eastAsiaTheme="minorHAnsi" w:cs="Arial"/>
                <w:lang w:eastAsia="en-US"/>
              </w:rPr>
              <w:t>Tak/Nie</w:t>
            </w:r>
          </w:p>
          <w:p w:rsidR="003E4C4D" w:rsidRPr="00A8272F" w:rsidRDefault="003E4C4D" w:rsidP="00885DA9">
            <w:pPr>
              <w:snapToGrid w:val="0"/>
              <w:spacing w:after="0"/>
              <w:jc w:val="center"/>
              <w:rPr>
                <w:rFonts w:eastAsiaTheme="minorHAnsi" w:cs="Arial"/>
                <w:lang w:eastAsia="en-US"/>
              </w:rPr>
            </w:pPr>
            <w:r w:rsidRPr="00A8272F">
              <w:rPr>
                <w:rFonts w:eastAsiaTheme="minorHAnsi" w:cs="Arial"/>
                <w:lang w:eastAsia="en-US"/>
              </w:rPr>
              <w:t>Kryterium obligatoryjne</w:t>
            </w:r>
          </w:p>
          <w:p w:rsidR="003E4C4D" w:rsidRPr="00A8272F" w:rsidRDefault="003E4C4D" w:rsidP="00885DA9">
            <w:pPr>
              <w:snapToGrid w:val="0"/>
              <w:spacing w:after="0"/>
              <w:jc w:val="center"/>
              <w:rPr>
                <w:rFonts w:eastAsiaTheme="minorHAnsi" w:cs="Arial"/>
                <w:lang w:eastAsia="en-US"/>
              </w:rPr>
            </w:pPr>
          </w:p>
          <w:p w:rsidR="003E4C4D" w:rsidRPr="00A8272F" w:rsidRDefault="003E4C4D" w:rsidP="00885DA9">
            <w:pPr>
              <w:spacing w:after="0"/>
              <w:jc w:val="center"/>
              <w:rPr>
                <w:rFonts w:eastAsia="Times New Roman" w:cs="Arial"/>
                <w:lang w:eastAsia="en-US"/>
              </w:rPr>
            </w:pPr>
            <w:r w:rsidRPr="00A8272F">
              <w:rPr>
                <w:rFonts w:eastAsia="Times New Roman" w:cs="Arial"/>
                <w:lang w:eastAsia="en-US"/>
              </w:rPr>
              <w:t>(spełnienie jest niezbędne dla możliwości otrzymania dofinansowania)</w:t>
            </w:r>
          </w:p>
          <w:p w:rsidR="003E4C4D" w:rsidRPr="00A8272F" w:rsidRDefault="003E4C4D" w:rsidP="00885DA9">
            <w:pPr>
              <w:snapToGrid w:val="0"/>
              <w:spacing w:after="0"/>
              <w:jc w:val="center"/>
              <w:rPr>
                <w:rFonts w:eastAsiaTheme="minorHAnsi" w:cs="Arial"/>
                <w:lang w:eastAsia="en-US"/>
              </w:rPr>
            </w:pPr>
          </w:p>
          <w:p w:rsidR="003E4C4D" w:rsidRPr="00A8272F" w:rsidRDefault="003E4C4D" w:rsidP="00885DA9">
            <w:pPr>
              <w:snapToGrid w:val="0"/>
              <w:spacing w:after="0"/>
              <w:jc w:val="center"/>
              <w:rPr>
                <w:rFonts w:eastAsiaTheme="minorHAnsi" w:cs="Arial"/>
                <w:lang w:eastAsia="en-US"/>
              </w:rPr>
            </w:pPr>
            <w:r w:rsidRPr="00A8272F">
              <w:rPr>
                <w:rFonts w:eastAsiaTheme="minorHAnsi" w:cs="Arial"/>
                <w:lang w:eastAsia="en-US"/>
              </w:rPr>
              <w:t>Niespełnienie kryterium oznacza</w:t>
            </w:r>
          </w:p>
          <w:p w:rsidR="003E4C4D" w:rsidRDefault="003E4C4D" w:rsidP="00885DA9">
            <w:pPr>
              <w:snapToGrid w:val="0"/>
              <w:spacing w:after="0"/>
              <w:jc w:val="center"/>
              <w:rPr>
                <w:rFonts w:eastAsiaTheme="minorHAnsi" w:cs="Arial"/>
                <w:lang w:eastAsia="en-US"/>
              </w:rPr>
            </w:pPr>
            <w:r w:rsidRPr="00A8272F">
              <w:rPr>
                <w:rFonts w:eastAsiaTheme="minorHAnsi" w:cs="Arial"/>
                <w:lang w:eastAsia="en-US"/>
              </w:rPr>
              <w:t>odrzucenie wniosku</w:t>
            </w:r>
          </w:p>
          <w:p w:rsidR="003E4C4D" w:rsidRDefault="003E4C4D" w:rsidP="00885DA9">
            <w:pPr>
              <w:snapToGrid w:val="0"/>
              <w:spacing w:after="0"/>
              <w:jc w:val="center"/>
              <w:rPr>
                <w:rFonts w:eastAsiaTheme="minorHAnsi" w:cs="Arial"/>
                <w:lang w:eastAsia="en-US"/>
              </w:rPr>
            </w:pPr>
          </w:p>
          <w:p w:rsidR="003E4C4D" w:rsidRPr="00A8272F" w:rsidRDefault="003E4C4D" w:rsidP="00885DA9">
            <w:pPr>
              <w:snapToGrid w:val="0"/>
              <w:spacing w:after="0"/>
              <w:jc w:val="center"/>
              <w:rPr>
                <w:rFonts w:eastAsiaTheme="minorHAnsi" w:cs="Arial"/>
                <w:lang w:eastAsia="en-US"/>
              </w:rPr>
            </w:pPr>
            <w:r w:rsidRPr="007A6D6D">
              <w:rPr>
                <w:rFonts w:ascii="Calibri" w:hAnsi="Calibri" w:cs="Arial"/>
                <w:b/>
              </w:rPr>
              <w:t>Możliwości jednorazowej korekty</w:t>
            </w:r>
          </w:p>
        </w:tc>
      </w:tr>
    </w:tbl>
    <w:p w:rsidR="007A6D6D" w:rsidRDefault="007A6D6D" w:rsidP="0032251B">
      <w:pPr>
        <w:spacing w:line="360" w:lineRule="auto"/>
        <w:rPr>
          <w:rFonts w:eastAsia="Times New Roman" w:cs="Arial"/>
          <w:b/>
          <w:bCs/>
          <w:iCs/>
        </w:rPr>
      </w:pPr>
    </w:p>
    <w:p w:rsidR="007A6D6D" w:rsidRDefault="007A6D6D" w:rsidP="0032251B">
      <w:pPr>
        <w:spacing w:line="360" w:lineRule="auto"/>
        <w:rPr>
          <w:rFonts w:eastAsia="Times New Roman" w:cs="Arial"/>
          <w:b/>
          <w:bCs/>
          <w:iCs/>
        </w:rPr>
      </w:pPr>
    </w:p>
    <w:p w:rsidR="007F3DBE" w:rsidRPr="007A6D6D" w:rsidRDefault="007F3DBE" w:rsidP="007F3DBE">
      <w:pPr>
        <w:rPr>
          <w:b/>
        </w:rPr>
      </w:pPr>
      <w:r w:rsidRPr="007A6D6D">
        <w:rPr>
          <w:b/>
        </w:rPr>
        <w:t>Działanie 3.3 Efektywność energetyczna w budynkach użyteczności publicznej i sektorze mieszkaniowym</w:t>
      </w:r>
    </w:p>
    <w:p w:rsidR="007F3DBE" w:rsidRPr="001C27E2" w:rsidRDefault="007F3DBE" w:rsidP="007F3DBE">
      <w:pPr>
        <w:rPr>
          <w:b/>
          <w:i/>
          <w:sz w:val="20"/>
          <w:szCs w:val="20"/>
        </w:rPr>
      </w:pPr>
      <w:r w:rsidRPr="001C27E2">
        <w:rPr>
          <w:b/>
          <w:i/>
          <w:sz w:val="20"/>
          <w:szCs w:val="20"/>
        </w:rPr>
        <w:t>Typ 3.3 A Projekty związane z kompleksową modernizacją energetyczną budynków użyteczności publicznej</w:t>
      </w:r>
    </w:p>
    <w:p w:rsidR="007F3DBE" w:rsidRPr="001C27E2" w:rsidRDefault="007F3DBE" w:rsidP="007F3DBE">
      <w:pPr>
        <w:rPr>
          <w:i/>
          <w:sz w:val="20"/>
          <w:szCs w:val="20"/>
        </w:rPr>
      </w:pPr>
    </w:p>
    <w:tbl>
      <w:tblPr>
        <w:tblStyle w:val="Tabela-Siatka1"/>
        <w:tblW w:w="14567" w:type="dxa"/>
        <w:tblInd w:w="283" w:type="dxa"/>
        <w:tblLook w:val="04A0"/>
      </w:tblPr>
      <w:tblGrid>
        <w:gridCol w:w="676"/>
        <w:gridCol w:w="3544"/>
        <w:gridCol w:w="6237"/>
        <w:gridCol w:w="4110"/>
      </w:tblGrid>
      <w:tr w:rsidR="007F3DBE" w:rsidRPr="001C27E2" w:rsidTr="00514320">
        <w:trPr>
          <w:trHeight w:val="432"/>
        </w:trPr>
        <w:tc>
          <w:tcPr>
            <w:tcW w:w="676"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4110" w:type="dxa"/>
          </w:tcPr>
          <w:p w:rsidR="007F3DBE" w:rsidRPr="001C27E2" w:rsidRDefault="007F3DBE" w:rsidP="00514320">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7F3DBE" w:rsidRPr="001C27E2" w:rsidTr="00514320">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7F3DBE" w:rsidRPr="001C27E2" w:rsidRDefault="007F3DBE" w:rsidP="006B1477">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7F3DBE" w:rsidRPr="001C27E2" w:rsidRDefault="007F3DBE" w:rsidP="00514320">
            <w:pPr>
              <w:snapToGrid w:val="0"/>
              <w:spacing w:after="0" w:line="240" w:lineRule="auto"/>
              <w:rPr>
                <w:rFonts w:eastAsia="Times New Roman" w:cs="Arial"/>
                <w:b/>
                <w:sz w:val="20"/>
                <w:szCs w:val="20"/>
              </w:rPr>
            </w:pPr>
            <w:r w:rsidRPr="001C27E2">
              <w:rPr>
                <w:rFonts w:eastAsia="Times New Roman" w:cs="Arial"/>
                <w:b/>
                <w:sz w:val="20"/>
                <w:szCs w:val="20"/>
              </w:rPr>
              <w:t xml:space="preserve">Czy projekt wynika z  Planu Gospodarki Niskoemisyjnej </w:t>
            </w:r>
          </w:p>
          <w:p w:rsidR="007F3DBE" w:rsidRPr="001C27E2" w:rsidRDefault="007F3DBE" w:rsidP="00514320">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line="240" w:lineRule="auto"/>
              <w:jc w:val="both"/>
              <w:rPr>
                <w:rFonts w:cs="Arial"/>
                <w:sz w:val="20"/>
                <w:szCs w:val="20"/>
              </w:rPr>
            </w:pPr>
            <w:r w:rsidRPr="001C27E2">
              <w:rPr>
                <w:rFonts w:cs="Arial"/>
                <w:sz w:val="20"/>
                <w:szCs w:val="20"/>
              </w:rPr>
              <w:t xml:space="preserve">W ramach kryterium należy zweryfikować czy </w:t>
            </w:r>
            <w:r w:rsidR="008449E1">
              <w:rPr>
                <w:rFonts w:cs="Arial"/>
                <w:sz w:val="20"/>
                <w:szCs w:val="20"/>
              </w:rPr>
              <w:t>projekt</w:t>
            </w:r>
            <w:r w:rsidRPr="001C27E2">
              <w:rPr>
                <w:rFonts w:cs="Arial"/>
                <w:sz w:val="20"/>
                <w:szCs w:val="20"/>
              </w:rPr>
              <w:t xml:space="preserve"> </w:t>
            </w:r>
            <w:r w:rsidR="008449E1">
              <w:rPr>
                <w:rFonts w:cs="Arial"/>
                <w:sz w:val="20"/>
                <w:szCs w:val="20"/>
              </w:rPr>
              <w:t xml:space="preserve">wynika z </w:t>
            </w:r>
            <w:r w:rsidRPr="001C27E2">
              <w:rPr>
                <w:rFonts w:cs="Arial"/>
                <w:sz w:val="20"/>
                <w:szCs w:val="20"/>
              </w:rPr>
              <w:t>Plan</w:t>
            </w:r>
            <w:r w:rsidR="008449E1">
              <w:rPr>
                <w:rFonts w:cs="Arial"/>
                <w:sz w:val="20"/>
                <w:szCs w:val="20"/>
              </w:rPr>
              <w:t>u</w:t>
            </w:r>
            <w:r w:rsidRPr="001C27E2">
              <w:rPr>
                <w:rFonts w:cs="Arial"/>
                <w:sz w:val="20"/>
                <w:szCs w:val="20"/>
              </w:rPr>
              <w:t xml:space="preserve"> Gospodarki Niskoemisyjnej. </w:t>
            </w:r>
          </w:p>
          <w:p w:rsidR="007F3DBE" w:rsidRPr="001C27E2" w:rsidRDefault="007F3DBE" w:rsidP="00514320">
            <w:pPr>
              <w:snapToGrid w:val="0"/>
              <w:spacing w:after="0" w:line="240" w:lineRule="auto"/>
              <w:jc w:val="both"/>
              <w:rPr>
                <w:rFonts w:cs="Arial"/>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cs="Arial"/>
                <w:sz w:val="20"/>
                <w:szCs w:val="20"/>
              </w:rPr>
              <w:t xml:space="preserve">Plan Gospodarki Niskoemisyjnej powinien zostać przyjęty do realizacji uchwałą gminy, właściwej dla miejsca realizacji projektu. Jeśli projekt </w:t>
            </w:r>
            <w:r w:rsidRPr="001C27E2">
              <w:rPr>
                <w:rFonts w:cs="Arial"/>
                <w:sz w:val="20"/>
                <w:szCs w:val="20"/>
              </w:rPr>
              <w:lastRenderedPageBreak/>
              <w:t>realizowany jest na obszarze kilku gmin, powinien być ujęty w planach właściwych gmin.</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eastAsia="Times New Roman" w:cs="Tahoma"/>
                <w:sz w:val="20"/>
                <w:szCs w:val="20"/>
              </w:rPr>
              <w:t xml:space="preserve">Ocena dokonywana jest na podstawie zaświadczenia wydanego przez właściwy urząd gminy. Zaświadczenie obligatoryjnie zawiera: </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informację  o tym że projekt wynika z Planu Gospodarki Niskoemisyjnej, przyjętego do realizacji uchwałą rady gminy;</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krótkie uzasadnienie merytoryczne;</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 xml:space="preserve">numer uchwały przyjmującej PGN do realizacji. </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p>
        </w:tc>
        <w:tc>
          <w:tcPr>
            <w:tcW w:w="4117"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jc w:val="center"/>
              <w:rPr>
                <w:rFonts w:cs="Arial"/>
                <w:sz w:val="20"/>
                <w:szCs w:val="20"/>
              </w:rPr>
            </w:pPr>
            <w:r w:rsidRPr="001C27E2">
              <w:rPr>
                <w:rFonts w:cs="Arial"/>
                <w:sz w:val="20"/>
                <w:szCs w:val="20"/>
              </w:rPr>
              <w:lastRenderedPageBreak/>
              <w:t>Tak/Nie</w:t>
            </w:r>
          </w:p>
          <w:p w:rsidR="007F3DBE" w:rsidRPr="001C27E2" w:rsidRDefault="007F3DBE" w:rsidP="00514320">
            <w:pPr>
              <w:snapToGrid w:val="0"/>
              <w:spacing w:after="0"/>
              <w:jc w:val="center"/>
              <w:rPr>
                <w:rFonts w:cs="Arial"/>
                <w:sz w:val="20"/>
                <w:szCs w:val="20"/>
              </w:rPr>
            </w:pPr>
            <w:r w:rsidRPr="001C27E2">
              <w:rPr>
                <w:rFonts w:cs="Arial"/>
                <w:sz w:val="20"/>
                <w:szCs w:val="20"/>
              </w:rPr>
              <w:t>Kryterium obligatoryjne</w:t>
            </w:r>
          </w:p>
          <w:p w:rsidR="007F3DBE" w:rsidRPr="001C27E2" w:rsidRDefault="007F3DBE" w:rsidP="00514320">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r w:rsidRPr="001C27E2">
              <w:rPr>
                <w:rFonts w:cs="Arial"/>
                <w:sz w:val="20"/>
                <w:szCs w:val="20"/>
              </w:rPr>
              <w:lastRenderedPageBreak/>
              <w:t>Niespełnienie kryterium oznacza</w:t>
            </w:r>
          </w:p>
          <w:p w:rsidR="007F3DBE" w:rsidRPr="001C27E2" w:rsidRDefault="007F3DBE" w:rsidP="00514320">
            <w:pPr>
              <w:snapToGrid w:val="0"/>
              <w:spacing w:after="0"/>
              <w:jc w:val="center"/>
              <w:rPr>
                <w:rFonts w:cs="Arial"/>
                <w:sz w:val="20"/>
                <w:szCs w:val="20"/>
              </w:rPr>
            </w:pPr>
            <w:r w:rsidRPr="001C27E2">
              <w:rPr>
                <w:rFonts w:cs="Arial"/>
                <w:sz w:val="20"/>
                <w:szCs w:val="20"/>
              </w:rPr>
              <w:t>odrzucenie wniosku</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p>
        </w:tc>
      </w:tr>
    </w:tbl>
    <w:p w:rsidR="007F3DBE" w:rsidRDefault="007F3DBE" w:rsidP="0032251B">
      <w:pPr>
        <w:spacing w:line="360" w:lineRule="auto"/>
        <w:rPr>
          <w:rFonts w:eastAsia="Times New Roman" w:cs="Arial"/>
          <w:b/>
          <w:bCs/>
          <w:iCs/>
        </w:rPr>
      </w:pPr>
    </w:p>
    <w:p w:rsidR="00AB54A4" w:rsidRPr="00120844" w:rsidRDefault="00AB54A4" w:rsidP="00AB54A4">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567" w:type="dxa"/>
        <w:tblInd w:w="283" w:type="dxa"/>
        <w:tblLook w:val="04A0"/>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Default="00AB54A4" w:rsidP="0014326D">
            <w:pPr>
              <w:snapToGrid w:val="0"/>
              <w:spacing w:after="0"/>
              <w:jc w:val="center"/>
              <w:rPr>
                <w:rFonts w:cs="Arial"/>
                <w:sz w:val="20"/>
                <w:szCs w:val="20"/>
              </w:rPr>
            </w:pPr>
            <w:r w:rsidRPr="00120844">
              <w:rPr>
                <w:rFonts w:cs="Arial"/>
                <w:sz w:val="20"/>
                <w:szCs w:val="20"/>
              </w:rPr>
              <w:t>odrzucenie wniosku</w:t>
            </w: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AB54A4" w:rsidRPr="00E12B21" w:rsidRDefault="00AB54A4" w:rsidP="00AB54A4">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AB54A4" w:rsidRDefault="00AB54A4" w:rsidP="00AB54A4">
      <w:pPr>
        <w:rPr>
          <w:b/>
          <w:i/>
          <w:sz w:val="20"/>
          <w:szCs w:val="20"/>
        </w:rPr>
      </w:pPr>
      <w:r w:rsidRPr="00E12B21">
        <w:rPr>
          <w:b/>
          <w:i/>
          <w:sz w:val="20"/>
          <w:szCs w:val="20"/>
        </w:rPr>
        <w:t>użyteczności publicznej</w:t>
      </w:r>
      <w:r>
        <w:rPr>
          <w:b/>
          <w:i/>
          <w:sz w:val="20"/>
          <w:szCs w:val="20"/>
        </w:rPr>
        <w:t xml:space="preserve"> </w:t>
      </w:r>
    </w:p>
    <w:tbl>
      <w:tblPr>
        <w:tblStyle w:val="Tabela-Siatka1"/>
        <w:tblW w:w="14567" w:type="dxa"/>
        <w:tblInd w:w="283" w:type="dxa"/>
        <w:tblLook w:val="04A0"/>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Pr="00120844" w:rsidRDefault="00AB54A4" w:rsidP="0014326D">
            <w:pPr>
              <w:snapToGrid w:val="0"/>
              <w:spacing w:after="0"/>
              <w:jc w:val="center"/>
              <w:rPr>
                <w:rFonts w:cs="Arial"/>
                <w:sz w:val="20"/>
                <w:szCs w:val="20"/>
              </w:rPr>
            </w:pPr>
            <w:r w:rsidRPr="00120844">
              <w:rPr>
                <w:rFonts w:cs="Arial"/>
                <w:sz w:val="20"/>
                <w:szCs w:val="20"/>
              </w:rPr>
              <w:t>odrzucenie wniosku</w:t>
            </w:r>
          </w:p>
          <w:p w:rsidR="00AB54A4" w:rsidRPr="00120844" w:rsidRDefault="00AB54A4" w:rsidP="0014326D">
            <w:pPr>
              <w:snapToGrid w:val="0"/>
              <w:spacing w:after="0"/>
              <w:jc w:val="center"/>
              <w:rPr>
                <w:rFonts w:cs="Arial"/>
                <w:sz w:val="20"/>
                <w:szCs w:val="20"/>
              </w:rPr>
            </w:pP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6F1777" w:rsidRDefault="006F1777" w:rsidP="0032251B">
      <w:pPr>
        <w:spacing w:line="360" w:lineRule="auto"/>
        <w:rPr>
          <w:b/>
          <w:i/>
          <w:sz w:val="20"/>
          <w:szCs w:val="20"/>
        </w:rPr>
      </w:pPr>
      <w:r>
        <w:rPr>
          <w:b/>
          <w:i/>
          <w:sz w:val="20"/>
          <w:szCs w:val="20"/>
        </w:rPr>
        <w:t>Działanie 3.4 Wdrażanie strategii niskoemisyjnych</w:t>
      </w:r>
    </w:p>
    <w:tbl>
      <w:tblPr>
        <w:tblStyle w:val="Tabela-Siatka1"/>
        <w:tblW w:w="14574" w:type="dxa"/>
        <w:tblInd w:w="276" w:type="dxa"/>
        <w:tblLook w:val="0000"/>
      </w:tblPr>
      <w:tblGrid>
        <w:gridCol w:w="719"/>
        <w:gridCol w:w="10"/>
        <w:gridCol w:w="3528"/>
        <w:gridCol w:w="6218"/>
        <w:gridCol w:w="4099"/>
      </w:tblGrid>
      <w:tr w:rsidR="006F1777" w:rsidTr="00B61DB3">
        <w:trPr>
          <w:trHeight w:val="432"/>
        </w:trPr>
        <w:tc>
          <w:tcPr>
            <w:tcW w:w="6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Lp.</w:t>
            </w:r>
          </w:p>
        </w:tc>
        <w:tc>
          <w:tcPr>
            <w:tcW w:w="354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Nazwa kryterium</w:t>
            </w:r>
          </w:p>
        </w:tc>
        <w:tc>
          <w:tcPr>
            <w:tcW w:w="623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Definicja kryterium</w:t>
            </w:r>
          </w:p>
        </w:tc>
        <w:tc>
          <w:tcPr>
            <w:tcW w:w="41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Tahoma"/>
                <w:b/>
                <w:sz w:val="20"/>
                <w:szCs w:val="20"/>
              </w:rPr>
            </w:pPr>
            <w:r>
              <w:rPr>
                <w:rFonts w:eastAsia="Times New Roman" w:cs="Arial"/>
                <w:b/>
                <w:sz w:val="20"/>
                <w:szCs w:val="20"/>
              </w:rPr>
              <w:t>Opis znaczenia kryterium</w:t>
            </w:r>
          </w:p>
        </w:tc>
      </w:tr>
      <w:tr w:rsidR="006F1777" w:rsidTr="00B61DB3">
        <w:trPr>
          <w:trHeight w:val="952"/>
        </w:trPr>
        <w:tc>
          <w:tcPr>
            <w:tcW w:w="685" w:type="dxa"/>
            <w:gridSpan w:val="2"/>
            <w:shd w:val="clear" w:color="auto" w:fill="auto"/>
            <w:tcMar>
              <w:left w:w="108" w:type="dxa"/>
            </w:tcMar>
            <w:vAlign w:val="center"/>
          </w:tcPr>
          <w:p w:rsidR="0050068A" w:rsidRDefault="00E871EE" w:rsidP="00E871EE">
            <w:pPr>
              <w:snapToGrid w:val="0"/>
              <w:spacing w:after="200" w:line="276" w:lineRule="auto"/>
              <w:ind w:left="360"/>
              <w:contextualSpacing/>
              <w:rPr>
                <w:rFonts w:eastAsiaTheme="minorEastAsia" w:cs="Arial"/>
                <w:sz w:val="20"/>
                <w:szCs w:val="20"/>
                <w:lang w:eastAsia="pl-PL"/>
              </w:rPr>
            </w:pPr>
            <w:r>
              <w:rPr>
                <w:rFonts w:eastAsiaTheme="minorEastAsia" w:cs="Arial"/>
                <w:sz w:val="20"/>
                <w:szCs w:val="20"/>
                <w:lang w:eastAsia="pl-PL"/>
              </w:rPr>
              <w:lastRenderedPageBreak/>
              <w:t>1.</w:t>
            </w:r>
          </w:p>
        </w:tc>
        <w:tc>
          <w:tcPr>
            <w:tcW w:w="3539" w:type="dxa"/>
            <w:tcBorders>
              <w:top w:val="nil"/>
              <w:right w:val="single" w:sz="4" w:space="0" w:color="000001"/>
            </w:tcBorders>
            <w:shd w:val="clear" w:color="auto" w:fill="auto"/>
            <w:tcMar>
              <w:left w:w="108" w:type="dxa"/>
            </w:tcMar>
            <w:vAlign w:val="center"/>
          </w:tcPr>
          <w:p w:rsidR="006F1777" w:rsidRDefault="006F1777" w:rsidP="007025A7">
            <w:pPr>
              <w:snapToGrid w:val="0"/>
              <w:rPr>
                <w:rFonts w:eastAsia="Times New Roman" w:cs="Arial"/>
                <w:b/>
                <w:sz w:val="20"/>
                <w:szCs w:val="20"/>
              </w:rPr>
            </w:pPr>
            <w:r>
              <w:rPr>
                <w:rFonts w:eastAsia="Times New Roman" w:cs="Arial"/>
                <w:b/>
                <w:sz w:val="20"/>
                <w:szCs w:val="20"/>
              </w:rPr>
              <w:t xml:space="preserve">Czy projekt wynika z  Planu Gospodarki Niskoemisyjnej </w:t>
            </w:r>
          </w:p>
          <w:p w:rsidR="006F1777" w:rsidRDefault="006F1777" w:rsidP="007025A7">
            <w:pPr>
              <w:snapToGrid w:val="0"/>
              <w:rPr>
                <w:rFonts w:eastAsia="Times New Roman" w:cs="Arial"/>
                <w:b/>
                <w:sz w:val="20"/>
                <w:szCs w:val="20"/>
              </w:rPr>
            </w:pPr>
          </w:p>
        </w:tc>
        <w:tc>
          <w:tcPr>
            <w:tcW w:w="6237"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both"/>
              <w:rPr>
                <w:rFonts w:cs="Arial"/>
                <w:sz w:val="20"/>
                <w:szCs w:val="20"/>
              </w:rPr>
            </w:pPr>
            <w:r>
              <w:rPr>
                <w:rFonts w:cs="Arial"/>
                <w:sz w:val="20"/>
                <w:szCs w:val="20"/>
              </w:rPr>
              <w:t xml:space="preserve">W ramach kryterium należy zweryfikować czy projekt wynika z Planu Gospodarki Niskoemisyjnej. </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 xml:space="preserve">Ocena dokonywana jest na podstawie zaświadczenia/oświadczenia* wydanego przez właściwy urząd gminy. Zaświadczenie obligatoryjnie zawiera: </w:t>
            </w:r>
          </w:p>
          <w:p w:rsidR="0086369A" w:rsidRDefault="006F1777" w:rsidP="007E5EF4">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informację  o tym że projekt wynika z Planu Gospodarki Niskoemisyjnej, przyjętego do realizacji uchwałą rady gminy;</w:t>
            </w:r>
          </w:p>
          <w:p w:rsidR="0086369A" w:rsidRDefault="006F1777" w:rsidP="007E5EF4">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krótkie uzasadnienie merytoryczne;</w:t>
            </w:r>
          </w:p>
          <w:p w:rsidR="0086369A" w:rsidRDefault="006F1777" w:rsidP="007E5EF4">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 xml:space="preserve">numer uchwały przyjmującej PGN do realizacji. </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Pod pojęciem Plan Gospodarki Niskoemisyjnej należy rozumieć również jakikolwiek inny dokument zawierający odniesienia do kwestii przechodzenia na bardziej ekologiczne i zrównoważone systemy transportowe w miastach. Funkcję takich dokumentów mogą pełnić plany dotyczące gospodarki niskoemisyjnej lub Strategie ZIT lub plany mobilności miejskiej.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intermodalność, transport drogowy, zarządzanie mobilnością, wykorzystanie inteligentnych systemów transportowych (ITS), logistyka miejska, bezpieczeństwo ruchu drogowego w miastach, wdrażanie nowych wzorców użytkowania czy promocja ekologicznie czystych i energooszczędnych pojazdów (czyste paliwa i pojazdy).</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 oświadczenie – dopuszczalne tylko w przypadku projektów własnych gminy.</w:t>
            </w:r>
          </w:p>
        </w:tc>
        <w:tc>
          <w:tcPr>
            <w:tcW w:w="4113"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center"/>
              <w:rPr>
                <w:rFonts w:cs="Arial"/>
                <w:sz w:val="20"/>
                <w:szCs w:val="20"/>
              </w:rPr>
            </w:pPr>
            <w:r>
              <w:rPr>
                <w:rFonts w:cs="Arial"/>
                <w:sz w:val="20"/>
                <w:szCs w:val="20"/>
              </w:rPr>
              <w:t>Tak/Nie</w:t>
            </w:r>
          </w:p>
          <w:p w:rsidR="006F1777" w:rsidRDefault="006F1777" w:rsidP="007025A7">
            <w:pPr>
              <w:snapToGrid w:val="0"/>
              <w:jc w:val="center"/>
              <w:rPr>
                <w:rFonts w:cs="Arial"/>
                <w:sz w:val="20"/>
                <w:szCs w:val="20"/>
              </w:rPr>
            </w:pPr>
            <w:r>
              <w:rPr>
                <w:rFonts w:cs="Arial"/>
                <w:sz w:val="20"/>
                <w:szCs w:val="20"/>
              </w:rPr>
              <w:t>Kryterium obligatoryjne</w:t>
            </w:r>
          </w:p>
          <w:p w:rsidR="006F1777" w:rsidRDefault="006F1777"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r>
              <w:rPr>
                <w:rFonts w:cs="Arial"/>
                <w:sz w:val="20"/>
                <w:szCs w:val="20"/>
              </w:rPr>
              <w:t>Niespełnienie kryterium oznacza</w:t>
            </w:r>
          </w:p>
          <w:p w:rsidR="006F1777" w:rsidRDefault="006F1777" w:rsidP="007025A7">
            <w:pPr>
              <w:snapToGrid w:val="0"/>
              <w:jc w:val="center"/>
              <w:rPr>
                <w:rFonts w:cs="Arial"/>
                <w:sz w:val="20"/>
                <w:szCs w:val="20"/>
              </w:rPr>
            </w:pPr>
            <w:r>
              <w:rPr>
                <w:rFonts w:cs="Arial"/>
                <w:sz w:val="20"/>
                <w:szCs w:val="20"/>
              </w:rPr>
              <w:t>odrzucenie wniosku</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p>
        </w:tc>
      </w:tr>
    </w:tbl>
    <w:p w:rsidR="00687922" w:rsidRDefault="00687922"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B61DB3" w:rsidRPr="00CA4506" w:rsidRDefault="00B61DB3" w:rsidP="00B61DB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w:t>
      </w:r>
      <w:r w:rsidR="007B38B2">
        <w:rPr>
          <w:rFonts w:eastAsia="Times New Roman" w:cs="Arial"/>
          <w:b/>
          <w:bCs/>
          <w:iCs/>
          <w:u w:val="single"/>
        </w:rPr>
        <w:t>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207906" w:rsidRDefault="00B61DB3" w:rsidP="00B61DB3">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321F88" w:rsidRDefault="00B61DB3" w:rsidP="00A95598">
            <w:pPr>
              <w:snapToGrid w:val="0"/>
              <w:spacing w:line="240" w:lineRule="auto"/>
              <w:ind w:left="142"/>
              <w:rPr>
                <w:rFonts w:cs="Arial"/>
                <w:b/>
              </w:rPr>
            </w:pPr>
            <w:r w:rsidRPr="00321F88">
              <w:rPr>
                <w:rFonts w:cs="Arial"/>
                <w:b/>
              </w:rPr>
              <w:t>1.</w:t>
            </w:r>
          </w:p>
        </w:tc>
        <w:tc>
          <w:tcPr>
            <w:tcW w:w="3544" w:type="dxa"/>
            <w:vAlign w:val="center"/>
          </w:tcPr>
          <w:p w:rsidR="00B61DB3" w:rsidRPr="00321F88" w:rsidRDefault="00B61DB3" w:rsidP="00A95598">
            <w:pPr>
              <w:snapToGrid w:val="0"/>
              <w:spacing w:after="0" w:line="240" w:lineRule="auto"/>
              <w:rPr>
                <w:rFonts w:eastAsia="Times New Roman" w:cs="Arial"/>
                <w:b/>
                <w:bCs/>
              </w:rPr>
            </w:pPr>
            <w:r w:rsidRPr="00321F88">
              <w:rPr>
                <w:rFonts w:eastAsia="Times New Roman" w:cs="Tahoma"/>
                <w:b/>
                <w:bCs/>
              </w:rPr>
              <w:t xml:space="preserve">Zgodność </w:t>
            </w:r>
            <w:r w:rsidRPr="00321F88">
              <w:rPr>
                <w:rFonts w:eastAsia="Times New Roman" w:cs="Arial"/>
                <w:b/>
                <w:bCs/>
              </w:rPr>
              <w:t xml:space="preserve">z </w:t>
            </w:r>
            <w:r w:rsidRPr="00321F88">
              <w:rPr>
                <w:rFonts w:eastAsia="Times New Roman" w:cs="Arial"/>
                <w:b/>
              </w:rPr>
              <w:t>dokumentami strategicznymi</w:t>
            </w:r>
          </w:p>
        </w:tc>
        <w:tc>
          <w:tcPr>
            <w:tcW w:w="6378" w:type="dxa"/>
          </w:tcPr>
          <w:p w:rsidR="00B61DB3" w:rsidRPr="0036117C" w:rsidRDefault="00B61DB3" w:rsidP="00A95598">
            <w:pPr>
              <w:jc w:val="both"/>
            </w:pPr>
            <w:r w:rsidRPr="00EC3465">
              <w:rPr>
                <w:rFonts w:cs="Arial"/>
              </w:rPr>
              <w:t>W ramach kryterium będzie sprawdzane c</w:t>
            </w:r>
            <w:r w:rsidRPr="00EC3465">
              <w:rPr>
                <w:rFonts w:eastAsia="Times New Roman" w:cs="Tahoma"/>
              </w:rPr>
              <w:t xml:space="preserve">zy inwestycja realizowana jest w aglomeracji </w:t>
            </w:r>
            <w:r w:rsidRPr="00EC3465">
              <w:rPr>
                <w:rFonts w:eastAsia="Times New Roman"/>
              </w:rPr>
              <w:t xml:space="preserve">ujętej w </w:t>
            </w:r>
            <w:r w:rsidRPr="00EC3465">
              <w:t>Krajowym Programie Oczyszczania Ścieków Komunalnych</w:t>
            </w:r>
            <w:r>
              <w:t xml:space="preserve"> (</w:t>
            </w:r>
            <w:r w:rsidRPr="0036117C">
              <w:rPr>
                <w:rFonts w:ascii="Calibri" w:eastAsia="Times New Roman" w:hAnsi="Calibri"/>
              </w:rPr>
              <w:t>KPOŚK</w:t>
            </w:r>
            <w:r>
              <w:rPr>
                <w:rFonts w:ascii="Calibri" w:eastAsia="Times New Roman" w:hAnsi="Calibri"/>
              </w:rPr>
              <w:t>)</w:t>
            </w:r>
            <w:r w:rsidRPr="0036117C">
              <w:rPr>
                <w:rFonts w:ascii="Calibri" w:eastAsia="Times New Roman" w:hAnsi="Calibri"/>
              </w:rPr>
              <w:t xml:space="preserve"> i Master Planie dla wdrażania dyrektywy Rady 91/271/EWG w sprawie oczyszczania ścieków komunalnych.</w:t>
            </w:r>
          </w:p>
          <w:p w:rsidR="00B61DB3" w:rsidRPr="0036117C" w:rsidRDefault="00B61DB3" w:rsidP="00A95598">
            <w:pPr>
              <w:snapToGrid w:val="0"/>
              <w:spacing w:after="0"/>
              <w:rPr>
                <w:rFonts w:cs="Calibri"/>
              </w:rPr>
            </w:pPr>
          </w:p>
          <w:p w:rsidR="00B61DB3" w:rsidRPr="0036117C" w:rsidRDefault="00B61DB3" w:rsidP="00A95598">
            <w:pPr>
              <w:snapToGrid w:val="0"/>
              <w:spacing w:after="0"/>
              <w:jc w:val="both"/>
              <w:rPr>
                <w:rFonts w:cs="Calibri"/>
              </w:rPr>
            </w:pPr>
            <w:r w:rsidRPr="0036117C">
              <w:rPr>
                <w:rFonts w:cs="Calibri"/>
              </w:rPr>
              <w:t xml:space="preserve">Wielkość aglomeracji zgodnie z </w:t>
            </w:r>
            <w:r w:rsidRPr="0098544C">
              <w:rPr>
                <w:rFonts w:ascii="Calibri" w:hAnsi="Calibri" w:cs="Calibri"/>
                <w:szCs w:val="20"/>
              </w:rPr>
              <w:t>rozporządzeniem wojewod</w:t>
            </w:r>
            <w:r>
              <w:rPr>
                <w:rFonts w:ascii="Calibri" w:hAnsi="Calibri" w:cs="Calibri"/>
                <w:szCs w:val="20"/>
              </w:rPr>
              <w:t xml:space="preserve">y lub </w:t>
            </w:r>
            <w:r w:rsidRPr="0036117C">
              <w:rPr>
                <w:rFonts w:cs="Calibri"/>
              </w:rPr>
              <w:t xml:space="preserve">uchwałą sejmiku województwa w sprawie wyznaczenia obszaru </w:t>
            </w:r>
            <w:r>
              <w:rPr>
                <w:rFonts w:cs="Calibri"/>
              </w:rPr>
              <w:br/>
            </w:r>
            <w:r w:rsidRPr="0036117C">
              <w:rPr>
                <w:rFonts w:cs="Calibri"/>
              </w:rPr>
              <w:t>i granic aglomeracji (wielkość aglomeracji co najmniej 2000 RLM</w:t>
            </w:r>
            <w:r>
              <w:rPr>
                <w:rFonts w:cs="Calibri"/>
              </w:rPr>
              <w:t xml:space="preserve"> </w:t>
            </w:r>
            <w:r>
              <w:rPr>
                <w:rFonts w:cs="Calibri"/>
              </w:rPr>
              <w:br/>
              <w:t>i poniżej 10 000 RLM</w:t>
            </w:r>
            <w:r w:rsidR="00077A91">
              <w:rPr>
                <w:rFonts w:cs="Calibri"/>
              </w:rPr>
              <w:t>).</w:t>
            </w:r>
            <w:r>
              <w:rPr>
                <w:rFonts w:cs="Calibri"/>
              </w:rPr>
              <w:t xml:space="preserve"> </w:t>
            </w:r>
          </w:p>
          <w:p w:rsidR="00B61DB3" w:rsidRPr="0036117C" w:rsidRDefault="00B61DB3" w:rsidP="00A95598">
            <w:pPr>
              <w:jc w:val="both"/>
              <w:rPr>
                <w:rFonts w:eastAsia="Times New Roman" w:cs="Arial"/>
              </w:rPr>
            </w:pPr>
          </w:p>
          <w:p w:rsidR="00B61DB3" w:rsidRPr="0036117C" w:rsidRDefault="00B61DB3" w:rsidP="00A95598">
            <w:pPr>
              <w:snapToGrid w:val="0"/>
              <w:spacing w:after="0" w:line="240" w:lineRule="auto"/>
              <w:rPr>
                <w:rFonts w:cs="Arial"/>
              </w:rPr>
            </w:pPr>
            <w:r w:rsidRPr="0036117C">
              <w:rPr>
                <w:rFonts w:ascii="Calibri" w:hAnsi="Calibri" w:cs="Calibri"/>
              </w:rPr>
              <w:t>Sposób weryfikacji określa Regulamin Konkursu.</w:t>
            </w:r>
          </w:p>
        </w:tc>
        <w:tc>
          <w:tcPr>
            <w:tcW w:w="3544" w:type="dxa"/>
            <w:vAlign w:val="center"/>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F4F73" w:rsidRDefault="00B61DB3" w:rsidP="00A95598">
            <w:pPr>
              <w:snapToGrid w:val="0"/>
              <w:spacing w:line="240" w:lineRule="auto"/>
              <w:ind w:left="142"/>
              <w:jc w:val="center"/>
              <w:rPr>
                <w:rFonts w:cs="Arial"/>
              </w:rPr>
            </w:pPr>
            <w:r w:rsidRPr="0036117C">
              <w:rPr>
                <w:rFonts w:cs="Arial"/>
                <w:b/>
              </w:rPr>
              <w:t>Brak możliwości korekty</w:t>
            </w:r>
          </w:p>
        </w:tc>
      </w:tr>
      <w:tr w:rsidR="00B61DB3" w:rsidRPr="009F4F73" w:rsidTr="00A95598">
        <w:trPr>
          <w:trHeight w:val="952"/>
        </w:trPr>
        <w:tc>
          <w:tcPr>
            <w:tcW w:w="709" w:type="dxa"/>
            <w:vAlign w:val="center"/>
          </w:tcPr>
          <w:p w:rsidR="00B61DB3" w:rsidRPr="00321F88" w:rsidRDefault="00B61DB3" w:rsidP="00A95598">
            <w:pPr>
              <w:spacing w:before="120" w:after="120"/>
              <w:rPr>
                <w:rFonts w:ascii="Calibri" w:hAnsi="Calibri" w:cs="Calibri"/>
                <w:b/>
                <w:szCs w:val="20"/>
              </w:rPr>
            </w:pPr>
            <w:r>
              <w:rPr>
                <w:rFonts w:ascii="Calibri" w:hAnsi="Calibri" w:cs="Calibri"/>
                <w:b/>
                <w:szCs w:val="20"/>
              </w:rPr>
              <w:lastRenderedPageBreak/>
              <w:t>2</w:t>
            </w:r>
            <w:r w:rsidRPr="00321F88">
              <w:rPr>
                <w:rFonts w:ascii="Calibri" w:hAnsi="Calibri" w:cs="Calibri"/>
                <w:b/>
                <w:szCs w:val="20"/>
              </w:rPr>
              <w:t>.</w:t>
            </w:r>
          </w:p>
        </w:tc>
        <w:tc>
          <w:tcPr>
            <w:tcW w:w="3544" w:type="dxa"/>
            <w:vAlign w:val="center"/>
          </w:tcPr>
          <w:p w:rsidR="00B61DB3" w:rsidRPr="00321F88" w:rsidRDefault="00B61DB3" w:rsidP="00A95598">
            <w:pPr>
              <w:spacing w:before="120" w:after="120"/>
              <w:rPr>
                <w:rFonts w:ascii="Calibri" w:hAnsi="Calibri" w:cs="Calibri"/>
                <w:b/>
                <w:szCs w:val="20"/>
              </w:rPr>
            </w:pPr>
            <w:r w:rsidRPr="00321F88">
              <w:rPr>
                <w:rFonts w:ascii="Calibri" w:hAnsi="Calibri" w:cs="Calibri"/>
                <w:b/>
                <w:szCs w:val="20"/>
              </w:rPr>
              <w:t>Koncentracja projektu na gospodarce ściekowej</w:t>
            </w:r>
          </w:p>
        </w:tc>
        <w:tc>
          <w:tcPr>
            <w:tcW w:w="6378" w:type="dxa"/>
          </w:tcPr>
          <w:p w:rsidR="00B61DB3" w:rsidRPr="0098544C" w:rsidRDefault="00B61DB3" w:rsidP="00A95598">
            <w:pPr>
              <w:spacing w:before="120" w:after="120"/>
              <w:jc w:val="both"/>
              <w:rPr>
                <w:rFonts w:ascii="Calibri" w:hAnsi="Calibri" w:cs="Calibri"/>
                <w:szCs w:val="20"/>
              </w:rPr>
            </w:pPr>
            <w:r w:rsidRPr="0036117C">
              <w:rPr>
                <w:rFonts w:cs="Arial"/>
              </w:rPr>
              <w:t>W ramach kryterium będzie sprawdzane c</w:t>
            </w:r>
            <w:r>
              <w:rPr>
                <w:rFonts w:eastAsia="Times New Roman" w:cs="Tahoma"/>
              </w:rPr>
              <w:t xml:space="preserve">zy </w:t>
            </w:r>
            <w:r>
              <w:rPr>
                <w:rFonts w:ascii="Calibri" w:hAnsi="Calibri" w:cs="Calibri"/>
                <w:szCs w:val="20"/>
              </w:rPr>
              <w:t>w</w:t>
            </w:r>
            <w:r w:rsidRPr="0098544C">
              <w:rPr>
                <w:rFonts w:ascii="Calibri" w:hAnsi="Calibri" w:cs="Calibri"/>
                <w:szCs w:val="20"/>
              </w:rPr>
              <w:t>sparcie zosta</w:t>
            </w:r>
            <w:r>
              <w:rPr>
                <w:rFonts w:ascii="Calibri" w:hAnsi="Calibri" w:cs="Calibri"/>
                <w:szCs w:val="20"/>
              </w:rPr>
              <w:t>nie</w:t>
            </w:r>
            <w:r w:rsidRPr="0098544C">
              <w:rPr>
                <w:rFonts w:ascii="Calibri" w:hAnsi="Calibri" w:cs="Calibri"/>
                <w:szCs w:val="20"/>
              </w:rPr>
              <w:t xml:space="preserve"> udzielone na realizację projektów inwestycyjnych, w których minimum </w:t>
            </w:r>
            <w:r>
              <w:rPr>
                <w:rFonts w:ascii="Calibri" w:hAnsi="Calibri" w:cs="Calibri"/>
                <w:szCs w:val="20"/>
              </w:rPr>
              <w:t>85 % kosztów kwalifikowalnych</w:t>
            </w:r>
            <w:r w:rsidRPr="0098544C">
              <w:rPr>
                <w:rFonts w:ascii="Calibri" w:hAnsi="Calibri" w:cs="Calibri"/>
                <w:szCs w:val="20"/>
              </w:rPr>
              <w:t xml:space="preserve"> dotyczy </w:t>
            </w:r>
            <w:r w:rsidRPr="00C52BEB">
              <w:t>zbiorczych systemów odprowadzania i oczyszczania ścieków komunalnych</w:t>
            </w:r>
            <w:r w:rsidRPr="0098544C">
              <w:rPr>
                <w:rFonts w:ascii="Calibri" w:hAnsi="Calibri" w:cs="Calibri"/>
                <w:szCs w:val="20"/>
              </w:rPr>
              <w:t xml:space="preserve"> (</w:t>
            </w:r>
            <w:r>
              <w:t>pozostałe 15%</w:t>
            </w:r>
            <w:r w:rsidRPr="00C52BEB">
              <w:t xml:space="preserve"> wydatków kwalifikowalnych</w:t>
            </w:r>
            <w:r>
              <w:t xml:space="preserve"> może dotyczyć</w:t>
            </w:r>
            <w:r w:rsidRPr="00C52BEB">
              <w:t xml:space="preserve"> inwestycj</w:t>
            </w:r>
            <w:r>
              <w:t>i dotyczących infrastruktury wodociągowej</w:t>
            </w:r>
            <w:r w:rsidRPr="00C52BEB">
              <w:t xml:space="preserve"> </w:t>
            </w:r>
            <w:r>
              <w:t>- jako</w:t>
            </w:r>
            <w:r w:rsidRPr="00C52BEB">
              <w:t xml:space="preserve"> element kompleksowych projektów regulujących gospodarkę wodno-</w:t>
            </w:r>
            <w:r>
              <w:t>ściekową).</w:t>
            </w:r>
          </w:p>
          <w:p w:rsidR="00B61DB3" w:rsidRDefault="00B61DB3" w:rsidP="00A95598">
            <w:pPr>
              <w:spacing w:before="120" w:after="120"/>
              <w:ind w:left="110"/>
              <w:jc w:val="both"/>
              <w:rPr>
                <w:rFonts w:ascii="Calibri" w:hAnsi="Calibri" w:cs="Calibri"/>
                <w:szCs w:val="20"/>
              </w:rPr>
            </w:pPr>
          </w:p>
          <w:p w:rsidR="00B61DB3" w:rsidRDefault="00B61DB3" w:rsidP="00A95598">
            <w:pPr>
              <w:spacing w:before="120" w:after="120"/>
              <w:jc w:val="both"/>
              <w:rPr>
                <w:rFonts w:ascii="Calibri" w:hAnsi="Calibri" w:cs="Calibri"/>
                <w:szCs w:val="20"/>
              </w:rPr>
            </w:pPr>
            <w:r>
              <w:rPr>
                <w:rFonts w:ascii="Calibri" w:hAnsi="Calibri" w:cs="Calibri"/>
                <w:szCs w:val="20"/>
              </w:rPr>
              <w:t>W ramach działania 4.2 nie będą finansowane odrębne projekty dotyczące tylko infrastruktury wodociągowej.</w:t>
            </w:r>
          </w:p>
          <w:p w:rsidR="00B61DB3" w:rsidRPr="0098544C" w:rsidRDefault="00B61DB3" w:rsidP="00A95598">
            <w:pPr>
              <w:spacing w:before="120" w:after="120"/>
              <w:jc w:val="both"/>
              <w:rPr>
                <w:rFonts w:ascii="Calibri" w:hAnsi="Calibri" w:cs="Calibri"/>
                <w:szCs w:val="20"/>
              </w:rPr>
            </w:pPr>
            <w:r>
              <w:rPr>
                <w:rFonts w:ascii="Calibri" w:hAnsi="Calibri" w:cs="Calibri"/>
                <w:szCs w:val="20"/>
              </w:rPr>
              <w:t>Weryfikacja na podstawie dokumentacji aplikacyjnej.</w:t>
            </w:r>
          </w:p>
        </w:tc>
        <w:tc>
          <w:tcPr>
            <w:tcW w:w="3544" w:type="dxa"/>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8544C" w:rsidRDefault="00B61DB3" w:rsidP="00A95598">
            <w:pPr>
              <w:spacing w:before="120" w:after="120"/>
              <w:jc w:val="center"/>
              <w:rPr>
                <w:rFonts w:ascii="Calibri" w:hAnsi="Calibri" w:cs="Calibri"/>
                <w:b/>
                <w:szCs w:val="20"/>
              </w:rPr>
            </w:pPr>
            <w:r w:rsidRPr="0036117C">
              <w:rPr>
                <w:rFonts w:cs="Arial"/>
                <w:b/>
              </w:rPr>
              <w:t>Brak możliwości korekty</w:t>
            </w:r>
          </w:p>
        </w:tc>
      </w:tr>
    </w:tbl>
    <w:p w:rsidR="00CA4506" w:rsidRPr="00CA4506" w:rsidRDefault="00CA4506" w:rsidP="00687922">
      <w:pPr>
        <w:spacing w:line="240" w:lineRule="auto"/>
        <w:rPr>
          <w:rFonts w:eastAsia="Times New Roman" w:cs="Arial"/>
          <w:b/>
          <w:bCs/>
          <w:iCs/>
          <w:u w:val="single"/>
        </w:rPr>
      </w:pPr>
      <w:r w:rsidRPr="00CA4506">
        <w:rPr>
          <w:rFonts w:eastAsia="Times New Roman" w:cs="Arial"/>
          <w:b/>
          <w:bCs/>
          <w:iCs/>
          <w:u w:val="single"/>
        </w:rPr>
        <w:t>O</w:t>
      </w:r>
      <w:r w:rsidR="00643B29">
        <w:rPr>
          <w:rFonts w:eastAsia="Times New Roman" w:cs="Arial"/>
          <w:b/>
          <w:bCs/>
          <w:iCs/>
          <w:u w:val="single"/>
        </w:rPr>
        <w:t xml:space="preserve">ś Priorytetowa </w:t>
      </w:r>
      <w:r w:rsidRPr="00CA4506">
        <w:rPr>
          <w:rFonts w:eastAsia="Times New Roman" w:cs="Arial"/>
          <w:b/>
          <w:bCs/>
          <w:iCs/>
          <w:u w:val="single"/>
        </w:rPr>
        <w:t xml:space="preserve"> 4 – </w:t>
      </w:r>
      <w:r w:rsidR="007B38B2" w:rsidRPr="00CA4506">
        <w:rPr>
          <w:rFonts w:eastAsia="Times New Roman" w:cs="Arial"/>
          <w:b/>
          <w:bCs/>
          <w:iCs/>
          <w:u w:val="single"/>
        </w:rPr>
        <w:t>Środowisk</w:t>
      </w:r>
      <w:r w:rsidR="007B38B2">
        <w:rPr>
          <w:rFonts w:eastAsia="Times New Roman" w:cs="Arial"/>
          <w:b/>
          <w:bCs/>
          <w:iCs/>
          <w:u w:val="single"/>
        </w:rPr>
        <w:t>o</w:t>
      </w:r>
      <w:r w:rsidR="007B38B2" w:rsidRPr="00CA4506">
        <w:rPr>
          <w:rFonts w:eastAsia="Times New Roman" w:cs="Arial"/>
          <w:b/>
          <w:bCs/>
          <w:iCs/>
          <w:u w:val="single"/>
        </w:rPr>
        <w:t xml:space="preserve"> </w:t>
      </w:r>
      <w:r w:rsidRPr="00CA4506">
        <w:rPr>
          <w:rFonts w:eastAsia="Times New Roman" w:cs="Arial"/>
          <w:b/>
          <w:bCs/>
          <w:iCs/>
          <w:u w:val="single"/>
        </w:rPr>
        <w:t>i zasoby</w:t>
      </w:r>
    </w:p>
    <w:p w:rsidR="009320AD" w:rsidRDefault="00CA4506" w:rsidP="00FA5520">
      <w:pPr>
        <w:rPr>
          <w:rFonts w:eastAsia="Times New Roman" w:cs="Arial"/>
          <w:b/>
          <w:bCs/>
          <w:iCs/>
        </w:rPr>
      </w:pPr>
      <w:r w:rsidRPr="00CA4506">
        <w:rPr>
          <w:rFonts w:eastAsia="Times New Roman" w:cs="Arial"/>
          <w:b/>
          <w:bCs/>
          <w:iCs/>
        </w:rPr>
        <w:t>Działanie 4.3 Dziedzictwo kulturowe</w:t>
      </w:r>
    </w:p>
    <w:p w:rsidR="00CA4506" w:rsidRPr="00207906" w:rsidRDefault="00CA4506" w:rsidP="00CA4506">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CA4506" w:rsidRPr="009F4F73" w:rsidTr="00D72853">
        <w:trPr>
          <w:trHeight w:val="499"/>
          <w:tblHeader/>
        </w:trPr>
        <w:tc>
          <w:tcPr>
            <w:tcW w:w="709"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CA4506" w:rsidRPr="009F4F73" w:rsidRDefault="00CA4506" w:rsidP="00643B29">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CA4506" w:rsidRPr="009F4F73" w:rsidRDefault="00CA4506" w:rsidP="00643B29">
            <w:pPr>
              <w:snapToGrid w:val="0"/>
              <w:spacing w:line="240" w:lineRule="auto"/>
              <w:ind w:left="142"/>
              <w:jc w:val="center"/>
              <w:rPr>
                <w:rFonts w:cs="Arial"/>
              </w:rPr>
            </w:pPr>
            <w:r w:rsidRPr="009F4F73">
              <w:rPr>
                <w:rFonts w:eastAsia="Times New Roman" w:cs="Arial"/>
                <w:b/>
                <w:kern w:val="1"/>
              </w:rPr>
              <w:t>Opis znaczenia kryterium</w:t>
            </w:r>
          </w:p>
        </w:tc>
      </w:tr>
      <w:tr w:rsidR="00CA4506" w:rsidRPr="009F4F73" w:rsidTr="00D72853">
        <w:trPr>
          <w:trHeight w:val="952"/>
        </w:trPr>
        <w:tc>
          <w:tcPr>
            <w:tcW w:w="709" w:type="dxa"/>
            <w:vAlign w:val="center"/>
          </w:tcPr>
          <w:p w:rsidR="00CA4506" w:rsidRPr="009F4F73" w:rsidRDefault="00CA4506" w:rsidP="00643B29">
            <w:pPr>
              <w:snapToGrid w:val="0"/>
              <w:spacing w:line="240" w:lineRule="auto"/>
              <w:ind w:left="142"/>
              <w:rPr>
                <w:rFonts w:cs="Arial"/>
              </w:rPr>
            </w:pPr>
            <w:r w:rsidRPr="009F4F73">
              <w:rPr>
                <w:rFonts w:cs="Arial"/>
              </w:rPr>
              <w:t>1.</w:t>
            </w:r>
          </w:p>
        </w:tc>
        <w:tc>
          <w:tcPr>
            <w:tcW w:w="3544" w:type="dxa"/>
            <w:vAlign w:val="center"/>
          </w:tcPr>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CA4506" w:rsidRDefault="00CA4506" w:rsidP="00643B29">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eastAsia="Times New Roman" w:cs="Arial"/>
                <w:b/>
              </w:rPr>
              <w:t>rejestrem zabytków</w:t>
            </w:r>
          </w:p>
          <w:p w:rsidR="00CA4506" w:rsidRDefault="00CA4506" w:rsidP="00643B29">
            <w:pPr>
              <w:rPr>
                <w:rFonts w:eastAsia="Times New Roman" w:cs="Arial"/>
              </w:rPr>
            </w:pPr>
          </w:p>
          <w:p w:rsidR="00CA4506" w:rsidRPr="00916846" w:rsidRDefault="00CA4506" w:rsidP="00643B29">
            <w:pPr>
              <w:rPr>
                <w:rFonts w:eastAsia="Times New Roman" w:cs="Arial"/>
              </w:rPr>
            </w:pPr>
          </w:p>
        </w:tc>
        <w:tc>
          <w:tcPr>
            <w:tcW w:w="6378" w:type="dxa"/>
            <w:vAlign w:val="center"/>
          </w:tcPr>
          <w:p w:rsidR="00CA4506" w:rsidRPr="009F4F73" w:rsidRDefault="00CA4506" w:rsidP="00643B29">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dotyczy zabytku nieruchomego, wpisanego do rejestru prowadzonego przez Wojewódzkiego Konserwatora Zabytków we Wrocławiu?</w:t>
            </w:r>
          </w:p>
          <w:p w:rsidR="00CA4506" w:rsidRPr="009F4F73" w:rsidRDefault="00CA4506" w:rsidP="00643B29">
            <w:pPr>
              <w:snapToGrid w:val="0"/>
              <w:spacing w:after="0" w:line="240" w:lineRule="auto"/>
              <w:jc w:val="both"/>
              <w:rPr>
                <w:rFonts w:eastAsia="Times New Roman" w:cs="Arial"/>
              </w:rPr>
            </w:pPr>
          </w:p>
          <w:p w:rsidR="00CA4506" w:rsidRDefault="00CA4506" w:rsidP="00643B29">
            <w:pPr>
              <w:snapToGrid w:val="0"/>
              <w:spacing w:after="0" w:line="240" w:lineRule="auto"/>
              <w:jc w:val="both"/>
              <w:rPr>
                <w:rFonts w:eastAsia="Times New Roman" w:cs="Arial"/>
              </w:rPr>
            </w:pPr>
            <w:r w:rsidRPr="009F4F73">
              <w:rPr>
                <w:rFonts w:eastAsia="Times New Roman" w:cs="Arial"/>
              </w:rPr>
              <w:t xml:space="preserve">Kryterium dla projektów dot. zabytków (dla typu 4.3.A). </w:t>
            </w:r>
          </w:p>
          <w:p w:rsidR="00CA4506" w:rsidRPr="009F4F73" w:rsidRDefault="00CA4506" w:rsidP="00643B29">
            <w:pPr>
              <w:snapToGrid w:val="0"/>
              <w:spacing w:after="0" w:line="240" w:lineRule="auto"/>
              <w:jc w:val="both"/>
              <w:rPr>
                <w:rFonts w:eastAsia="Times New Roman" w:cs="Arial"/>
              </w:rPr>
            </w:pPr>
            <w:r w:rsidRPr="009F4F73">
              <w:rPr>
                <w:rFonts w:eastAsia="Times New Roman" w:cs="Arial"/>
              </w:rPr>
              <w:t>Nie dotyczy projektów składanych dla typu 4.3.B.</w:t>
            </w:r>
          </w:p>
        </w:tc>
        <w:tc>
          <w:tcPr>
            <w:tcW w:w="3544" w:type="dxa"/>
            <w:vAlign w:val="center"/>
          </w:tcPr>
          <w:p w:rsidR="00CA4506" w:rsidRPr="009F4F73" w:rsidRDefault="00CA4506" w:rsidP="00643B29">
            <w:pPr>
              <w:snapToGrid w:val="0"/>
              <w:spacing w:line="240" w:lineRule="auto"/>
              <w:ind w:left="142"/>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rPr>
              <w:t>Tak/Nie/Nie dotyczy</w:t>
            </w:r>
          </w:p>
          <w:p w:rsidR="00CA4506" w:rsidRPr="009F4F73" w:rsidRDefault="00CA4506" w:rsidP="00643B29">
            <w:pPr>
              <w:spacing w:after="0" w:line="240" w:lineRule="auto"/>
              <w:jc w:val="center"/>
              <w:rPr>
                <w:rFonts w:cs="Arial"/>
              </w:rPr>
            </w:pPr>
            <w:r w:rsidRPr="009F4F73">
              <w:rPr>
                <w:rFonts w:cs="Arial"/>
              </w:rPr>
              <w:t>Kryterium obligatoryjne</w:t>
            </w:r>
          </w:p>
          <w:p w:rsidR="00CA4506" w:rsidRPr="009F4F73" w:rsidRDefault="00CA4506" w:rsidP="00643B29">
            <w:pPr>
              <w:spacing w:after="0" w:line="240" w:lineRule="auto"/>
              <w:jc w:val="center"/>
              <w:rPr>
                <w:rFonts w:cs="Arial"/>
              </w:rPr>
            </w:pPr>
            <w:r w:rsidRPr="009F4F73">
              <w:rPr>
                <w:rFonts w:cs="Arial"/>
              </w:rPr>
              <w:t>(spełnienie jest niezbędne dla możliwości otrzymania dofinansowania).</w:t>
            </w:r>
          </w:p>
          <w:p w:rsidR="00CA4506" w:rsidRDefault="00CA4506" w:rsidP="00643B29">
            <w:pPr>
              <w:spacing w:after="0" w:line="240" w:lineRule="auto"/>
              <w:jc w:val="center"/>
              <w:rPr>
                <w:rFonts w:cs="Arial"/>
              </w:rPr>
            </w:pPr>
            <w:r w:rsidRPr="009F4F73">
              <w:rPr>
                <w:rFonts w:cs="Arial"/>
              </w:rPr>
              <w:t xml:space="preserve">Niespełnienie kryterium oznacza </w:t>
            </w:r>
            <w:r w:rsidRPr="009F4F73">
              <w:rPr>
                <w:rFonts w:cs="Arial"/>
              </w:rPr>
              <w:lastRenderedPageBreak/>
              <w:t>odrzucenie wniosku.</w:t>
            </w:r>
          </w:p>
          <w:p w:rsidR="00643B29" w:rsidRPr="009F4F73" w:rsidRDefault="00643B29" w:rsidP="00643B29">
            <w:pPr>
              <w:spacing w:after="0" w:line="240" w:lineRule="auto"/>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b/>
              </w:rPr>
              <w:t>Brak możliwości korekty</w:t>
            </w:r>
          </w:p>
        </w:tc>
      </w:tr>
    </w:tbl>
    <w:p w:rsidR="00CA4506" w:rsidRDefault="00CA4506" w:rsidP="0032251B">
      <w:pPr>
        <w:spacing w:line="360" w:lineRule="auto"/>
        <w:rPr>
          <w:rFonts w:eastAsia="Times New Roman" w:cs="Arial"/>
          <w:b/>
          <w:bCs/>
          <w:iCs/>
        </w:rPr>
      </w:pPr>
    </w:p>
    <w:p w:rsidR="00687922" w:rsidRPr="00CA4506" w:rsidRDefault="00687922" w:rsidP="00687922">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w:t>
      </w:r>
      <w:r>
        <w:rPr>
          <w:rFonts w:eastAsia="Times New Roman" w:cs="Arial"/>
          <w:b/>
          <w:bCs/>
          <w:iCs/>
          <w:u w:val="single"/>
        </w:rPr>
        <w:t>o</w:t>
      </w:r>
      <w:r w:rsidRPr="00CA4506">
        <w:rPr>
          <w:rFonts w:eastAsia="Times New Roman" w:cs="Arial"/>
          <w:b/>
          <w:bCs/>
          <w:iCs/>
          <w:u w:val="single"/>
        </w:rPr>
        <w:t xml:space="preserve"> i zasoby</w:t>
      </w:r>
    </w:p>
    <w:p w:rsidR="00687922" w:rsidRDefault="00687922" w:rsidP="00687922">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687922" w:rsidRDefault="00687922" w:rsidP="00687922">
      <w:pPr>
        <w:pStyle w:val="Default"/>
        <w:rPr>
          <w:b/>
          <w:bCs/>
          <w:sz w:val="22"/>
          <w:szCs w:val="22"/>
        </w:rPr>
      </w:pPr>
    </w:p>
    <w:p w:rsidR="0086369A" w:rsidRDefault="00687922" w:rsidP="007E5EF4">
      <w:pPr>
        <w:numPr>
          <w:ilvl w:val="0"/>
          <w:numId w:val="279"/>
        </w:numPr>
        <w:autoSpaceDE w:val="0"/>
        <w:autoSpaceDN w:val="0"/>
        <w:adjustRightInd w:val="0"/>
        <w:spacing w:after="0" w:line="240" w:lineRule="auto"/>
        <w:ind w:hanging="720"/>
        <w:jc w:val="both"/>
        <w:rPr>
          <w:rFonts w:cs="Calibri"/>
          <w:color w:val="000000"/>
        </w:rPr>
      </w:pPr>
      <w:r w:rsidRPr="00C52BEB">
        <w:rPr>
          <w:rFonts w:cs="Calibri"/>
          <w:color w:val="000000"/>
        </w:rPr>
        <w:t>Projekty związane z budową lub rozbudową systemów i urządzeń małej retencji</w:t>
      </w:r>
      <w:r w:rsidRPr="00C52BEB">
        <w:rPr>
          <w:rStyle w:val="Odwoanieprzypisudolnego"/>
          <w:color w:val="000000"/>
        </w:rPr>
        <w:footnoteReference w:id="5"/>
      </w:r>
      <w:r w:rsidRPr="00C52BEB">
        <w:rPr>
          <w:rFonts w:cs="Calibri"/>
          <w:color w:val="000000"/>
        </w:rPr>
        <w:t xml:space="preserve">. </w:t>
      </w:r>
    </w:p>
    <w:p w:rsidR="00687922" w:rsidRPr="00C52BEB" w:rsidRDefault="00687922" w:rsidP="00687922">
      <w:pPr>
        <w:ind w:left="395"/>
        <w:rPr>
          <w:rFonts w:eastAsiaTheme="minorHAnsi" w:cs="Arial"/>
          <w:lang w:eastAsia="en-US"/>
        </w:rPr>
      </w:pPr>
    </w:p>
    <w:p w:rsidR="0086369A" w:rsidRDefault="00687922" w:rsidP="007E5EF4">
      <w:pPr>
        <w:numPr>
          <w:ilvl w:val="0"/>
          <w:numId w:val="279"/>
        </w:numPr>
        <w:autoSpaceDE w:val="0"/>
        <w:autoSpaceDN w:val="0"/>
        <w:adjustRightInd w:val="0"/>
        <w:spacing w:after="0" w:line="240" w:lineRule="auto"/>
        <w:ind w:left="395"/>
        <w:jc w:val="both"/>
        <w:rPr>
          <w:rFonts w:cs="Calibri"/>
          <w:color w:val="000000"/>
        </w:rPr>
      </w:pPr>
      <w:r w:rsidRPr="00C52BEB">
        <w:rPr>
          <w:rFonts w:cs="Calibri"/>
          <w:color w:val="000000"/>
        </w:rPr>
        <w:t>Projekty dotyczące inwestycji przeciwpowodziowych (mające na celu ochronę obszarów ze średnim ryzykiem powodziowym) – będące częścią zintegrowanych planów zarządzania ryzykiem powodziowym zgodnie z </w:t>
      </w:r>
      <w:r>
        <w:rPr>
          <w:rFonts w:cs="Calibri"/>
          <w:color w:val="000000"/>
        </w:rPr>
        <w:t>wymogami prawa UE (w tym tzw. </w:t>
      </w:r>
      <w:r w:rsidRPr="00C52BEB">
        <w:rPr>
          <w:rFonts w:cs="Calibri"/>
          <w:color w:val="000000"/>
        </w:rPr>
        <w:t xml:space="preserve">Ramowej Dyrektywy Wodnej i Dyrektywy Powodziowej), działania związane z zapobieganiem suszom, w tym: </w:t>
      </w:r>
    </w:p>
    <w:p w:rsidR="0086369A" w:rsidRDefault="00687922" w:rsidP="007E5EF4">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projekty dotyczące działań związanych z regulacją i odbudową cieków wodnych, a także ze zwiększeniem retencji wodnej np. poprzez budowę urządzeń piętrzących;</w:t>
      </w:r>
    </w:p>
    <w:p w:rsidR="0086369A" w:rsidRDefault="00687922" w:rsidP="007E5EF4">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budowa lub przebudowa zbiorników retencyjnych;</w:t>
      </w:r>
    </w:p>
    <w:p w:rsidR="0086369A" w:rsidRDefault="00687922" w:rsidP="007E5EF4">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 xml:space="preserve">budowa, przebudowa/ rozbudowa systemu zabezpieczeń przeciwpowodziowych. </w:t>
      </w:r>
    </w:p>
    <w:p w:rsidR="00687922" w:rsidRDefault="00687922" w:rsidP="00687922">
      <w:pPr>
        <w:spacing w:after="120" w:line="240" w:lineRule="auto"/>
        <w:jc w:val="both"/>
        <w:outlineLvl w:val="2"/>
        <w:rPr>
          <w:rFonts w:eastAsia="Times New Roman" w:cs="Arial"/>
          <w:b/>
          <w:bCs/>
          <w:iCs/>
          <w:sz w:val="28"/>
          <w:szCs w:val="28"/>
          <w:u w:val="single"/>
        </w:rPr>
      </w:pPr>
    </w:p>
    <w:p w:rsidR="00687922" w:rsidRPr="00207906" w:rsidRDefault="00687922" w:rsidP="00687922">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687922" w:rsidRPr="001E1126" w:rsidTr="00687922">
        <w:trPr>
          <w:trHeight w:val="499"/>
          <w:tblHeader/>
        </w:trPr>
        <w:tc>
          <w:tcPr>
            <w:tcW w:w="709"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Lp.</w:t>
            </w:r>
          </w:p>
        </w:tc>
        <w:tc>
          <w:tcPr>
            <w:tcW w:w="3544"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Nazwa kryterium</w:t>
            </w:r>
          </w:p>
        </w:tc>
        <w:tc>
          <w:tcPr>
            <w:tcW w:w="6378" w:type="dxa"/>
            <w:shd w:val="clear" w:color="auto" w:fill="auto"/>
            <w:vAlign w:val="center"/>
          </w:tcPr>
          <w:p w:rsidR="00687922" w:rsidRPr="001E1126" w:rsidRDefault="00687922" w:rsidP="00687922">
            <w:pPr>
              <w:snapToGrid w:val="0"/>
              <w:spacing w:line="240" w:lineRule="auto"/>
              <w:ind w:left="142"/>
              <w:rPr>
                <w:rFonts w:cs="Arial"/>
              </w:rPr>
            </w:pPr>
            <w:r w:rsidRPr="001E1126">
              <w:rPr>
                <w:rFonts w:eastAsia="Times New Roman" w:cs="Arial"/>
                <w:b/>
                <w:kern w:val="1"/>
              </w:rPr>
              <w:t>Definicja kryterium</w:t>
            </w:r>
          </w:p>
        </w:tc>
        <w:tc>
          <w:tcPr>
            <w:tcW w:w="3544" w:type="dxa"/>
            <w:shd w:val="clear" w:color="auto" w:fill="auto"/>
            <w:vAlign w:val="center"/>
          </w:tcPr>
          <w:p w:rsidR="00687922" w:rsidRPr="001E1126" w:rsidRDefault="00687922" w:rsidP="00687922">
            <w:pPr>
              <w:snapToGrid w:val="0"/>
              <w:spacing w:line="240" w:lineRule="auto"/>
              <w:ind w:left="142"/>
              <w:jc w:val="center"/>
              <w:rPr>
                <w:rFonts w:cs="Arial"/>
              </w:rPr>
            </w:pPr>
            <w:r w:rsidRPr="001E1126">
              <w:rPr>
                <w:rFonts w:eastAsia="Times New Roman" w:cs="Arial"/>
                <w:b/>
                <w:kern w:val="1"/>
              </w:rPr>
              <w:t>Opis znaczenia kryterium</w:t>
            </w:r>
          </w:p>
        </w:tc>
      </w:tr>
      <w:tr w:rsidR="00687922" w:rsidRPr="001E1126" w:rsidTr="00687922">
        <w:trPr>
          <w:trHeight w:val="952"/>
        </w:trPr>
        <w:tc>
          <w:tcPr>
            <w:tcW w:w="709" w:type="dxa"/>
            <w:vAlign w:val="center"/>
          </w:tcPr>
          <w:p w:rsidR="00687922" w:rsidRPr="001E1126" w:rsidRDefault="00687922" w:rsidP="00687922">
            <w:pPr>
              <w:snapToGrid w:val="0"/>
              <w:spacing w:line="240" w:lineRule="auto"/>
              <w:ind w:left="142"/>
              <w:rPr>
                <w:rFonts w:cs="Arial"/>
                <w:b/>
              </w:rPr>
            </w:pPr>
            <w:r>
              <w:rPr>
                <w:rFonts w:cs="Arial"/>
                <w:b/>
              </w:rPr>
              <w:lastRenderedPageBreak/>
              <w:t>1.</w:t>
            </w:r>
          </w:p>
        </w:tc>
        <w:tc>
          <w:tcPr>
            <w:tcW w:w="3544" w:type="dxa"/>
            <w:vAlign w:val="center"/>
          </w:tcPr>
          <w:p w:rsidR="00687922" w:rsidRPr="001E1126" w:rsidRDefault="00687922" w:rsidP="00687922">
            <w:pPr>
              <w:snapToGrid w:val="0"/>
              <w:spacing w:after="0" w:line="240" w:lineRule="auto"/>
              <w:rPr>
                <w:rFonts w:eastAsia="Times New Roman" w:cs="Tahoma"/>
                <w:b/>
                <w:bCs/>
              </w:rPr>
            </w:pPr>
            <w:r>
              <w:rPr>
                <w:rFonts w:eastAsia="Times New Roman" w:cs="Tahoma"/>
                <w:b/>
                <w:bCs/>
              </w:rPr>
              <w:t>Zasięg projektu</w:t>
            </w:r>
          </w:p>
        </w:tc>
        <w:tc>
          <w:tcPr>
            <w:tcW w:w="6378" w:type="dxa"/>
          </w:tcPr>
          <w:p w:rsidR="00687922" w:rsidRDefault="00687922" w:rsidP="00687922">
            <w:pPr>
              <w:pStyle w:val="Default"/>
              <w:jc w:val="both"/>
              <w:rPr>
                <w:rFonts w:asciiTheme="minorHAnsi" w:eastAsia="Times New Roman" w:hAnsiTheme="minorHAnsi" w:cs="Arial"/>
                <w:color w:val="auto"/>
                <w:sz w:val="22"/>
                <w:szCs w:val="22"/>
              </w:rPr>
            </w:pPr>
            <w:r w:rsidRPr="00E96B04">
              <w:rPr>
                <w:rFonts w:asciiTheme="minorHAnsi" w:hAnsiTheme="minorHAnsi" w:cs="Arial"/>
                <w:color w:val="auto"/>
                <w:sz w:val="22"/>
                <w:szCs w:val="22"/>
              </w:rPr>
              <w:t xml:space="preserve">W ramach kryterium będzie sprawdzane czy </w:t>
            </w:r>
            <w:r w:rsidRPr="00E96B04">
              <w:rPr>
                <w:rFonts w:asciiTheme="minorHAnsi" w:eastAsia="Times New Roman" w:hAnsiTheme="minorHAnsi" w:cs="Arial"/>
                <w:color w:val="auto"/>
                <w:sz w:val="22"/>
                <w:szCs w:val="22"/>
              </w:rPr>
              <w:t xml:space="preserve">projekt realizowany jest na obszarze jednego województwa. </w:t>
            </w: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Default="00687922" w:rsidP="00687922">
            <w:pPr>
              <w:pStyle w:val="Default"/>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(P</w:t>
            </w:r>
            <w:r w:rsidRPr="00E96B04">
              <w:rPr>
                <w:rFonts w:asciiTheme="minorHAnsi" w:eastAsia="Times New Roman" w:hAnsiTheme="minorHAnsi" w:cs="Arial"/>
                <w:color w:val="auto"/>
                <w:sz w:val="22"/>
                <w:szCs w:val="22"/>
              </w:rPr>
              <w:t>rojekt</w:t>
            </w:r>
            <w:r>
              <w:rPr>
                <w:rFonts w:asciiTheme="minorHAnsi" w:eastAsia="Times New Roman" w:hAnsiTheme="minorHAnsi" w:cs="Arial"/>
                <w:color w:val="auto"/>
                <w:sz w:val="22"/>
                <w:szCs w:val="22"/>
              </w:rPr>
              <w:t>y realizowane</w:t>
            </w:r>
            <w:r w:rsidRPr="00E96B04">
              <w:rPr>
                <w:rFonts w:asciiTheme="minorHAnsi" w:eastAsia="Times New Roman" w:hAnsiTheme="minorHAnsi" w:cs="Arial"/>
                <w:color w:val="auto"/>
                <w:sz w:val="22"/>
                <w:szCs w:val="22"/>
              </w:rPr>
              <w:t xml:space="preserve"> na obszarze</w:t>
            </w:r>
            <w:r>
              <w:rPr>
                <w:rFonts w:asciiTheme="minorHAnsi" w:eastAsia="Times New Roman" w:hAnsiTheme="minorHAnsi" w:cs="Arial"/>
                <w:color w:val="auto"/>
                <w:sz w:val="22"/>
                <w:szCs w:val="22"/>
              </w:rPr>
              <w:t xml:space="preserve"> więcej niż</w:t>
            </w:r>
            <w:r w:rsidRPr="00E96B04">
              <w:rPr>
                <w:rFonts w:asciiTheme="minorHAnsi" w:eastAsia="Times New Roman" w:hAnsiTheme="minorHAnsi" w:cs="Arial"/>
                <w:color w:val="auto"/>
                <w:sz w:val="22"/>
                <w:szCs w:val="22"/>
              </w:rPr>
              <w:t xml:space="preserve"> jednego województwa</w:t>
            </w:r>
            <w:r>
              <w:rPr>
                <w:rFonts w:asciiTheme="minorHAnsi" w:eastAsia="Times New Roman" w:hAnsiTheme="minorHAnsi" w:cs="Arial"/>
                <w:color w:val="auto"/>
                <w:sz w:val="22"/>
                <w:szCs w:val="22"/>
              </w:rPr>
              <w:t xml:space="preserve"> wspierane z poziomu krajowego – w Programie Operacyjnym Infrastruktura i Środowisko)</w:t>
            </w:r>
            <w:r w:rsidRPr="00E96B04">
              <w:rPr>
                <w:rFonts w:asciiTheme="minorHAnsi" w:eastAsia="Times New Roman" w:hAnsiTheme="minorHAnsi" w:cs="Arial"/>
                <w:color w:val="auto"/>
                <w:sz w:val="22"/>
                <w:szCs w:val="22"/>
              </w:rPr>
              <w:t>.</w:t>
            </w:r>
          </w:p>
          <w:p w:rsidR="00687922"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hAnsiTheme="minorHAnsi" w:cs="Arial"/>
                <w:color w:val="auto"/>
                <w:sz w:val="22"/>
                <w:szCs w:val="22"/>
              </w:rPr>
            </w:pPr>
            <w:r w:rsidRPr="00E96B04">
              <w:rPr>
                <w:rFonts w:eastAsia="Times New Roman" w:cs="Arial"/>
                <w:sz w:val="22"/>
                <w:szCs w:val="22"/>
              </w:rPr>
              <w:t>Kryterium dotyczy projektów z typu 4.5.A</w:t>
            </w:r>
            <w:r>
              <w:rPr>
                <w:rFonts w:eastAsia="Times New Roman" w:cs="Arial"/>
                <w:sz w:val="22"/>
                <w:szCs w:val="22"/>
              </w:rPr>
              <w:t>.</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napToGrid w:val="0"/>
              <w:spacing w:line="240" w:lineRule="auto"/>
              <w:ind w:left="142"/>
              <w:jc w:val="center"/>
              <w:rPr>
                <w:rFonts w:cs="Arial"/>
              </w:rPr>
            </w:pPr>
            <w:r w:rsidRPr="001E1126">
              <w:rPr>
                <w:rFonts w:cs="Arial"/>
                <w:b/>
              </w:rPr>
              <w:t>Brak możliwości korekty</w:t>
            </w:r>
          </w:p>
        </w:tc>
      </w:tr>
      <w:tr w:rsidR="00687922" w:rsidRPr="001E1126" w:rsidTr="00687922">
        <w:trPr>
          <w:trHeight w:val="952"/>
        </w:trPr>
        <w:tc>
          <w:tcPr>
            <w:tcW w:w="709" w:type="dxa"/>
            <w:vAlign w:val="center"/>
          </w:tcPr>
          <w:p w:rsidR="00687922" w:rsidRPr="001E1126" w:rsidRDefault="00687922" w:rsidP="00687922">
            <w:pPr>
              <w:spacing w:before="120" w:after="120"/>
              <w:rPr>
                <w:rFonts w:cs="Calibri"/>
                <w:b/>
              </w:rPr>
            </w:pPr>
            <w:r>
              <w:rPr>
                <w:rFonts w:cs="Calibri"/>
                <w:b/>
              </w:rPr>
              <w:t>2</w:t>
            </w:r>
            <w:r w:rsidRPr="001E1126">
              <w:rPr>
                <w:rFonts w:cs="Calibri"/>
                <w:b/>
              </w:rPr>
              <w:t>.</w:t>
            </w:r>
          </w:p>
        </w:tc>
        <w:tc>
          <w:tcPr>
            <w:tcW w:w="3544" w:type="dxa"/>
            <w:vAlign w:val="center"/>
          </w:tcPr>
          <w:p w:rsidR="00687922" w:rsidRPr="00644438" w:rsidRDefault="00687922" w:rsidP="00687922">
            <w:pPr>
              <w:spacing w:before="120" w:after="120"/>
              <w:rPr>
                <w:rFonts w:cs="Calibri"/>
                <w:b/>
              </w:rPr>
            </w:pPr>
            <w:r w:rsidRPr="00644438">
              <w:rPr>
                <w:b/>
              </w:rPr>
              <w:t>Zgodność z Planem Zarządzania Ryzykiem Powodziowym dla regionu wodnego Środkowej Odry</w:t>
            </w:r>
          </w:p>
        </w:tc>
        <w:tc>
          <w:tcPr>
            <w:tcW w:w="6378" w:type="dxa"/>
          </w:tcPr>
          <w:p w:rsidR="00687922" w:rsidRDefault="00687922" w:rsidP="00687922">
            <w:pPr>
              <w:spacing w:before="120" w:after="120"/>
              <w:jc w:val="both"/>
              <w:rPr>
                <w:rFonts w:eastAsia="Times New Roman" w:cs="Arial"/>
              </w:rPr>
            </w:pPr>
            <w:r w:rsidRPr="00A75BC6">
              <w:rPr>
                <w:rFonts w:cs="Arial"/>
              </w:rPr>
              <w:t xml:space="preserve">W ramach kryterium będzie sprawdzane czy </w:t>
            </w:r>
            <w:r w:rsidRPr="00A75BC6">
              <w:rPr>
                <w:rFonts w:eastAsia="Times New Roman" w:cs="Arial"/>
              </w:rPr>
              <w:t>projekt</w:t>
            </w:r>
            <w:r>
              <w:rPr>
                <w:rFonts w:eastAsia="Times New Roman" w:cs="Arial"/>
              </w:rPr>
              <w:t xml:space="preserve"> dotyczy inwestycji mającej na celu ochronę obszarów ze średnim ryzykiem </w:t>
            </w:r>
            <w:r w:rsidRPr="003C171C">
              <w:rPr>
                <w:rFonts w:eastAsia="Times New Roman" w:cs="Arial"/>
              </w:rPr>
              <w:t>powodziowym (zgodnie z mapami ryzyka powodziowego lub studiami ochrony przed powodzią).</w:t>
            </w:r>
          </w:p>
          <w:p w:rsidR="00687922" w:rsidRDefault="00687922" w:rsidP="00687922">
            <w:pPr>
              <w:spacing w:before="120" w:after="120"/>
              <w:jc w:val="both"/>
              <w:rPr>
                <w:rFonts w:eastAsia="Times New Roman" w:cs="Arial"/>
              </w:rPr>
            </w:pPr>
          </w:p>
          <w:p w:rsidR="00687922" w:rsidRDefault="00687922" w:rsidP="00687922">
            <w:pPr>
              <w:spacing w:before="120" w:after="120"/>
              <w:jc w:val="both"/>
              <w:rPr>
                <w:rFonts w:eastAsia="Times New Roman" w:cs="Arial"/>
              </w:rPr>
            </w:pPr>
          </w:p>
          <w:p w:rsidR="00687922" w:rsidRPr="00697B7D" w:rsidRDefault="00687922" w:rsidP="00687922">
            <w:pPr>
              <w:spacing w:before="120" w:after="120"/>
              <w:jc w:val="both"/>
              <w:rPr>
                <w:rFonts w:cs="Calibri"/>
              </w:rPr>
            </w:pPr>
            <w:r>
              <w:rPr>
                <w:rFonts w:eastAsia="Times New Roman" w:cs="Arial"/>
              </w:rPr>
              <w:t>Kryterium dotyczy projektów z typu 4.5.B.</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pacing w:before="120" w:after="120"/>
              <w:jc w:val="center"/>
              <w:rPr>
                <w:rFonts w:cs="Calibri"/>
                <w:b/>
              </w:rPr>
            </w:pPr>
            <w:r w:rsidRPr="001E1126">
              <w:rPr>
                <w:rFonts w:cs="Arial"/>
                <w:b/>
              </w:rPr>
              <w:t>Brak możliwości korekty</w:t>
            </w:r>
          </w:p>
        </w:tc>
      </w:tr>
    </w:tbl>
    <w:p w:rsidR="00D35A29" w:rsidRDefault="00D35A29" w:rsidP="0032251B">
      <w:pPr>
        <w:spacing w:line="360" w:lineRule="auto"/>
        <w:rPr>
          <w:rFonts w:eastAsia="Times New Roman" w:cs="Arial"/>
          <w:b/>
          <w:bCs/>
          <w:iCs/>
        </w:rPr>
      </w:pPr>
    </w:p>
    <w:p w:rsidR="00A75BC6" w:rsidRPr="007609B8" w:rsidRDefault="00A75BC6" w:rsidP="00A75BC6">
      <w:pPr>
        <w:spacing w:line="240" w:lineRule="auto"/>
        <w:rPr>
          <w:rFonts w:eastAsia="Times New Roman" w:cs="Arial"/>
          <w:b/>
          <w:bCs/>
          <w:iCs/>
          <w:u w:val="single"/>
        </w:rPr>
      </w:pPr>
      <w:r w:rsidRPr="007609B8">
        <w:rPr>
          <w:rFonts w:eastAsia="Times New Roman" w:cs="Arial"/>
          <w:b/>
          <w:bCs/>
          <w:iCs/>
          <w:u w:val="single"/>
        </w:rPr>
        <w:t>Oś Priorytetowa  4 – Środowisk</w:t>
      </w:r>
      <w:r w:rsidR="007B38B2">
        <w:rPr>
          <w:rFonts w:eastAsia="Times New Roman" w:cs="Arial"/>
          <w:b/>
          <w:bCs/>
          <w:iCs/>
          <w:u w:val="single"/>
        </w:rPr>
        <w:t>o</w:t>
      </w:r>
      <w:r w:rsidRPr="007609B8">
        <w:rPr>
          <w:rFonts w:eastAsia="Times New Roman"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86369A" w:rsidRDefault="00A75BC6" w:rsidP="007E5EF4">
      <w:pPr>
        <w:numPr>
          <w:ilvl w:val="0"/>
          <w:numId w:val="280"/>
        </w:numPr>
        <w:autoSpaceDE w:val="0"/>
        <w:autoSpaceDN w:val="0"/>
        <w:adjustRightInd w:val="0"/>
        <w:spacing w:after="0" w:line="240" w:lineRule="auto"/>
        <w:contextualSpacing/>
        <w:jc w:val="both"/>
        <w:rPr>
          <w:rFonts w:eastAsiaTheme="minorHAnsi"/>
          <w:lang w:eastAsia="en-US"/>
        </w:rPr>
      </w:pPr>
      <w:r w:rsidRPr="007609B8">
        <w:rPr>
          <w:rFonts w:cs="Calibri"/>
        </w:rPr>
        <w:lastRenderedPageBreak/>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pStyle w:val="Default"/>
        <w:rPr>
          <w:b/>
          <w:bCs/>
          <w:color w:val="auto"/>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snapToGrid w:val="0"/>
              <w:spacing w:after="0" w:line="240" w:lineRule="auto"/>
              <w:rPr>
                <w:rFonts w:eastAsia="Times New Roman" w:cs="Arial"/>
                <w:b/>
                <w:bCs/>
              </w:rPr>
            </w:pPr>
            <w:r w:rsidRPr="007609B8">
              <w:rPr>
                <w:rFonts w:eastAsia="Times New Roman" w:cs="Tahoma"/>
                <w:b/>
                <w:bCs/>
              </w:rPr>
              <w:t xml:space="preserve">Uczestnictwo w </w:t>
            </w:r>
            <w:r w:rsidRPr="007609B8">
              <w:rPr>
                <w:rFonts w:eastAsiaTheme="minorHAnsi"/>
                <w:b/>
                <w:lang w:eastAsia="en-US"/>
              </w:rPr>
              <w:t>Krajowym Systemie Ratowniczo-Gaśniczym</w:t>
            </w:r>
          </w:p>
        </w:tc>
        <w:tc>
          <w:tcPr>
            <w:tcW w:w="6378" w:type="dxa"/>
          </w:tcPr>
          <w:p w:rsidR="00A75BC6" w:rsidRPr="007609B8" w:rsidRDefault="00A75BC6" w:rsidP="009E0875">
            <w:pPr>
              <w:snapToGrid w:val="0"/>
              <w:spacing w:after="0" w:line="240" w:lineRule="auto"/>
              <w:jc w:val="both"/>
              <w:rPr>
                <w:rFonts w:cs="Arial"/>
              </w:rPr>
            </w:pPr>
            <w:r w:rsidRPr="007609B8">
              <w:rPr>
                <w:rFonts w:cs="Arial"/>
              </w:rPr>
              <w:t>W ramach kryterium będzie sprawdzane c</w:t>
            </w:r>
            <w:r w:rsidRPr="007609B8">
              <w:rPr>
                <w:rFonts w:eastAsia="Times New Roman" w:cs="Tahoma"/>
              </w:rPr>
              <w:t xml:space="preserve">zy projekt dot. </w:t>
            </w:r>
            <w:r w:rsidRPr="007609B8">
              <w:rPr>
                <w:rFonts w:eastAsiaTheme="minorHAnsi"/>
                <w:lang w:eastAsia="en-US"/>
              </w:rPr>
              <w:t>jednostki ratowniczej włączonej do Krajowego Systemu Ratowniczo-Gaśniczego (KSRG).</w:t>
            </w:r>
          </w:p>
          <w:p w:rsidR="00A75BC6" w:rsidRPr="007609B8" w:rsidRDefault="00A75BC6" w:rsidP="009E0875">
            <w:pPr>
              <w:rPr>
                <w:rFonts w:cs="Arial"/>
              </w:rPr>
            </w:pPr>
          </w:p>
          <w:p w:rsidR="00A75BC6" w:rsidRPr="007609B8" w:rsidRDefault="00A75BC6" w:rsidP="009E0875">
            <w:pPr>
              <w:rPr>
                <w:rFonts w:cs="Arial"/>
              </w:rPr>
            </w:pPr>
          </w:p>
          <w:p w:rsidR="00A75BC6" w:rsidRPr="007609B8" w:rsidRDefault="00A75BC6" w:rsidP="009E0875">
            <w:pPr>
              <w:jc w:val="both"/>
              <w:rPr>
                <w:rFonts w:cs="Arial"/>
              </w:rPr>
            </w:pPr>
            <w:r w:rsidRPr="007609B8">
              <w:rPr>
                <w:rFonts w:cs="Arial"/>
              </w:rPr>
              <w:t>Kryterium weryfikowane na podstawie dokumentu potwierdzającego włączenie do KSRG, przedstawionego przez beneficjenta (na moment składania wniosku jednostka musi być włączona do KSRG).</w:t>
            </w: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Tak/Nie</w:t>
            </w:r>
          </w:p>
          <w:p w:rsidR="00A75BC6" w:rsidRPr="007609B8" w:rsidRDefault="00A75BC6" w:rsidP="009E0875">
            <w:pPr>
              <w:jc w:val="center"/>
              <w:rPr>
                <w:rFonts w:cs="Arial"/>
              </w:rPr>
            </w:pPr>
            <w:r w:rsidRPr="007609B8">
              <w:rPr>
                <w:rFonts w:cs="Arial"/>
              </w:rPr>
              <w:t>Kryterium obligatoryjne</w:t>
            </w:r>
          </w:p>
          <w:p w:rsidR="00A75BC6" w:rsidRPr="007609B8" w:rsidRDefault="00A75BC6" w:rsidP="009E0875">
            <w:pPr>
              <w:jc w:val="center"/>
              <w:rPr>
                <w:rFonts w:cs="Arial"/>
              </w:rPr>
            </w:pPr>
            <w:r w:rsidRPr="007609B8">
              <w:rPr>
                <w:rFonts w:cs="Arial"/>
              </w:rPr>
              <w:t>(spełnienie jest niezbędne dla możliwości otrzymania dofinansowania).</w:t>
            </w:r>
          </w:p>
          <w:p w:rsidR="00A75BC6" w:rsidRPr="007609B8" w:rsidRDefault="00A75BC6" w:rsidP="009E0875">
            <w:pPr>
              <w:jc w:val="center"/>
              <w:rPr>
                <w:rFonts w:cs="Arial"/>
              </w:rPr>
            </w:pPr>
            <w:r w:rsidRPr="007609B8">
              <w:rPr>
                <w:rFonts w:cs="Arial"/>
              </w:rPr>
              <w:t>Niespełnienie kryterium oznacza odrzucenie wniosku.</w:t>
            </w:r>
          </w:p>
          <w:p w:rsidR="00A75BC6" w:rsidRPr="007609B8" w:rsidRDefault="00A75BC6" w:rsidP="009E0875">
            <w:pPr>
              <w:snapToGrid w:val="0"/>
              <w:spacing w:line="240" w:lineRule="auto"/>
              <w:ind w:left="142"/>
              <w:jc w:val="center"/>
              <w:rPr>
                <w:rFonts w:cs="Arial"/>
              </w:rPr>
            </w:pPr>
            <w:r w:rsidRPr="007609B8">
              <w:rPr>
                <w:rFonts w:cs="Arial"/>
                <w:b/>
              </w:rPr>
              <w:t>Brak możliwości korekty</w:t>
            </w:r>
          </w:p>
        </w:tc>
      </w:tr>
    </w:tbl>
    <w:p w:rsidR="00A75BC6" w:rsidRDefault="00A75BC6" w:rsidP="002E0447">
      <w:pPr>
        <w:spacing w:line="360" w:lineRule="auto"/>
        <w:rPr>
          <w:rFonts w:eastAsia="Times New Roman" w:cs="Arial"/>
          <w:b/>
          <w:bCs/>
          <w:iCs/>
          <w:u w:val="single"/>
        </w:rPr>
      </w:pPr>
    </w:p>
    <w:p w:rsidR="00687922" w:rsidRDefault="00687922" w:rsidP="002E0447">
      <w:pPr>
        <w:spacing w:line="360" w:lineRule="auto"/>
        <w:rPr>
          <w:rFonts w:eastAsia="Times New Roman" w:cs="Arial"/>
          <w:b/>
          <w:bCs/>
          <w:iCs/>
          <w:u w:val="single"/>
        </w:rPr>
      </w:pPr>
    </w:p>
    <w:p w:rsidR="002E0447" w:rsidRPr="00DD2B9D" w:rsidRDefault="00123D47" w:rsidP="002E0447">
      <w:pPr>
        <w:spacing w:line="360" w:lineRule="auto"/>
        <w:rPr>
          <w:rFonts w:eastAsia="Times New Roman" w:cs="Arial"/>
          <w:b/>
          <w:bCs/>
          <w:iCs/>
          <w:u w:val="single"/>
        </w:rPr>
      </w:pPr>
      <w:r w:rsidRPr="00DD2B9D">
        <w:rPr>
          <w:rFonts w:eastAsia="Times New Roman" w:cs="Arial"/>
          <w:b/>
          <w:bCs/>
          <w:iCs/>
          <w:u w:val="single"/>
        </w:rPr>
        <w:t xml:space="preserve">OŚ PRIORYTETOWA 6 – Infrastruktura spójności społecznej </w:t>
      </w:r>
    </w:p>
    <w:p w:rsidR="002E0447" w:rsidRPr="00DD2B9D" w:rsidRDefault="00123D47" w:rsidP="002E0447">
      <w:pPr>
        <w:rPr>
          <w:rFonts w:eastAsia="Times New Roman" w:cs="Arial"/>
          <w:b/>
          <w:bCs/>
          <w:iCs/>
        </w:rPr>
      </w:pPr>
      <w:r w:rsidRPr="00DD2B9D">
        <w:rPr>
          <w:rFonts w:eastAsia="Times New Roman" w:cs="Arial"/>
          <w:b/>
          <w:bCs/>
          <w:iCs/>
        </w:rPr>
        <w:t>Działanie 6.2 Inwestycje w infrastrukturę zdrowotna (</w:t>
      </w:r>
      <w:r w:rsidR="002E0447">
        <w:rPr>
          <w:rFonts w:eastAsia="Times New Roman" w:cs="Arial"/>
          <w:b/>
          <w:bCs/>
          <w:iCs/>
        </w:rPr>
        <w:t>Narzędzie 14 Policy Paper – opieka koordynowana POZ i AOS</w:t>
      </w:r>
      <w:r w:rsidRPr="00DD2B9D">
        <w:rPr>
          <w:rFonts w:eastAsia="Times New Roman" w:cs="Arial"/>
          <w:b/>
          <w:bCs/>
          <w:iCs/>
        </w:rPr>
        <w:t xml:space="preserve">) </w:t>
      </w:r>
    </w:p>
    <w:p w:rsidR="002E0447" w:rsidRPr="00DD2B9D" w:rsidRDefault="00123D47" w:rsidP="0047769A">
      <w:pPr>
        <w:rPr>
          <w:rFonts w:eastAsia="Times New Roman" w:cs="Tahoma"/>
          <w:b/>
          <w:kern w:val="1"/>
          <w:u w:val="single"/>
        </w:rPr>
      </w:pPr>
      <w:bookmarkStart w:id="5" w:name="_Toc447877365"/>
      <w:r w:rsidRPr="00DD2B9D">
        <w:rPr>
          <w:rFonts w:eastAsia="Times New Roman" w:cs="Tahoma"/>
          <w:b/>
          <w:kern w:val="1"/>
          <w:u w:val="single"/>
        </w:rPr>
        <w:t>Typ 6.2.A</w:t>
      </w:r>
      <w:r w:rsidR="002E0447" w:rsidRPr="002E0447">
        <w:rPr>
          <w:rFonts w:ascii="Calibri" w:hAnsi="Calibri" w:cs="Arial"/>
        </w:rPr>
        <w:t xml:space="preserve"> </w:t>
      </w:r>
      <w:r w:rsidR="002E0447" w:rsidRPr="00623271">
        <w:rPr>
          <w:rFonts w:ascii="Calibri" w:hAnsi="Calibri" w:cs="Arial"/>
        </w:rPr>
        <w:t>przeprowadzeni</w:t>
      </w:r>
      <w:r w:rsidR="005D5C66">
        <w:rPr>
          <w:rFonts w:ascii="Calibri" w:hAnsi="Calibri" w:cs="Arial"/>
        </w:rPr>
        <w:t>e</w:t>
      </w:r>
      <w:r w:rsidR="002E0447" w:rsidRPr="00623271">
        <w:rPr>
          <w:rFonts w:ascii="Calibri" w:hAnsi="Calibri" w:cs="Arial"/>
        </w:rPr>
        <w:t xml:space="preserve"> niezbędnych, z punktu widzenia udzielania świadczeń zdrowotnych, prac remontowo-budowlanych, w tym w zakresie dostosowania infrastruktury do potrzeb osób starszych i niepełnosprawnych</w:t>
      </w:r>
      <w:r w:rsidR="002E0447">
        <w:rPr>
          <w:rFonts w:ascii="Calibri" w:hAnsi="Calibri" w:cs="Arial"/>
        </w:rPr>
        <w:t>,</w:t>
      </w:r>
      <w:bookmarkEnd w:id="5"/>
    </w:p>
    <w:p w:rsidR="002E0447" w:rsidRPr="00DD2B9D" w:rsidRDefault="00123D47" w:rsidP="008F382F">
      <w:pPr>
        <w:rPr>
          <w:rFonts w:eastAsia="Times New Roman" w:cs="Tahoma"/>
          <w:b/>
          <w:kern w:val="1"/>
          <w:u w:val="single"/>
        </w:rPr>
      </w:pPr>
      <w:bookmarkStart w:id="6" w:name="_Toc447877366"/>
      <w:r w:rsidRPr="00DD2B9D">
        <w:rPr>
          <w:rFonts w:eastAsia="Times New Roman" w:cs="Tahoma"/>
          <w:b/>
          <w:kern w:val="1"/>
          <w:u w:val="single"/>
        </w:rPr>
        <w:t>Typ 6.2.B</w:t>
      </w:r>
      <w:r w:rsidR="002E0447">
        <w:rPr>
          <w:rFonts w:eastAsia="Times New Roman" w:cs="Tahoma"/>
          <w:b/>
          <w:kern w:val="1"/>
          <w:u w:val="single"/>
        </w:rPr>
        <w:t xml:space="preserve"> </w:t>
      </w:r>
      <w:r w:rsidR="002E0447" w:rsidRPr="00623271">
        <w:rPr>
          <w:rFonts w:ascii="Calibri" w:hAnsi="Calibri" w:cs="Arial"/>
        </w:rPr>
        <w:t>wyposażeni</w:t>
      </w:r>
      <w:r w:rsidR="005D5C66">
        <w:rPr>
          <w:rFonts w:ascii="Calibri" w:hAnsi="Calibri" w:cs="Arial"/>
        </w:rPr>
        <w:t>e</w:t>
      </w:r>
      <w:r w:rsidR="002E0447" w:rsidRPr="00623271">
        <w:rPr>
          <w:rFonts w:ascii="Calibri" w:hAnsi="Calibri" w:cs="Arial"/>
        </w:rPr>
        <w:t xml:space="preserve"> w sprzęt medyczny.</w:t>
      </w:r>
      <w:bookmarkEnd w:id="6"/>
    </w:p>
    <w:p w:rsidR="003001E9" w:rsidRPr="00DD2B9D" w:rsidRDefault="003001E9" w:rsidP="00DD2B9D">
      <w:pPr>
        <w:spacing w:after="120" w:line="240" w:lineRule="auto"/>
        <w:jc w:val="both"/>
        <w:outlineLvl w:val="2"/>
        <w:rPr>
          <w:rFonts w:eastAsia="Times New Roman" w:cs="Tahoma"/>
          <w:b/>
          <w:kern w:val="1"/>
          <w:u w:val="single"/>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3001E9" w:rsidRPr="00DC3711"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jc w:val="center"/>
              <w:rPr>
                <w:rFonts w:ascii="Calibri" w:eastAsia="Times New Roman" w:hAnsi="Calibri" w:cs="Times New Roman"/>
                <w:b/>
              </w:rPr>
            </w:pPr>
            <w:r w:rsidRPr="00DC3711">
              <w:rPr>
                <w:rFonts w:ascii="Calibri" w:eastAsia="Times New Roman" w:hAnsi="Calibri" w:cs="Times New Roman"/>
                <w:b/>
              </w:rPr>
              <w:lastRenderedPageBreak/>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b/>
              </w:rPr>
            </w:pPr>
            <w:r w:rsidRPr="00DC3711">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rPr>
                <w:rFonts w:ascii="Calibri" w:eastAsia="Times New Roman" w:hAnsi="Calibri" w:cs="Arial"/>
                <w:b/>
              </w:rPr>
            </w:pPr>
            <w:r w:rsidRPr="00C22C6D">
              <w:rPr>
                <w:rFonts w:ascii="Calibri" w:eastAsia="Times New Roman" w:hAnsi="Calibri" w:cs="Arial"/>
                <w:b/>
              </w:rPr>
              <w:t>Udzielenie świadczeń opieki zdrowotnej finansowanych ze środków publicznych w zakresie lub w związku z zakresem objętym wsparciem</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550FA6" w:rsidRDefault="003001E9" w:rsidP="003001E9">
            <w:pPr>
              <w:snapToGrid w:val="0"/>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wykazać  czy udziela (w określonych przepadkach: będzie udzielać) świadczeń opieki zdrowotnej na podstawie umowy zawartej z Dyrektorem oddziału wojewódzkiego NFZ o udzielanie </w:t>
            </w:r>
            <w:r w:rsidRPr="00550FA6">
              <w:rPr>
                <w:rFonts w:ascii="Calibri" w:eastAsia="Times New Roman" w:hAnsi="Calibri" w:cs="Arial"/>
              </w:rPr>
              <w:t xml:space="preserve">świadczeń opieki zdrowotnej w adekwatnym dla projektu zakresie. </w:t>
            </w:r>
          </w:p>
          <w:p w:rsidR="003001E9" w:rsidRPr="00C22C6D" w:rsidRDefault="003001E9" w:rsidP="003001E9">
            <w:pPr>
              <w:snapToGrid w:val="0"/>
              <w:jc w:val="both"/>
              <w:rPr>
                <w:rFonts w:ascii="Calibri" w:eastAsia="Times New Roman" w:hAnsi="Calibri" w:cs="Arial"/>
              </w:rPr>
            </w:pPr>
            <w:r w:rsidRPr="00550FA6">
              <w:rPr>
                <w:rFonts w:ascii="Calibri" w:eastAsia="Times New Roman" w:hAnsi="Calibri" w:cs="Arial"/>
              </w:rPr>
              <w:t>W przypadku poszerzenia działalności podmiotu wykonującego działalność leczniczą, wymagane będzie zobowiązanie do świadczenia usług najpóźniej w kolejnym okresie kontraktowania usług przez NFZ po zakończeniu realizacji projektu w ramach kontraktu (ze środków publicznych) a w przypadku jego braku ze środków własnych (nieodpłatnie) lub poprzez ich kontraktację w drodze umowy podpisanej z innym podmiotem posiadającym w danym okresie kontrakt z NFZ.</w:t>
            </w:r>
            <w:r w:rsidRPr="00550FA6">
              <w:rPr>
                <w:rFonts w:ascii="Calibri" w:eastAsia="Times New Roman" w:hAnsi="Calibri" w:cs="Calibri"/>
              </w:rPr>
              <w:t xml:space="preserve"> W przypadku niepodjęcia świadczenia danych usług beneficjent zostanie zobowiązany do zwrotu dofinansowania - odpowiednie zapisy w tym zakresie zostaną ujęte w umowie o dofinansowanie. </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p w:rsidR="003001E9" w:rsidRPr="00C22C6D" w:rsidRDefault="003001E9" w:rsidP="003001E9">
            <w:pPr>
              <w:snapToGrid w:val="0"/>
              <w:jc w:val="center"/>
              <w:rPr>
                <w:rFonts w:ascii="Calibri" w:eastAsia="Times New Roman" w:hAnsi="Calibri" w:cs="Arial"/>
              </w:rPr>
            </w:pPr>
          </w:p>
        </w:tc>
      </w:tr>
    </w:tbl>
    <w:p w:rsidR="005D5C66" w:rsidRDefault="005D5C66" w:rsidP="005D5C66">
      <w:pPr>
        <w:rPr>
          <w:rFonts w:eastAsia="Times New Roman" w:cs="Arial"/>
          <w:b/>
          <w:bCs/>
          <w:iCs/>
        </w:rPr>
      </w:pPr>
    </w:p>
    <w:p w:rsidR="005D5C66" w:rsidRPr="00DD2B9D" w:rsidRDefault="005D5C66" w:rsidP="005D5C66">
      <w:pPr>
        <w:rPr>
          <w:rFonts w:eastAsia="Times New Roman" w:cs="Arial"/>
          <w:b/>
          <w:bCs/>
          <w:iCs/>
        </w:rPr>
      </w:pPr>
      <w:r w:rsidRPr="00DD2B9D">
        <w:rPr>
          <w:rFonts w:eastAsia="Times New Roman" w:cs="Arial"/>
          <w:b/>
          <w:bCs/>
          <w:iCs/>
        </w:rPr>
        <w:t>Działanie 6.2 Inwestycje w infrastrukturę zdrowotna (</w:t>
      </w:r>
      <w:r>
        <w:rPr>
          <w:rFonts w:eastAsia="Times New Roman" w:cs="Arial"/>
          <w:b/>
          <w:bCs/>
          <w:iCs/>
        </w:rPr>
        <w:t>Narzędzie 13 Policy Paper –</w:t>
      </w:r>
      <w:r w:rsidRPr="00EC2B27">
        <w:rPr>
          <w:rFonts w:eastAsia="Times New Roman" w:cs="Arial"/>
          <w:b/>
          <w:bCs/>
          <w:iCs/>
        </w:rPr>
        <w:t>ONKOLOGIA)</w:t>
      </w:r>
      <w:r w:rsidRPr="00DD2B9D">
        <w:rPr>
          <w:rFonts w:eastAsia="Times New Roman" w:cs="Arial"/>
          <w:b/>
          <w:bCs/>
          <w:iCs/>
        </w:rPr>
        <w:t xml:space="preserve"> </w:t>
      </w:r>
    </w:p>
    <w:p w:rsidR="005D5C66" w:rsidRPr="00DD2B9D" w:rsidRDefault="005D5C66" w:rsidP="005D5C66">
      <w:pPr>
        <w:rPr>
          <w:rFonts w:eastAsia="Times New Roman" w:cs="Tahoma"/>
          <w:b/>
          <w:kern w:val="1"/>
          <w:u w:val="single"/>
        </w:rPr>
      </w:pPr>
      <w:r w:rsidRPr="00DD2B9D">
        <w:rPr>
          <w:rFonts w:eastAsia="Times New Roman" w:cs="Tahoma"/>
          <w:b/>
          <w:kern w:val="1"/>
          <w:u w:val="single"/>
        </w:rPr>
        <w:t>Typ 6.2.A</w:t>
      </w:r>
      <w:r w:rsidRPr="002E0447">
        <w:rPr>
          <w:rFonts w:ascii="Calibri" w:hAnsi="Calibri" w:cs="Arial"/>
        </w:rPr>
        <w:t xml:space="preserve"> </w:t>
      </w:r>
      <w:r w:rsidRPr="00623271">
        <w:rPr>
          <w:rFonts w:ascii="Calibri" w:hAnsi="Calibri" w:cs="Arial"/>
        </w:rPr>
        <w:t>przeprowadzeni</w:t>
      </w:r>
      <w:r>
        <w:rPr>
          <w:rFonts w:ascii="Calibri" w:hAnsi="Calibri" w:cs="Arial"/>
        </w:rPr>
        <w:t>e</w:t>
      </w:r>
      <w:r w:rsidRPr="00623271">
        <w:rPr>
          <w:rFonts w:ascii="Calibri" w:hAnsi="Calibri" w:cs="Arial"/>
        </w:rPr>
        <w:t xml:space="preserve"> niezbędnych, z punktu widzenia udzielania świadczeń zdrowotnych, prac remontowo-budowlanych, w tym w zakresie dostosowania infrastruktury do potrzeb osób starszych i niepełnosprawnych</w:t>
      </w:r>
      <w:r>
        <w:rPr>
          <w:rFonts w:ascii="Calibri" w:hAnsi="Calibri" w:cs="Arial"/>
        </w:rPr>
        <w:t>,</w:t>
      </w:r>
    </w:p>
    <w:p w:rsidR="005D5C66" w:rsidRPr="005D5C66" w:rsidRDefault="005D5C66" w:rsidP="005D5C66">
      <w:pPr>
        <w:rPr>
          <w:rFonts w:eastAsia="Times New Roman" w:cs="Tahoma"/>
          <w:b/>
          <w:kern w:val="1"/>
          <w:u w:val="single"/>
        </w:rPr>
      </w:pPr>
      <w:r w:rsidRPr="00DD2B9D">
        <w:rPr>
          <w:rFonts w:eastAsia="Times New Roman" w:cs="Tahoma"/>
          <w:b/>
          <w:kern w:val="1"/>
          <w:u w:val="single"/>
        </w:rPr>
        <w:t>Typ 6.2.B</w:t>
      </w:r>
      <w:r>
        <w:rPr>
          <w:rFonts w:eastAsia="Times New Roman" w:cs="Tahoma"/>
          <w:b/>
          <w:kern w:val="1"/>
          <w:u w:val="single"/>
        </w:rPr>
        <w:t xml:space="preserve"> </w:t>
      </w:r>
      <w:r w:rsidRPr="00623271">
        <w:rPr>
          <w:rFonts w:ascii="Calibri" w:hAnsi="Calibri" w:cs="Arial"/>
        </w:rPr>
        <w:t>wyposażeni</w:t>
      </w:r>
      <w:r>
        <w:rPr>
          <w:rFonts w:ascii="Calibri" w:hAnsi="Calibri" w:cs="Arial"/>
        </w:rPr>
        <w:t>e</w:t>
      </w:r>
      <w:r w:rsidRPr="00623271">
        <w:rPr>
          <w:rFonts w:ascii="Calibri" w:hAnsi="Calibri" w:cs="Arial"/>
        </w:rPr>
        <w:t xml:space="preserve"> w sprzęt medyczny.</w:t>
      </w:r>
    </w:p>
    <w:p w:rsidR="005D5C66" w:rsidRDefault="005D5C66" w:rsidP="005D5C66">
      <w:pPr>
        <w:spacing w:line="360" w:lineRule="auto"/>
        <w:rPr>
          <w:rFonts w:eastAsia="Times New Roman" w:cs="Arial"/>
          <w:b/>
          <w:bCs/>
          <w:iCs/>
        </w:rPr>
      </w:pP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4"/>
        <w:gridCol w:w="6378"/>
        <w:gridCol w:w="3972"/>
      </w:tblGrid>
      <w:tr w:rsidR="005D5C66" w:rsidRPr="00DC3711" w:rsidTr="001033AB">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5C66" w:rsidRPr="00DC3711" w:rsidRDefault="005D5C66" w:rsidP="001033AB">
            <w:pPr>
              <w:jc w:val="center"/>
              <w:rPr>
                <w:rFonts w:ascii="Calibri" w:eastAsia="Times New Roman" w:hAnsi="Calibri" w:cs="Times New Roman"/>
                <w:b/>
              </w:rPr>
            </w:pPr>
            <w:r w:rsidRPr="00DC3711">
              <w:rPr>
                <w:rFonts w:ascii="Calibri" w:eastAsia="Times New Roman" w:hAnsi="Calibri" w:cs="Times New Roman"/>
                <w:b/>
              </w:rPr>
              <w:lastRenderedPageBreak/>
              <w:t>Lp.</w:t>
            </w:r>
          </w:p>
        </w:tc>
        <w:tc>
          <w:tcPr>
            <w:tcW w:w="3684" w:type="dxa"/>
            <w:tcBorders>
              <w:top w:val="single" w:sz="4" w:space="0" w:color="000000"/>
              <w:left w:val="single" w:sz="4" w:space="0" w:color="000000"/>
              <w:bottom w:val="single" w:sz="4" w:space="0" w:color="000000"/>
              <w:right w:val="single" w:sz="4" w:space="0" w:color="000000"/>
            </w:tcBorders>
            <w:vAlign w:val="center"/>
            <w:hideMark/>
          </w:tcPr>
          <w:p w:rsidR="005D5C66" w:rsidRPr="00DC3711" w:rsidRDefault="005D5C66" w:rsidP="001033AB">
            <w:pPr>
              <w:rPr>
                <w:rFonts w:ascii="Calibri" w:eastAsia="Times New Roman" w:hAnsi="Calibri" w:cs="Times New Roman"/>
                <w:b/>
              </w:rPr>
            </w:pPr>
            <w:r w:rsidRPr="00DC3711">
              <w:rPr>
                <w:rFonts w:ascii="Calibri" w:eastAsia="Times New Roman" w:hAnsi="Calibri" w:cs="Times New Roman"/>
                <w:b/>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5D5C66" w:rsidRPr="00DC3711" w:rsidRDefault="005D5C66" w:rsidP="001033AB">
            <w:pPr>
              <w:rPr>
                <w:rFonts w:ascii="Calibri" w:eastAsia="Times New Roman" w:hAnsi="Calibri" w:cs="Times New Roman"/>
              </w:rPr>
            </w:pPr>
            <w:r w:rsidRPr="00DC3711">
              <w:rPr>
                <w:rFonts w:ascii="Calibri" w:eastAsia="Times New Roman" w:hAnsi="Calibri" w:cs="Times New Roman"/>
                <w:b/>
              </w:rPr>
              <w:t>Definicja kryterium</w:t>
            </w:r>
          </w:p>
        </w:tc>
        <w:tc>
          <w:tcPr>
            <w:tcW w:w="3972" w:type="dxa"/>
            <w:tcBorders>
              <w:top w:val="single" w:sz="4" w:space="0" w:color="000000"/>
              <w:left w:val="single" w:sz="4" w:space="0" w:color="000000"/>
              <w:bottom w:val="single" w:sz="4" w:space="0" w:color="000000"/>
              <w:right w:val="single" w:sz="4" w:space="0" w:color="000000"/>
            </w:tcBorders>
            <w:vAlign w:val="center"/>
            <w:hideMark/>
          </w:tcPr>
          <w:p w:rsidR="005D5C66" w:rsidRPr="00DC3711" w:rsidRDefault="005D5C66" w:rsidP="001033AB">
            <w:pPr>
              <w:rPr>
                <w:rFonts w:ascii="Calibri" w:eastAsia="Times New Roman" w:hAnsi="Calibri" w:cs="Times New Roman"/>
              </w:rPr>
            </w:pPr>
            <w:r w:rsidRPr="00DC3711">
              <w:rPr>
                <w:rFonts w:ascii="Calibri" w:eastAsia="Times New Roman" w:hAnsi="Calibri" w:cs="Times New Roman"/>
                <w:b/>
              </w:rPr>
              <w:t>Opis znaczenia kryterium</w:t>
            </w:r>
          </w:p>
        </w:tc>
      </w:tr>
      <w:tr w:rsidR="005D5C66" w:rsidRPr="00291D3C" w:rsidTr="001033AB">
        <w:tc>
          <w:tcPr>
            <w:tcW w:w="566" w:type="dxa"/>
            <w:tcBorders>
              <w:top w:val="single" w:sz="4" w:space="0" w:color="000000"/>
              <w:left w:val="single" w:sz="4" w:space="0" w:color="000000"/>
              <w:bottom w:val="single" w:sz="4" w:space="0" w:color="000000"/>
              <w:right w:val="single" w:sz="4" w:space="0" w:color="000000"/>
            </w:tcBorders>
            <w:vAlign w:val="center"/>
            <w:hideMark/>
          </w:tcPr>
          <w:p w:rsidR="005D5C66" w:rsidRPr="00071042" w:rsidRDefault="005D5C66" w:rsidP="001033AB">
            <w:pPr>
              <w:jc w:val="center"/>
              <w:rPr>
                <w:rFonts w:ascii="Calibri" w:eastAsia="Times New Roman" w:hAnsi="Calibri" w:cs="Times New Roman"/>
              </w:rPr>
            </w:pPr>
            <w:r w:rsidRPr="00071042">
              <w:rPr>
                <w:rFonts w:ascii="Calibri" w:eastAsia="Times New Roman" w:hAnsi="Calibri" w:cs="Times New Roman"/>
              </w:rPr>
              <w:t>1.</w:t>
            </w:r>
          </w:p>
        </w:tc>
        <w:tc>
          <w:tcPr>
            <w:tcW w:w="3684" w:type="dxa"/>
            <w:tcBorders>
              <w:top w:val="single" w:sz="4" w:space="0" w:color="000000"/>
              <w:left w:val="single" w:sz="4" w:space="0" w:color="000000"/>
              <w:bottom w:val="single" w:sz="4" w:space="0" w:color="000000"/>
              <w:right w:val="single" w:sz="4" w:space="0" w:color="000000"/>
            </w:tcBorders>
            <w:vAlign w:val="center"/>
            <w:hideMark/>
          </w:tcPr>
          <w:p w:rsidR="005D5C66" w:rsidRPr="00071042" w:rsidRDefault="005D5C66" w:rsidP="001033AB">
            <w:pPr>
              <w:snapToGrid w:val="0"/>
              <w:rPr>
                <w:rFonts w:ascii="Calibri" w:eastAsia="Times New Roman" w:hAnsi="Calibri" w:cs="Arial"/>
                <w:b/>
              </w:rPr>
            </w:pPr>
            <w:r w:rsidRPr="00071042">
              <w:rPr>
                <w:rFonts w:ascii="Calibri" w:eastAsia="Times New Roman" w:hAnsi="Calibri" w:cs="Arial"/>
                <w:b/>
              </w:rPr>
              <w:t>Umowa o udzielanie świadczeń opieki zdrowotnej ze środków publicznych</w:t>
            </w:r>
          </w:p>
        </w:tc>
        <w:tc>
          <w:tcPr>
            <w:tcW w:w="6378" w:type="dxa"/>
            <w:tcBorders>
              <w:top w:val="single" w:sz="4" w:space="0" w:color="000000"/>
              <w:left w:val="single" w:sz="4" w:space="0" w:color="000000"/>
              <w:bottom w:val="single" w:sz="4" w:space="0" w:color="000000"/>
              <w:right w:val="single" w:sz="4" w:space="0" w:color="000000"/>
            </w:tcBorders>
            <w:vAlign w:val="center"/>
          </w:tcPr>
          <w:p w:rsidR="005D5C66" w:rsidRPr="00071042" w:rsidRDefault="005D5C66" w:rsidP="001033AB">
            <w:pPr>
              <w:snapToGrid w:val="0"/>
              <w:jc w:val="both"/>
              <w:rPr>
                <w:rFonts w:ascii="Calibri" w:eastAsia="Times New Roman" w:hAnsi="Calibri" w:cs="Calibri"/>
              </w:rPr>
            </w:pPr>
            <w:r w:rsidRPr="00071042">
              <w:rPr>
                <w:rFonts w:ascii="Calibri" w:eastAsia="Times New Roman" w:hAnsi="Calibri" w:cs="Calibri"/>
              </w:rPr>
              <w:t>W ramach kryterium wnioskodawca zobowiązany jest wykazać czy udziela świadczeń opieki zdrowotnej ze środków publicznych  (na podstawie umowy zawartej z Dyrektorem  dolnośląskiego oddziału NFZ) w rodzaju leczenie szpitalne  w zakresie zbieżnym z zakresem projektu. W przypadku poszerzenia (rozwoju) działalności medycznej lub zwiększenie potencjału w tym zakresie, wymagane będzie zobowiązanie  podmiotu do posiadania takiej umowy najpóźniej w kolejnym okresie kontraktowania świadczeń po zakończeniu realizacji projektu.</w:t>
            </w:r>
          </w:p>
          <w:p w:rsidR="005D5C66" w:rsidRPr="00071042" w:rsidRDefault="005D5C66" w:rsidP="001033AB">
            <w:pPr>
              <w:snapToGrid w:val="0"/>
              <w:jc w:val="both"/>
              <w:rPr>
                <w:rFonts w:ascii="Calibri" w:eastAsia="Times New Roman" w:hAnsi="Calibri" w:cs="Arial"/>
              </w:rPr>
            </w:pPr>
            <w:r w:rsidRPr="00071042">
              <w:rPr>
                <w:rFonts w:ascii="Calibri" w:eastAsia="Times New Roman" w:hAnsi="Calibri" w:cs="Arial"/>
              </w:rPr>
              <w:t>Kryterium będzie weryfikowane w oparciu o wyciąg z umowy z NFZ dołączony do wniosku o dofinansowanie lub złożenie oświadczenia przez wnioskodawcę (w przypadku poszerzenie zakresu usług).</w:t>
            </w:r>
          </w:p>
        </w:tc>
        <w:tc>
          <w:tcPr>
            <w:tcW w:w="3972" w:type="dxa"/>
            <w:tcBorders>
              <w:top w:val="single" w:sz="4" w:space="0" w:color="000000"/>
              <w:left w:val="single" w:sz="4" w:space="0" w:color="000000"/>
              <w:bottom w:val="single" w:sz="4" w:space="0" w:color="000000"/>
              <w:right w:val="single" w:sz="4" w:space="0" w:color="000000"/>
            </w:tcBorders>
            <w:vAlign w:val="center"/>
          </w:tcPr>
          <w:p w:rsidR="005D5C66" w:rsidRPr="00071042" w:rsidRDefault="005D5C66" w:rsidP="001033AB">
            <w:pPr>
              <w:snapToGrid w:val="0"/>
              <w:jc w:val="center"/>
              <w:rPr>
                <w:rFonts w:ascii="Calibri" w:eastAsia="Times New Roman" w:hAnsi="Calibri" w:cs="Arial"/>
              </w:rPr>
            </w:pPr>
            <w:r w:rsidRPr="00071042">
              <w:rPr>
                <w:rFonts w:ascii="Calibri" w:eastAsia="Times New Roman" w:hAnsi="Calibri" w:cs="Arial"/>
              </w:rPr>
              <w:t>Tak/Nie</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071042">
              <w:rPr>
                <w:rFonts w:ascii="Calibri" w:eastAsia="Times New Roman" w:hAnsi="Calibri" w:cs="Arial"/>
              </w:rPr>
              <w:t xml:space="preserve">(niespełnienie kryterium </w:t>
            </w:r>
            <w:r w:rsidRPr="00071042">
              <w:rPr>
                <w:rFonts w:ascii="Calibri" w:eastAsia="Times New Roman" w:hAnsi="Calibri" w:cs="Arial"/>
              </w:rPr>
              <w:br/>
              <w:t>oznacza odrzucenie wniosku)</w:t>
            </w:r>
          </w:p>
          <w:p w:rsidR="005D5C66" w:rsidRPr="00291D3C" w:rsidRDefault="005D5C66" w:rsidP="001033AB">
            <w:pPr>
              <w:snapToGrid w:val="0"/>
              <w:jc w:val="center"/>
              <w:rPr>
                <w:rFonts w:ascii="Calibri" w:eastAsia="Times New Roman" w:hAnsi="Calibri" w:cs="Arial"/>
              </w:rPr>
            </w:pPr>
          </w:p>
        </w:tc>
      </w:tr>
      <w:tr w:rsidR="005D5C66" w:rsidRPr="00291D3C" w:rsidTr="001033AB">
        <w:tc>
          <w:tcPr>
            <w:tcW w:w="566"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jc w:val="center"/>
              <w:rPr>
                <w:rFonts w:ascii="Calibri" w:eastAsia="Times New Roman" w:hAnsi="Calibri" w:cs="Times New Roman"/>
              </w:rPr>
            </w:pPr>
            <w:r>
              <w:rPr>
                <w:rFonts w:ascii="Calibri" w:eastAsia="Times New Roman" w:hAnsi="Calibri" w:cs="Times New Roman"/>
              </w:rPr>
              <w:t>2.</w:t>
            </w:r>
          </w:p>
        </w:tc>
        <w:tc>
          <w:tcPr>
            <w:tcW w:w="3684"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snapToGrid w:val="0"/>
              <w:rPr>
                <w:rFonts w:ascii="Calibri" w:eastAsia="Times New Roman" w:hAnsi="Calibri" w:cs="Arial"/>
                <w:b/>
              </w:rPr>
            </w:pPr>
            <w:r>
              <w:rPr>
                <w:rFonts w:ascii="Calibri" w:eastAsia="Times New Roman" w:hAnsi="Calibri" w:cs="Arial"/>
                <w:b/>
              </w:rPr>
              <w:t>O</w:t>
            </w:r>
            <w:r w:rsidRPr="00291D3C">
              <w:rPr>
                <w:rFonts w:ascii="Calibri" w:eastAsia="Times New Roman" w:hAnsi="Calibri" w:cs="Arial"/>
                <w:b/>
              </w:rPr>
              <w:t>pinia o celowości inwestycji</w:t>
            </w:r>
          </w:p>
        </w:tc>
        <w:tc>
          <w:tcPr>
            <w:tcW w:w="6378"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snapToGrid w:val="0"/>
              <w:jc w:val="both"/>
              <w:rPr>
                <w:rFonts w:ascii="Calibri" w:eastAsia="Times New Roman" w:hAnsi="Calibri" w:cs="Calibri"/>
              </w:rPr>
            </w:pPr>
          </w:p>
          <w:p w:rsidR="005D5C66" w:rsidRDefault="005D5C66" w:rsidP="001033AB">
            <w:pPr>
              <w:snapToGrid w:val="0"/>
              <w:jc w:val="both"/>
              <w:rPr>
                <w:rFonts w:ascii="Calibri" w:eastAsia="Times New Roman" w:hAnsi="Calibri" w:cs="Calibri"/>
              </w:rPr>
            </w:pPr>
            <w:r w:rsidRPr="00291D3C">
              <w:rPr>
                <w:rFonts w:ascii="Calibri" w:eastAsia="Times New Roman" w:hAnsi="Calibri" w:cs="Calibri"/>
              </w:rPr>
              <w:t xml:space="preserve">W ramach kryterium wnioskodawca zobowiązany jest dołączyć do wniosku o dofinansowanie </w:t>
            </w:r>
            <w:r>
              <w:rPr>
                <w:rFonts w:ascii="Calibri" w:eastAsia="Times New Roman" w:hAnsi="Calibri" w:cs="Calibri"/>
              </w:rPr>
              <w:t xml:space="preserve">pozytywną </w:t>
            </w:r>
            <w:r w:rsidRPr="00291D3C">
              <w:rPr>
                <w:rFonts w:ascii="Calibri" w:eastAsia="Times New Roman" w:hAnsi="Calibri" w:cs="Calibri"/>
              </w:rPr>
              <w:t>opinie wojewody o celowości realizacji inwestycji, o której mowa w ustawie o świadczeniach opieki zdrowotnej finansowanych ze środków publicznych</w:t>
            </w:r>
            <w:r>
              <w:rPr>
                <w:rFonts w:ascii="Calibri" w:eastAsia="Times New Roman" w:hAnsi="Calibri" w:cs="Calibri"/>
              </w:rPr>
              <w:t>.</w:t>
            </w:r>
          </w:p>
          <w:p w:rsidR="005D5C66" w:rsidRPr="00291D3C" w:rsidRDefault="005D5C66" w:rsidP="001033AB">
            <w:pPr>
              <w:snapToGrid w:val="0"/>
              <w:jc w:val="both"/>
              <w:rPr>
                <w:rFonts w:ascii="Calibri" w:eastAsia="Times New Roman" w:hAnsi="Calibri" w:cs="Calibri"/>
              </w:rPr>
            </w:pPr>
            <w:r>
              <w:rPr>
                <w:rFonts w:ascii="Calibri" w:eastAsia="Times New Roman" w:hAnsi="Calibri" w:cs="Calibri"/>
              </w:rPr>
              <w:t>K</w:t>
            </w:r>
            <w:r w:rsidRPr="00291D3C">
              <w:rPr>
                <w:rFonts w:ascii="Calibri" w:eastAsia="Times New Roman" w:hAnsi="Calibri" w:cs="Calibri"/>
              </w:rPr>
              <w:t>ryterium będzie weryfikowane w oparciu o załączn</w:t>
            </w:r>
            <w:r>
              <w:rPr>
                <w:rFonts w:ascii="Calibri" w:eastAsia="Times New Roman" w:hAnsi="Calibri" w:cs="Calibri"/>
              </w:rPr>
              <w:t xml:space="preserve">ik do wniosku o dofinansowanie </w:t>
            </w:r>
          </w:p>
        </w:tc>
        <w:tc>
          <w:tcPr>
            <w:tcW w:w="3972"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Tak/Nie</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 xml:space="preserve">(niespełnienie kryterium </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oznacza odrzucenie wniosku)</w:t>
            </w:r>
          </w:p>
        </w:tc>
      </w:tr>
      <w:tr w:rsidR="005D5C66" w:rsidRPr="00291D3C" w:rsidTr="001033AB">
        <w:tc>
          <w:tcPr>
            <w:tcW w:w="566"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jc w:val="center"/>
              <w:rPr>
                <w:rFonts w:ascii="Calibri" w:eastAsia="Times New Roman" w:hAnsi="Calibri" w:cs="Times New Roman"/>
              </w:rPr>
            </w:pPr>
            <w:r>
              <w:rPr>
                <w:rFonts w:ascii="Calibri" w:eastAsia="Times New Roman" w:hAnsi="Calibri" w:cs="Times New Roman"/>
              </w:rPr>
              <w:t>3.</w:t>
            </w:r>
          </w:p>
        </w:tc>
        <w:tc>
          <w:tcPr>
            <w:tcW w:w="3684"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snapToGrid w:val="0"/>
              <w:rPr>
                <w:rFonts w:ascii="Calibri" w:eastAsia="Times New Roman" w:hAnsi="Calibri" w:cs="Arial"/>
                <w:b/>
              </w:rPr>
            </w:pPr>
            <w:r>
              <w:rPr>
                <w:rFonts w:ascii="Calibri" w:eastAsia="Times New Roman" w:hAnsi="Calibri" w:cs="Arial"/>
                <w:b/>
              </w:rPr>
              <w:t>D</w:t>
            </w:r>
            <w:r w:rsidRPr="00291D3C">
              <w:rPr>
                <w:rFonts w:ascii="Calibri" w:eastAsia="Times New Roman" w:hAnsi="Calibri" w:cs="Arial"/>
                <w:b/>
              </w:rPr>
              <w:t>ysponowanie wykwalifikowaną kadrą medyczną</w:t>
            </w:r>
          </w:p>
        </w:tc>
        <w:tc>
          <w:tcPr>
            <w:tcW w:w="6378"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snapToGrid w:val="0"/>
              <w:jc w:val="both"/>
              <w:rPr>
                <w:rFonts w:ascii="Calibri" w:eastAsia="Times New Roman" w:hAnsi="Calibri" w:cs="Calibri"/>
              </w:rPr>
            </w:pPr>
          </w:p>
          <w:p w:rsidR="005D5C66" w:rsidRDefault="005D5C66" w:rsidP="001033AB">
            <w:pPr>
              <w:snapToGrid w:val="0"/>
              <w:jc w:val="both"/>
              <w:rPr>
                <w:rFonts w:ascii="Calibri" w:eastAsia="Times New Roman" w:hAnsi="Calibri" w:cs="Calibri"/>
              </w:rPr>
            </w:pPr>
            <w:r w:rsidRPr="00291D3C">
              <w:rPr>
                <w:rFonts w:ascii="Calibri" w:eastAsia="Times New Roman" w:hAnsi="Calibri" w:cs="Calibri"/>
              </w:rPr>
              <w:t xml:space="preserve">W ramach kryterium wnioskodawca zobowiązany jest wykazać, iż w  przypadku projektu przewidującego zakup wyrobów medycznych, wnioskodawca dysponuje lub zobowiązuje się do dysponowania </w:t>
            </w:r>
            <w:r w:rsidRPr="00291D3C">
              <w:rPr>
                <w:rFonts w:ascii="Calibri" w:eastAsia="Times New Roman" w:hAnsi="Calibri" w:cs="Calibri"/>
              </w:rPr>
              <w:lastRenderedPageBreak/>
              <w:t xml:space="preserve">najpóźniej w dniu zakończenia okresu kwalifikowalności wydatków określonego w umowie o dofinansowanie projektu, kadrą medyczną odpowiednio wykwalifikowaną do obsługi wyrobów medycznych objętych projektem. </w:t>
            </w:r>
          </w:p>
          <w:p w:rsidR="005D5C66" w:rsidRPr="00291D3C" w:rsidRDefault="005D5C66" w:rsidP="001033AB">
            <w:pPr>
              <w:snapToGrid w:val="0"/>
              <w:jc w:val="both"/>
              <w:rPr>
                <w:rFonts w:ascii="Calibri" w:eastAsia="Times New Roman" w:hAnsi="Calibri" w:cs="Calibri"/>
              </w:rPr>
            </w:pPr>
            <w:r>
              <w:rPr>
                <w:rFonts w:ascii="Calibri" w:eastAsia="Times New Roman" w:hAnsi="Calibri" w:cs="Calibri"/>
              </w:rPr>
              <w:t>K</w:t>
            </w:r>
            <w:r w:rsidRPr="00291D3C">
              <w:rPr>
                <w:rFonts w:ascii="Calibri" w:eastAsia="Times New Roman" w:hAnsi="Calibri" w:cs="Calibri"/>
              </w:rPr>
              <w:t>ryterium będzie weryfikowane w oparciu o oświadczenia wnioskodawcy załączo</w:t>
            </w:r>
            <w:r>
              <w:rPr>
                <w:rFonts w:ascii="Calibri" w:eastAsia="Times New Roman" w:hAnsi="Calibri" w:cs="Calibri"/>
              </w:rPr>
              <w:t>ne do wniosku o dofinansowanie</w:t>
            </w:r>
          </w:p>
        </w:tc>
        <w:tc>
          <w:tcPr>
            <w:tcW w:w="3972"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lastRenderedPageBreak/>
              <w:t>Tak/Nie</w:t>
            </w:r>
            <w:r>
              <w:rPr>
                <w:rFonts w:ascii="Calibri" w:eastAsia="Times New Roman" w:hAnsi="Calibri" w:cs="Arial"/>
              </w:rPr>
              <w:t>/Nie dotyczy</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 xml:space="preserve">(niespełnienie kryterium </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oznacza odrzucenie wniosku)</w:t>
            </w:r>
          </w:p>
        </w:tc>
      </w:tr>
      <w:tr w:rsidR="005D5C66" w:rsidRPr="00291D3C" w:rsidTr="001033AB">
        <w:tc>
          <w:tcPr>
            <w:tcW w:w="566"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jc w:val="center"/>
              <w:rPr>
                <w:rFonts w:ascii="Calibri" w:eastAsia="Times New Roman" w:hAnsi="Calibri" w:cs="Times New Roman"/>
              </w:rPr>
            </w:pPr>
            <w:r>
              <w:rPr>
                <w:rFonts w:ascii="Calibri" w:eastAsia="Times New Roman" w:hAnsi="Calibri" w:cs="Times New Roman"/>
              </w:rPr>
              <w:lastRenderedPageBreak/>
              <w:t>4.</w:t>
            </w:r>
          </w:p>
        </w:tc>
        <w:tc>
          <w:tcPr>
            <w:tcW w:w="3684" w:type="dxa"/>
            <w:tcBorders>
              <w:top w:val="single" w:sz="4" w:space="0" w:color="000000"/>
              <w:left w:val="single" w:sz="4" w:space="0" w:color="000000"/>
              <w:bottom w:val="single" w:sz="4" w:space="0" w:color="000000"/>
              <w:right w:val="single" w:sz="4" w:space="0" w:color="000000"/>
            </w:tcBorders>
            <w:vAlign w:val="center"/>
          </w:tcPr>
          <w:p w:rsidR="005D5C66" w:rsidRPr="00291D3C" w:rsidRDefault="005D5C66" w:rsidP="001033AB">
            <w:pPr>
              <w:snapToGrid w:val="0"/>
              <w:rPr>
                <w:rFonts w:ascii="Calibri" w:eastAsia="Times New Roman" w:hAnsi="Calibri" w:cs="Arial"/>
                <w:b/>
              </w:rPr>
            </w:pPr>
            <w:r>
              <w:rPr>
                <w:rFonts w:ascii="Calibri" w:eastAsia="Times New Roman" w:hAnsi="Calibri" w:cs="Arial"/>
                <w:b/>
              </w:rPr>
              <w:t>D</w:t>
            </w:r>
            <w:r w:rsidRPr="00360697">
              <w:rPr>
                <w:rFonts w:ascii="Calibri" w:eastAsia="Times New Roman" w:hAnsi="Calibri" w:cs="Arial"/>
                <w:b/>
              </w:rPr>
              <w:t>ysponowanie infrastrukturą techniczną</w:t>
            </w:r>
          </w:p>
        </w:tc>
        <w:tc>
          <w:tcPr>
            <w:tcW w:w="6378"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snapToGrid w:val="0"/>
              <w:jc w:val="both"/>
              <w:rPr>
                <w:rFonts w:ascii="Calibri" w:eastAsia="Times New Roman" w:hAnsi="Calibri" w:cs="Calibri"/>
              </w:rPr>
            </w:pPr>
          </w:p>
          <w:p w:rsidR="005D5C66" w:rsidRDefault="005D5C66" w:rsidP="001033AB">
            <w:pPr>
              <w:snapToGrid w:val="0"/>
              <w:jc w:val="both"/>
              <w:rPr>
                <w:rFonts w:ascii="Calibri" w:eastAsia="Times New Roman" w:hAnsi="Calibri" w:cs="Calibri"/>
              </w:rPr>
            </w:pPr>
            <w:r w:rsidRPr="00360697">
              <w:rPr>
                <w:rFonts w:ascii="Calibri" w:eastAsia="Times New Roman" w:hAnsi="Calibri" w:cs="Calibri"/>
              </w:rPr>
              <w:t>W ramach kryterium wnioskodawca zobowiązany jest wykazać, iż w  przypadku projektu przewidującego zakup wyrobów medycznych,wnioskodawca dysponuje lub zobowiązuje się do dysponowania najpóźniej w dniu zakończenia okresu kwalifikowalności wydatków określonego w umowie o dofinansowanie projektu, infrastrukturą techniczną niezbędną do instalacji i użytkowania wyrobów medycznych objętych projektem</w:t>
            </w:r>
            <w:r>
              <w:rPr>
                <w:rFonts w:ascii="Calibri" w:eastAsia="Times New Roman" w:hAnsi="Calibri" w:cs="Calibri"/>
              </w:rPr>
              <w:t>.</w:t>
            </w:r>
          </w:p>
          <w:p w:rsidR="005D5C66" w:rsidRPr="00291D3C" w:rsidRDefault="005D5C66" w:rsidP="001033AB">
            <w:pPr>
              <w:snapToGrid w:val="0"/>
              <w:jc w:val="both"/>
              <w:rPr>
                <w:rFonts w:ascii="Calibri" w:eastAsia="Times New Roman" w:hAnsi="Calibri" w:cs="Calibri"/>
              </w:rPr>
            </w:pPr>
            <w:r>
              <w:rPr>
                <w:rFonts w:ascii="Calibri" w:eastAsia="Times New Roman" w:hAnsi="Calibri" w:cs="Calibri"/>
              </w:rPr>
              <w:t>K</w:t>
            </w:r>
            <w:r w:rsidRPr="00360697">
              <w:rPr>
                <w:rFonts w:ascii="Calibri" w:eastAsia="Times New Roman" w:hAnsi="Calibri" w:cs="Calibri"/>
              </w:rPr>
              <w:t>ryterium będzie weryfikowane w oparciu o oświadczenia wnioskodawcy załączone do wniosku o dofinansowanie</w:t>
            </w:r>
            <w:r>
              <w:rPr>
                <w:rFonts w:ascii="Calibri" w:eastAsia="Times New Roman" w:hAnsi="Calibri" w:cs="Calibri"/>
              </w:rPr>
              <w:t>.</w:t>
            </w:r>
          </w:p>
        </w:tc>
        <w:tc>
          <w:tcPr>
            <w:tcW w:w="3972" w:type="dxa"/>
            <w:tcBorders>
              <w:top w:val="single" w:sz="4" w:space="0" w:color="000000"/>
              <w:left w:val="single" w:sz="4" w:space="0" w:color="000000"/>
              <w:bottom w:val="single" w:sz="4" w:space="0" w:color="000000"/>
              <w:right w:val="single" w:sz="4" w:space="0" w:color="000000"/>
            </w:tcBorders>
            <w:vAlign w:val="center"/>
          </w:tcPr>
          <w:p w:rsidR="005D5C66"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Tak/Nie</w:t>
            </w:r>
            <w:r>
              <w:rPr>
                <w:rFonts w:ascii="Calibri" w:eastAsia="Times New Roman" w:hAnsi="Calibri" w:cs="Arial"/>
              </w:rPr>
              <w:t>/Nie dotyczy</w:t>
            </w: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p>
          <w:p w:rsidR="005D5C66" w:rsidRPr="00291D3C" w:rsidRDefault="005D5C66" w:rsidP="001033AB">
            <w:pPr>
              <w:autoSpaceDE w:val="0"/>
              <w:autoSpaceDN w:val="0"/>
              <w:adjustRightInd w:val="0"/>
              <w:spacing w:after="0" w:line="240" w:lineRule="auto"/>
              <w:jc w:val="center"/>
              <w:rPr>
                <w:rFonts w:ascii="Calibri" w:eastAsia="Times New Roman" w:hAnsi="Calibri" w:cs="Arial"/>
              </w:rPr>
            </w:pPr>
            <w:r w:rsidRPr="00291D3C">
              <w:rPr>
                <w:rFonts w:ascii="Calibri" w:eastAsia="Times New Roman" w:hAnsi="Calibri" w:cs="Arial"/>
              </w:rPr>
              <w:t xml:space="preserve">(niespełnienie kryterium </w:t>
            </w:r>
          </w:p>
          <w:p w:rsidR="005D5C66" w:rsidRPr="00291D3C" w:rsidRDefault="005D5C66" w:rsidP="001033AB">
            <w:pPr>
              <w:snapToGrid w:val="0"/>
              <w:jc w:val="center"/>
              <w:rPr>
                <w:rFonts w:ascii="Calibri" w:eastAsia="Times New Roman" w:hAnsi="Calibri" w:cs="Arial"/>
              </w:rPr>
            </w:pPr>
            <w:r w:rsidRPr="00291D3C">
              <w:rPr>
                <w:rFonts w:ascii="Calibri" w:eastAsia="Times New Roman" w:hAnsi="Calibri" w:cs="Arial"/>
              </w:rPr>
              <w:t>oznacza odrzucenie wniosku)</w:t>
            </w:r>
          </w:p>
        </w:tc>
      </w:tr>
    </w:tbl>
    <w:p w:rsidR="005D5C66" w:rsidRDefault="005D5C66" w:rsidP="005D5C66">
      <w:pPr>
        <w:spacing w:line="360" w:lineRule="auto"/>
        <w:rPr>
          <w:rFonts w:eastAsia="Times New Roman" w:cs="Arial"/>
          <w:b/>
          <w:bCs/>
          <w:iCs/>
        </w:rPr>
      </w:pPr>
      <w:r>
        <w:rPr>
          <w:rFonts w:eastAsia="Times New Roman" w:cs="Arial"/>
          <w:b/>
          <w:bCs/>
          <w:iCs/>
        </w:rPr>
        <w:br/>
      </w:r>
      <w:r>
        <w:rPr>
          <w:rFonts w:eastAsia="Times New Roman" w:cs="Arial"/>
          <w:b/>
          <w:bCs/>
          <w:iCs/>
        </w:rPr>
        <w:br/>
      </w:r>
    </w:p>
    <w:p w:rsidR="005D5C66" w:rsidRDefault="005D5C66" w:rsidP="005D5C66">
      <w:pPr>
        <w:spacing w:line="360" w:lineRule="auto"/>
        <w:rPr>
          <w:rFonts w:eastAsia="Times New Roman" w:cs="Arial"/>
          <w:b/>
          <w:bCs/>
          <w:iCs/>
        </w:rPr>
      </w:pPr>
    </w:p>
    <w:p w:rsidR="002E0447" w:rsidRDefault="002E0447" w:rsidP="0032251B">
      <w:pPr>
        <w:spacing w:line="360" w:lineRule="auto"/>
        <w:rPr>
          <w:rFonts w:eastAsia="Times New Roman" w:cs="Arial"/>
          <w:b/>
          <w:bCs/>
          <w:iCs/>
        </w:rPr>
      </w:pPr>
    </w:p>
    <w:p w:rsidR="00270739" w:rsidRDefault="00270739" w:rsidP="00270739">
      <w:pPr>
        <w:spacing w:line="360" w:lineRule="auto"/>
        <w:rPr>
          <w:rFonts w:eastAsia="Times New Roman" w:cs="Tahoma"/>
          <w:b/>
          <w:bCs/>
          <w:iCs/>
          <w:sz w:val="28"/>
          <w:szCs w:val="28"/>
        </w:rPr>
      </w:pPr>
      <w:r w:rsidRPr="00302FBE">
        <w:rPr>
          <w:rFonts w:ascii="Calibri" w:eastAsia="Times New Roman" w:hAnsi="Calibri" w:cs="Tahoma"/>
          <w:b/>
          <w:bCs/>
          <w:iCs/>
          <w:sz w:val="28"/>
          <w:szCs w:val="28"/>
        </w:rPr>
        <w:lastRenderedPageBreak/>
        <w:t xml:space="preserve">Działanie 6.3 </w:t>
      </w:r>
      <w:r>
        <w:rPr>
          <w:rFonts w:eastAsia="Times New Roman" w:cs="Tahoma"/>
          <w:b/>
          <w:bCs/>
          <w:iCs/>
          <w:sz w:val="28"/>
          <w:szCs w:val="28"/>
        </w:rPr>
        <w:t>Rewitalizacja zdegradowanych obszarów</w:t>
      </w:r>
    </w:p>
    <w:p w:rsidR="006C3752" w:rsidRPr="006C3752" w:rsidRDefault="006C3752" w:rsidP="006C3752">
      <w:pPr>
        <w:autoSpaceDE w:val="0"/>
        <w:autoSpaceDN w:val="0"/>
        <w:adjustRightInd w:val="0"/>
        <w:spacing w:after="0" w:line="240" w:lineRule="auto"/>
        <w:jc w:val="both"/>
        <w:rPr>
          <w:rFonts w:eastAsiaTheme="minorHAnsi" w:cs="Arial-BoldMT"/>
          <w:b/>
          <w:bCs/>
          <w:i/>
          <w:sz w:val="20"/>
          <w:szCs w:val="20"/>
          <w:lang w:eastAsia="en-US"/>
        </w:rPr>
      </w:pPr>
      <w:r w:rsidRPr="006C3752">
        <w:rPr>
          <w:rFonts w:eastAsia="Times New Roman" w:cs="Tahoma"/>
          <w:b/>
          <w:bCs/>
          <w:i/>
          <w:iCs/>
          <w:sz w:val="20"/>
          <w:szCs w:val="20"/>
          <w:lang w:eastAsia="en-US"/>
        </w:rPr>
        <w:t xml:space="preserve">Typ </w:t>
      </w:r>
      <w:r w:rsidRPr="006C3752">
        <w:rPr>
          <w:rFonts w:eastAsiaTheme="minorHAnsi" w:cs="Arial-BoldMT"/>
          <w:b/>
          <w:bCs/>
          <w:i/>
          <w:sz w:val="20"/>
          <w:szCs w:val="20"/>
          <w:lang w:eastAsia="en-US"/>
        </w:rPr>
        <w:t xml:space="preserve">6.3.A Remont, przebudowa, rozbudowa, adaptacja, wyposażenie istniejących zdegradowanych budynków, obiektów, zagospodarowanie terenów i przestrzeni </w:t>
      </w:r>
    </w:p>
    <w:p w:rsidR="00785541" w:rsidRDefault="006C3752" w:rsidP="00BE4EE6">
      <w:pPr>
        <w:autoSpaceDE w:val="0"/>
        <w:autoSpaceDN w:val="0"/>
        <w:adjustRightInd w:val="0"/>
        <w:spacing w:after="0" w:line="240" w:lineRule="auto"/>
        <w:jc w:val="both"/>
        <w:rPr>
          <w:rFonts w:eastAsiaTheme="minorHAnsi" w:cs="Arial-BoldMT"/>
          <w:b/>
          <w:bCs/>
          <w:i/>
          <w:sz w:val="20"/>
          <w:szCs w:val="20"/>
          <w:lang w:eastAsia="en-US"/>
        </w:rPr>
      </w:pPr>
      <w:r w:rsidRPr="006C3752">
        <w:rPr>
          <w:rFonts w:eastAsiaTheme="minorHAnsi" w:cs="Arial-BoldMT"/>
          <w:b/>
          <w:bCs/>
          <w:i/>
          <w:sz w:val="20"/>
          <w:szCs w:val="20"/>
          <w:lang w:eastAsia="en-US"/>
        </w:rPr>
        <w:t>(np. monitoring miejski lub dostosowanie przestrzeni do potrzeb osób niepełnosprawnych) - w celu przywrócenia lub nadania im nowych funkcji społecznych, kulturalnych, edukacyjnych lub rekreacyjnych;</w:t>
      </w:r>
    </w:p>
    <w:p w:rsidR="00785541" w:rsidRPr="00BE4EE6" w:rsidRDefault="00785541" w:rsidP="00BE4EE6">
      <w:pPr>
        <w:autoSpaceDE w:val="0"/>
        <w:autoSpaceDN w:val="0"/>
        <w:adjustRightInd w:val="0"/>
        <w:spacing w:after="0" w:line="240" w:lineRule="auto"/>
        <w:jc w:val="both"/>
        <w:rPr>
          <w:rFonts w:eastAsiaTheme="minorHAnsi" w:cs="Arial-BoldMT"/>
          <w:b/>
          <w:bCs/>
          <w:i/>
          <w:sz w:val="20"/>
          <w:szCs w:val="20"/>
          <w:lang w:eastAsia="en-US"/>
        </w:rPr>
      </w:pPr>
    </w:p>
    <w:p w:rsidR="00270739" w:rsidRDefault="00270739" w:rsidP="00270739">
      <w:pPr>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p w:rsidR="006C3752" w:rsidRPr="006C3752" w:rsidRDefault="006C3752" w:rsidP="006C3752">
      <w:pPr>
        <w:autoSpaceDE w:val="0"/>
        <w:autoSpaceDN w:val="0"/>
        <w:adjustRightInd w:val="0"/>
        <w:spacing w:after="0" w:line="240" w:lineRule="auto"/>
        <w:jc w:val="both"/>
        <w:rPr>
          <w:rFonts w:eastAsiaTheme="minorHAnsi" w:cs="Arial-BoldMT"/>
          <w:b/>
          <w:bCs/>
          <w:i/>
          <w:sz w:val="20"/>
          <w:szCs w:val="20"/>
          <w:lang w:eastAsia="en-US"/>
        </w:rPr>
      </w:pPr>
      <w:r w:rsidRPr="006C3752">
        <w:rPr>
          <w:rFonts w:eastAsiaTheme="minorHAnsi" w:cs="Arial-BoldMT"/>
          <w:b/>
          <w:bCs/>
          <w:i/>
          <w:sz w:val="20"/>
          <w:szCs w:val="20"/>
          <w:lang w:eastAsia="en-US"/>
        </w:rPr>
        <w:t>Typ 6.3.C Inwestycje w tzw. drogi lokalne (gminne i powiatowe - tylko przebudowa albo modernizacja dróg*) wraz z infrastrukturą towarzyszącą. Wsparcie będzie możliwie jedynie wtedy, gdy inwestycje takie będą stanowiły element szerszej koncepcji związanej z rewitalizacją (fizyczną, gospodarczą i społeczną) i będą stanowiły element lokalnego programu rewitalizacji *budowa nowych dróg jest możliwa tylko w przypadku projektów komplementarnych wskazanych w działaniu 1.3 RPO WD, schemat 1.3.A, dotyczących zapewnienia przez wnioskodawcę dostępu do terenów inwestycyjnych.</w:t>
      </w:r>
    </w:p>
    <w:p w:rsidR="006C3752" w:rsidRDefault="006C3752" w:rsidP="00270739">
      <w:pPr>
        <w:rPr>
          <w:rFonts w:eastAsia="Times New Roman" w:cs="Tahoma"/>
          <w:b/>
          <w:bCs/>
          <w:i/>
          <w:iCs/>
          <w:sz w:val="20"/>
          <w:szCs w:val="20"/>
        </w:rPr>
      </w:pPr>
    </w:p>
    <w:p w:rsidR="00270739" w:rsidRDefault="00270739" w:rsidP="00270739">
      <w:pPr>
        <w:rPr>
          <w:rFonts w:eastAsia="Times New Roman" w:cs="Tahoma"/>
          <w:b/>
          <w:bCs/>
          <w:i/>
          <w:iCs/>
          <w:sz w:val="20"/>
          <w:szCs w:val="20"/>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270739" w:rsidRPr="004510ED"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Tahoma"/>
              </w:rPr>
            </w:pPr>
            <w:r w:rsidRPr="004510ED">
              <w:rPr>
                <w:rFonts w:eastAsia="Times New Roman" w:cs="Arial"/>
                <w:b/>
                <w:kern w:val="2"/>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jc w:val="center"/>
              <w:rPr>
                <w:rFonts w:eastAsia="Calibri" w:cs="Tahoma"/>
              </w:rPr>
            </w:pPr>
            <w:r w:rsidRPr="004510ED">
              <w:rPr>
                <w:rFonts w:eastAsia="Times New Roman" w:cs="Arial"/>
                <w:b/>
                <w:kern w:val="2"/>
              </w:rPr>
              <w:t>Opis znaczenia kryterium</w:t>
            </w:r>
          </w:p>
        </w:tc>
      </w:tr>
      <w:tr w:rsidR="00270739" w:rsidRPr="004510ED"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Arial"/>
              </w:rPr>
            </w:pPr>
            <w:r w:rsidRPr="004510ED">
              <w:rPr>
                <w:rFonts w:eastAsia="Calibri" w:cs="Arial"/>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Arial" w:cs="Times New Roman"/>
                <w:color w:val="000000"/>
                <w:lang w:eastAsia="ar-SA"/>
              </w:rPr>
            </w:pPr>
            <w:r w:rsidRPr="004510ED">
              <w:rPr>
                <w:rFonts w:cs="Arial"/>
                <w:b/>
              </w:rPr>
              <w:t xml:space="preserve">Ujęcie projektu w </w:t>
            </w:r>
            <w:r>
              <w:rPr>
                <w:rFonts w:cs="Arial"/>
                <w:b/>
              </w:rPr>
              <w:t>p</w:t>
            </w:r>
            <w:r w:rsidRPr="004510ED">
              <w:rPr>
                <w:rFonts w:cs="Arial"/>
                <w:b/>
              </w:rPr>
              <w:t xml:space="preserve">rogramie </w:t>
            </w:r>
            <w:r>
              <w:rPr>
                <w:rFonts w:cs="Arial"/>
                <w:b/>
              </w:rPr>
              <w:t>r</w:t>
            </w:r>
            <w:r w:rsidRPr="004510ED">
              <w:rPr>
                <w:rFonts w:cs="Arial"/>
                <w:b/>
              </w:rPr>
              <w:t>ewitalizacji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3763BD">
            <w:pPr>
              <w:spacing w:after="0" w:line="240" w:lineRule="auto"/>
              <w:jc w:val="both"/>
              <w:rPr>
                <w:rFonts w:eastAsia="Times New Roman" w:cs="Tahoma"/>
              </w:rPr>
            </w:pPr>
            <w:r w:rsidRPr="004510ED">
              <w:rPr>
                <w:rFonts w:eastAsia="Times New Roman" w:cs="Tahoma"/>
              </w:rPr>
              <w:t>W ramach kryterium będzie sprawdzane czy projekt rewitalizacyjny wynika z obowiązującego (na dzień składania wniosku o dofinansowanie )</w:t>
            </w:r>
            <w:r>
              <w:rPr>
                <w:rFonts w:eastAsia="Times New Roman" w:cs="Tahoma"/>
              </w:rPr>
              <w:t xml:space="preserve">programu rewitalizacji </w:t>
            </w:r>
            <w:r w:rsidRPr="004510ED">
              <w:rPr>
                <w:rFonts w:eastAsia="Times New Roman" w:cs="Tahoma"/>
              </w:rPr>
              <w:t xml:space="preserve"> i znajduje się</w:t>
            </w:r>
            <w:r>
              <w:rPr>
                <w:rFonts w:eastAsia="Times New Roman" w:cs="Tahoma"/>
              </w:rPr>
              <w:t xml:space="preserve"> w</w:t>
            </w:r>
            <w:r w:rsidRPr="004510ED">
              <w:rPr>
                <w:rFonts w:eastAsia="Times New Roman" w:cs="Tahoma"/>
              </w:rPr>
              <w:t xml:space="preserve"> prowadzonym przez IZ RPO WD wykazie programów rewitalizacji</w:t>
            </w:r>
            <w:r>
              <w:rPr>
                <w:rFonts w:eastAsia="Times New Roman" w:cs="Tahoma"/>
              </w:rPr>
              <w:t xml:space="preserve"> (l</w:t>
            </w:r>
            <w:r w:rsidRPr="003C6F91">
              <w:rPr>
                <w:rFonts w:eastAsia="Times New Roman" w:cs="Tahoma"/>
                <w:color w:val="000000" w:themeColor="text1"/>
              </w:rPr>
              <w:t>ista A</w:t>
            </w:r>
            <w:r w:rsidRPr="003C6F91">
              <w:rPr>
                <w:rFonts w:eastAsia="Times New Roman" w:cs="Tahoma"/>
              </w:rPr>
              <w:t>-</w:t>
            </w:r>
            <w:r w:rsidRPr="003C6F91">
              <w:rPr>
                <w:rFonts w:eastAsia="Times New Roman" w:cs="Tahoma"/>
                <w:color w:val="000000" w:themeColor="text1"/>
              </w:rPr>
              <w:t xml:space="preserve">lista projektów </w:t>
            </w:r>
            <w:r w:rsidRPr="003C6F91">
              <w:rPr>
                <w:rFonts w:eastAsia="Times New Roman" w:cs="Tahoma"/>
              </w:rPr>
              <w:t>dla działania 6.</w:t>
            </w:r>
            <w:r w:rsidRPr="003C6F91">
              <w:rPr>
                <w:rFonts w:eastAsia="Times New Roman" w:cs="Tahoma"/>
                <w:color w:val="000000" w:themeColor="text1"/>
              </w:rPr>
              <w:t xml:space="preserve">3), </w:t>
            </w:r>
            <w:r w:rsidRPr="004510ED">
              <w:rPr>
                <w:rFonts w:eastAsia="Times New Roman" w:cs="Tahoma"/>
              </w:rPr>
              <w:t>dla którego przeprowadzono z wynikiem pozytywnym weryfikację spełnienia wymogów dotyczących cech i elementów określonych w Wytycznych MR oraz  w wytycznych programowych IZ RPO WD dla danej gminy programu rewitalizacji</w:t>
            </w:r>
            <w:r>
              <w:rPr>
                <w:rFonts w:eastAsia="Times New Roman" w:cs="Tahoma"/>
              </w:rPr>
              <w:t xml:space="preserve">. </w:t>
            </w:r>
          </w:p>
          <w:p w:rsidR="00270739" w:rsidRPr="004510ED" w:rsidRDefault="00270739" w:rsidP="00270739">
            <w:pPr>
              <w:spacing w:after="0" w:line="240" w:lineRule="auto"/>
              <w:rPr>
                <w:rFonts w:eastAsia="Arial" w:cs="Tahoma"/>
                <w:color w:val="000000"/>
                <w:lang w:eastAsia="ar-SA"/>
              </w:rPr>
            </w:pPr>
          </w:p>
          <w:p w:rsidR="00270739" w:rsidRPr="004510ED" w:rsidRDefault="00270739" w:rsidP="00270739">
            <w:pPr>
              <w:spacing w:after="0" w:line="240" w:lineRule="auto"/>
              <w:jc w:val="both"/>
              <w:rPr>
                <w:sz w:val="20"/>
                <w:szCs w:val="20"/>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4510ED" w:rsidRDefault="00270739" w:rsidP="00270739">
            <w:pPr>
              <w:snapToGrid w:val="0"/>
              <w:spacing w:after="0"/>
              <w:jc w:val="center"/>
              <w:rPr>
                <w:rFonts w:cs="Arial"/>
              </w:rPr>
            </w:pPr>
            <w:r w:rsidRPr="004510ED">
              <w:rPr>
                <w:rFonts w:cs="Arial"/>
              </w:rPr>
              <w:t>Tak/Nie</w:t>
            </w:r>
          </w:p>
          <w:p w:rsidR="00270739" w:rsidRPr="004510ED" w:rsidRDefault="00270739" w:rsidP="00270739">
            <w:pPr>
              <w:snapToGrid w:val="0"/>
              <w:spacing w:after="0"/>
              <w:jc w:val="center"/>
              <w:rPr>
                <w:rFonts w:cs="Arial"/>
              </w:rPr>
            </w:pPr>
            <w:r w:rsidRPr="004510ED">
              <w:rPr>
                <w:rFonts w:cs="Arial"/>
              </w:rPr>
              <w:t>Kryterium obligatoryjne</w:t>
            </w:r>
          </w:p>
          <w:p w:rsidR="00270739" w:rsidRPr="004510ED" w:rsidRDefault="00270739" w:rsidP="00270739">
            <w:pPr>
              <w:spacing w:after="0" w:line="240" w:lineRule="auto"/>
              <w:jc w:val="center"/>
              <w:rPr>
                <w:rFonts w:eastAsia="Times New Roman" w:cs="Arial"/>
              </w:rPr>
            </w:pPr>
            <w:r w:rsidRPr="004510ED">
              <w:rPr>
                <w:rFonts w:eastAsia="Times New Roman" w:cs="Arial"/>
              </w:rPr>
              <w:t>(spełnienie jest niezbędne dla możliwości otrzymania dofinansowania)</w:t>
            </w:r>
          </w:p>
          <w:p w:rsidR="00270739" w:rsidRPr="004510ED" w:rsidRDefault="00270739" w:rsidP="00270739">
            <w:pPr>
              <w:snapToGrid w:val="0"/>
              <w:spacing w:after="0"/>
              <w:jc w:val="center"/>
              <w:rPr>
                <w:rFonts w:cs="Arial"/>
              </w:rPr>
            </w:pPr>
          </w:p>
          <w:p w:rsidR="00270739" w:rsidRPr="004510ED" w:rsidRDefault="00270739" w:rsidP="00270739">
            <w:pPr>
              <w:snapToGrid w:val="0"/>
              <w:spacing w:after="0"/>
              <w:jc w:val="center"/>
              <w:rPr>
                <w:rFonts w:cs="Arial"/>
              </w:rPr>
            </w:pPr>
            <w:r w:rsidRPr="004510ED">
              <w:rPr>
                <w:rFonts w:cs="Arial"/>
              </w:rPr>
              <w:t>Niespełnienie kryterium oznacza</w:t>
            </w:r>
          </w:p>
          <w:p w:rsidR="00270739" w:rsidRPr="004510ED" w:rsidRDefault="00270739" w:rsidP="00270739">
            <w:pPr>
              <w:snapToGrid w:val="0"/>
              <w:spacing w:after="0"/>
              <w:jc w:val="center"/>
              <w:rPr>
                <w:rFonts w:cs="Arial"/>
              </w:rPr>
            </w:pPr>
            <w:r w:rsidRPr="004510ED">
              <w:rPr>
                <w:rFonts w:cs="Arial"/>
              </w:rPr>
              <w:t>odrzucenie wniosku</w:t>
            </w:r>
          </w:p>
          <w:p w:rsidR="00270739" w:rsidRPr="004510ED" w:rsidRDefault="00270739" w:rsidP="00270739">
            <w:pPr>
              <w:snapToGrid w:val="0"/>
              <w:spacing w:after="0" w:line="240" w:lineRule="auto"/>
              <w:jc w:val="center"/>
              <w:rPr>
                <w:rFonts w:cs="Arial"/>
                <w:b/>
              </w:rPr>
            </w:pPr>
          </w:p>
        </w:tc>
      </w:tr>
    </w:tbl>
    <w:p w:rsidR="002E0447" w:rsidRDefault="002E0447" w:rsidP="0032251B">
      <w:pPr>
        <w:spacing w:line="360" w:lineRule="auto"/>
        <w:rPr>
          <w:rFonts w:eastAsia="Times New Roman" w:cs="Arial"/>
          <w:b/>
          <w:bCs/>
          <w:iCs/>
        </w:rPr>
      </w:pPr>
    </w:p>
    <w:p w:rsidR="002D551C" w:rsidRDefault="002D551C" w:rsidP="0032251B">
      <w:pPr>
        <w:spacing w:line="360" w:lineRule="auto"/>
        <w:rPr>
          <w:rFonts w:eastAsia="Times New Roman" w:cs="Arial"/>
          <w:b/>
          <w:bCs/>
          <w:iCs/>
        </w:rPr>
      </w:pPr>
    </w:p>
    <w:p w:rsidR="0032251B" w:rsidRPr="00DB4FBC" w:rsidRDefault="00454195" w:rsidP="00454195">
      <w:pPr>
        <w:pStyle w:val="Nagwek2"/>
        <w:jc w:val="left"/>
        <w:rPr>
          <w:rFonts w:asciiTheme="minorHAnsi" w:eastAsia="Times New Roman" w:hAnsiTheme="minorHAnsi" w:cs="Arial"/>
          <w:bCs/>
          <w:sz w:val="28"/>
          <w:szCs w:val="28"/>
        </w:rPr>
      </w:pPr>
      <w:bookmarkStart w:id="7" w:name="_Toc465676549"/>
      <w:r w:rsidRPr="00DB4FBC">
        <w:rPr>
          <w:rFonts w:asciiTheme="minorHAnsi" w:eastAsia="Times New Roman" w:hAnsiTheme="minorHAnsi" w:cs="Arial"/>
          <w:bCs/>
          <w:sz w:val="28"/>
          <w:szCs w:val="28"/>
        </w:rPr>
        <w:lastRenderedPageBreak/>
        <w:t xml:space="preserve">2. </w:t>
      </w:r>
      <w:r w:rsidR="0032251B" w:rsidRPr="00DB4FBC">
        <w:rPr>
          <w:rFonts w:asciiTheme="minorHAnsi" w:eastAsia="Times New Roman" w:hAnsiTheme="minorHAnsi" w:cs="Arial"/>
          <w:bCs/>
          <w:sz w:val="28"/>
          <w:szCs w:val="28"/>
        </w:rPr>
        <w:t xml:space="preserve">Kryteria merytoryczne dla wszystkich osi priorytetowych RPO WD 2014-2020 – zakres EFRR </w:t>
      </w:r>
      <w:r w:rsidR="0032251B" w:rsidRPr="00DB4FBC">
        <w:rPr>
          <w:rFonts w:asciiTheme="minorHAnsi" w:eastAsia="Times New Roman" w:hAnsiTheme="minorHAnsi" w:cs="Arial"/>
          <w:bCs/>
          <w:kern w:val="1"/>
          <w:sz w:val="28"/>
          <w:szCs w:val="28"/>
        </w:rPr>
        <w:t>– tryb konkursowy</w:t>
      </w:r>
      <w:bookmarkEnd w:id="7"/>
    </w:p>
    <w:p w:rsidR="0032251B" w:rsidRPr="00DB4FBC" w:rsidRDefault="0032251B" w:rsidP="0032251B">
      <w:pPr>
        <w:spacing w:after="120" w:line="240" w:lineRule="auto"/>
        <w:ind w:left="643"/>
        <w:contextualSpacing/>
        <w:rPr>
          <w:rFonts w:eastAsia="Times New Roman" w:cs="Arial"/>
          <w:b/>
          <w:kern w:val="1"/>
          <w:sz w:val="32"/>
          <w:szCs w:val="32"/>
        </w:rPr>
      </w:pPr>
    </w:p>
    <w:p w:rsidR="00454195" w:rsidRPr="000E1390" w:rsidRDefault="0032251B" w:rsidP="000E1390">
      <w:pPr>
        <w:pStyle w:val="Nagwek3"/>
        <w:rPr>
          <w:rFonts w:asciiTheme="minorHAnsi" w:eastAsia="Times New Roman" w:hAnsiTheme="minorHAnsi" w:cs="Arial"/>
          <w:color w:val="000000" w:themeColor="text1"/>
          <w:spacing w:val="15"/>
          <w:sz w:val="28"/>
          <w:u w:val="single"/>
        </w:rPr>
      </w:pPr>
      <w:bookmarkStart w:id="8" w:name="_Toc465676550"/>
      <w:r w:rsidRPr="00DB4FBC">
        <w:rPr>
          <w:rFonts w:asciiTheme="minorHAnsi" w:eastAsia="Times New Roman" w:hAnsiTheme="minorHAnsi" w:cs="Arial"/>
          <w:color w:val="000000" w:themeColor="text1"/>
          <w:spacing w:val="15"/>
          <w:sz w:val="28"/>
          <w:u w:val="single"/>
        </w:rPr>
        <w:t>a. Kryteria merytoryczne ogólne dla wszystkich osi priorytetowych RPO WD 2014-2020 – zakres EFRR</w:t>
      </w:r>
      <w:bookmarkEnd w:id="8"/>
    </w:p>
    <w:p w:rsidR="0032251B" w:rsidRPr="00DB4FBC" w:rsidRDefault="0032251B" w:rsidP="0032251B">
      <w:pPr>
        <w:jc w:val="center"/>
        <w:rPr>
          <w:rFonts w:cs="Arial"/>
          <w:b/>
          <w:sz w:val="24"/>
          <w:szCs w:val="24"/>
          <w:u w:val="single"/>
        </w:rPr>
      </w:pPr>
      <w:r w:rsidRPr="00DB4FBC">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spacing w:after="0" w:line="240" w:lineRule="auto"/>
              <w:rPr>
                <w:rFonts w:cs="Arial"/>
                <w:b/>
              </w:rPr>
            </w:pPr>
            <w:r w:rsidRPr="00DB4FBC">
              <w:rPr>
                <w:rFonts w:cs="Arial"/>
                <w:b/>
              </w:rPr>
              <w:t xml:space="preserve">Sytuacja finansowa </w:t>
            </w:r>
          </w:p>
          <w:p w:rsidR="0032251B" w:rsidRPr="00DB4FBC" w:rsidRDefault="0032251B" w:rsidP="0032251B">
            <w:pPr>
              <w:spacing w:after="0" w:line="240" w:lineRule="auto"/>
              <w:rPr>
                <w:rFonts w:cs="Arial"/>
                <w:b/>
              </w:rPr>
            </w:pPr>
            <w:r w:rsidRPr="00DB4FBC">
              <w:rPr>
                <w:rFonts w:cs="Arial"/>
                <w:b/>
              </w:rPr>
              <w:t>Wnioskodawcy</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w:t>
            </w:r>
            <w:r w:rsidRPr="00DB4FBC">
              <w:rPr>
                <w:rFonts w:cs="Arial"/>
                <w:vertAlign w:val="superscript"/>
              </w:rPr>
              <w:footnoteReference w:id="6"/>
            </w:r>
            <w:r w:rsidRPr="00DB4FBC">
              <w:rPr>
                <w:rFonts w:cs="Arial"/>
              </w:rPr>
              <w:t>/Nie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Plan finansowy</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Niespełnienie kryterium oznacza odrzucenie wniosku</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 xml:space="preserve">Zachowanie trwałości </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posiadane przez Wnioskodawcę zasoby finansowe zapewniają utrzymanie projektu w okresie trwałości i przyjętym horyzoncie czasowym (nieujemny </w:t>
            </w:r>
            <w:r w:rsidRPr="00DB4FBC">
              <w:rPr>
                <w:rFonts w:cs="Arial"/>
              </w:rPr>
              <w:lastRenderedPageBreak/>
              <w:t>skumulowany cash-flow w każdym roku okresu odniesienia)</w:t>
            </w:r>
          </w:p>
          <w:p w:rsidR="00A26859" w:rsidRPr="00DB4FBC" w:rsidRDefault="00A26859" w:rsidP="0032251B">
            <w:pPr>
              <w:spacing w:after="0" w:line="240" w:lineRule="auto"/>
              <w:jc w:val="both"/>
              <w:rPr>
                <w:rFonts w:cs="Arial"/>
              </w:rPr>
            </w:pPr>
          </w:p>
          <w:p w:rsidR="00A26859" w:rsidRPr="00DB4FBC" w:rsidRDefault="00A26859" w:rsidP="0032251B">
            <w:pPr>
              <w:spacing w:after="0" w:line="240" w:lineRule="auto"/>
              <w:jc w:val="both"/>
              <w:rPr>
                <w:rFonts w:cs="Arial"/>
              </w:rPr>
            </w:pPr>
            <w:r w:rsidRPr="00DB4FBC">
              <w:rPr>
                <w:rFonts w:cs="Arial"/>
              </w:rPr>
              <w:t>Kryterium dotyczy projektów inwestycyjnych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Tak/Nie</w:t>
            </w:r>
            <w:r w:rsidR="00A26859" w:rsidRPr="00DB4FBC">
              <w:rPr>
                <w:rFonts w:cs="Arial"/>
              </w:rPr>
              <w:t>/Nie dotyczy</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4.</w:t>
            </w:r>
          </w:p>
        </w:tc>
        <w:tc>
          <w:tcPr>
            <w:tcW w:w="3686" w:type="dxa"/>
            <w:vAlign w:val="center"/>
          </w:tcPr>
          <w:p w:rsidR="0032251B" w:rsidRPr="00DB4FBC" w:rsidRDefault="0032251B" w:rsidP="0032251B">
            <w:pPr>
              <w:tabs>
                <w:tab w:val="left" w:pos="369"/>
              </w:tabs>
              <w:snapToGrid w:val="0"/>
              <w:rPr>
                <w:rFonts w:cs="Arial"/>
                <w:b/>
              </w:rPr>
            </w:pPr>
            <w:r w:rsidRPr="00DB4FBC">
              <w:rPr>
                <w:rFonts w:cs="Arial"/>
                <w:b/>
              </w:rPr>
              <w:t>Prawidłowość zastosowania metodologii</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metodologia analizy finansowej i/lub ekonomicznej  została zastosowana prawidłowo.</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spacing w:after="0" w:line="240" w:lineRule="auto"/>
              <w:jc w:val="both"/>
              <w:rPr>
                <w:rFonts w:cs="Arial"/>
              </w:rPr>
            </w:pPr>
            <w:r w:rsidRPr="00DB4FBC">
              <w:rPr>
                <w:rFonts w:cs="Arial"/>
              </w:rPr>
              <w:t>W ramach tego kryterium przeanalizowana zostanie:</w:t>
            </w:r>
          </w:p>
          <w:p w:rsidR="0032251B" w:rsidRPr="00DB4FBC" w:rsidRDefault="0032251B" w:rsidP="0032251B">
            <w:pPr>
              <w:snapToGrid w:val="0"/>
              <w:spacing w:after="0" w:line="240" w:lineRule="auto"/>
              <w:jc w:val="both"/>
              <w:rPr>
                <w:rFonts w:cs="Arial"/>
              </w:rPr>
            </w:pP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założeń do prognoz finansowych i ekonomicznych;</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poprawność przyjęcia okresu odniesienia;</w:t>
            </w:r>
          </w:p>
          <w:p w:rsidR="0032251B" w:rsidRPr="00DB4FBC" w:rsidRDefault="0032251B" w:rsidP="00E52292">
            <w:pPr>
              <w:numPr>
                <w:ilvl w:val="0"/>
                <w:numId w:val="11"/>
              </w:numPr>
              <w:snapToGrid w:val="0"/>
              <w:spacing w:after="0" w:line="240" w:lineRule="auto"/>
              <w:contextualSpacing/>
              <w:jc w:val="both"/>
              <w:rPr>
                <w:rFonts w:cs="Arial"/>
              </w:rPr>
            </w:pPr>
            <w:r w:rsidRPr="00DB4FBC">
              <w:rPr>
                <w:rFonts w:cs="Arial"/>
              </w:rPr>
              <w:t>poprawności wyliczenia poziomu dofinansowania, w tym luki finansowej</w:t>
            </w:r>
            <w:r w:rsidR="00E52292" w:rsidRPr="00DB4FBC">
              <w:rPr>
                <w:rFonts w:cs="Arial"/>
              </w:rPr>
              <w:t xml:space="preserve"> (jeśli dotyczy)</w:t>
            </w:r>
            <w:r w:rsidRPr="00DB4FBC">
              <w:rPr>
                <w:rFonts w:cs="Arial"/>
              </w:rPr>
              <w:t xml:space="preserve">; </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wyliczenia wskaźników efektywności finansowej i ekonomicznej (jeśli dotyczy)</w:t>
            </w:r>
          </w:p>
          <w:p w:rsidR="0032251B" w:rsidRPr="00DB4FBC" w:rsidRDefault="0032251B" w:rsidP="0032251B">
            <w:pPr>
              <w:snapToGrid w:val="0"/>
              <w:spacing w:after="0" w:line="240" w:lineRule="auto"/>
              <w:ind w:firstLine="60"/>
              <w:jc w:val="both"/>
              <w:rPr>
                <w:rFonts w:cs="Arial"/>
              </w:rPr>
            </w:pPr>
          </w:p>
          <w:p w:rsidR="0032251B" w:rsidRPr="00DB4FBC" w:rsidRDefault="0032251B" w:rsidP="0032251B">
            <w:pPr>
              <w:snapToGrid w:val="0"/>
              <w:spacing w:after="0" w:line="240" w:lineRule="auto"/>
              <w:jc w:val="both"/>
              <w:rPr>
                <w:rFonts w:cs="Arial"/>
              </w:rPr>
            </w:pPr>
            <w:r w:rsidRPr="00DB4FBC">
              <w:rPr>
                <w:rFonts w:cs="Arial"/>
              </w:rPr>
              <w:t xml:space="preserve">Badanie zgodności założeń i metodologii z Wytycznymi MIiR i </w:t>
            </w:r>
            <w:r w:rsidR="009D3FC6">
              <w:rPr>
                <w:rFonts w:cs="Arial"/>
              </w:rPr>
              <w:t>wymogami IZ RPO WD</w:t>
            </w:r>
            <w:r w:rsidRPr="00DB4FBC">
              <w:rPr>
                <w:rFonts w:cs="Arial"/>
              </w:rPr>
              <w:t>, w tym m.in. zastosowanie zasady „zanieczyszczający płaci”</w:t>
            </w:r>
            <w:r w:rsidR="00C82D20" w:rsidRPr="00DB4FBC">
              <w:t xml:space="preserve"> </w:t>
            </w:r>
            <w:r w:rsidR="00E2551D" w:rsidRPr="00DB4FBC">
              <w:rPr>
                <w:rFonts w:cs="Arial"/>
              </w:rPr>
              <w:t>oraz</w:t>
            </w:r>
            <w:r w:rsidR="00C82D20" w:rsidRPr="00DB4FBC">
              <w:rPr>
                <w:rFonts w:cs="Arial"/>
              </w:rPr>
              <w:t xml:space="preserve"> zapisami instrukcji wypełniania wniosku o dofinansowania</w:t>
            </w:r>
            <w:r w:rsidR="00E75B69" w:rsidRPr="00DB4FBC">
              <w:rPr>
                <w:rFonts w:cs="Arial"/>
              </w:rPr>
              <w:t xml:space="preserve"> (w zależności od zapisów regulaminu naboru)</w:t>
            </w:r>
            <w:r w:rsidR="00C82D20" w:rsidRPr="00DB4FBC">
              <w:rPr>
                <w:rFonts w:cs="Arial"/>
              </w:rPr>
              <w:t>.</w:t>
            </w:r>
          </w:p>
          <w:p w:rsidR="0032251B" w:rsidRPr="00DB4FBC" w:rsidRDefault="0032251B" w:rsidP="0032251B">
            <w:pPr>
              <w:snapToGrid w:val="0"/>
              <w:spacing w:after="0" w:line="240" w:lineRule="auto"/>
              <w:jc w:val="both"/>
              <w:rPr>
                <w:rFonts w:cs="Arial"/>
              </w:rPr>
            </w:pPr>
          </w:p>
          <w:p w:rsidR="00CE5E0A" w:rsidRPr="00DB4FBC" w:rsidRDefault="006B5B7F" w:rsidP="0032251B">
            <w:pPr>
              <w:snapToGrid w:val="0"/>
              <w:spacing w:after="0" w:line="240" w:lineRule="auto"/>
              <w:jc w:val="both"/>
              <w:rPr>
                <w:rFonts w:cs="Arial"/>
              </w:rPr>
            </w:pPr>
            <w:r w:rsidRPr="00DB4FBC">
              <w:rPr>
                <w:rFonts w:cs="Arial"/>
              </w:rPr>
              <w:t>Nie dotyczy projektów</w:t>
            </w:r>
            <w:r w:rsidR="00CE5E0A" w:rsidRPr="00DB4FBC">
              <w:rPr>
                <w:rFonts w:cs="Arial"/>
              </w:rPr>
              <w:t xml:space="preserve"> z zakresu doradztwa </w:t>
            </w:r>
            <w:r w:rsidR="00F2506E" w:rsidRPr="00DB4FBC">
              <w:rPr>
                <w:rFonts w:cs="Arial"/>
              </w:rPr>
              <w:t>oraz</w:t>
            </w:r>
            <w:r w:rsidR="00CE5E0A" w:rsidRPr="00DB4FBC">
              <w:rPr>
                <w:rFonts w:cs="Arial"/>
              </w:rPr>
              <w:t xml:space="preserve"> internacjonalizacji i promocji.</w:t>
            </w:r>
          </w:p>
          <w:p w:rsidR="0032251B" w:rsidRPr="00DB4FBC" w:rsidRDefault="0032251B" w:rsidP="0032251B">
            <w:pPr>
              <w:snapToGrid w:val="0"/>
              <w:spacing w:after="0" w:line="240" w:lineRule="auto"/>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5.</w:t>
            </w:r>
          </w:p>
        </w:tc>
        <w:tc>
          <w:tcPr>
            <w:tcW w:w="3686" w:type="dxa"/>
            <w:vAlign w:val="center"/>
          </w:tcPr>
          <w:p w:rsidR="0032251B" w:rsidRPr="00DB4FBC" w:rsidRDefault="0032251B" w:rsidP="0032251B">
            <w:pPr>
              <w:snapToGrid w:val="0"/>
              <w:rPr>
                <w:rFonts w:cs="Arial"/>
                <w:b/>
              </w:rPr>
            </w:pPr>
            <w:r w:rsidRPr="00DB4FBC">
              <w:rPr>
                <w:rFonts w:cs="Arial"/>
                <w:b/>
              </w:rPr>
              <w:t>Analiza opcji (rozwiązań alternatywnych)</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spodziewane rezultaty można uzyskać niższym kosztem:</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nie przedstawiono innych  opcji realizacji inwestycji, (0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lastRenderedPageBreak/>
              <w:t>przedstawiono inne opcje, lecz nie uzasadniono, że wybrana  opcja jest optymalna, (1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i stosunek relacji kosztów do rezultatów w wybranej opcji jest optymalny lub uzasadniono, że nie ma innych wariantów realizacji inwestycji , (3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0-3pkt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tabs>
                <w:tab w:val="left" w:pos="720"/>
              </w:tabs>
              <w:suppressAutoHyphens/>
              <w:spacing w:after="0" w:line="240" w:lineRule="auto"/>
              <w:ind w:left="720"/>
              <w:rPr>
                <w:rFonts w:cs="Arial"/>
              </w:rPr>
            </w:pPr>
            <w:r w:rsidRPr="00DB4FBC">
              <w:rPr>
                <w:rFonts w:cs="Arial"/>
              </w:rPr>
              <w:t>odrzucenia wniosku)</w:t>
            </w:r>
          </w:p>
        </w:tc>
      </w:tr>
      <w:tr w:rsidR="0032251B" w:rsidRPr="00DB4FBC" w:rsidTr="00D72853">
        <w:trPr>
          <w:trHeight w:val="1467"/>
        </w:trPr>
        <w:tc>
          <w:tcPr>
            <w:tcW w:w="567" w:type="dxa"/>
            <w:vAlign w:val="center"/>
          </w:tcPr>
          <w:p w:rsidR="0032251B" w:rsidRPr="00DB4FBC" w:rsidRDefault="0032251B" w:rsidP="0032251B">
            <w:pPr>
              <w:snapToGrid w:val="0"/>
              <w:rPr>
                <w:rFonts w:cs="Arial"/>
              </w:rPr>
            </w:pPr>
            <w:r w:rsidRPr="00DB4FBC">
              <w:rPr>
                <w:rFonts w:cs="Arial"/>
              </w:rPr>
              <w:lastRenderedPageBreak/>
              <w:t>6.</w:t>
            </w:r>
          </w:p>
        </w:tc>
        <w:tc>
          <w:tcPr>
            <w:tcW w:w="3686" w:type="dxa"/>
            <w:vAlign w:val="center"/>
          </w:tcPr>
          <w:p w:rsidR="0032251B" w:rsidRPr="00DB4FBC" w:rsidRDefault="0032251B" w:rsidP="0032251B">
            <w:pPr>
              <w:snapToGrid w:val="0"/>
              <w:rPr>
                <w:rFonts w:cs="Arial"/>
                <w:b/>
              </w:rPr>
            </w:pPr>
            <w:r w:rsidRPr="00DB4FBC">
              <w:rPr>
                <w:rFonts w:cs="Arial"/>
                <w:b/>
              </w:rPr>
              <w:t>Efektywność ekonomiczno-społeczna  projektu</w:t>
            </w:r>
          </w:p>
        </w:tc>
        <w:tc>
          <w:tcPr>
            <w:tcW w:w="6378" w:type="dxa"/>
            <w:vAlign w:val="center"/>
          </w:tcPr>
          <w:p w:rsidR="0032251B" w:rsidRPr="00DB4FBC" w:rsidRDefault="0032251B" w:rsidP="0032251B">
            <w:pPr>
              <w:suppressAutoHyphens/>
              <w:spacing w:after="0" w:line="240" w:lineRule="auto"/>
              <w:jc w:val="both"/>
              <w:rPr>
                <w:rFonts w:cs="Arial"/>
              </w:rPr>
            </w:pPr>
            <w:r w:rsidRPr="00DB4FBC">
              <w:rPr>
                <w:rFonts w:cs="Arial"/>
              </w:rPr>
              <w:t>W ramach kryterium będzie sprawdzane:</w:t>
            </w:r>
          </w:p>
          <w:p w:rsidR="0032251B" w:rsidRPr="00DB4FBC" w:rsidRDefault="0032251B" w:rsidP="00464B26">
            <w:pPr>
              <w:numPr>
                <w:ilvl w:val="0"/>
                <w:numId w:val="8"/>
              </w:numPr>
              <w:suppressAutoHyphens/>
              <w:spacing w:after="0" w:line="240" w:lineRule="auto"/>
              <w:jc w:val="both"/>
              <w:rPr>
                <w:rFonts w:cs="Arial"/>
              </w:rPr>
            </w:pPr>
            <w:r w:rsidRPr="00DB4FBC">
              <w:rPr>
                <w:rFonts w:cs="Arial"/>
              </w:rPr>
              <w:t xml:space="preserve">w przypadku braku konieczności wyliczania wskaźników efektywności ekonomicznej i społecznej projektu - czy przedstawione niemierzalne efekty ekonomiczne/społeczne projektu przynoszą korzyści społeczne </w:t>
            </w:r>
            <w:r w:rsidR="00464B26" w:rsidRPr="00DB4FBC">
              <w:rPr>
                <w:rFonts w:cs="Arial"/>
              </w:rPr>
              <w:t>przy uwzględnieniu poniesionych kosztów</w:t>
            </w:r>
            <w:r w:rsidR="0089749F" w:rsidRPr="00DB4FBC">
              <w:rPr>
                <w:rFonts w:cs="Arial"/>
              </w:rPr>
              <w:t>:</w:t>
            </w:r>
          </w:p>
          <w:p w:rsidR="00164052" w:rsidRPr="00DB4FBC" w:rsidRDefault="00164052" w:rsidP="00164052">
            <w:pPr>
              <w:suppressAutoHyphens/>
              <w:spacing w:after="0" w:line="240" w:lineRule="auto"/>
              <w:ind w:left="720"/>
              <w:jc w:val="both"/>
              <w:rPr>
                <w:rFonts w:cs="Arial"/>
              </w:rPr>
            </w:pP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nie (0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małe korzyści (2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duże korzyści (4 pkt)</w:t>
            </w:r>
          </w:p>
          <w:p w:rsidR="0032251B" w:rsidRPr="00DB4FBC" w:rsidRDefault="0032251B" w:rsidP="0032251B">
            <w:pPr>
              <w:suppressAutoHyphens/>
              <w:spacing w:after="0" w:line="240" w:lineRule="auto"/>
              <w:jc w:val="both"/>
              <w:rPr>
                <w:rFonts w:cs="Arial"/>
              </w:rPr>
            </w:pPr>
          </w:p>
          <w:p w:rsidR="0032251B" w:rsidRPr="00DB4FBC" w:rsidRDefault="0032251B" w:rsidP="0032251B">
            <w:pPr>
              <w:numPr>
                <w:ilvl w:val="0"/>
                <w:numId w:val="8"/>
              </w:numPr>
              <w:suppressAutoHyphens/>
              <w:spacing w:after="0" w:line="240" w:lineRule="auto"/>
              <w:jc w:val="both"/>
              <w:rPr>
                <w:rFonts w:cs="Arial"/>
              </w:rPr>
            </w:pPr>
            <w:r w:rsidRPr="00DB4FBC">
              <w:rPr>
                <w:rFonts w:cs="Arial"/>
              </w:rPr>
              <w:t>w przypadku konieczności przedstawienia</w:t>
            </w:r>
            <w:r w:rsidRPr="00DB4FBC">
              <w:t xml:space="preserve"> </w:t>
            </w:r>
            <w:r w:rsidRPr="00DB4FBC">
              <w:rPr>
                <w:rFonts w:cs="Arial"/>
              </w:rPr>
              <w:t>wskaźników efektywności projektu - na jakim poziomie są wskaźniki efektywności pr</w:t>
            </w:r>
            <w:r w:rsidR="0089749F" w:rsidRPr="00DB4FBC">
              <w:rPr>
                <w:rFonts w:cs="Arial"/>
              </w:rPr>
              <w:t>ojektu:</w:t>
            </w:r>
          </w:p>
          <w:p w:rsidR="0089749F" w:rsidRPr="00DB4FBC" w:rsidRDefault="0089749F" w:rsidP="0089749F">
            <w:pPr>
              <w:suppressAutoHyphens/>
              <w:spacing w:after="0" w:line="240" w:lineRule="auto"/>
              <w:ind w:left="720"/>
              <w:jc w:val="both"/>
              <w:rPr>
                <w:rFonts w:cs="Arial"/>
              </w:rPr>
            </w:pPr>
          </w:p>
          <w:p w:rsidR="0032251B" w:rsidRPr="00DB4FBC" w:rsidRDefault="0032251B" w:rsidP="0032251B">
            <w:pPr>
              <w:numPr>
                <w:ilvl w:val="0"/>
                <w:numId w:val="7"/>
              </w:numPr>
              <w:suppressAutoHyphens/>
              <w:spacing w:after="0" w:line="240" w:lineRule="auto"/>
              <w:jc w:val="both"/>
              <w:rPr>
                <w:rFonts w:cs="Arial"/>
              </w:rPr>
            </w:pPr>
            <w:r w:rsidRPr="00DB4FBC">
              <w:rPr>
                <w:rFonts w:cs="Arial"/>
              </w:rPr>
              <w:t>nie zadowalającym, (0 pkt)</w:t>
            </w:r>
          </w:p>
          <w:p w:rsidR="0032251B" w:rsidRPr="00DB4FBC" w:rsidRDefault="0032251B" w:rsidP="0032251B">
            <w:pPr>
              <w:numPr>
                <w:ilvl w:val="0"/>
                <w:numId w:val="3"/>
              </w:numPr>
              <w:tabs>
                <w:tab w:val="left" w:pos="720"/>
              </w:tabs>
              <w:suppressAutoHyphens/>
              <w:spacing w:after="0" w:line="240" w:lineRule="auto"/>
              <w:jc w:val="both"/>
              <w:rPr>
                <w:rFonts w:cs="Arial"/>
              </w:rPr>
            </w:pPr>
            <w:r w:rsidRPr="00DB4FBC">
              <w:rPr>
                <w:rFonts w:cs="Arial"/>
              </w:rPr>
              <w:t>akceptowalnym, (2 pkt )</w:t>
            </w:r>
          </w:p>
          <w:p w:rsidR="0032251B" w:rsidRPr="00DB4FBC" w:rsidRDefault="0032251B" w:rsidP="0032251B">
            <w:pPr>
              <w:numPr>
                <w:ilvl w:val="0"/>
                <w:numId w:val="3"/>
              </w:numPr>
              <w:suppressAutoHyphens/>
              <w:spacing w:after="0" w:line="240" w:lineRule="auto"/>
              <w:jc w:val="both"/>
              <w:rPr>
                <w:rFonts w:cs="Arial"/>
              </w:rPr>
            </w:pPr>
            <w:r w:rsidRPr="00DB4FBC">
              <w:rPr>
                <w:rFonts w:cs="Arial"/>
              </w:rPr>
              <w:t>wyróżniającym, (4 pkt)</w:t>
            </w:r>
          </w:p>
          <w:p w:rsidR="0032251B" w:rsidRPr="00DB4FBC" w:rsidRDefault="0032251B" w:rsidP="0032251B">
            <w:pPr>
              <w:suppressAutoHyphens/>
              <w:spacing w:after="0" w:line="240" w:lineRule="auto"/>
              <w:ind w:left="720"/>
              <w:jc w:val="both"/>
              <w:rPr>
                <w:rFonts w:cs="Arial"/>
              </w:rPr>
            </w:pPr>
          </w:p>
          <w:p w:rsidR="0032251B" w:rsidRPr="00DB4FBC" w:rsidRDefault="0032251B" w:rsidP="0032251B">
            <w:pPr>
              <w:suppressAutoHyphens/>
              <w:spacing w:after="0" w:line="240" w:lineRule="auto"/>
              <w:jc w:val="both"/>
              <w:rPr>
                <w:rFonts w:cs="Arial"/>
              </w:rPr>
            </w:pPr>
            <w:r w:rsidRPr="00DB4FBC">
              <w:rPr>
                <w:rFonts w:cs="Arial"/>
              </w:rPr>
              <w:t xml:space="preserve">Efektywność ekonomiczna projektu będzie oceniana na podstawie: </w:t>
            </w:r>
          </w:p>
          <w:p w:rsidR="0032251B" w:rsidRPr="00DB4FBC" w:rsidRDefault="0032251B" w:rsidP="0032251B">
            <w:pPr>
              <w:suppressAutoHyphens/>
              <w:spacing w:after="0" w:line="240" w:lineRule="auto"/>
              <w:jc w:val="both"/>
              <w:rPr>
                <w:rFonts w:cs="Arial"/>
              </w:rPr>
            </w:pPr>
            <w:r w:rsidRPr="00DB4FBC">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2251B" w:rsidRPr="00DB4FBC" w:rsidRDefault="0032251B" w:rsidP="0032251B">
            <w:pPr>
              <w:suppressAutoHyphens/>
              <w:spacing w:after="0" w:line="240" w:lineRule="auto"/>
              <w:jc w:val="both"/>
              <w:rPr>
                <w:rFonts w:cs="Arial"/>
              </w:rPr>
            </w:pPr>
            <w:r w:rsidRPr="00DB4FBC">
              <w:rPr>
                <w:rFonts w:cs="Arial"/>
              </w:rPr>
              <w:lastRenderedPageBreak/>
              <w:t>lub</w:t>
            </w:r>
          </w:p>
          <w:p w:rsidR="0032251B" w:rsidRPr="00DB4FBC" w:rsidRDefault="0032251B" w:rsidP="0032251B">
            <w:pPr>
              <w:suppressAutoHyphens/>
              <w:spacing w:after="0" w:line="240" w:lineRule="auto"/>
              <w:jc w:val="both"/>
              <w:rPr>
                <w:rFonts w:cs="Arial"/>
              </w:rPr>
            </w:pPr>
            <w:r w:rsidRPr="00DB4FBC">
              <w:rPr>
                <w:rFonts w:cs="Arial"/>
              </w:rPr>
              <w:t xml:space="preserve">2) przedstawionych w studium wykonalności  wskaźników efektywności ekonomicznej projektu. W zależności od specyfiki projektu mogą to być takie wskaźniki jak, np. ENPV, ERR, BCR (K/K), DGC.  </w:t>
            </w:r>
          </w:p>
          <w:p w:rsidR="0032251B" w:rsidRPr="00DB4FBC" w:rsidRDefault="0032251B" w:rsidP="0032251B">
            <w:pPr>
              <w:suppressAutoHyphens/>
              <w:spacing w:after="0" w:line="240" w:lineRule="auto"/>
              <w:jc w:val="both"/>
              <w:rPr>
                <w:rFonts w:cs="Arial"/>
              </w:rPr>
            </w:pPr>
          </w:p>
          <w:p w:rsidR="0032251B" w:rsidRPr="00DB4FBC" w:rsidRDefault="0032251B" w:rsidP="00B80E0A">
            <w:pPr>
              <w:suppressAutoHyphens/>
              <w:spacing w:after="0" w:line="240" w:lineRule="auto"/>
              <w:jc w:val="both"/>
              <w:rPr>
                <w:rFonts w:cs="Arial"/>
                <w:u w:val="single"/>
              </w:rPr>
            </w:pPr>
            <w:r w:rsidRPr="00DB4FBC">
              <w:rPr>
                <w:rFonts w:cs="Arial"/>
                <w:u w:val="single"/>
              </w:rPr>
              <w:t xml:space="preserve">Kryterium nie dotyczy </w:t>
            </w:r>
            <w:r w:rsidR="00510413" w:rsidRPr="00DB4FBC">
              <w:rPr>
                <w:rFonts w:cs="Arial"/>
                <w:u w:val="single"/>
              </w:rPr>
              <w:t xml:space="preserve">działania </w:t>
            </w:r>
            <w:r w:rsidR="00B80E0A" w:rsidRPr="00DB4FBC">
              <w:rPr>
                <w:rFonts w:cs="Arial"/>
                <w:u w:val="single"/>
              </w:rPr>
              <w:t>1.2,1.3,1.4,1.5,3.1,3.2,3.5</w:t>
            </w:r>
            <w:r w:rsidRPr="00DB4FBC">
              <w:rPr>
                <w:rFonts w:cs="Arial"/>
                <w:u w:val="single"/>
              </w:rPr>
              <w:t>.</w:t>
            </w:r>
          </w:p>
        </w:tc>
        <w:tc>
          <w:tcPr>
            <w:tcW w:w="3544" w:type="dxa"/>
            <w:vAlign w:val="center"/>
          </w:tcPr>
          <w:p w:rsidR="0032251B" w:rsidRDefault="0032251B" w:rsidP="0032251B">
            <w:pPr>
              <w:autoSpaceDE w:val="0"/>
              <w:autoSpaceDN w:val="0"/>
              <w:adjustRightInd w:val="0"/>
              <w:spacing w:after="0" w:line="240" w:lineRule="auto"/>
              <w:jc w:val="center"/>
              <w:rPr>
                <w:rFonts w:cs="Arial"/>
              </w:rPr>
            </w:pPr>
            <w:r w:rsidRPr="00DB4FBC">
              <w:rPr>
                <w:rFonts w:cs="Arial"/>
              </w:rPr>
              <w:lastRenderedPageBreak/>
              <w:t>0-4pkt</w:t>
            </w:r>
          </w:p>
          <w:p w:rsidR="00282A66"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282A66" w:rsidP="0032251B">
            <w:pPr>
              <w:autoSpaceDE w:val="0"/>
              <w:autoSpaceDN w:val="0"/>
              <w:adjustRightInd w:val="0"/>
              <w:spacing w:after="0" w:line="240" w:lineRule="auto"/>
              <w:jc w:val="center"/>
              <w:rPr>
                <w:rFonts w:cs="Arial"/>
                <w:b/>
                <w:u w:val="single"/>
              </w:rPr>
            </w:pPr>
            <w:r w:rsidRPr="00DB4FBC">
              <w:rPr>
                <w:rFonts w:cs="Arial"/>
                <w:b/>
                <w:sz w:val="20"/>
                <w:szCs w:val="20"/>
                <w:u w:val="single"/>
              </w:rPr>
              <w:t xml:space="preserve"> </w:t>
            </w:r>
            <w:r w:rsidR="0032251B" w:rsidRPr="00DB4FBC">
              <w:rPr>
                <w:rFonts w:cs="Arial"/>
                <w:b/>
                <w:sz w:val="20"/>
                <w:szCs w:val="20"/>
                <w:u w:val="single"/>
              </w:rPr>
              <w:t>(</w:t>
            </w:r>
            <w:r w:rsidR="0032251B" w:rsidRPr="00DB4FBC">
              <w:rPr>
                <w:rFonts w:cs="Arial"/>
                <w:b/>
                <w:u w:val="single"/>
              </w:rPr>
              <w:t>0 punktów w kryterium oznacza</w:t>
            </w:r>
          </w:p>
          <w:p w:rsidR="0032251B" w:rsidRPr="00DB4FBC" w:rsidRDefault="00DB3EE5" w:rsidP="0032251B">
            <w:pPr>
              <w:suppressAutoHyphens/>
              <w:spacing w:after="0" w:line="240" w:lineRule="auto"/>
              <w:ind w:left="720"/>
              <w:rPr>
                <w:rFonts w:cs="Arial"/>
              </w:rPr>
            </w:pPr>
            <w:r w:rsidRPr="00DB4FBC">
              <w:rPr>
                <w:rFonts w:cs="Arial"/>
                <w:b/>
                <w:u w:val="single"/>
              </w:rPr>
              <w:t>odrzucenie</w:t>
            </w:r>
            <w:r w:rsidR="0032251B" w:rsidRPr="00DB4FBC">
              <w:rPr>
                <w:rFonts w:cs="Arial"/>
                <w:b/>
                <w:u w:val="single"/>
              </w:rPr>
              <w:t xml:space="preserve"> wniosku)</w:t>
            </w:r>
          </w:p>
        </w:tc>
      </w:tr>
      <w:tr w:rsidR="0032251B" w:rsidRPr="00DB4FBC" w:rsidTr="00D72853">
        <w:trPr>
          <w:trHeight w:val="644"/>
        </w:trPr>
        <w:tc>
          <w:tcPr>
            <w:tcW w:w="10631" w:type="dxa"/>
            <w:gridSpan w:val="3"/>
            <w:vAlign w:val="center"/>
          </w:tcPr>
          <w:p w:rsidR="0032251B" w:rsidRPr="00DB4FBC" w:rsidRDefault="0032251B" w:rsidP="0032251B">
            <w:pPr>
              <w:suppressAutoHyphens/>
              <w:spacing w:after="0" w:line="240" w:lineRule="auto"/>
              <w:jc w:val="right"/>
              <w:rPr>
                <w:rFonts w:cs="Arial"/>
                <w:b/>
              </w:rPr>
            </w:pPr>
            <w:r w:rsidRPr="00DB4FBC">
              <w:rPr>
                <w:rFonts w:cs="Arial"/>
                <w:b/>
              </w:rPr>
              <w:lastRenderedPageBreak/>
              <w:t>SUMA</w:t>
            </w:r>
          </w:p>
        </w:tc>
        <w:tc>
          <w:tcPr>
            <w:tcW w:w="3544" w:type="dxa"/>
            <w:vAlign w:val="center"/>
          </w:tcPr>
          <w:p w:rsidR="0032251B" w:rsidRPr="00DB4FBC" w:rsidRDefault="0032251B" w:rsidP="0032251B">
            <w:pPr>
              <w:autoSpaceDE w:val="0"/>
              <w:autoSpaceDN w:val="0"/>
              <w:adjustRightInd w:val="0"/>
              <w:spacing w:after="0" w:line="240" w:lineRule="auto"/>
              <w:jc w:val="right"/>
              <w:rPr>
                <w:rFonts w:cs="Arial"/>
              </w:rPr>
            </w:pPr>
            <w:r w:rsidRPr="00DB4FBC">
              <w:rPr>
                <w:rFonts w:cs="Arial"/>
              </w:rPr>
              <w:t>7 pkt.</w:t>
            </w:r>
          </w:p>
        </w:tc>
      </w:tr>
    </w:tbl>
    <w:p w:rsidR="00D0173F" w:rsidRPr="00DB4FBC" w:rsidRDefault="00D0173F" w:rsidP="00D0173F">
      <w:pPr>
        <w:spacing w:after="120" w:line="240" w:lineRule="auto"/>
        <w:rPr>
          <w:rFonts w:eastAsia="Times New Roman" w:cs="Tahoma"/>
          <w:sz w:val="24"/>
          <w:szCs w:val="24"/>
        </w:rPr>
      </w:pPr>
    </w:p>
    <w:p w:rsidR="00E871EE" w:rsidRPr="00DB4FBC" w:rsidRDefault="00E871EE" w:rsidP="0032251B">
      <w:pPr>
        <w:jc w:val="center"/>
        <w:rPr>
          <w:rFonts w:cs="Tahoma"/>
          <w:b/>
          <w:sz w:val="24"/>
          <w:szCs w:val="24"/>
          <w:u w:val="single"/>
        </w:rPr>
      </w:pPr>
      <w:bookmarkStart w:id="9" w:name="_GoBack"/>
      <w:bookmarkEnd w:id="9"/>
    </w:p>
    <w:p w:rsidR="0032251B" w:rsidRPr="00DB4FBC" w:rsidRDefault="0032251B" w:rsidP="0032251B">
      <w:pPr>
        <w:jc w:val="center"/>
        <w:rPr>
          <w:rFonts w:cs="Tahoma"/>
          <w:b/>
          <w:sz w:val="24"/>
          <w:szCs w:val="24"/>
          <w:u w:val="single"/>
        </w:rPr>
      </w:pPr>
      <w:r w:rsidRPr="00DB4FBC">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rPr>
                <w:rFonts w:cs="Arial"/>
                <w:b/>
              </w:rPr>
            </w:pPr>
            <w:r w:rsidRPr="00DB4FBC">
              <w:rPr>
                <w:rFonts w:cs="Arial"/>
                <w:b/>
              </w:rPr>
              <w:t>Zasadność i adekwatność wydatków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Rekomendacja korekty kosz</w:t>
            </w:r>
            <w:r w:rsidR="00F85F95" w:rsidRPr="00DB4FBC">
              <w:rPr>
                <w:rFonts w:eastAsia="Times New Roman" w:cs="Arial"/>
                <w:sz w:val="17"/>
                <w:szCs w:val="17"/>
              </w:rPr>
              <w:t>t</w:t>
            </w:r>
            <w:r w:rsidRPr="00DB4FBC">
              <w:rPr>
                <w:rFonts w:eastAsia="Times New Roman" w:cs="Arial"/>
                <w:sz w:val="17"/>
                <w:szCs w:val="17"/>
              </w:rPr>
              <w:t xml:space="preserve">ów </w:t>
            </w:r>
            <w:r w:rsidR="00F85F95" w:rsidRPr="00DB4FBC">
              <w:rPr>
                <w:rFonts w:eastAsia="Times New Roman" w:cs="Arial"/>
                <w:sz w:val="17"/>
                <w:szCs w:val="17"/>
              </w:rPr>
              <w:t>kwalifikowalnych</w:t>
            </w:r>
            <w:r w:rsidRPr="00DB4FBC">
              <w:rPr>
                <w:rFonts w:eastAsia="Times New Roman" w:cs="Arial"/>
                <w:sz w:val="17"/>
                <w:szCs w:val="17"/>
              </w:rPr>
              <w:t xml:space="preserve"> do wysokości 10% oznacza sytuację, w której  członkowie KOP uznają, że określony wydatek nie jest wydatkiem koniecznym do osiągnięcia celów projektu, lub jego wysokość nie jest adekwatna do zaplanowanych działań. </w:t>
            </w:r>
          </w:p>
          <w:p w:rsidR="0032251B" w:rsidRPr="00DB4FBC" w:rsidRDefault="0032251B" w:rsidP="0032251B">
            <w:pPr>
              <w:spacing w:after="0" w:line="240" w:lineRule="auto"/>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Powoduje to w przypadku zakwestionowania::</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a)</w:t>
            </w:r>
            <w:r w:rsidRPr="00DB4FBC">
              <w:rPr>
                <w:rFonts w:eastAsia="Times New Roman" w:cs="Arial"/>
                <w:sz w:val="17"/>
                <w:szCs w:val="17"/>
              </w:rPr>
              <w:tab/>
              <w:t>zasadności wydatku, obniżenie wydatków kwalifikowanych o całkowitą wartość kwalifikowaną niezasadnego wydatku</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lastRenderedPageBreak/>
              <w:t>b)</w:t>
            </w:r>
            <w:r w:rsidRPr="00DB4FBC">
              <w:rPr>
                <w:rFonts w:eastAsia="Times New Roman" w:cs="Arial"/>
                <w:sz w:val="17"/>
                <w:szCs w:val="17"/>
              </w:rPr>
              <w:tab/>
              <w:t>adekwatności wydatków, obniżenie wydatku kwalifikowanego o nieadekwatną, zakwestionowaną wartość wydatku</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Zasadność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Adekwatność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2251B" w:rsidRPr="00DB4FBC" w:rsidRDefault="0032251B" w:rsidP="0032251B">
            <w:pPr>
              <w:spacing w:after="0" w:line="240" w:lineRule="auto"/>
              <w:jc w:val="both"/>
              <w:rPr>
                <w:rFonts w:eastAsia="Times New Roman" w:cs="Arial"/>
                <w:sz w:val="17"/>
                <w:szCs w:val="17"/>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2.</w:t>
            </w:r>
          </w:p>
        </w:tc>
        <w:tc>
          <w:tcPr>
            <w:tcW w:w="3686" w:type="dxa"/>
            <w:vAlign w:val="center"/>
          </w:tcPr>
          <w:p w:rsidR="0032251B" w:rsidRPr="00DB4FBC" w:rsidRDefault="0032251B" w:rsidP="0032251B">
            <w:pPr>
              <w:snapToGrid w:val="0"/>
              <w:rPr>
                <w:rFonts w:cs="Arial"/>
                <w:b/>
              </w:rPr>
            </w:pPr>
            <w:r w:rsidRPr="00DB4FBC">
              <w:rPr>
                <w:rFonts w:cs="Arial"/>
                <w:b/>
              </w:rPr>
              <w:t>Wpływ projektu na osiągnięcie celu szczegółowego RPO WD</w:t>
            </w:r>
          </w:p>
        </w:tc>
        <w:tc>
          <w:tcPr>
            <w:tcW w:w="6378" w:type="dxa"/>
            <w:vAlign w:val="center"/>
          </w:tcPr>
          <w:p w:rsidR="0032251B" w:rsidRPr="00DB4FBC" w:rsidRDefault="0032251B" w:rsidP="0032251B">
            <w:pPr>
              <w:snapToGrid w:val="0"/>
              <w:jc w:val="both"/>
              <w:rPr>
                <w:rFonts w:cs="Arial"/>
              </w:rPr>
            </w:pPr>
          </w:p>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projekt przyczynia się do osiągnięcia celu szczegółowego działania w ramach którego będzie realizowany</w:t>
            </w:r>
          </w:p>
          <w:p w:rsidR="0032251B" w:rsidRPr="00DB4FBC" w:rsidRDefault="0032251B" w:rsidP="0032251B">
            <w:pPr>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3.</w:t>
            </w:r>
          </w:p>
        </w:tc>
        <w:tc>
          <w:tcPr>
            <w:tcW w:w="3686" w:type="dxa"/>
            <w:vAlign w:val="center"/>
          </w:tcPr>
          <w:p w:rsidR="0032251B" w:rsidRPr="00DB4FBC" w:rsidRDefault="0032251B" w:rsidP="0032251B">
            <w:pPr>
              <w:snapToGrid w:val="0"/>
              <w:rPr>
                <w:rFonts w:cs="Arial"/>
                <w:b/>
              </w:rPr>
            </w:pPr>
            <w:r w:rsidRPr="00DB4FBC">
              <w:rPr>
                <w:rFonts w:cs="Arial"/>
                <w:b/>
              </w:rPr>
              <w:t>Logika interwencji projektu</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zależność między zadaniami, produktami i rezultatami jest spójna i logiczna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snapToGrid w:val="0"/>
              <w:rPr>
                <w:rFonts w:cs="Arial"/>
                <w:b/>
              </w:rPr>
            </w:pPr>
            <w:r w:rsidRPr="00DB4FBC">
              <w:rPr>
                <w:rFonts w:cs="Arial"/>
                <w:b/>
              </w:rPr>
              <w:t>Poprawność doboru wskaźników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wybrane</w:t>
            </w:r>
            <w:r w:rsidR="007102DF" w:rsidRPr="00DB4FBC">
              <w:rPr>
                <w:rFonts w:cs="Arial"/>
              </w:rPr>
              <w:t xml:space="preserve"> przez Wniosk</w:t>
            </w:r>
            <w:r w:rsidR="00A70652" w:rsidRPr="00DB4FBC">
              <w:rPr>
                <w:rFonts w:cs="Arial"/>
              </w:rPr>
              <w:t>o</w:t>
            </w:r>
            <w:r w:rsidR="007102DF" w:rsidRPr="00DB4FBC">
              <w:rPr>
                <w:rFonts w:cs="Arial"/>
              </w:rPr>
              <w:t>dawcę</w:t>
            </w:r>
            <w:r w:rsidRPr="00DB4FBC">
              <w:rPr>
                <w:rFonts w:cs="Arial"/>
              </w:rPr>
              <w:t xml:space="preserve"> wskaźniki produktu i rezultatu odzwierciedlają zakres rzeczowy projektu a założone do osiągnięcia wartości są realne do osiągnięcia (nie zostały sztucznie zawyżone lub zaniżone)</w:t>
            </w:r>
          </w:p>
          <w:p w:rsidR="0032251B" w:rsidRPr="00DB4FBC" w:rsidRDefault="0032251B" w:rsidP="0032251B">
            <w:pPr>
              <w:snapToGrid w:val="0"/>
              <w:jc w:val="both"/>
              <w:rPr>
                <w:rFonts w:cs="Arial"/>
                <w:sz w:val="16"/>
                <w:szCs w:val="16"/>
              </w:rPr>
            </w:pPr>
            <w:r w:rsidRPr="00DB4FBC">
              <w:rPr>
                <w:rFonts w:cs="Arial"/>
                <w:sz w:val="16"/>
                <w:szCs w:val="16"/>
              </w:rPr>
              <w:t>.</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5.</w:t>
            </w:r>
          </w:p>
        </w:tc>
        <w:tc>
          <w:tcPr>
            <w:tcW w:w="3686" w:type="dxa"/>
            <w:vAlign w:val="center"/>
          </w:tcPr>
          <w:p w:rsidR="0032251B" w:rsidRPr="00DB4FBC" w:rsidRDefault="0032251B" w:rsidP="0032251B">
            <w:pPr>
              <w:snapToGrid w:val="0"/>
              <w:rPr>
                <w:rFonts w:cs="Arial"/>
                <w:b/>
              </w:rPr>
            </w:pPr>
            <w:r w:rsidRPr="00DB4FBC">
              <w:rPr>
                <w:rFonts w:cs="Arial"/>
                <w:b/>
              </w:rPr>
              <w:t>Plan realizacji inwestycji</w:t>
            </w:r>
          </w:p>
        </w:tc>
        <w:tc>
          <w:tcPr>
            <w:tcW w:w="6378" w:type="dxa"/>
            <w:vAlign w:val="center"/>
          </w:tcPr>
          <w:p w:rsidR="0032251B" w:rsidRPr="00DB4FBC" w:rsidRDefault="0032251B" w:rsidP="0032251B">
            <w:pPr>
              <w:tabs>
                <w:tab w:val="left" w:pos="441"/>
              </w:tabs>
              <w:suppressAutoHyphens/>
              <w:spacing w:after="0" w:line="240" w:lineRule="auto"/>
              <w:jc w:val="both"/>
              <w:rPr>
                <w:rFonts w:cs="Tahoma"/>
                <w:sz w:val="16"/>
                <w:szCs w:val="16"/>
              </w:rPr>
            </w:pPr>
            <w:r w:rsidRPr="00DB4FBC">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eastAsia="Times New Roman" w:cs="Arial"/>
                <w:kern w:val="1"/>
              </w:rPr>
            </w:pPr>
            <w:r w:rsidRPr="00DB4FBC">
              <w:rPr>
                <w:rFonts w:cs="Arial"/>
                <w:b/>
              </w:rPr>
              <w:t>Zastosowanie przepisów dotyczących pomocy publicznej/ pomocy de minimis</w:t>
            </w:r>
          </w:p>
        </w:tc>
        <w:tc>
          <w:tcPr>
            <w:tcW w:w="6378" w:type="dxa"/>
            <w:vAlign w:val="center"/>
          </w:tcPr>
          <w:p w:rsidR="0032251B" w:rsidRPr="00DB4FBC" w:rsidRDefault="0032251B" w:rsidP="0032251B">
            <w:pPr>
              <w:snapToGrid w:val="0"/>
              <w:jc w:val="both"/>
              <w:rPr>
                <w:rFonts w:eastAsia="Times New Roman" w:cs="Arial"/>
                <w:kern w:val="1"/>
              </w:rPr>
            </w:pPr>
            <w:r w:rsidRPr="00DB4FBC">
              <w:rPr>
                <w:rFonts w:eastAsia="Times New Roman" w:cs="Arial"/>
                <w:kern w:val="1"/>
              </w:rPr>
              <w:t>W ramach tego kryterium będzie weryfikowane czy w przypadku wystąpienia pomocy publicznej/ pomocy de minimis zastosowano przepisy dotyczące pomocy publicznej/ pomocy de minimis</w:t>
            </w:r>
          </w:p>
          <w:p w:rsidR="0032251B" w:rsidRPr="00DB4FBC" w:rsidRDefault="0032251B" w:rsidP="0032251B">
            <w:pPr>
              <w:snapToGrid w:val="0"/>
              <w:jc w:val="both"/>
              <w:rPr>
                <w:rFonts w:eastAsia="Times New Roman" w:cs="Tahoma"/>
                <w:sz w:val="16"/>
                <w:szCs w:val="16"/>
              </w:rPr>
            </w:pPr>
            <w:r w:rsidRPr="00DB4FBC">
              <w:rPr>
                <w:rFonts w:eastAsia="Times New Roman" w:cs="Tahoma"/>
                <w:sz w:val="16"/>
                <w:szCs w:val="16"/>
              </w:rPr>
              <w:t>W regulaminie danego konkursu będą wskazane właściwe programy pomocowe które będą miały zastosowanie do danego naboru. W nich będą zawarte wymogi, które będzie musiał spełniać Wnioskodawca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r w:rsidR="003A682B">
              <w:rPr>
                <w:rFonts w:cs="Arial"/>
              </w:rPr>
              <w:t>/Nie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eastAsia="Times New Roman" w:cs="Arial"/>
                <w:kern w:val="1"/>
              </w:rPr>
            </w:pPr>
            <w:r w:rsidRPr="00DB4FBC">
              <w:rPr>
                <w:rFonts w:cs="Arial"/>
              </w:rPr>
              <w:t xml:space="preserve">Niespełnienie kryterium oznacza </w:t>
            </w:r>
            <w:r w:rsidRPr="00DB4FBC">
              <w:rPr>
                <w:rFonts w:cs="Arial"/>
              </w:rPr>
              <w:lastRenderedPageBreak/>
              <w:t>odrzucenie wniosku</w:t>
            </w:r>
          </w:p>
        </w:tc>
      </w:tr>
      <w:tr w:rsidR="0032251B" w:rsidRPr="00DB4FBC" w:rsidTr="00D72853">
        <w:trPr>
          <w:trHeight w:val="616"/>
        </w:trPr>
        <w:tc>
          <w:tcPr>
            <w:tcW w:w="567" w:type="dxa"/>
            <w:vAlign w:val="center"/>
          </w:tcPr>
          <w:p w:rsidR="0032251B" w:rsidRPr="00DB4FBC" w:rsidRDefault="0032251B" w:rsidP="0032251B">
            <w:pPr>
              <w:snapToGrid w:val="0"/>
              <w:rPr>
                <w:rFonts w:cs="Arial"/>
              </w:rPr>
            </w:pPr>
            <w:r w:rsidRPr="00DB4FBC">
              <w:rPr>
                <w:rFonts w:cs="Arial"/>
              </w:rPr>
              <w:lastRenderedPageBreak/>
              <w:t>7.</w:t>
            </w:r>
          </w:p>
        </w:tc>
        <w:tc>
          <w:tcPr>
            <w:tcW w:w="3686" w:type="dxa"/>
            <w:vAlign w:val="center"/>
          </w:tcPr>
          <w:p w:rsidR="0032251B" w:rsidRPr="00DB4FBC" w:rsidRDefault="0032251B" w:rsidP="0032251B">
            <w:pPr>
              <w:snapToGrid w:val="0"/>
              <w:rPr>
                <w:rFonts w:cs="Arial"/>
                <w:b/>
              </w:rPr>
            </w:pPr>
            <w:r w:rsidRPr="00DB4FBC">
              <w:rPr>
                <w:rFonts w:cs="Arial"/>
                <w:b/>
              </w:rPr>
              <w:t>Zgodność projektu z polityką ochrony środowiska</w:t>
            </w:r>
          </w:p>
        </w:tc>
        <w:tc>
          <w:tcPr>
            <w:tcW w:w="6378" w:type="dxa"/>
            <w:vAlign w:val="center"/>
          </w:tcPr>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W ramach kryterium będzie sprawdzana zgodność projektu z przepisami krajowymi i wspólnotowymi dot. ochrony środowiska, w tym: </w:t>
            </w:r>
          </w:p>
          <w:p w:rsidR="00D10F0C" w:rsidRPr="00DB4FBC" w:rsidRDefault="00D10F0C" w:rsidP="00D10F0C">
            <w:pPr>
              <w:tabs>
                <w:tab w:val="left" w:pos="441"/>
              </w:tabs>
              <w:suppressAutoHyphens/>
              <w:spacing w:after="0" w:line="240" w:lineRule="auto"/>
              <w:jc w:val="both"/>
              <w:rPr>
                <w:rFonts w:cs="Arial"/>
              </w:rPr>
            </w:pPr>
            <w:r w:rsidRPr="00DB4FBC">
              <w:rPr>
                <w:rFonts w:cs="Arial"/>
              </w:rPr>
              <w:t>- procedura oceny oddziaływania na środowisko (dyrektywy: środowiskowa 2011/92/UE, siedliskowa 92/43/EWG, ptasia 2009/147/WE, wodna 2000/60/WE, ściekowa 91/271/EWG, odpadowa 2008/98/WE, powodziowa 2007/60/WE)</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ochrony środowiska,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wodne,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ustawa o odpadach, </w:t>
            </w:r>
          </w:p>
          <w:p w:rsidR="00D10F0C" w:rsidRPr="00DB4FBC" w:rsidRDefault="007D1CD9" w:rsidP="00D10F0C">
            <w:pPr>
              <w:tabs>
                <w:tab w:val="left" w:pos="441"/>
              </w:tabs>
              <w:suppressAutoHyphens/>
              <w:spacing w:after="0" w:line="240" w:lineRule="auto"/>
              <w:jc w:val="both"/>
              <w:rPr>
                <w:rFonts w:cs="Arial"/>
              </w:rPr>
            </w:pPr>
            <w:r w:rsidRPr="00DB4FBC">
              <w:rPr>
                <w:rFonts w:cs="Arial"/>
              </w:rPr>
              <w:t xml:space="preserve">- </w:t>
            </w:r>
            <w:r w:rsidR="00D10F0C" w:rsidRPr="00DB4FBC">
              <w:rPr>
                <w:rFonts w:cs="Arial"/>
              </w:rPr>
              <w:t xml:space="preserve">ustawa o ochronie przyrody i inne, a także przystosowanie projektu do zmiany klimatu i łagodzenie zmiany klimatu, </w:t>
            </w:r>
            <w:r w:rsidR="00143106" w:rsidRPr="00DB4FBC">
              <w:rPr>
                <w:rFonts w:cs="Arial"/>
              </w:rPr>
              <w:br/>
            </w:r>
            <w:r w:rsidR="00D10F0C" w:rsidRPr="00DB4FBC">
              <w:rPr>
                <w:rFonts w:cs="Arial"/>
              </w:rPr>
              <w:t>a także odporność na klęski żywiołowe</w:t>
            </w:r>
          </w:p>
          <w:p w:rsidR="00D10F0C" w:rsidRPr="00DB4FBC" w:rsidRDefault="00D10F0C" w:rsidP="00D10F0C">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u w:val="single"/>
              </w:rPr>
            </w:pPr>
            <w:r w:rsidRPr="00DB4FBC">
              <w:rPr>
                <w:rFonts w:cs="Arial"/>
                <w:u w:val="single"/>
              </w:rPr>
              <w:t>Kryterium nie dotyczy działań 1.2, 1.4, 1.5.</w:t>
            </w:r>
          </w:p>
        </w:tc>
        <w:tc>
          <w:tcPr>
            <w:tcW w:w="3544" w:type="dxa"/>
            <w:vAlign w:val="center"/>
          </w:tcPr>
          <w:p w:rsidR="0032251B" w:rsidRPr="00DB4FBC" w:rsidRDefault="0032251B" w:rsidP="0032251B">
            <w:pPr>
              <w:snapToGrid w:val="0"/>
              <w:jc w:val="center"/>
              <w:rPr>
                <w:rFonts w:cs="Arial"/>
              </w:rPr>
            </w:pPr>
            <w:r w:rsidRPr="00DB4FBC">
              <w:rPr>
                <w:rFonts w:cs="Arial"/>
              </w:rPr>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8.</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projektu na zasady horyzontalne UE</w:t>
            </w:r>
          </w:p>
          <w:p w:rsidR="0032251B" w:rsidRPr="00DB4FBC" w:rsidRDefault="0032251B" w:rsidP="0032251B">
            <w:pPr>
              <w:snapToGrid w:val="0"/>
              <w:rPr>
                <w:rFonts w:cs="Arial"/>
                <w:b/>
              </w:rPr>
            </w:pPr>
          </w:p>
        </w:tc>
        <w:tc>
          <w:tcPr>
            <w:tcW w:w="6378" w:type="dxa"/>
            <w:vAlign w:val="center"/>
          </w:tcPr>
          <w:p w:rsidR="006433C6" w:rsidRPr="00DB4FBC" w:rsidRDefault="006433C6" w:rsidP="006433C6">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promowanie równości</w:t>
            </w:r>
            <w:r w:rsidR="00132FF9">
              <w:rPr>
                <w:rFonts w:cs="Arial"/>
              </w:rPr>
              <w:t xml:space="preserve"> szans</w:t>
            </w:r>
            <w:r w:rsidRPr="00DB4FBC">
              <w:rPr>
                <w:rFonts w:cs="Arial"/>
              </w:rPr>
              <w:t xml:space="preserve">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6B5199" w:rsidRPr="00DB4FBC" w:rsidRDefault="006B5199"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before="240" w:after="0" w:line="240" w:lineRule="auto"/>
              <w:contextualSpacing/>
              <w:rPr>
                <w:rFonts w:cs="Arial"/>
              </w:rPr>
            </w:pPr>
            <w:r w:rsidRPr="00DB4FBC">
              <w:rPr>
                <w:rFonts w:cs="Arial"/>
              </w:rPr>
              <w:t xml:space="preserve">niedyskryminacji (w tym niedyskryminacji ze względu na </w:t>
            </w:r>
            <w:r w:rsidRPr="00DB4FBC">
              <w:rPr>
                <w:rFonts w:cs="Arial"/>
              </w:rPr>
              <w:lastRenderedPageBreak/>
              <w:t>niepełnosprawność);</w:t>
            </w:r>
          </w:p>
          <w:p w:rsidR="0032251B" w:rsidRPr="00DB4FBC" w:rsidRDefault="0032251B" w:rsidP="0032251B">
            <w:pPr>
              <w:autoSpaceDE w:val="0"/>
              <w:autoSpaceDN w:val="0"/>
              <w:adjustRightInd w:val="0"/>
              <w:spacing w:before="240"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r w:rsidR="005A011C">
              <w:rPr>
                <w:rFonts w:cs="Arial"/>
                <w:sz w:val="18"/>
                <w:szCs w:val="18"/>
              </w:rPr>
              <w:t>.</w:t>
            </w:r>
          </w:p>
          <w:p w:rsidR="00AE1150" w:rsidRDefault="00AE1150" w:rsidP="0032251B">
            <w:pPr>
              <w:autoSpaceDE w:val="0"/>
              <w:autoSpaceDN w:val="0"/>
              <w:adjustRightInd w:val="0"/>
              <w:spacing w:after="0" w:line="240" w:lineRule="auto"/>
              <w:jc w:val="both"/>
              <w:rPr>
                <w:rFonts w:cs="Arial"/>
                <w:sz w:val="18"/>
                <w:szCs w:val="18"/>
              </w:rPr>
            </w:pPr>
          </w:p>
          <w:p w:rsidR="00C31842" w:rsidRPr="00C31842" w:rsidRDefault="00C31842" w:rsidP="00C31842">
            <w:pPr>
              <w:autoSpaceDE w:val="0"/>
              <w:autoSpaceDN w:val="0"/>
              <w:adjustRightInd w:val="0"/>
              <w:spacing w:after="0" w:line="240" w:lineRule="auto"/>
              <w:jc w:val="both"/>
              <w:rPr>
                <w:rFonts w:cs="Arial"/>
                <w:sz w:val="18"/>
                <w:szCs w:val="18"/>
                <w:u w:val="single"/>
              </w:rPr>
            </w:pPr>
            <w:r w:rsidRPr="00C31842">
              <w:rPr>
                <w:rFonts w:cs="Arial"/>
                <w:sz w:val="18"/>
                <w:szCs w:val="18"/>
                <w:u w:val="single"/>
              </w:rPr>
              <w:t>W tym miejscu analizowana będzie także zgodność projektu z konce</w:t>
            </w:r>
            <w:r w:rsidR="00E50165">
              <w:rPr>
                <w:rFonts w:cs="Arial"/>
                <w:sz w:val="18"/>
                <w:szCs w:val="18"/>
                <w:u w:val="single"/>
              </w:rPr>
              <w:t>pcją uniwersalnego projektowani</w:t>
            </w:r>
            <w:r w:rsidRPr="00C31842">
              <w:rPr>
                <w:rFonts w:cs="Arial"/>
                <w:sz w:val="18"/>
                <w:szCs w:val="18"/>
                <w:u w:val="single"/>
                <w:vertAlign w:val="superscript"/>
              </w:rPr>
              <w:footnoteReference w:id="7"/>
            </w:r>
            <w:r w:rsidRPr="00C31842">
              <w:rPr>
                <w:rFonts w:cs="Arial"/>
                <w:sz w:val="18"/>
                <w:szCs w:val="18"/>
                <w:u w:val="single"/>
              </w:rPr>
              <w:t xml:space="preserve"> w przypadku </w:t>
            </w:r>
            <w:r w:rsidR="007E3496">
              <w:rPr>
                <w:rFonts w:cs="Arial"/>
                <w:sz w:val="18"/>
                <w:szCs w:val="18"/>
                <w:u w:val="single"/>
              </w:rPr>
              <w:t xml:space="preserve">nowych produktów </w:t>
            </w:r>
            <w:r w:rsidR="00FC6CEE">
              <w:rPr>
                <w:rFonts w:cs="Arial"/>
                <w:sz w:val="18"/>
                <w:szCs w:val="18"/>
                <w:u w:val="single"/>
              </w:rPr>
              <w:t>wytworzonych</w:t>
            </w:r>
            <w:r w:rsidRPr="00C31842">
              <w:rPr>
                <w:rFonts w:cs="Arial"/>
                <w:sz w:val="18"/>
                <w:szCs w:val="18"/>
                <w:u w:val="single"/>
              </w:rPr>
              <w:t xml:space="preserve"> </w:t>
            </w:r>
            <w:r w:rsidR="007E3496">
              <w:rPr>
                <w:rFonts w:cs="Arial"/>
                <w:sz w:val="18"/>
                <w:szCs w:val="18"/>
                <w:u w:val="single"/>
              </w:rPr>
              <w:br/>
            </w:r>
            <w:r w:rsidRPr="00C31842">
              <w:rPr>
                <w:rFonts w:cs="Arial"/>
                <w:sz w:val="18"/>
                <w:szCs w:val="18"/>
                <w:u w:val="single"/>
              </w:rPr>
              <w:t>w ramach projektu.</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zrównoważony rozwój.</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autoSpaceDE w:val="0"/>
              <w:autoSpaceDN w:val="0"/>
              <w:adjustRightInd w:val="0"/>
              <w:spacing w:after="0" w:line="240" w:lineRule="auto"/>
              <w:jc w:val="both"/>
              <w:rPr>
                <w:rFonts w:cs="Arial"/>
              </w:rPr>
            </w:pPr>
            <w:r w:rsidRPr="00DB4FBC">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w:t>
            </w:r>
            <w:r w:rsidR="00262DF8">
              <w:rPr>
                <w:rFonts w:cs="Arial"/>
              </w:rPr>
              <w:t>/Nie</w:t>
            </w:r>
          </w:p>
          <w:p w:rsidR="0032251B" w:rsidRPr="00DB4FBC" w:rsidRDefault="0032251B" w:rsidP="0032251B">
            <w:pPr>
              <w:snapToGrid w:val="0"/>
              <w:spacing w:after="0" w:line="240" w:lineRule="auto"/>
              <w:jc w:val="center"/>
              <w:rPr>
                <w:rFonts w:cs="Arial"/>
              </w:rPr>
            </w:pPr>
            <w:r w:rsidRPr="00DB4FBC">
              <w:rPr>
                <w:rFonts w:cs="Arial"/>
              </w:rPr>
              <w:t>Kryterium obligatoryjne</w:t>
            </w:r>
          </w:p>
          <w:p w:rsidR="0032251B" w:rsidRPr="00DB4FBC" w:rsidRDefault="0032251B" w:rsidP="0032251B">
            <w:pPr>
              <w:snapToGri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9.</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 xml:space="preserve">Gotowość projektu do realizacji  </w:t>
            </w:r>
          </w:p>
          <w:p w:rsidR="0032251B" w:rsidRPr="00DB4FBC" w:rsidRDefault="0032251B" w:rsidP="0032251B">
            <w:pPr>
              <w:rPr>
                <w:rFonts w:cs="Arial"/>
                <w:b/>
              </w:rPr>
            </w:pPr>
          </w:p>
          <w:p w:rsidR="0032251B" w:rsidRPr="00DB4FBC" w:rsidRDefault="0032251B" w:rsidP="0032251B">
            <w:pPr>
              <w:rPr>
                <w:rFonts w:cs="Arial"/>
                <w:b/>
              </w:rPr>
            </w:pPr>
          </w:p>
        </w:tc>
        <w:tc>
          <w:tcPr>
            <w:tcW w:w="6378" w:type="dxa"/>
            <w:vAlign w:val="center"/>
          </w:tcPr>
          <w:p w:rsidR="0032251B" w:rsidRPr="00DB4FBC" w:rsidRDefault="0032251B" w:rsidP="0032251B">
            <w:pPr>
              <w:snapToGrid w:val="0"/>
              <w:rPr>
                <w:rFonts w:cs="Arial"/>
              </w:rPr>
            </w:pPr>
            <w:r w:rsidRPr="00DB4FBC">
              <w:rPr>
                <w:rFonts w:cs="Arial"/>
              </w:rPr>
              <w:lastRenderedPageBreak/>
              <w:t>W ramach kryterium będzie sprawdzane na jakim etapie przygotowania znajduje się projekt:</w:t>
            </w:r>
          </w:p>
          <w:p w:rsidR="0032251B" w:rsidRPr="00DB4FBC" w:rsidRDefault="0032251B" w:rsidP="0032251B">
            <w:pPr>
              <w:tabs>
                <w:tab w:val="left" w:pos="441"/>
              </w:tabs>
              <w:suppressAutoHyphens/>
              <w:spacing w:after="0" w:line="240" w:lineRule="auto"/>
              <w:ind w:left="441"/>
              <w:rPr>
                <w:rFonts w:cs="Tahoma"/>
                <w:sz w:val="16"/>
                <w:szCs w:val="16"/>
              </w:rPr>
            </w:pPr>
          </w:p>
          <w:p w:rsidR="0032251B" w:rsidRPr="00DB4FBC" w:rsidRDefault="0032251B" w:rsidP="00987B89">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ale jeszcze </w:t>
            </w:r>
            <w:r w:rsidRPr="00DB4FBC">
              <w:rPr>
                <w:rFonts w:cs="Arial"/>
              </w:rPr>
              <w:lastRenderedPageBreak/>
              <w:t xml:space="preserve">ich nie uzyskał </w:t>
            </w:r>
            <w:r w:rsidR="00987B89">
              <w:rPr>
                <w:rFonts w:cs="Arial"/>
              </w:rPr>
              <w:t xml:space="preserve">lub uzyskał </w:t>
            </w:r>
            <w:r w:rsidR="000F0747">
              <w:rPr>
                <w:rFonts w:cs="Arial"/>
              </w:rPr>
              <w:t xml:space="preserve">ostateczne </w:t>
            </w:r>
            <w:r w:rsidR="00987B89" w:rsidRPr="00987B89">
              <w:rPr>
                <w:rFonts w:cs="Arial"/>
              </w:rPr>
              <w:t xml:space="preserve">decyzje budowlane </w:t>
            </w:r>
            <w:r w:rsidR="00987B89">
              <w:rPr>
                <w:rFonts w:cs="Arial"/>
              </w:rPr>
              <w:t>na mniej niż</w:t>
            </w:r>
            <w:r w:rsidR="00987B89" w:rsidRPr="00987B89">
              <w:rPr>
                <w:rFonts w:cs="Arial"/>
              </w:rPr>
              <w:t xml:space="preserve"> 40% wartości planowanych robót budowlanych </w:t>
            </w:r>
            <w:r w:rsidRPr="00DB4FBC">
              <w:rPr>
                <w:rFonts w:cs="Arial"/>
              </w:rPr>
              <w:t>– 0 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uzyskał </w:t>
            </w:r>
            <w:r w:rsidR="000F0747">
              <w:rPr>
                <w:rFonts w:cs="Arial"/>
              </w:rPr>
              <w:t xml:space="preserve">ostateczne </w:t>
            </w:r>
            <w:r w:rsidRPr="00DB4FBC">
              <w:rPr>
                <w:rFonts w:cs="Arial"/>
              </w:rPr>
              <w:t>decyzje budowlane na min. 40% wartości planowanych robót budowlanych -</w:t>
            </w:r>
            <w:r w:rsidR="00D35720" w:rsidRPr="00DB4FBC">
              <w:rPr>
                <w:rFonts w:cs="Arial"/>
              </w:rPr>
              <w:t xml:space="preserve">2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posiada wszystkie </w:t>
            </w:r>
            <w:r w:rsidR="000F0747">
              <w:rPr>
                <w:rFonts w:cs="Arial"/>
              </w:rPr>
              <w:t xml:space="preserve">ostateczne </w:t>
            </w:r>
            <w:r w:rsidRPr="00DB4FBC">
              <w:rPr>
                <w:rFonts w:cs="Arial"/>
              </w:rPr>
              <w:t xml:space="preserve">decyzje budowlane dla całego zakresu inwestycji – </w:t>
            </w:r>
            <w:r w:rsidR="00D35720" w:rsidRPr="00DB4FBC">
              <w:rPr>
                <w:rFonts w:cs="Arial"/>
              </w:rPr>
              <w:t xml:space="preserve">4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CC3354" w:rsidRDefault="0032251B" w:rsidP="00D35720">
            <w:pPr>
              <w:numPr>
                <w:ilvl w:val="0"/>
                <w:numId w:val="2"/>
              </w:numPr>
              <w:tabs>
                <w:tab w:val="left" w:pos="441"/>
              </w:tabs>
              <w:suppressAutoHyphens/>
              <w:spacing w:after="0" w:line="240" w:lineRule="auto"/>
              <w:rPr>
                <w:rFonts w:cs="Tahoma"/>
                <w:sz w:val="16"/>
                <w:szCs w:val="16"/>
              </w:rPr>
            </w:pPr>
            <w:r w:rsidRPr="00DB4FBC">
              <w:rPr>
                <w:rFonts w:cs="Arial"/>
              </w:rPr>
              <w:t xml:space="preserve">     Projekt nie wymaga uzyskania decyzji budowlanych – </w:t>
            </w:r>
            <w:r w:rsidRPr="00DB4FBC">
              <w:rPr>
                <w:rFonts w:cs="Arial"/>
              </w:rPr>
              <w:br/>
            </w:r>
            <w:r w:rsidR="00D35720" w:rsidRPr="00DB4FBC">
              <w:rPr>
                <w:rFonts w:cs="Arial"/>
              </w:rPr>
              <w:t xml:space="preserve">4 </w:t>
            </w:r>
            <w:r w:rsidRPr="00DB4FBC">
              <w:rPr>
                <w:rFonts w:cs="Arial"/>
              </w:rPr>
              <w:t>pkt</w:t>
            </w:r>
          </w:p>
          <w:p w:rsidR="00CC3354" w:rsidRDefault="00CC3354" w:rsidP="00CC3354">
            <w:pPr>
              <w:pStyle w:val="Akapitzlist"/>
              <w:rPr>
                <w:rFonts w:cs="Tahoma"/>
                <w:sz w:val="16"/>
                <w:szCs w:val="16"/>
              </w:rPr>
            </w:pPr>
          </w:p>
          <w:p w:rsidR="00CC3354" w:rsidRPr="00DB4FBC" w:rsidRDefault="00CC3354" w:rsidP="00CC3354">
            <w:pPr>
              <w:tabs>
                <w:tab w:val="left" w:pos="441"/>
              </w:tabs>
              <w:suppressAutoHyphens/>
              <w:spacing w:after="0" w:line="240" w:lineRule="auto"/>
              <w:rPr>
                <w:rFonts w:cs="Tahoma"/>
                <w:sz w:val="16"/>
                <w:szCs w:val="16"/>
              </w:rPr>
            </w:pPr>
            <w:r w:rsidRPr="00CC3354">
              <w:rPr>
                <w:rFonts w:cs="Tahoma"/>
                <w:sz w:val="16"/>
                <w:szCs w:val="16"/>
              </w:rPr>
              <w:t xml:space="preserve">Punkty w ramach </w:t>
            </w:r>
            <w:r w:rsidR="000C73F5">
              <w:rPr>
                <w:rFonts w:cs="Tahoma"/>
                <w:sz w:val="16"/>
                <w:szCs w:val="16"/>
              </w:rPr>
              <w:t xml:space="preserve">kryterium </w:t>
            </w:r>
            <w:r w:rsidRPr="00CC3354">
              <w:rPr>
                <w:rFonts w:cs="Tahoma"/>
                <w:sz w:val="16"/>
                <w:szCs w:val="16"/>
              </w:rPr>
              <w:t>zostaną przyznane jeżeli ostateczna decyzja budowlana zostanie dołączona do pierwszej wersji wniosku o dofinansowanie.</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w:t>
            </w:r>
            <w:r w:rsidR="00101597" w:rsidRPr="00DB4FBC">
              <w:rPr>
                <w:rFonts w:cs="Arial"/>
              </w:rPr>
              <w:t>4</w:t>
            </w:r>
            <w:r w:rsidR="009B4C25" w:rsidRPr="00DB4FBC">
              <w:rPr>
                <w:rFonts w:cs="Arial"/>
              </w:rPr>
              <w:t xml:space="preserve">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u w:val="single"/>
              </w:rPr>
            </w:pPr>
            <w:r w:rsidRPr="00DB4FBC">
              <w:rPr>
                <w:rFonts w:cs="Arial"/>
                <w:sz w:val="20"/>
                <w:szCs w:val="20"/>
                <w:u w:val="single"/>
              </w:rPr>
              <w:t>(</w:t>
            </w:r>
            <w:r w:rsidRPr="00DB4FBC">
              <w:rPr>
                <w:rFonts w:cs="Arial"/>
                <w:u w:val="single"/>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u w:val="single"/>
              </w:rPr>
              <w:t>odrzucenia wniosku)</w:t>
            </w:r>
          </w:p>
        </w:tc>
      </w:tr>
      <w:tr w:rsidR="0032251B" w:rsidRPr="00DB4FBC" w:rsidTr="00D72853">
        <w:trPr>
          <w:trHeight w:val="952"/>
        </w:trPr>
        <w:tc>
          <w:tcPr>
            <w:tcW w:w="567" w:type="dxa"/>
            <w:shd w:val="clear" w:color="auto" w:fill="auto"/>
            <w:vAlign w:val="center"/>
          </w:tcPr>
          <w:p w:rsidR="0032251B" w:rsidRPr="00DB4FBC" w:rsidRDefault="0032251B" w:rsidP="0032251B">
            <w:pPr>
              <w:snapToGrid w:val="0"/>
              <w:rPr>
                <w:rFonts w:cs="Arial"/>
              </w:rPr>
            </w:pPr>
            <w:r w:rsidRPr="00DB4FBC">
              <w:rPr>
                <w:rFonts w:cs="Arial"/>
              </w:rPr>
              <w:lastRenderedPageBreak/>
              <w:t>10</w:t>
            </w:r>
          </w:p>
        </w:tc>
        <w:tc>
          <w:tcPr>
            <w:tcW w:w="3686" w:type="dxa"/>
            <w:shd w:val="clear" w:color="auto" w:fill="auto"/>
            <w:vAlign w:val="center"/>
          </w:tcPr>
          <w:p w:rsidR="0032251B" w:rsidRPr="00DB4FBC" w:rsidRDefault="0032251B" w:rsidP="0032251B">
            <w:pPr>
              <w:snapToGrid w:val="0"/>
              <w:rPr>
                <w:rFonts w:cs="Arial"/>
                <w:b/>
              </w:rPr>
            </w:pPr>
            <w:r w:rsidRPr="00DB4FBC">
              <w:rPr>
                <w:rFonts w:cs="Arial"/>
                <w:b/>
              </w:rPr>
              <w:t>Struktura organizacyjna/ potencjał administracyjny</w:t>
            </w:r>
          </w:p>
        </w:tc>
        <w:tc>
          <w:tcPr>
            <w:tcW w:w="6378" w:type="dxa"/>
            <w:vAlign w:val="center"/>
          </w:tcPr>
          <w:p w:rsidR="005B12DC" w:rsidRPr="00DB4FBC" w:rsidRDefault="0032251B" w:rsidP="005B12DC">
            <w:pPr>
              <w:spacing w:after="0" w:line="240" w:lineRule="auto"/>
              <w:jc w:val="both"/>
              <w:rPr>
                <w:rFonts w:cs="Arial"/>
              </w:rPr>
            </w:pPr>
            <w:r w:rsidRPr="00DB4FBC">
              <w:rPr>
                <w:rFonts w:cs="Arial"/>
              </w:rPr>
              <w:t>W ramach kryterium będzie sprawdzane czy Wnioskodawca wraz z partnerami</w:t>
            </w:r>
            <w:r w:rsidR="00BE1A78" w:rsidRPr="00DB4FBC">
              <w:rPr>
                <w:rFonts w:cs="Arial"/>
              </w:rPr>
              <w:t xml:space="preserve"> (jeśli dotyczy) </w:t>
            </w:r>
            <w:r w:rsidRPr="00DB4FBC">
              <w:rPr>
                <w:rFonts w:cs="Arial"/>
              </w:rPr>
              <w:t xml:space="preserve"> posiadają odpo</w:t>
            </w:r>
            <w:r w:rsidR="00A70652" w:rsidRPr="00DB4FBC">
              <w:rPr>
                <w:rFonts w:cs="Arial"/>
              </w:rPr>
              <w:t>wiednie zaplecze organizacyjno-techniczne/</w:t>
            </w:r>
            <w:r w:rsidR="007A47C1" w:rsidRPr="00DB4FBC">
              <w:rPr>
                <w:rFonts w:cs="Arial"/>
              </w:rPr>
              <w:t xml:space="preserve"> potencjał </w:t>
            </w:r>
            <w:r w:rsidRPr="00DB4FBC">
              <w:rPr>
                <w:rFonts w:cs="Arial"/>
              </w:rPr>
              <w:t>administracyjn</w:t>
            </w:r>
            <w:r w:rsidR="007A47C1" w:rsidRPr="00DB4FBC">
              <w:rPr>
                <w:rFonts w:cs="Arial"/>
              </w:rPr>
              <w:t>y</w:t>
            </w:r>
            <w:r w:rsidRPr="00DB4FBC">
              <w:rPr>
                <w:rFonts w:cs="Arial"/>
              </w:rPr>
              <w:t xml:space="preserve"> oraz zdolność operacyjną do wdrożenia projektu i jego </w:t>
            </w:r>
            <w:r w:rsidR="005B12DC" w:rsidRPr="00DB4FBC">
              <w:rPr>
                <w:rFonts w:cs="Arial"/>
              </w:rPr>
              <w:t>utrzymania w okresie trwałości.</w:t>
            </w:r>
          </w:p>
          <w:p w:rsidR="005B12DC" w:rsidRPr="00DB4FBC" w:rsidRDefault="005B12DC" w:rsidP="005B12DC">
            <w:pPr>
              <w:spacing w:after="0" w:line="240" w:lineRule="auto"/>
              <w:jc w:val="both"/>
              <w:rPr>
                <w:rFonts w:cs="Arial"/>
              </w:rPr>
            </w:pPr>
          </w:p>
          <w:p w:rsidR="00686101" w:rsidRPr="00DB4FBC" w:rsidRDefault="00DA39AD" w:rsidP="005B12DC">
            <w:pPr>
              <w:pStyle w:val="Akapitzlist"/>
              <w:numPr>
                <w:ilvl w:val="0"/>
                <w:numId w:val="5"/>
              </w:numPr>
              <w:spacing w:after="0" w:line="240" w:lineRule="auto"/>
              <w:jc w:val="both"/>
              <w:rPr>
                <w:rFonts w:cs="Arial"/>
              </w:rPr>
            </w:pPr>
            <w:r w:rsidRPr="00DB4FBC">
              <w:rPr>
                <w:rFonts w:cs="Arial"/>
              </w:rPr>
              <w:t xml:space="preserve">Wnioskodawca nie przedstawił </w:t>
            </w:r>
            <w:r w:rsidR="00BE1A78" w:rsidRPr="00DB4FBC">
              <w:rPr>
                <w:rFonts w:cs="Arial"/>
              </w:rPr>
              <w:t xml:space="preserve">lub przedstawił w sposób niewiarygodny </w:t>
            </w:r>
            <w:r w:rsidRPr="00DB4FBC">
              <w:rPr>
                <w:rFonts w:cs="Arial"/>
              </w:rPr>
              <w:t>wystarczające zaplecz</w:t>
            </w:r>
            <w:r w:rsidR="00BE1A78" w:rsidRPr="00DB4FBC">
              <w:rPr>
                <w:rFonts w:cs="Arial"/>
              </w:rPr>
              <w:t>e</w:t>
            </w:r>
            <w:r w:rsidRPr="00DB4FBC">
              <w:rPr>
                <w:rFonts w:cs="Arial"/>
              </w:rPr>
              <w:t xml:space="preserve"> organizacyjno-techniczne</w:t>
            </w:r>
            <w:r w:rsidR="00BE1A78" w:rsidRPr="00DB4FBC">
              <w:rPr>
                <w:rFonts w:cs="Arial"/>
              </w:rPr>
              <w:t>go</w:t>
            </w:r>
            <w:r w:rsidRPr="00DB4FBC">
              <w:rPr>
                <w:rFonts w:cs="Arial"/>
              </w:rPr>
              <w:t xml:space="preserve"> oraz zdolność operacyjn</w:t>
            </w:r>
            <w:r w:rsidR="00101597" w:rsidRPr="00DB4FBC">
              <w:rPr>
                <w:rFonts w:cs="Arial"/>
              </w:rPr>
              <w:t>ą</w:t>
            </w:r>
            <w:r w:rsidRPr="00DB4FBC">
              <w:rPr>
                <w:rFonts w:cs="Arial"/>
              </w:rPr>
              <w:t xml:space="preserve"> do wdrożenia projektu i jego</w:t>
            </w:r>
            <w:r w:rsidR="005B12DC" w:rsidRPr="00DB4FBC">
              <w:rPr>
                <w:rFonts w:cs="Arial"/>
              </w:rPr>
              <w:t xml:space="preserve"> utrzymania w okresie trwałości</w:t>
            </w:r>
            <w:r w:rsidR="0032251B" w:rsidRPr="00DB4FBC">
              <w:rPr>
                <w:rFonts w:cs="Arial"/>
              </w:rPr>
              <w:t xml:space="preserve"> (0 pkt.)</w:t>
            </w:r>
          </w:p>
          <w:p w:rsidR="0032251B" w:rsidRPr="00DB4FBC" w:rsidRDefault="00A70652" w:rsidP="00C008C8">
            <w:pPr>
              <w:numPr>
                <w:ilvl w:val="0"/>
                <w:numId w:val="4"/>
              </w:numPr>
              <w:autoSpaceDE w:val="0"/>
              <w:autoSpaceDN w:val="0"/>
              <w:adjustRightInd w:val="0"/>
              <w:spacing w:after="0" w:line="240" w:lineRule="auto"/>
              <w:contextualSpacing/>
              <w:rPr>
                <w:rFonts w:cs="Arial"/>
              </w:rPr>
            </w:pPr>
            <w:r w:rsidRPr="00DB4FBC">
              <w:rPr>
                <w:rFonts w:cs="Arial"/>
              </w:rPr>
              <w:t xml:space="preserve">Wnioskodawca </w:t>
            </w:r>
            <w:r w:rsidR="0032251B" w:rsidRPr="00DB4FBC">
              <w:rPr>
                <w:rFonts w:cs="Arial"/>
              </w:rPr>
              <w:t>przedstawił wystarczające zaplecze organizacyjno-techniczne lub alternatywną formę wsparcia w tym zakresie (np: pomoc zewnętrzna) (2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32251B" w:rsidP="0032251B">
            <w:pPr>
              <w:autoSpaceDE w:val="0"/>
              <w:autoSpaceDN w:val="0"/>
              <w:adjustRightInd w:val="0"/>
              <w:spacing w:after="0" w:line="240" w:lineRule="auto"/>
              <w:jc w:val="center"/>
              <w:rPr>
                <w:rFonts w:cs="Arial"/>
                <w:b/>
                <w:u w:val="single"/>
              </w:rPr>
            </w:pPr>
            <w:r w:rsidRPr="00DB4FBC">
              <w:rPr>
                <w:rFonts w:cs="Arial"/>
                <w:b/>
                <w:sz w:val="20"/>
                <w:szCs w:val="20"/>
                <w:u w:val="single"/>
              </w:rPr>
              <w:t>(</w:t>
            </w:r>
            <w:r w:rsidRPr="00DB4FBC">
              <w:rPr>
                <w:rFonts w:cs="Arial"/>
                <w:b/>
                <w:u w:val="single"/>
              </w:rPr>
              <w:t>0 punktów w kryterium  oznacza</w:t>
            </w:r>
          </w:p>
          <w:p w:rsidR="0032251B" w:rsidRPr="00DB4FBC" w:rsidRDefault="00AD6633" w:rsidP="0032251B">
            <w:pPr>
              <w:autoSpaceDE w:val="0"/>
              <w:autoSpaceDN w:val="0"/>
              <w:adjustRightInd w:val="0"/>
              <w:spacing w:after="0" w:line="240" w:lineRule="auto"/>
              <w:jc w:val="center"/>
              <w:rPr>
                <w:rFonts w:cs="Arial"/>
              </w:rPr>
            </w:pPr>
            <w:r w:rsidRPr="00DB4FBC">
              <w:rPr>
                <w:rFonts w:cs="Arial"/>
                <w:b/>
                <w:u w:val="single"/>
              </w:rPr>
              <w:t>o</w:t>
            </w:r>
            <w:r w:rsidR="00852834" w:rsidRPr="00DB4FBC">
              <w:rPr>
                <w:rFonts w:cs="Arial"/>
                <w:b/>
                <w:u w:val="single"/>
              </w:rPr>
              <w:t>drzucenie</w:t>
            </w:r>
            <w:r w:rsidR="0032251B" w:rsidRPr="00DB4FBC">
              <w:rPr>
                <w:rFonts w:cs="Arial"/>
                <w:b/>
                <w:u w:val="single"/>
              </w:rPr>
              <w:t xml:space="preserv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11</w:t>
            </w:r>
          </w:p>
        </w:tc>
        <w:tc>
          <w:tcPr>
            <w:tcW w:w="3686" w:type="dxa"/>
            <w:vAlign w:val="center"/>
          </w:tcPr>
          <w:p w:rsidR="0032251B" w:rsidRPr="00DB4FBC" w:rsidRDefault="0032251B" w:rsidP="0032251B">
            <w:pPr>
              <w:snapToGrid w:val="0"/>
              <w:rPr>
                <w:rFonts w:cs="Arial"/>
                <w:b/>
              </w:rPr>
            </w:pPr>
            <w:r w:rsidRPr="00DB4FBC">
              <w:rPr>
                <w:rFonts w:cs="Arial"/>
                <w:b/>
              </w:rPr>
              <w:t>Zagrożenia realizacji projektu</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zostały opisane zagrożenia realizacji projektu wraz z propozycjami minimalizacji ryzyka wystąpienia zagrożeń:</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nie zostały opisane</w:t>
            </w:r>
            <w:r w:rsidRPr="00DB4FBC">
              <w:t xml:space="preserve"> </w:t>
            </w:r>
            <w:r w:rsidRPr="00DB4FBC">
              <w:rPr>
                <w:rFonts w:cs="Arial"/>
              </w:rPr>
              <w:t>zagrożenia realizacji projektu lub  przedstawione wyjaśnienia opisujące brak zagrożeń realizacji projektu budzą zastrzeżenia (0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 xml:space="preserve">zagrożenia realizacji projektu, bez podania propozycji minimalizacji ryzyka wystąpienia zagrożeń lub przedstawione propozycje minimalizacji ryzyka wystąpienia zagrożeń budzą zastrzeżenia </w:t>
            </w:r>
            <w:r w:rsidRPr="00DB4FBC">
              <w:rPr>
                <w:rFonts w:cs="Arial"/>
              </w:rPr>
              <w:br/>
              <w:t>(1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zagrożenia realizacji projektu i przedstawi</w:t>
            </w:r>
            <w:r w:rsidR="00C008C8">
              <w:rPr>
                <w:rFonts w:cs="Arial"/>
              </w:rPr>
              <w:t xml:space="preserve">one propozycje </w:t>
            </w:r>
            <w:r w:rsidRPr="00DB4FBC">
              <w:rPr>
                <w:rFonts w:cs="Arial"/>
              </w:rPr>
              <w:t>minimalizacji ryzyka, które nie budzą zastrzeżeń, (2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przedstawione nie budzące zastrzeżeń wyjaśnienia opisujące brak zagrożeń realizacji projektu (2pkt.)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rPr>
                <w:rFonts w:cs="Arial"/>
              </w:rPr>
            </w:pPr>
            <w:r w:rsidRPr="00DB4FBC">
              <w:rPr>
                <w:rFonts w:cs="Arial"/>
              </w:rPr>
              <w:t>W opisie zagrożeń należy odnieść się do:</w:t>
            </w:r>
          </w:p>
          <w:p w:rsidR="0032251B" w:rsidRPr="00DB4FBC" w:rsidRDefault="0032251B" w:rsidP="0032251B">
            <w:pPr>
              <w:autoSpaceDE w:val="0"/>
              <w:autoSpaceDN w:val="0"/>
              <w:adjustRightInd w:val="0"/>
              <w:spacing w:after="0" w:line="240" w:lineRule="auto"/>
              <w:rPr>
                <w:rFonts w:cs="Arial"/>
              </w:rPr>
            </w:pPr>
            <w:r w:rsidRPr="00DB4FBC">
              <w:rPr>
                <w:rFonts w:cs="Arial"/>
              </w:rPr>
              <w:t>a.</w:t>
            </w:r>
            <w:r w:rsidRPr="00DB4FBC">
              <w:rPr>
                <w:rFonts w:cs="Arial"/>
              </w:rPr>
              <w:tab/>
              <w:t>zagrożenia/braku zagrożenia finansowego realizacji projektu (zmiana źródeł finansowania, zwiększenie kosztów inwestycji itp.);</w:t>
            </w:r>
          </w:p>
          <w:p w:rsidR="0032251B" w:rsidRPr="00DB4FBC" w:rsidRDefault="0032251B" w:rsidP="0032251B">
            <w:pPr>
              <w:autoSpaceDE w:val="0"/>
              <w:autoSpaceDN w:val="0"/>
              <w:adjustRightInd w:val="0"/>
              <w:spacing w:after="0" w:line="240" w:lineRule="auto"/>
              <w:rPr>
                <w:rFonts w:cs="Arial"/>
              </w:rPr>
            </w:pPr>
            <w:r w:rsidRPr="00DB4FBC">
              <w:rPr>
                <w:rFonts w:cs="Arial"/>
              </w:rPr>
              <w:t>b.</w:t>
            </w:r>
            <w:r w:rsidRPr="00DB4FBC">
              <w:rPr>
                <w:rFonts w:cs="Arial"/>
              </w:rPr>
              <w:tab/>
              <w:t xml:space="preserve"> zagrożenia/braku zagrożenia finansowego realizacji wskaźników.</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snapToGrid w:val="0"/>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p>
          <w:p w:rsidR="0032251B" w:rsidRPr="00DB4FBC" w:rsidRDefault="0032251B" w:rsidP="0032251B">
            <w:pPr>
              <w:snapToGrid w:val="0"/>
              <w:rPr>
                <w:rFonts w:cs="Arial"/>
              </w:rPr>
            </w:pPr>
            <w:r w:rsidRPr="00DB4FBC">
              <w:rPr>
                <w:rFonts w:cs="Arial"/>
              </w:rPr>
              <w:t>12</w:t>
            </w:r>
          </w:p>
        </w:tc>
        <w:tc>
          <w:tcPr>
            <w:tcW w:w="3686" w:type="dxa"/>
            <w:vAlign w:val="center"/>
          </w:tcPr>
          <w:p w:rsidR="0032251B" w:rsidRPr="00DB4FBC" w:rsidRDefault="0032251B" w:rsidP="0032251B">
            <w:pPr>
              <w:snapToGrid w:val="0"/>
              <w:jc w:val="both"/>
              <w:rPr>
                <w:rFonts w:cs="Arial"/>
                <w:b/>
              </w:rPr>
            </w:pPr>
          </w:p>
          <w:p w:rsidR="0032251B" w:rsidRPr="00DB4FBC" w:rsidRDefault="0032251B" w:rsidP="0032251B">
            <w:pPr>
              <w:snapToGrid w:val="0"/>
              <w:jc w:val="both"/>
              <w:rPr>
                <w:rFonts w:cs="Arial"/>
                <w:b/>
              </w:rPr>
            </w:pPr>
            <w:r w:rsidRPr="00DB4FBC">
              <w:rPr>
                <w:rFonts w:cs="Arial"/>
                <w:b/>
              </w:rPr>
              <w:t xml:space="preserve">Wpływ realizacji projektu na </w:t>
            </w:r>
            <w:r w:rsidR="00923CF7">
              <w:rPr>
                <w:rFonts w:cs="Arial"/>
                <w:b/>
              </w:rPr>
              <w:t xml:space="preserve">zasadę </w:t>
            </w:r>
            <w:r w:rsidR="00923CF7" w:rsidRPr="00DB4FBC">
              <w:rPr>
                <w:rFonts w:cs="Arial"/>
                <w:b/>
              </w:rPr>
              <w:t>promowani</w:t>
            </w:r>
            <w:r w:rsidR="00923CF7">
              <w:rPr>
                <w:rFonts w:cs="Arial"/>
                <w:b/>
              </w:rPr>
              <w:t>a</w:t>
            </w:r>
            <w:r w:rsidR="00923CF7" w:rsidRPr="00DB4FBC">
              <w:rPr>
                <w:rFonts w:cs="Arial"/>
                <w:b/>
              </w:rPr>
              <w:t xml:space="preserve"> </w:t>
            </w:r>
            <w:r w:rsidRPr="00DB4FBC">
              <w:rPr>
                <w:rFonts w:cs="Arial"/>
                <w:b/>
              </w:rPr>
              <w:t>równości szans mężczyzn i kobiet</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rPr>
                <w:rFonts w:cs="Arial"/>
              </w:rPr>
            </w:pPr>
            <w:r w:rsidRPr="00DB4FBC">
              <w:rPr>
                <w:rFonts w:cs="Arial"/>
              </w:rPr>
              <w:t xml:space="preserve">W ramach kryterium oceniany będzie wpływ projektu na  </w:t>
            </w:r>
            <w:r w:rsidR="00923CF7">
              <w:rPr>
                <w:rFonts w:cs="Arial"/>
              </w:rPr>
              <w:t xml:space="preserve">zasadę </w:t>
            </w:r>
            <w:r w:rsidRPr="00DB4FBC">
              <w:rPr>
                <w:rFonts w:cs="Arial"/>
              </w:rPr>
              <w:t>promowanie równości szans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Pozytywny wpływ projektu na zasadę promowania równości szans mężczyzn i kobiet będzie miał miejsce m.in. wówczas gdy </w:t>
            </w:r>
            <w:r w:rsidRPr="00DB4FBC">
              <w:t>p</w:t>
            </w:r>
            <w:r w:rsidRPr="00DB4FBC">
              <w:rPr>
                <w:rFonts w:cs="Arial"/>
                <w:sz w:val="18"/>
                <w:szCs w:val="18"/>
              </w:rPr>
              <w:t xml:space="preserve">rojekt zakłada działania przyczyniające się </w:t>
            </w:r>
            <w:r w:rsidRPr="00DB4FBC">
              <w:rPr>
                <w:rFonts w:cs="Arial"/>
                <w:sz w:val="18"/>
                <w:szCs w:val="18"/>
              </w:rPr>
              <w:lastRenderedPageBreak/>
              <w:t>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13</w:t>
            </w:r>
          </w:p>
        </w:tc>
        <w:tc>
          <w:tcPr>
            <w:tcW w:w="3686" w:type="dxa"/>
            <w:vAlign w:val="center"/>
          </w:tcPr>
          <w:p w:rsidR="0032251B" w:rsidRPr="00DB4FBC" w:rsidRDefault="0032251B" w:rsidP="0032251B">
            <w:pPr>
              <w:snapToGrid w:val="0"/>
              <w:jc w:val="both"/>
              <w:rPr>
                <w:rFonts w:cs="Arial"/>
                <w:b/>
              </w:rPr>
            </w:pPr>
            <w:r w:rsidRPr="00DB4FBC">
              <w:rPr>
                <w:rFonts w:cs="Arial"/>
                <w:b/>
              </w:rPr>
              <w:t>Wpływ realizacji projektu na zasadę niedyskryminacji (w tym niedyskryminacji ze względu na niepełnosprawność)</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niedyskryminacji (w tym niedyskryminacji ze względu na niepełnosprawność)</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14</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realizacji projektu na zasadę zrównoważonego rozwoju</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zrównoważonego rozwoju</w:t>
            </w:r>
          </w:p>
          <w:p w:rsidR="0032251B" w:rsidRPr="00DB4FBC" w:rsidRDefault="0032251B" w:rsidP="0032251B">
            <w:pPr>
              <w:tabs>
                <w:tab w:val="left" w:pos="243"/>
              </w:tabs>
              <w:suppressAutoHyphens/>
              <w:spacing w:after="0" w:line="240" w:lineRule="auto"/>
              <w:ind w:left="720"/>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w:t>
            </w:r>
            <w:r w:rsidR="0053223E" w:rsidRPr="00DB4FBC">
              <w:rPr>
                <w:rFonts w:cs="Arial"/>
              </w:rPr>
              <w:t>2</w:t>
            </w:r>
            <w:r w:rsidRPr="00DB4FBC">
              <w:rPr>
                <w:rFonts w:cs="Arial"/>
              </w:rPr>
              <w:t>)</w:t>
            </w:r>
          </w:p>
          <w:p w:rsidR="0032251B" w:rsidRPr="00DB4FBC" w:rsidRDefault="0032251B" w:rsidP="0032251B">
            <w:pPr>
              <w:tabs>
                <w:tab w:val="left" w:pos="243"/>
              </w:tabs>
              <w:suppressAutoHyphens/>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DB4FBC">
              <w:t xml:space="preserve"> </w:t>
            </w:r>
            <w:r w:rsidRPr="00DB4FBC">
              <w:rPr>
                <w:rFonts w:cs="Arial"/>
                <w:sz w:val="18"/>
                <w:szCs w:val="18"/>
              </w:rPr>
              <w:t>oraz stosowania zielonych zamówień publicznych.</w:t>
            </w:r>
          </w:p>
          <w:p w:rsidR="0032251B" w:rsidRPr="00DB4FBC" w:rsidRDefault="0032251B" w:rsidP="0032251B">
            <w:pPr>
              <w:autoSpaceDE w:val="0"/>
              <w:autoSpaceDN w:val="0"/>
              <w:adjustRightInd w:val="0"/>
              <w:spacing w:after="0" w:line="240" w:lineRule="auto"/>
              <w:jc w:val="both"/>
              <w:rPr>
                <w:rFonts w:cs="Tahoma"/>
                <w:sz w:val="16"/>
                <w:szCs w:val="16"/>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53223E" w:rsidRPr="00DB4FBC">
              <w:rPr>
                <w:rFonts w:cs="Arial"/>
              </w:rPr>
              <w:t xml:space="preserve">2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15</w:t>
            </w:r>
          </w:p>
        </w:tc>
        <w:tc>
          <w:tcPr>
            <w:tcW w:w="3686" w:type="dxa"/>
            <w:vAlign w:val="center"/>
          </w:tcPr>
          <w:p w:rsidR="0032251B" w:rsidRPr="00DB4FBC" w:rsidRDefault="0032251B" w:rsidP="0032251B">
            <w:pPr>
              <w:snapToGrid w:val="0"/>
              <w:rPr>
                <w:rFonts w:cs="Tahoma"/>
                <w:b/>
                <w:sz w:val="16"/>
                <w:szCs w:val="16"/>
              </w:rPr>
            </w:pPr>
            <w:r w:rsidRPr="00DB4FBC">
              <w:rPr>
                <w:rFonts w:cs="Arial"/>
                <w:b/>
              </w:rPr>
              <w:t xml:space="preserve">Komplementarność </w:t>
            </w:r>
          </w:p>
        </w:tc>
        <w:tc>
          <w:tcPr>
            <w:tcW w:w="6378" w:type="dxa"/>
            <w:vAlign w:val="center"/>
          </w:tcPr>
          <w:p w:rsidR="0032251B" w:rsidRPr="00DB4FBC" w:rsidRDefault="0032251B" w:rsidP="0032251B">
            <w:pPr>
              <w:snapToGrid w:val="0"/>
              <w:spacing w:line="240" w:lineRule="auto"/>
              <w:jc w:val="both"/>
              <w:rPr>
                <w:rFonts w:cs="Arial"/>
              </w:rPr>
            </w:pPr>
            <w:r w:rsidRPr="00DB4FBC">
              <w:rPr>
                <w:rFonts w:cs="Arial"/>
              </w:rPr>
              <w:t xml:space="preserve">W ramach tego kryterium będzie weryfikowane czy </w:t>
            </w:r>
            <w:r w:rsidR="00B13404" w:rsidRPr="00B13404">
              <w:rPr>
                <w:rFonts w:cs="Arial"/>
              </w:rPr>
              <w:t xml:space="preserve">we wniosku o dofinansowanie zostały wskazane projekty, które są </w:t>
            </w:r>
            <w:r w:rsidRPr="00DB4FBC">
              <w:rPr>
                <w:rFonts w:cs="Arial"/>
              </w:rPr>
              <w:t xml:space="preserve"> powiązane ze zgłoszonym projektem (realizowane przez tego samego bądź innego beneficjenta)</w:t>
            </w:r>
            <w:r w:rsidR="000E3E4F">
              <w:rPr>
                <w:rFonts w:cs="Arial"/>
              </w:rPr>
              <w:t xml:space="preserve"> i </w:t>
            </w:r>
            <w:r w:rsidRPr="00DB4FBC">
              <w:rPr>
                <w:rFonts w:cs="Arial"/>
              </w:rPr>
              <w:t>które zostały zrealizowane bądź są w trakcie realizacji</w:t>
            </w:r>
            <w:r w:rsidR="000119F1">
              <w:rPr>
                <w:rFonts w:cs="Arial"/>
              </w:rPr>
              <w:t xml:space="preserve"> </w:t>
            </w:r>
            <w:r w:rsidR="000119F1" w:rsidRPr="007E36FE">
              <w:rPr>
                <w:rFonts w:cs="Arial"/>
              </w:rPr>
              <w:lastRenderedPageBreak/>
              <w:t>i zostały sfinansowane ze środków publicznych zewnętrznych</w:t>
            </w:r>
            <w:r w:rsidR="000119F1">
              <w:rPr>
                <w:rFonts w:cs="Arial"/>
              </w:rPr>
              <w:t>.</w:t>
            </w:r>
            <w:r w:rsidRPr="00DB4FBC">
              <w:rPr>
                <w:rFonts w:cs="Arial"/>
              </w:rPr>
              <w:t xml:space="preserve"> </w:t>
            </w:r>
          </w:p>
          <w:p w:rsidR="0032251B" w:rsidRPr="00DB4FBC" w:rsidRDefault="0032251B" w:rsidP="0032251B">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2251B" w:rsidRPr="00DB4FBC" w:rsidRDefault="0032251B" w:rsidP="0032251B">
            <w:pPr>
              <w:numPr>
                <w:ilvl w:val="0"/>
                <w:numId w:val="2"/>
              </w:numPr>
              <w:tabs>
                <w:tab w:val="left" w:pos="243"/>
              </w:tabs>
              <w:suppressAutoHyphens/>
              <w:spacing w:after="0" w:line="240" w:lineRule="auto"/>
              <w:ind w:left="243" w:hanging="180"/>
              <w:jc w:val="both"/>
              <w:rPr>
                <w:rFonts w:cs="Arial"/>
              </w:rPr>
            </w:pPr>
            <w:r w:rsidRPr="00DB4FBC">
              <w:rPr>
                <w:rFonts w:cs="Arial"/>
              </w:rPr>
              <w:t>brak komplementarności, (0)</w:t>
            </w:r>
          </w:p>
          <w:p w:rsidR="0032251B" w:rsidRPr="00DB4FBC" w:rsidRDefault="00C008C8" w:rsidP="0032251B">
            <w:pPr>
              <w:numPr>
                <w:ilvl w:val="0"/>
                <w:numId w:val="2"/>
              </w:numPr>
              <w:tabs>
                <w:tab w:val="left" w:pos="243"/>
              </w:tabs>
              <w:suppressAutoHyphens/>
              <w:spacing w:after="0" w:line="240" w:lineRule="auto"/>
              <w:ind w:left="243" w:hanging="180"/>
              <w:jc w:val="both"/>
              <w:rPr>
                <w:rFonts w:cs="Arial"/>
              </w:rPr>
            </w:pPr>
            <w:r>
              <w:rPr>
                <w:rFonts w:cs="Arial"/>
              </w:rPr>
              <w:t xml:space="preserve">komplementarność </w:t>
            </w:r>
            <w:r w:rsidR="0032251B" w:rsidRPr="00DB4FBC">
              <w:rPr>
                <w:rFonts w:cs="Arial"/>
              </w:rPr>
              <w:t>wobec  zrealizowanych i realizowanych projektów (2)</w:t>
            </w:r>
          </w:p>
          <w:p w:rsidR="00CA5609" w:rsidRPr="00DB4FBC" w:rsidRDefault="00CA5609" w:rsidP="00CA5609">
            <w:pPr>
              <w:tabs>
                <w:tab w:val="left" w:pos="243"/>
              </w:tabs>
              <w:suppressAutoHyphens/>
              <w:spacing w:after="0" w:line="240" w:lineRule="auto"/>
              <w:ind w:left="243"/>
              <w:jc w:val="both"/>
              <w:rPr>
                <w:rFonts w:cs="Arial"/>
              </w:rPr>
            </w:pPr>
          </w:p>
          <w:p w:rsidR="003048C6" w:rsidRDefault="00CA5609">
            <w:pPr>
              <w:tabs>
                <w:tab w:val="left" w:pos="243"/>
              </w:tabs>
              <w:suppressAutoHyphens/>
              <w:spacing w:after="0" w:line="240" w:lineRule="auto"/>
              <w:jc w:val="both"/>
              <w:rPr>
                <w:rFonts w:cs="Arial"/>
              </w:rPr>
            </w:pPr>
            <w:r w:rsidRPr="00DB4FBC">
              <w:rPr>
                <w:rFonts w:cs="Arial"/>
              </w:rPr>
              <w:t>Nie dotyczy projektów ocenianych w ramach naborów skierowanych do ZITów</w:t>
            </w:r>
            <w:r w:rsidR="00A45AD3">
              <w:rPr>
                <w:rFonts w:cs="Arial"/>
              </w:rPr>
              <w:t>.</w:t>
            </w:r>
          </w:p>
          <w:p w:rsidR="00E4078B" w:rsidRPr="00DB4FBC" w:rsidRDefault="00B3449C" w:rsidP="009B7069">
            <w:pPr>
              <w:tabs>
                <w:tab w:val="left" w:pos="243"/>
              </w:tabs>
              <w:suppressAutoHyphens/>
              <w:spacing w:after="0" w:line="240" w:lineRule="auto"/>
              <w:jc w:val="both"/>
              <w:rPr>
                <w:rFonts w:eastAsiaTheme="majorEastAsia" w:cs="Arial"/>
                <w:b/>
                <w:color w:val="000000" w:themeColor="text1"/>
                <w:sz w:val="52"/>
                <w:szCs w:val="26"/>
              </w:rPr>
            </w:pPr>
            <w:r w:rsidRPr="00B3449C">
              <w:rPr>
                <w:rFonts w:cs="Arial"/>
              </w:rPr>
              <w:t xml:space="preserve">Kryterium nie dotyczy działań/poddziałań/schematów w których </w:t>
            </w:r>
            <w:r>
              <w:rPr>
                <w:rFonts w:cs="Arial"/>
              </w:rPr>
              <w:t>komplementarność</w:t>
            </w:r>
            <w:r w:rsidRPr="00B3449C">
              <w:rPr>
                <w:rFonts w:cs="Arial"/>
              </w:rPr>
              <w:t xml:space="preserve"> jest punktowane w ramach oceny merytorycznej specyficznej.</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16</w:t>
            </w:r>
          </w:p>
        </w:tc>
        <w:tc>
          <w:tcPr>
            <w:tcW w:w="3686" w:type="dxa"/>
            <w:vAlign w:val="center"/>
          </w:tcPr>
          <w:p w:rsidR="0032251B" w:rsidRPr="00DB4FBC" w:rsidRDefault="0032251B" w:rsidP="0032251B">
            <w:pPr>
              <w:snapToGrid w:val="0"/>
              <w:rPr>
                <w:rFonts w:cs="Arial"/>
                <w:b/>
              </w:rPr>
            </w:pPr>
            <w:r w:rsidRPr="00DB4FBC">
              <w:rPr>
                <w:rFonts w:cs="Arial"/>
                <w:b/>
              </w:rPr>
              <w:t>Wpływ projektu na przywracanie i utrwalanie ładu przestrzennego</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badany będzie rzeczywisty wpływ projektu na przywracanie i utrwalanie ładu przestrzennego poprzez spełnienie następujących warunków:</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powstrzymywanie rozpraszania zabudowy, przyczyniające się do ograniczenia kosztów związanych m. in. z uzbrojeniem terenów, usługami k</w:t>
            </w:r>
            <w:r w:rsidR="003F6027">
              <w:rPr>
                <w:rFonts w:cs="Arial"/>
              </w:rPr>
              <w:t>omunikacyjnymi, środowiskowymi –</w:t>
            </w:r>
            <w:r w:rsidRPr="00DB4FBC">
              <w:rPr>
                <w:rFonts w:cs="Arial"/>
              </w:rPr>
              <w:t xml:space="preserve"> czyli realizacja inwestycji na terenach inwestycyjnych uzbrojonych/zabudowanych;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ponowne wykorzystanie terenu i uzupełniania zabudowy zamiast ekspansji na tereny niezabudowane (priorytet brown-field ponad green-field) - czyli realizacja inwestycji na terenach poprzemysłowych i pomieszkaniowych;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 xml:space="preserve">uwzględnianie kontekstu otoczenia (przyrodniczego, </w:t>
            </w:r>
            <w:r w:rsidRPr="00DB4FBC">
              <w:rPr>
                <w:rFonts w:cs="Arial"/>
              </w:rPr>
              <w:lastRenderedPageBreak/>
              <w:t>krajobrazowego, kulturowego i społecznego);</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kształtowanie przestrzeni pozytywnie wpływającej na rozwój relacji obywatelskich, istotnych dla społeczności lokalnych;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dbałość o jakość inwestycji publicznych, poprzez wyłanianie projektów w drodze konkursów architektoniczno – urbanistycznych.</w:t>
            </w:r>
          </w:p>
          <w:p w:rsidR="0032251B" w:rsidRPr="00DB4FBC" w:rsidRDefault="0037083C" w:rsidP="0032251B">
            <w:pPr>
              <w:autoSpaceDE w:val="0"/>
              <w:autoSpaceDN w:val="0"/>
              <w:adjustRightInd w:val="0"/>
              <w:spacing w:after="0" w:line="240" w:lineRule="auto"/>
              <w:ind w:left="720"/>
              <w:contextualSpacing/>
              <w:jc w:val="both"/>
              <w:rPr>
                <w:rFonts w:cs="Arial"/>
              </w:rPr>
            </w:pPr>
            <w:r>
              <w:rPr>
                <w:rFonts w:cs="Arial"/>
              </w:rPr>
              <w:t xml:space="preserve">Warunek </w:t>
            </w:r>
            <w:r w:rsidRPr="00DB4FBC">
              <w:rPr>
                <w:rFonts w:cs="Arial"/>
              </w:rPr>
              <w:t xml:space="preserve">dbałość o jakość inwestycji publicznych, poprzez wyłanianie projektów w drodze konkursów architektoniczno – urbanistycznych </w:t>
            </w:r>
            <w:r>
              <w:rPr>
                <w:rFonts w:cs="Arial"/>
              </w:rPr>
              <w:t>d</w:t>
            </w:r>
            <w:r w:rsidR="0032251B" w:rsidRPr="00DB4FBC">
              <w:rPr>
                <w:rFonts w:cs="Arial"/>
              </w:rPr>
              <w:t xml:space="preserve">otyczy </w:t>
            </w:r>
            <w:r w:rsidR="0032251B" w:rsidRPr="00DB4FBC">
              <w:rPr>
                <w:rFonts w:cs="Arial"/>
                <w:b/>
              </w:rPr>
              <w:t xml:space="preserve"> </w:t>
            </w:r>
            <w:r w:rsidR="0032251B" w:rsidRPr="00DB4FBC">
              <w:rPr>
                <w:rFonts w:cs="Arial"/>
              </w:rPr>
              <w:t xml:space="preserve">inwestycji kubaturowych wpływających na jakość obszarów zurbanizowanych, oddziałujących na atrakcyjność i wizerunek obszaru i regionu, dotyczących: budowy, renowacji, modernizacji obiektów i infrastruktury publicznej obejmujących: </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architekturę: obiekty kubaturowe, w tym zwłaszcza obiekty użyteczności publicznej (obiekty zabytkowe oraz o funkcji rekreacyjnej, turystycznej, administracyjnej, komunikacyjnej – dworce kolejowe i centra przesiadkowe),</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zagospodarowanie terenu: przestrzenie publiczne, w tym miejskie tereny otwarte; tereny położone w obszarze objętym programem rewitalizacji.</w:t>
            </w:r>
          </w:p>
          <w:p w:rsidR="00652B37" w:rsidRDefault="0037083C" w:rsidP="00282A66">
            <w:pPr>
              <w:autoSpaceDE w:val="0"/>
              <w:autoSpaceDN w:val="0"/>
              <w:adjustRightInd w:val="0"/>
              <w:spacing w:after="0" w:line="240" w:lineRule="auto"/>
              <w:contextualSpacing/>
              <w:jc w:val="both"/>
              <w:rPr>
                <w:rFonts w:cs="Arial"/>
              </w:rPr>
            </w:pPr>
            <w:r>
              <w:rPr>
                <w:rFonts w:cs="Arial"/>
              </w:rPr>
              <w:t xml:space="preserve">                Warunek ten </w:t>
            </w:r>
            <w:r w:rsidR="0032251B" w:rsidRPr="00DB4FBC">
              <w:rPr>
                <w:rFonts w:cs="Arial"/>
              </w:rPr>
              <w:t>nie dotyczy inwestycji liniowych (drogi, mosty)</w:t>
            </w:r>
          </w:p>
          <w:p w:rsidR="00643B29" w:rsidRDefault="00643B29" w:rsidP="0032251B">
            <w:pPr>
              <w:autoSpaceDE w:val="0"/>
              <w:autoSpaceDN w:val="0"/>
              <w:adjustRightInd w:val="0"/>
              <w:spacing w:after="0" w:line="240" w:lineRule="auto"/>
              <w:ind w:left="720"/>
              <w:contextualSpacing/>
              <w:jc w:val="both"/>
              <w:rPr>
                <w:rFonts w:cs="Arial"/>
              </w:rPr>
            </w:pPr>
          </w:p>
          <w:p w:rsidR="00652B37" w:rsidRDefault="00643B29" w:rsidP="00282A66">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643B29" w:rsidRPr="00DB4FBC" w:rsidRDefault="00643B29" w:rsidP="0032251B">
            <w:pPr>
              <w:autoSpaceDE w:val="0"/>
              <w:autoSpaceDN w:val="0"/>
              <w:adjustRightInd w:val="0"/>
              <w:spacing w:after="0" w:line="240" w:lineRule="auto"/>
              <w:ind w:left="720"/>
              <w:contextualSpacing/>
              <w:jc w:val="both"/>
              <w:rPr>
                <w:rFonts w:cs="Arial"/>
              </w:rPr>
            </w:pP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2251B" w:rsidRPr="00DB4FBC" w:rsidRDefault="0032251B" w:rsidP="0032251B">
            <w:pPr>
              <w:autoSpaceDE w:val="0"/>
              <w:autoSpaceDN w:val="0"/>
              <w:adjustRightInd w:val="0"/>
              <w:spacing w:after="0" w:line="240" w:lineRule="auto"/>
              <w:ind w:left="720"/>
              <w:contextualSpacing/>
              <w:jc w:val="both"/>
              <w:rPr>
                <w:rFonts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643B29">
            <w:pPr>
              <w:autoSpaceDE w:val="0"/>
              <w:autoSpaceDN w:val="0"/>
              <w:adjustRightInd w:val="0"/>
              <w:spacing w:after="0" w:line="240" w:lineRule="auto"/>
              <w:jc w:val="center"/>
              <w:rPr>
                <w:rFonts w:cs="Arial"/>
              </w:rPr>
            </w:pPr>
          </w:p>
        </w:tc>
      </w:tr>
      <w:tr w:rsidR="00B97A0A" w:rsidRPr="0030080C" w:rsidTr="00D72853">
        <w:trPr>
          <w:trHeight w:val="952"/>
        </w:trPr>
        <w:tc>
          <w:tcPr>
            <w:tcW w:w="567" w:type="dxa"/>
            <w:vAlign w:val="center"/>
          </w:tcPr>
          <w:p w:rsidR="00B97A0A" w:rsidRPr="0030080C" w:rsidRDefault="00B97A0A" w:rsidP="00096980">
            <w:pPr>
              <w:snapToGrid w:val="0"/>
              <w:rPr>
                <w:rFonts w:cs="Arial"/>
              </w:rPr>
            </w:pPr>
            <w:r>
              <w:rPr>
                <w:rFonts w:cs="Arial"/>
              </w:rPr>
              <w:lastRenderedPageBreak/>
              <w:t>17</w:t>
            </w:r>
          </w:p>
        </w:tc>
        <w:tc>
          <w:tcPr>
            <w:tcW w:w="3686" w:type="dxa"/>
            <w:vAlign w:val="center"/>
          </w:tcPr>
          <w:p w:rsidR="00B97A0A" w:rsidRPr="0030080C" w:rsidRDefault="00B97A0A" w:rsidP="00096980">
            <w:pPr>
              <w:snapToGrid w:val="0"/>
              <w:rPr>
                <w:rFonts w:cs="Arial"/>
                <w:b/>
              </w:rPr>
            </w:pPr>
            <w:r w:rsidRPr="00E93F5F">
              <w:rPr>
                <w:rFonts w:cs="Arial"/>
                <w:b/>
              </w:rPr>
              <w:t>Ponadregionalny charakter projektu</w:t>
            </w:r>
          </w:p>
        </w:tc>
        <w:tc>
          <w:tcPr>
            <w:tcW w:w="6378" w:type="dxa"/>
            <w:vAlign w:val="center"/>
          </w:tcPr>
          <w:p w:rsidR="00B97A0A" w:rsidRDefault="00B97A0A" w:rsidP="00096980">
            <w:pPr>
              <w:autoSpaceDE w:val="0"/>
              <w:autoSpaceDN w:val="0"/>
              <w:adjustRightInd w:val="0"/>
              <w:spacing w:after="0" w:line="240" w:lineRule="auto"/>
              <w:jc w:val="both"/>
              <w:rPr>
                <w:rFonts w:cs="Arial"/>
              </w:rPr>
            </w:pPr>
            <w:r>
              <w:rPr>
                <w:rFonts w:cs="Arial"/>
              </w:rPr>
              <w:t>W ramach kryterium weryfikowany</w:t>
            </w:r>
            <w:r w:rsidRPr="002B1EE9">
              <w:rPr>
                <w:rFonts w:cs="Arial"/>
              </w:rPr>
              <w:t xml:space="preserve"> </w:t>
            </w:r>
            <w:r>
              <w:rPr>
                <w:rFonts w:cs="Arial"/>
              </w:rPr>
              <w:t xml:space="preserve">będzie ponadregionalny charakter projektu </w:t>
            </w:r>
            <w:r w:rsidRPr="00EA0E0E">
              <w:rPr>
                <w:rFonts w:cs="Arial"/>
              </w:rPr>
              <w:t>poprzez spełnienie następujących warunków:</w:t>
            </w:r>
          </w:p>
          <w:p w:rsidR="00B97A0A" w:rsidRDefault="00B97A0A" w:rsidP="00096980">
            <w:pPr>
              <w:autoSpaceDE w:val="0"/>
              <w:autoSpaceDN w:val="0"/>
              <w:adjustRightInd w:val="0"/>
              <w:spacing w:after="0" w:line="240" w:lineRule="auto"/>
              <w:jc w:val="both"/>
              <w:rPr>
                <w:rFonts w:cs="Arial"/>
              </w:rPr>
            </w:pPr>
          </w:p>
          <w:p w:rsidR="00B97A0A" w:rsidRPr="008C41F6" w:rsidRDefault="00B97A0A" w:rsidP="00AE3ABE">
            <w:pPr>
              <w:autoSpaceDE w:val="0"/>
              <w:autoSpaceDN w:val="0"/>
              <w:adjustRightInd w:val="0"/>
              <w:spacing w:after="0" w:line="240" w:lineRule="auto"/>
              <w:contextualSpacing/>
              <w:jc w:val="both"/>
              <w:rPr>
                <w:rFonts w:cs="Arial"/>
              </w:rPr>
            </w:pPr>
            <w:r w:rsidRPr="008C41F6">
              <w:rPr>
                <w:rFonts w:cs="Arial"/>
              </w:rPr>
              <w:t xml:space="preserve">1. projekt realizowany w partnerstwie (rozumiane zgodnie z art. </w:t>
            </w:r>
            <w:r w:rsidR="00AE3ABE">
              <w:rPr>
                <w:rFonts w:cs="Arial"/>
              </w:rPr>
              <w:t>33</w:t>
            </w:r>
            <w:r>
              <w:rPr>
                <w:rFonts w:cs="Arial"/>
              </w:rPr>
              <w:t xml:space="preserve"> </w:t>
            </w:r>
            <w:r w:rsidRPr="00E84D81">
              <w:rPr>
                <w:rFonts w:cs="Arial"/>
              </w:rPr>
              <w:lastRenderedPageBreak/>
              <w:t>ustawy z dnia</w:t>
            </w:r>
            <w:r w:rsidR="00AE3ABE">
              <w:t xml:space="preserve"> </w:t>
            </w:r>
            <w:r w:rsidR="00AE3ABE">
              <w:rPr>
                <w:rFonts w:cs="Arial"/>
              </w:rPr>
              <w:t xml:space="preserve">z dnia 11 lipca 2014 r. </w:t>
            </w:r>
            <w:r w:rsidR="00AE3ABE" w:rsidRPr="00AE3ABE">
              <w:rPr>
                <w:rFonts w:cs="Arial"/>
              </w:rPr>
              <w:t>o zasadach realizacji programów w zakresie polityki spójności finansowanych w perspektywie finansowej 2014–2020</w:t>
            </w:r>
            <w:r w:rsidRPr="008C41F6">
              <w:rPr>
                <w:rFonts w:cs="Arial"/>
              </w:rPr>
              <w:t>) z podmiotem z przynajmniej jed</w:t>
            </w:r>
            <w:r w:rsidR="00FD1056">
              <w:rPr>
                <w:rFonts w:cs="Arial"/>
              </w:rPr>
              <w:t>nego innego województwa objętych</w:t>
            </w:r>
            <w:r w:rsidRPr="008C41F6">
              <w:rPr>
                <w:rFonts w:cs="Arial"/>
              </w:rPr>
              <w:t xml:space="preserve"> </w:t>
            </w:r>
            <w:r>
              <w:rPr>
                <w:rFonts w:cs="Arial"/>
              </w:rPr>
              <w:t xml:space="preserve">zapisami </w:t>
            </w:r>
            <w:r w:rsidR="00C12B5C">
              <w:rPr>
                <w:rFonts w:cs="Arial"/>
              </w:rPr>
              <w:t xml:space="preserve">strategii ponadregionalnych np. </w:t>
            </w:r>
            <w:r w:rsidRPr="008C41F6">
              <w:rPr>
                <w:rFonts w:cs="Arial"/>
              </w:rPr>
              <w:t>Strategi</w:t>
            </w:r>
            <w:r>
              <w:rPr>
                <w:rFonts w:cs="Arial"/>
              </w:rPr>
              <w:t>i</w:t>
            </w:r>
            <w:r w:rsidRPr="008C41F6">
              <w:rPr>
                <w:rFonts w:cs="Arial"/>
              </w:rPr>
              <w:t xml:space="preserve"> Rozwoju Polski Zachodniej do roku 2020</w:t>
            </w:r>
          </w:p>
          <w:p w:rsidR="00B97A0A" w:rsidRPr="008C41F6" w:rsidRDefault="00B97A0A" w:rsidP="00096980">
            <w:pPr>
              <w:autoSpaceDE w:val="0"/>
              <w:autoSpaceDN w:val="0"/>
              <w:adjustRightInd w:val="0"/>
              <w:spacing w:after="0" w:line="240" w:lineRule="auto"/>
              <w:contextualSpacing/>
              <w:jc w:val="both"/>
              <w:rPr>
                <w:rFonts w:cs="Arial"/>
              </w:rPr>
            </w:pPr>
          </w:p>
          <w:p w:rsidR="00B97A0A" w:rsidRDefault="00B97A0A" w:rsidP="00096980">
            <w:pPr>
              <w:autoSpaceDE w:val="0"/>
              <w:autoSpaceDN w:val="0"/>
              <w:adjustRightInd w:val="0"/>
              <w:spacing w:after="0" w:line="240" w:lineRule="auto"/>
              <w:contextualSpacing/>
              <w:jc w:val="both"/>
              <w:rPr>
                <w:rFonts w:cs="Arial"/>
              </w:rPr>
            </w:pPr>
            <w:r>
              <w:rPr>
                <w:rFonts w:cs="Arial"/>
              </w:rPr>
              <w:t>2. projekt jest komplementarny</w:t>
            </w:r>
            <w:r w:rsidRPr="008C41F6">
              <w:rPr>
                <w:rFonts w:cs="Arial"/>
              </w:rPr>
              <w:t xml:space="preserve"> z projektami realizowanymi lub zrealizowanymi z innego województwa objętego </w:t>
            </w:r>
            <w:r>
              <w:rPr>
                <w:rFonts w:cs="Arial"/>
              </w:rPr>
              <w:t xml:space="preserve">zapisami </w:t>
            </w:r>
            <w:r w:rsidR="00C12B5C" w:rsidRPr="00C12B5C">
              <w:rPr>
                <w:rFonts w:cs="Arial"/>
              </w:rPr>
              <w:t xml:space="preserve">strategii ponadregionalnych np. </w:t>
            </w:r>
            <w:r w:rsidRPr="008C41F6">
              <w:rPr>
                <w:rFonts w:cs="Arial"/>
              </w:rPr>
              <w:t xml:space="preserve">Strategii Rozwoju Polski Zachodniej do roku 2020 </w:t>
            </w:r>
          </w:p>
          <w:p w:rsidR="00B97A0A" w:rsidRDefault="00B97A0A" w:rsidP="00096980">
            <w:pPr>
              <w:autoSpaceDE w:val="0"/>
              <w:autoSpaceDN w:val="0"/>
              <w:adjustRightInd w:val="0"/>
              <w:spacing w:after="0" w:line="240" w:lineRule="auto"/>
              <w:jc w:val="both"/>
              <w:rPr>
                <w:rFonts w:cs="Arial"/>
              </w:rPr>
            </w:pPr>
          </w:p>
          <w:p w:rsidR="00643B29" w:rsidRDefault="00643B29" w:rsidP="00643B29">
            <w:pPr>
              <w:autoSpaceDE w:val="0"/>
              <w:autoSpaceDN w:val="0"/>
              <w:adjustRightInd w:val="0"/>
              <w:spacing w:after="0" w:line="240" w:lineRule="auto"/>
              <w:jc w:val="both"/>
              <w:rPr>
                <w:rFonts w:cs="Arial"/>
              </w:rPr>
            </w:pPr>
            <w:r>
              <w:rPr>
                <w:rFonts w:cs="Arial"/>
              </w:rPr>
              <w:t>W tracie oceny:</w:t>
            </w:r>
          </w:p>
          <w:p w:rsidR="00643B29" w:rsidRPr="00643B29" w:rsidRDefault="00643B29" w:rsidP="006B1477">
            <w:pPr>
              <w:pStyle w:val="Akapitzlist"/>
              <w:numPr>
                <w:ilvl w:val="0"/>
                <w:numId w:val="64"/>
              </w:numPr>
              <w:autoSpaceDE w:val="0"/>
              <w:autoSpaceDN w:val="0"/>
              <w:adjustRightInd w:val="0"/>
              <w:spacing w:after="0" w:line="240" w:lineRule="auto"/>
              <w:jc w:val="both"/>
              <w:rPr>
                <w:rFonts w:cs="Arial"/>
              </w:rPr>
            </w:pPr>
            <w:r w:rsidRPr="00643B29">
              <w:rPr>
                <w:rFonts w:cs="Arial"/>
              </w:rPr>
              <w:t>1 pkt otrzyma projekt spełniający  co najmniej jeden warunek</w:t>
            </w:r>
          </w:p>
          <w:p w:rsidR="00643B29" w:rsidRPr="0030080C" w:rsidRDefault="00643B29" w:rsidP="00096980">
            <w:pPr>
              <w:autoSpaceDE w:val="0"/>
              <w:autoSpaceDN w:val="0"/>
              <w:adjustRightInd w:val="0"/>
              <w:spacing w:after="0" w:line="240" w:lineRule="auto"/>
              <w:jc w:val="both"/>
              <w:rPr>
                <w:rFonts w:cs="Arial"/>
              </w:rPr>
            </w:pPr>
          </w:p>
        </w:tc>
        <w:tc>
          <w:tcPr>
            <w:tcW w:w="3544" w:type="dxa"/>
            <w:vAlign w:val="center"/>
          </w:tcPr>
          <w:p w:rsidR="00B97A0A" w:rsidRPr="002B1EE9" w:rsidRDefault="00B97A0A" w:rsidP="00096980">
            <w:pPr>
              <w:autoSpaceDE w:val="0"/>
              <w:autoSpaceDN w:val="0"/>
              <w:adjustRightInd w:val="0"/>
              <w:spacing w:after="0" w:line="240" w:lineRule="auto"/>
              <w:jc w:val="center"/>
              <w:rPr>
                <w:rFonts w:cs="Arial"/>
              </w:rPr>
            </w:pPr>
            <w:r w:rsidRPr="002B1EE9">
              <w:rPr>
                <w:rFonts w:cs="Arial"/>
              </w:rPr>
              <w:lastRenderedPageBreak/>
              <w:t>0-</w:t>
            </w:r>
            <w:r>
              <w:rPr>
                <w:rFonts w:cs="Arial"/>
              </w:rPr>
              <w:t>1</w:t>
            </w:r>
            <w:r w:rsidRPr="002B1EE9">
              <w:rPr>
                <w:rFonts w:cs="Arial"/>
              </w:rPr>
              <w:t xml:space="preserve"> pkt</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(0 punktów w kryterium nie oznacza</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odrzucenia wniosku)</w:t>
            </w:r>
          </w:p>
          <w:p w:rsidR="00B97A0A" w:rsidRPr="002B1EE9" w:rsidRDefault="00B97A0A" w:rsidP="00096980">
            <w:pPr>
              <w:autoSpaceDE w:val="0"/>
              <w:autoSpaceDN w:val="0"/>
              <w:adjustRightInd w:val="0"/>
              <w:spacing w:after="0" w:line="240" w:lineRule="auto"/>
              <w:jc w:val="center"/>
              <w:rPr>
                <w:rFonts w:cs="Arial"/>
              </w:rPr>
            </w:pPr>
          </w:p>
          <w:p w:rsidR="00B97A0A" w:rsidRPr="0030080C" w:rsidRDefault="00B97A0A" w:rsidP="00643B29">
            <w:pPr>
              <w:autoSpaceDE w:val="0"/>
              <w:autoSpaceDN w:val="0"/>
              <w:adjustRightInd w:val="0"/>
              <w:spacing w:after="0" w:line="240" w:lineRule="auto"/>
              <w:jc w:val="center"/>
              <w:rPr>
                <w:rFonts w:cs="Arial"/>
              </w:rPr>
            </w:pPr>
          </w:p>
        </w:tc>
      </w:tr>
      <w:tr w:rsidR="0061430C" w:rsidRPr="0030080C" w:rsidTr="0061430C">
        <w:trPr>
          <w:trHeight w:val="952"/>
        </w:trPr>
        <w:tc>
          <w:tcPr>
            <w:tcW w:w="567" w:type="dxa"/>
            <w:vAlign w:val="center"/>
          </w:tcPr>
          <w:p w:rsidR="0061430C" w:rsidRDefault="0061430C" w:rsidP="0061430C">
            <w:pPr>
              <w:snapToGrid w:val="0"/>
              <w:rPr>
                <w:rFonts w:cs="Arial"/>
              </w:rPr>
            </w:pPr>
            <w:r>
              <w:rPr>
                <w:rFonts w:cs="Arial"/>
              </w:rPr>
              <w:lastRenderedPageBreak/>
              <w:t>18</w:t>
            </w:r>
          </w:p>
        </w:tc>
        <w:tc>
          <w:tcPr>
            <w:tcW w:w="3686" w:type="dxa"/>
            <w:vAlign w:val="center"/>
          </w:tcPr>
          <w:p w:rsidR="0061430C" w:rsidRPr="00E93F5F" w:rsidRDefault="0061430C" w:rsidP="0061430C">
            <w:pPr>
              <w:snapToGrid w:val="0"/>
              <w:rPr>
                <w:rFonts w:cs="Arial"/>
                <w:b/>
              </w:rPr>
            </w:pPr>
            <w:r>
              <w:rPr>
                <w:b/>
              </w:rPr>
              <w:t>Partnerstwo</w:t>
            </w:r>
          </w:p>
        </w:tc>
        <w:tc>
          <w:tcPr>
            <w:tcW w:w="6378" w:type="dxa"/>
          </w:tcPr>
          <w:p w:rsidR="0061430C" w:rsidRDefault="0061430C" w:rsidP="0061430C">
            <w:pPr>
              <w:jc w:val="both"/>
            </w:pPr>
            <w:r>
              <w:t>W ramach kryterium promowane będą projekty realizowane w partnerstwie</w:t>
            </w:r>
            <w:r w:rsidR="00F5021E">
              <w:t>*</w:t>
            </w:r>
            <w:r>
              <w:t>, które zapewnią większą skalę i siłę oddziaływania oraz przyczynią się do osiągnięcia rezultatów projektu.</w:t>
            </w:r>
          </w:p>
          <w:p w:rsidR="0061430C" w:rsidRDefault="0061430C" w:rsidP="0061430C">
            <w:pPr>
              <w:jc w:val="both"/>
            </w:pPr>
            <w:r>
              <w:t>Partner rozumiany jest jako podmiot wnoszący do projektu zasoby ludzkie, organizacyjne, techniczne lub finansowe, realizujący wspólnie projekt, na warunkach określonych w porozumieniu lub umowie partnerskiej.</w:t>
            </w:r>
          </w:p>
          <w:p w:rsidR="0061430C" w:rsidRDefault="0061430C" w:rsidP="0061430C">
            <w:r>
              <w:t>W ramach tego kryterium będzie weryfikowane czy projekt jest realizowany:</w:t>
            </w:r>
          </w:p>
          <w:p w:rsidR="0086369A" w:rsidRDefault="0061430C" w:rsidP="007E5EF4">
            <w:pPr>
              <w:numPr>
                <w:ilvl w:val="0"/>
                <w:numId w:val="163"/>
              </w:numPr>
            </w:pPr>
            <w:r>
              <w:t>Z przynajmniej trzema partnerami - 3 pkt;</w:t>
            </w:r>
          </w:p>
          <w:p w:rsidR="0086369A" w:rsidRDefault="0061430C" w:rsidP="007E5EF4">
            <w:pPr>
              <w:numPr>
                <w:ilvl w:val="0"/>
                <w:numId w:val="163"/>
              </w:numPr>
            </w:pPr>
            <w:r>
              <w:t xml:space="preserve">Z dwoma partnerami – 2 pkt; </w:t>
            </w:r>
          </w:p>
          <w:p w:rsidR="0086369A" w:rsidRDefault="0061430C" w:rsidP="007E5EF4">
            <w:pPr>
              <w:numPr>
                <w:ilvl w:val="0"/>
                <w:numId w:val="163"/>
              </w:numPr>
            </w:pPr>
            <w:r>
              <w:lastRenderedPageBreak/>
              <w:t>Z jednym partnerem – 1 pkt</w:t>
            </w:r>
          </w:p>
          <w:p w:rsidR="0061430C" w:rsidRDefault="0061430C" w:rsidP="0061430C">
            <w:pPr>
              <w:jc w:val="both"/>
            </w:pPr>
            <w:r>
              <w:t>Dodatkowo projekt otrzyma punkty jeżeli zakłada partnerstwo podmiotów z różnych sektorów - publicznego, prywatnego, obywatelskiego (tzw. III sektor):</w:t>
            </w:r>
          </w:p>
          <w:p w:rsidR="0086369A" w:rsidRDefault="0061430C" w:rsidP="007E5EF4">
            <w:pPr>
              <w:pStyle w:val="Akapitzlist"/>
              <w:numPr>
                <w:ilvl w:val="0"/>
                <w:numId w:val="164"/>
              </w:numPr>
              <w:jc w:val="both"/>
            </w:pPr>
            <w:r>
              <w:t>Partnerzy pochodzą z dwóch sektorów- 1 pkt;</w:t>
            </w:r>
          </w:p>
          <w:p w:rsidR="0086369A" w:rsidRDefault="0061430C" w:rsidP="007E5EF4">
            <w:pPr>
              <w:pStyle w:val="Akapitzlist"/>
              <w:numPr>
                <w:ilvl w:val="0"/>
                <w:numId w:val="164"/>
              </w:numPr>
              <w:jc w:val="both"/>
            </w:pPr>
            <w:r>
              <w:t>Partnerzy pochodzą z trzech sektorów – 2 pkt</w:t>
            </w:r>
          </w:p>
          <w:p w:rsidR="0061430C" w:rsidRDefault="0061430C" w:rsidP="0061430C"/>
          <w:p w:rsidR="0061430C" w:rsidRDefault="0061430C" w:rsidP="0061430C">
            <w:pPr>
              <w:rPr>
                <w:u w:val="single"/>
              </w:rPr>
            </w:pPr>
            <w:r>
              <w:rPr>
                <w:u w:val="single"/>
              </w:rPr>
              <w:t>0 pkt otrzyma projekt nie realizowany w partnerstwie.</w:t>
            </w:r>
          </w:p>
          <w:p w:rsidR="0061430C" w:rsidRDefault="0061430C" w:rsidP="0061430C">
            <w:r>
              <w:t>Oceniane na podstawie dokumentacji projektowej.</w:t>
            </w:r>
          </w:p>
          <w:p w:rsidR="0061430C" w:rsidRDefault="0061430C" w:rsidP="00640BE6">
            <w:pPr>
              <w:jc w:val="both"/>
              <w:rPr>
                <w:b/>
                <w:u w:val="single"/>
              </w:rPr>
            </w:pPr>
            <w:r>
              <w:rPr>
                <w:b/>
                <w:u w:val="single"/>
              </w:rPr>
              <w:t>Kryterium nie dotyczy działań/poddziałań/schematów w których partnerstwo jest punktowane w ramach oceny merytorycznej specyficznej.</w:t>
            </w:r>
          </w:p>
          <w:p w:rsidR="000C1448" w:rsidRDefault="000C1448" w:rsidP="00640BE6">
            <w:pPr>
              <w:autoSpaceDE w:val="0"/>
              <w:autoSpaceDN w:val="0"/>
              <w:adjustRightInd w:val="0"/>
              <w:spacing w:after="0" w:line="240" w:lineRule="auto"/>
              <w:rPr>
                <w:b/>
                <w:u w:val="single"/>
              </w:rPr>
            </w:pPr>
            <w:r w:rsidRPr="000C1448">
              <w:rPr>
                <w:b/>
                <w:u w:val="single"/>
              </w:rPr>
              <w:t>Kryterium nie dotyczy działań 1.5, 3.2, 3.5 RPO WD</w:t>
            </w:r>
          </w:p>
          <w:p w:rsidR="000C1448" w:rsidRDefault="000C1448" w:rsidP="00640BE6">
            <w:pPr>
              <w:autoSpaceDE w:val="0"/>
              <w:autoSpaceDN w:val="0"/>
              <w:adjustRightInd w:val="0"/>
              <w:spacing w:after="0" w:line="240" w:lineRule="auto"/>
              <w:rPr>
                <w:b/>
                <w:u w:val="single"/>
              </w:rPr>
            </w:pPr>
          </w:p>
          <w:p w:rsidR="00F5021E" w:rsidRDefault="00F5021E" w:rsidP="00640BE6">
            <w:pPr>
              <w:autoSpaceDE w:val="0"/>
              <w:autoSpaceDN w:val="0"/>
              <w:adjustRightInd w:val="0"/>
              <w:spacing w:after="0" w:line="240" w:lineRule="auto"/>
              <w:rPr>
                <w:b/>
                <w:u w:val="single"/>
              </w:rPr>
            </w:pPr>
          </w:p>
          <w:p w:rsidR="00F5021E" w:rsidRDefault="00F5021E" w:rsidP="00F5021E">
            <w:pPr>
              <w:autoSpaceDE w:val="0"/>
              <w:autoSpaceDN w:val="0"/>
              <w:adjustRightInd w:val="0"/>
              <w:spacing w:after="0" w:line="240" w:lineRule="auto"/>
              <w:jc w:val="both"/>
              <w:rPr>
                <w:rFonts w:cs="Arial"/>
              </w:rPr>
            </w:pPr>
            <w:r>
              <w:rPr>
                <w:rFonts w:cs="Arial"/>
              </w:rPr>
              <w:t xml:space="preserve">* </w:t>
            </w:r>
            <w:r w:rsidRPr="00F5021E">
              <w:rPr>
                <w:rFonts w:cs="Arial"/>
              </w:rPr>
              <w:t>Projekt partnerski powinien być realizowany wspólnie od momentu jego rozpoczęcie (np. przygotowanie dokumentacji aplikacyjnej) do momentu zakończenia (np. złożenie wniosku o płatność końcową).  Punkty w ramach ww. kryterium nie będą przyznawane, jeśli realizacja projektu będzie polegać tylko i wyłącznie na współpracy podmiotów po zakończeniu realizacji projektu (w okresie jego trwałości)  gdy partner w projekcie będzie korzystał wyłącznie z efektów związanych z już zrealizowanym projektem.</w:t>
            </w:r>
          </w:p>
        </w:tc>
        <w:tc>
          <w:tcPr>
            <w:tcW w:w="3544" w:type="dxa"/>
            <w:vAlign w:val="center"/>
          </w:tcPr>
          <w:p w:rsidR="0061430C" w:rsidRDefault="0061430C" w:rsidP="0061430C">
            <w:pPr>
              <w:jc w:val="center"/>
            </w:pPr>
            <w:r>
              <w:lastRenderedPageBreak/>
              <w:t>0 pkt -5 pkt</w:t>
            </w:r>
          </w:p>
          <w:p w:rsidR="0061430C" w:rsidRPr="002B1EE9" w:rsidRDefault="0061430C" w:rsidP="0061430C">
            <w:pPr>
              <w:autoSpaceDE w:val="0"/>
              <w:autoSpaceDN w:val="0"/>
              <w:adjustRightInd w:val="0"/>
              <w:spacing w:after="0" w:line="240" w:lineRule="auto"/>
              <w:jc w:val="center"/>
              <w:rPr>
                <w:rFonts w:cs="Arial"/>
              </w:rPr>
            </w:pPr>
            <w:r>
              <w:t>(0 punktów w kryterium nie oznacza odrzucenia wniosku)</w:t>
            </w:r>
          </w:p>
        </w:tc>
      </w:tr>
      <w:tr w:rsidR="0032251B" w:rsidRPr="00DB4FBC" w:rsidTr="00D72853">
        <w:trPr>
          <w:trHeight w:val="338"/>
        </w:trPr>
        <w:tc>
          <w:tcPr>
            <w:tcW w:w="10631" w:type="dxa"/>
            <w:gridSpan w:val="3"/>
            <w:vAlign w:val="center"/>
          </w:tcPr>
          <w:p w:rsidR="0032251B" w:rsidRPr="00DB4FBC" w:rsidRDefault="0032251B" w:rsidP="0032251B">
            <w:pPr>
              <w:autoSpaceDE w:val="0"/>
              <w:autoSpaceDN w:val="0"/>
              <w:adjustRightInd w:val="0"/>
              <w:spacing w:after="0" w:line="240" w:lineRule="auto"/>
              <w:jc w:val="right"/>
              <w:rPr>
                <w:rFonts w:cs="Arial"/>
                <w:b/>
              </w:rPr>
            </w:pPr>
            <w:r w:rsidRPr="00DB4FBC">
              <w:rPr>
                <w:rFonts w:cs="Arial"/>
                <w:b/>
              </w:rPr>
              <w:lastRenderedPageBreak/>
              <w:t>SUMA</w:t>
            </w:r>
          </w:p>
        </w:tc>
        <w:tc>
          <w:tcPr>
            <w:tcW w:w="3544" w:type="dxa"/>
            <w:vAlign w:val="center"/>
          </w:tcPr>
          <w:p w:rsidR="0032251B" w:rsidRPr="00DB4FBC" w:rsidRDefault="00640BE6" w:rsidP="00B97A0A">
            <w:pPr>
              <w:autoSpaceDE w:val="0"/>
              <w:autoSpaceDN w:val="0"/>
              <w:adjustRightInd w:val="0"/>
              <w:spacing w:after="0" w:line="240" w:lineRule="auto"/>
              <w:jc w:val="center"/>
              <w:rPr>
                <w:rFonts w:cs="Arial"/>
                <w:b/>
              </w:rPr>
            </w:pPr>
            <w:r>
              <w:rPr>
                <w:rFonts w:cs="Arial"/>
                <w:b/>
              </w:rPr>
              <w:t>22</w:t>
            </w:r>
            <w:r w:rsidR="00B97A0A" w:rsidRPr="00DB4FBC">
              <w:rPr>
                <w:rFonts w:cs="Arial"/>
                <w:b/>
              </w:rPr>
              <w:t xml:space="preserve"> </w:t>
            </w:r>
            <w:r w:rsidR="0032251B" w:rsidRPr="00DB4FBC">
              <w:rPr>
                <w:rFonts w:cs="Arial"/>
                <w:b/>
              </w:rPr>
              <w:t>pkt</w:t>
            </w:r>
          </w:p>
        </w:tc>
      </w:tr>
    </w:tbl>
    <w:p w:rsidR="0008358A" w:rsidRPr="00DB4FBC" w:rsidRDefault="0008358A" w:rsidP="00973D2C">
      <w:pPr>
        <w:rPr>
          <w:rFonts w:eastAsia="Times New Roman" w:cs="Times New Roman"/>
          <w:color w:val="000000"/>
          <w:sz w:val="18"/>
          <w:szCs w:val="18"/>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095"/>
        <w:gridCol w:w="3827"/>
      </w:tblGrid>
      <w:tr w:rsidR="00F830D9" w:rsidRPr="00DB06B5" w:rsidTr="00E22497">
        <w:trPr>
          <w:trHeight w:val="434"/>
        </w:trPr>
        <w:tc>
          <w:tcPr>
            <w:tcW w:w="567" w:type="dxa"/>
          </w:tcPr>
          <w:p w:rsidR="00F830D9" w:rsidRPr="003B6A59" w:rsidRDefault="00F830D9" w:rsidP="003B6A59">
            <w:pPr>
              <w:snapToGrid w:val="0"/>
              <w:rPr>
                <w:rFonts w:eastAsia="Times New Roman" w:cs="Arial"/>
                <w:b/>
                <w:kern w:val="1"/>
              </w:rPr>
            </w:pPr>
            <w:r w:rsidRPr="003B6A59">
              <w:rPr>
                <w:rFonts w:eastAsia="Times New Roman" w:cs="Arial"/>
                <w:b/>
                <w:kern w:val="1"/>
              </w:rPr>
              <w:t>Lp.</w:t>
            </w:r>
          </w:p>
        </w:tc>
        <w:tc>
          <w:tcPr>
            <w:tcW w:w="3686" w:type="dxa"/>
          </w:tcPr>
          <w:p w:rsidR="00F830D9" w:rsidRPr="003B6A59" w:rsidRDefault="00F830D9" w:rsidP="003B6A59">
            <w:pPr>
              <w:snapToGrid w:val="0"/>
              <w:rPr>
                <w:rFonts w:eastAsia="Times New Roman" w:cs="Arial"/>
                <w:b/>
                <w:kern w:val="1"/>
              </w:rPr>
            </w:pPr>
            <w:r w:rsidRPr="003B6A59">
              <w:rPr>
                <w:rFonts w:eastAsia="Times New Roman" w:cs="Arial"/>
                <w:b/>
                <w:kern w:val="1"/>
              </w:rPr>
              <w:t>Nazwa kryterium</w:t>
            </w:r>
          </w:p>
        </w:tc>
        <w:tc>
          <w:tcPr>
            <w:tcW w:w="6095" w:type="dxa"/>
          </w:tcPr>
          <w:p w:rsidR="00F830D9" w:rsidRPr="003B6A59" w:rsidRDefault="003B6A59" w:rsidP="003B6A59">
            <w:pPr>
              <w:tabs>
                <w:tab w:val="center" w:pos="3081"/>
                <w:tab w:val="left" w:pos="4845"/>
              </w:tabs>
              <w:snapToGrid w:val="0"/>
              <w:rPr>
                <w:rFonts w:eastAsia="Times New Roman" w:cs="Arial"/>
                <w:b/>
                <w:kern w:val="1"/>
              </w:rPr>
            </w:pPr>
            <w:r w:rsidRPr="003B6A59">
              <w:rPr>
                <w:rFonts w:eastAsia="Times New Roman" w:cs="Arial"/>
                <w:b/>
                <w:kern w:val="1"/>
              </w:rPr>
              <w:t>Definicja kryterium</w:t>
            </w:r>
          </w:p>
        </w:tc>
        <w:tc>
          <w:tcPr>
            <w:tcW w:w="3827" w:type="dxa"/>
          </w:tcPr>
          <w:p w:rsidR="00F830D9" w:rsidRPr="003B6A59" w:rsidRDefault="00F830D9" w:rsidP="003B6A59">
            <w:pPr>
              <w:snapToGrid w:val="0"/>
              <w:jc w:val="center"/>
              <w:rPr>
                <w:rFonts w:eastAsia="Times New Roman" w:cs="Arial"/>
                <w:b/>
                <w:kern w:val="1"/>
              </w:rPr>
            </w:pPr>
            <w:r w:rsidRPr="003B6A59">
              <w:rPr>
                <w:rFonts w:eastAsia="Times New Roman" w:cs="Arial"/>
                <w:b/>
                <w:kern w:val="1"/>
              </w:rPr>
              <w:t>Opis znaczenia kryterium</w:t>
            </w:r>
          </w:p>
        </w:tc>
      </w:tr>
      <w:tr w:rsidR="00F830D9" w:rsidRPr="00EE4FFC" w:rsidTr="00E22497">
        <w:tc>
          <w:tcPr>
            <w:tcW w:w="567" w:type="dxa"/>
          </w:tcPr>
          <w:p w:rsidR="00F830D9" w:rsidRPr="00DB06B5" w:rsidRDefault="00F830D9" w:rsidP="004306A1">
            <w:pPr>
              <w:jc w:val="center"/>
              <w:rPr>
                <w:rFonts w:eastAsia="Times New Roman" w:cs="Times New Roman"/>
                <w:b/>
                <w:color w:val="000000"/>
                <w:sz w:val="18"/>
                <w:szCs w:val="18"/>
              </w:rPr>
            </w:pPr>
            <w:r w:rsidRPr="00DB06B5">
              <w:rPr>
                <w:rFonts w:eastAsia="Times New Roman" w:cs="Times New Roman"/>
                <w:b/>
                <w:color w:val="000000"/>
                <w:sz w:val="18"/>
                <w:szCs w:val="18"/>
              </w:rPr>
              <w:t>1.</w:t>
            </w:r>
          </w:p>
        </w:tc>
        <w:tc>
          <w:tcPr>
            <w:tcW w:w="3686" w:type="dxa"/>
          </w:tcPr>
          <w:p w:rsidR="00F830D9" w:rsidRPr="00DB06B5" w:rsidRDefault="00F830D9" w:rsidP="004306A1">
            <w:pPr>
              <w:jc w:val="both"/>
              <w:rPr>
                <w:rFonts w:eastAsia="Times New Roman" w:cs="Times New Roman"/>
                <w:b/>
                <w:color w:val="000000"/>
                <w:sz w:val="18"/>
                <w:szCs w:val="18"/>
              </w:rPr>
            </w:pPr>
            <w:r w:rsidRPr="00DA0804">
              <w:rPr>
                <w:rFonts w:cs="Arial"/>
                <w:b/>
              </w:rPr>
              <w:t>Uzyskanie przez projekt minimum punktowego</w:t>
            </w:r>
          </w:p>
        </w:tc>
        <w:tc>
          <w:tcPr>
            <w:tcW w:w="6095" w:type="dxa"/>
          </w:tcPr>
          <w:p w:rsidR="00F830D9" w:rsidRPr="00EE4FFC" w:rsidRDefault="00F830D9" w:rsidP="004306A1">
            <w:pPr>
              <w:jc w:val="both"/>
              <w:rPr>
                <w:rFonts w:cs="Arial"/>
              </w:rPr>
            </w:pPr>
            <w:r w:rsidRPr="00EE4FFC">
              <w:rPr>
                <w:rFonts w:cs="Arial"/>
              </w:rPr>
              <w:t>W ramach tego kryterium będzie sprawdzane czy</w:t>
            </w:r>
            <w:r>
              <w:rPr>
                <w:rFonts w:cs="Arial"/>
              </w:rPr>
              <w:t>, projekt otrzymał co najmniej 1</w:t>
            </w:r>
            <w:r w:rsidRPr="00EE4FFC">
              <w:rPr>
                <w:rFonts w:cs="Arial"/>
              </w:rPr>
              <w:t>5% możliwych do uzyskania punktów za kryteria merytoryczne</w:t>
            </w:r>
            <w:r>
              <w:t xml:space="preserve"> </w:t>
            </w:r>
            <w:r w:rsidRPr="00122323">
              <w:rPr>
                <w:rFonts w:cs="Arial"/>
              </w:rPr>
              <w:t>ogólne dla wszystkich osi priorytetowych RPO WD 2014-2020 – zakres EFRR</w:t>
            </w:r>
          </w:p>
        </w:tc>
        <w:tc>
          <w:tcPr>
            <w:tcW w:w="3827" w:type="dxa"/>
          </w:tcPr>
          <w:p w:rsidR="00F830D9" w:rsidRPr="00EE4FFC" w:rsidRDefault="00F830D9" w:rsidP="004306A1">
            <w:pPr>
              <w:jc w:val="center"/>
              <w:rPr>
                <w:rFonts w:cs="Arial"/>
              </w:rPr>
            </w:pPr>
            <w:r w:rsidRPr="00EE4FFC">
              <w:rPr>
                <w:rFonts w:cs="Arial"/>
              </w:rPr>
              <w:t>Tak/Nie</w:t>
            </w:r>
          </w:p>
          <w:p w:rsidR="00F830D9" w:rsidRPr="00EE4FFC" w:rsidRDefault="00F830D9" w:rsidP="003B6A59">
            <w:pPr>
              <w:spacing w:after="0" w:line="240" w:lineRule="auto"/>
              <w:jc w:val="center"/>
              <w:rPr>
                <w:rFonts w:cs="Arial"/>
              </w:rPr>
            </w:pPr>
            <w:r w:rsidRPr="00EE4FFC">
              <w:rPr>
                <w:rFonts w:cs="Arial"/>
              </w:rPr>
              <w:t>Kryterium obligatoryjne</w:t>
            </w:r>
          </w:p>
          <w:p w:rsidR="00F830D9" w:rsidRPr="00EE4FFC" w:rsidRDefault="00F830D9" w:rsidP="003B6A59">
            <w:pPr>
              <w:spacing w:after="0" w:line="240" w:lineRule="auto"/>
              <w:jc w:val="center"/>
              <w:rPr>
                <w:rFonts w:cs="Arial"/>
              </w:rPr>
            </w:pPr>
            <w:r w:rsidRPr="00EE4FFC">
              <w:rPr>
                <w:rFonts w:cs="Arial"/>
              </w:rPr>
              <w:t>(spełnienie jest niezbędne dla możliwości otrzymania dofinansowania).</w:t>
            </w:r>
          </w:p>
          <w:p w:rsidR="00F830D9" w:rsidRPr="00EE4FFC" w:rsidRDefault="00F830D9" w:rsidP="004306A1">
            <w:pPr>
              <w:jc w:val="center"/>
              <w:rPr>
                <w:rFonts w:cs="Arial"/>
              </w:rPr>
            </w:pPr>
            <w:r w:rsidRPr="00EE4FFC">
              <w:rPr>
                <w:rFonts w:cs="Arial"/>
              </w:rPr>
              <w:t>Niespełnienie oznacza odrzucenia wniosku.</w:t>
            </w:r>
          </w:p>
        </w:tc>
      </w:tr>
    </w:tbl>
    <w:p w:rsidR="003F6027" w:rsidRDefault="00F830D9">
      <w:pPr>
        <w:rPr>
          <w:rFonts w:eastAsia="Times New Roman" w:cs="Times New Roman"/>
          <w:color w:val="000000"/>
          <w:sz w:val="18"/>
          <w:szCs w:val="18"/>
        </w:rPr>
      </w:pPr>
      <w:r>
        <w:rPr>
          <w:rFonts w:eastAsia="Times New Roman" w:cs="Times New Roman"/>
          <w:color w:val="000000"/>
          <w:sz w:val="18"/>
          <w:szCs w:val="18"/>
        </w:rPr>
        <w:t xml:space="preserve"> </w:t>
      </w:r>
      <w:r w:rsidR="003F6027">
        <w:rPr>
          <w:rFonts w:eastAsia="Times New Roman" w:cs="Times New Roman"/>
          <w:color w:val="000000"/>
          <w:sz w:val="18"/>
          <w:szCs w:val="18"/>
        </w:rPr>
        <w:br w:type="page"/>
      </w:r>
    </w:p>
    <w:p w:rsidR="0032251B" w:rsidRPr="00B43C92" w:rsidRDefault="00B43C92" w:rsidP="00B43C92">
      <w:pPr>
        <w:spacing w:after="120" w:line="240" w:lineRule="auto"/>
        <w:jc w:val="both"/>
        <w:outlineLvl w:val="2"/>
        <w:rPr>
          <w:rFonts w:eastAsia="Times New Roman" w:cs="Tahoma"/>
          <w:b/>
          <w:kern w:val="1"/>
          <w:sz w:val="28"/>
          <w:szCs w:val="28"/>
          <w:u w:val="single"/>
        </w:rPr>
      </w:pPr>
      <w:bookmarkStart w:id="10" w:name="_Toc465676551"/>
      <w:r w:rsidRPr="00B43C92">
        <w:rPr>
          <w:rFonts w:eastAsia="Times New Roman" w:cs="Tahoma"/>
          <w:b/>
          <w:kern w:val="1"/>
          <w:sz w:val="28"/>
          <w:szCs w:val="28"/>
          <w:u w:val="single"/>
        </w:rPr>
        <w:lastRenderedPageBreak/>
        <w:t xml:space="preserve">b. </w:t>
      </w:r>
      <w:r w:rsidR="003629CD">
        <w:rPr>
          <w:rFonts w:eastAsia="Times New Roman" w:cs="Tahoma"/>
          <w:b/>
          <w:kern w:val="1"/>
          <w:sz w:val="28"/>
          <w:szCs w:val="28"/>
          <w:u w:val="single"/>
        </w:rPr>
        <w:t xml:space="preserve"> </w:t>
      </w:r>
      <w:r w:rsidR="0032251B" w:rsidRPr="00B43C92">
        <w:rPr>
          <w:rFonts w:eastAsia="Times New Roman" w:cs="Tahoma"/>
          <w:b/>
          <w:kern w:val="1"/>
          <w:sz w:val="28"/>
          <w:szCs w:val="28"/>
          <w:u w:val="single"/>
        </w:rPr>
        <w:t>Kryteria merytoryczne specyficzne – dla poszczególnych działań RPO WD 2014-2020 – zakres EFRR</w:t>
      </w:r>
      <w:bookmarkEnd w:id="10"/>
    </w:p>
    <w:p w:rsidR="0032251B" w:rsidRPr="00DB4FBC" w:rsidRDefault="0032251B" w:rsidP="0032251B">
      <w:pPr>
        <w:rPr>
          <w:rFonts w:eastAsia="Times New Roman" w:cs="Times New Roman"/>
          <w:color w:val="000000"/>
          <w:sz w:val="18"/>
          <w:szCs w:val="18"/>
        </w:rPr>
      </w:pPr>
    </w:p>
    <w:p w:rsidR="0032251B"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OŚ PRIORYTETOWA 1 – Przedsiębiorstwa i innowacje</w:t>
      </w:r>
    </w:p>
    <w:p w:rsidR="00D43ABB" w:rsidRDefault="00D43ABB" w:rsidP="00D43ABB">
      <w:pPr>
        <w:rPr>
          <w:rFonts w:eastAsia="Times New Roman" w:cs="Arial"/>
          <w:b/>
          <w:bCs/>
          <w:iCs/>
          <w:sz w:val="28"/>
          <w:szCs w:val="28"/>
        </w:rPr>
      </w:pPr>
      <w:r w:rsidRPr="00207906">
        <w:rPr>
          <w:rFonts w:eastAsia="Times New Roman" w:cs="Arial"/>
          <w:b/>
          <w:bCs/>
          <w:iCs/>
          <w:sz w:val="28"/>
          <w:szCs w:val="28"/>
        </w:rPr>
        <w:t xml:space="preserve">Działanie </w:t>
      </w:r>
      <w:r>
        <w:rPr>
          <w:rFonts w:eastAsia="Times New Roman" w:cs="Arial"/>
          <w:b/>
          <w:bCs/>
          <w:iCs/>
          <w:sz w:val="28"/>
          <w:szCs w:val="28"/>
        </w:rPr>
        <w:t>1</w:t>
      </w:r>
      <w:r w:rsidRPr="00207906">
        <w:rPr>
          <w:rFonts w:eastAsia="Times New Roman" w:cs="Arial"/>
          <w:b/>
          <w:bCs/>
          <w:iCs/>
          <w:sz w:val="28"/>
          <w:szCs w:val="28"/>
        </w:rPr>
        <w:t>.</w:t>
      </w:r>
      <w:r>
        <w:rPr>
          <w:rFonts w:eastAsia="Times New Roman" w:cs="Arial"/>
          <w:b/>
          <w:bCs/>
          <w:iCs/>
          <w:sz w:val="28"/>
          <w:szCs w:val="28"/>
        </w:rPr>
        <w:t>1</w:t>
      </w:r>
      <w:r w:rsidRPr="00207906">
        <w:rPr>
          <w:rFonts w:eastAsia="Times New Roman" w:cs="Arial"/>
          <w:b/>
          <w:bCs/>
          <w:iCs/>
          <w:sz w:val="28"/>
          <w:szCs w:val="28"/>
        </w:rPr>
        <w:t xml:space="preserve"> </w:t>
      </w:r>
      <w:r w:rsidRPr="007E54B7">
        <w:rPr>
          <w:rFonts w:eastAsia="Times New Roman" w:cs="Arial"/>
          <w:b/>
          <w:bCs/>
          <w:iCs/>
          <w:sz w:val="28"/>
          <w:szCs w:val="28"/>
        </w:rPr>
        <w:t>Wzmacnianie potencjału B+R i wdrożeniowego uczelni i jednostek naukowych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5D3560" w:rsidRPr="005D3560" w:rsidTr="00E25960">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b/>
              </w:rPr>
            </w:pPr>
            <w:r w:rsidRPr="005D3560">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b/>
              </w:rPr>
            </w:pPr>
            <w:r w:rsidRPr="005D3560">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Opis znaczenia kryterium</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Zgodność z regionalną strategią inteligentnej specjalizacji</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both"/>
              <w:rPr>
                <w:rFonts w:ascii="Calibri" w:eastAsia="Times New Roman" w:hAnsi="Calibri" w:cs="Arial"/>
              </w:rPr>
            </w:pPr>
            <w:r w:rsidRPr="005D3560">
              <w:rPr>
                <w:rFonts w:ascii="Calibri" w:eastAsia="Times New Roman" w:hAnsi="Calibri" w:cs="Arial"/>
              </w:rPr>
              <w:t>Czy projekt jest zgodny z regionalną strategią inteligentnej specjalizacji?</w:t>
            </w: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sz w:val="20"/>
                <w:szCs w:val="20"/>
              </w:rPr>
              <w:t xml:space="preserve">W ramach kryterium sprawdzane będzie, czy projekt (jego założenia opisane we wniosku, m.in. w planie wykorzystania infrastruktury B+R) wpisuje się w specjalizacje i podobszary wymienione w dokumencie Ramy Strategicznie na rzecz inteligentnych specjalizacji Dolnego Śląska (załącznik do RSI – Regionalnej Strategii Innowacji dla Województwa Dolnośląskiego na lata 2011-2020 (RSI WD), przyjętej uchwałą Zarządu Województwa Dolnośląskiego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p w:rsidR="005D3560" w:rsidRPr="005D3560" w:rsidRDefault="005D3560" w:rsidP="005D3560">
            <w:pPr>
              <w:snapToGrid w:val="0"/>
              <w:jc w:val="center"/>
              <w:rPr>
                <w:rFonts w:ascii="Calibri" w:eastAsia="Times New Roman" w:hAnsi="Calibri" w:cs="Arial"/>
              </w:rPr>
            </w:pP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Charakter infrastruktury będącej przedmiotem projektu</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projekt dotyczy infrastruktury badawczej w rozumieniu przepisów UE w zakresie pomocy publicznej?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Wszystkie projekty zgłaszane do wsparcia w ramach konkursu będą objęte pomocą publiczną: całkowicie lub częściowo (w schemacie mieszanym, z wydzieleniem części niegospodarczej i gospodarczej). Pomoc publiczna będzie udzielana w oparciu o art. 26 rozporządzenia Komisji (UE) nr 651/2014 z dnia 17 czerwca 2014 r. uznającego niektóre rodzaje pomocy za zgodne z rynkiem wewnętrznym w zastosowaniu art. 107 i 108 Traktatu.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Kryterium sprawdza, czy projekt dotyczy infrastruktury badawczej </w:t>
            </w:r>
            <w:r w:rsidRPr="005D3560">
              <w:rPr>
                <w:rFonts w:ascii="Calibri" w:eastAsia="Times New Roman" w:hAnsi="Calibri" w:cs="Arial"/>
                <w:sz w:val="20"/>
                <w:szCs w:val="20"/>
              </w:rPr>
              <w:lastRenderedPageBreak/>
              <w:t>w rozumieniu art. 2 pkt 91 ww. rozporządzenia nr 651/2014, tj.:</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i/>
                <w:sz w:val="20"/>
                <w:szCs w:val="20"/>
              </w:rPr>
              <w:t>Infrastruktura badawcza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wszelkie inny podmiot o wyjątkowym charakterze niezbędny do prowadzenia badań naukowych. Takie różne rodzaje infrastruktury badawczej mogą być zlokalizowane w jednej placówce lub „rozproszone” (zorganizowana sieć zasobów) zgodnie z art. 2 lit. rozporządzenia Rady (WE) nr 723/2009 z dnia 25 czerwca 2009 w sprawie wspólnotowych ram prawnych konsorcjum na rzecz europejskiej infrastruktury badawczej (ERIC).</w:t>
            </w:r>
            <w:r w:rsidRPr="005D3560">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lastRenderedPageBreak/>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996728">
            <w:pPr>
              <w:snapToGrid w:val="0"/>
              <w:rPr>
                <w:rFonts w:ascii="Calibri" w:eastAsia="Times New Roman" w:hAnsi="Calibri" w:cs="Arial"/>
                <w:b/>
              </w:rPr>
            </w:pPr>
            <w:r w:rsidRPr="005D3560">
              <w:rPr>
                <w:rFonts w:ascii="Calibri" w:eastAsia="Times New Roman" w:hAnsi="Calibri" w:cs="Arial"/>
                <w:b/>
              </w:rPr>
              <w:t>Wkład własny beneficjenta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udział wkładu własnego wnioskodawcy (pochodzącego z własnej działalności gospodarczej wnioskodawcy lub </w:t>
            </w:r>
            <w:r w:rsidR="00E25960">
              <w:rPr>
                <w:rFonts w:ascii="Calibri" w:eastAsia="Times New Roman" w:hAnsi="Calibri" w:cs="Arial"/>
              </w:rPr>
              <w:t xml:space="preserve">ze </w:t>
            </w:r>
            <w:r w:rsidRPr="005D3560">
              <w:rPr>
                <w:rFonts w:ascii="Calibri" w:eastAsia="Times New Roman" w:hAnsi="Calibri" w:cs="Arial"/>
              </w:rPr>
              <w:t>środków prywatnych, np. kredytów komercyjnych itp.) w części gospodarczej projektu wynosi minimum 50% kosztów kwalifikowalnych tej części projektu.</w:t>
            </w:r>
          </w:p>
          <w:p w:rsidR="005D3560" w:rsidRPr="005D3560" w:rsidDel="00FE2767" w:rsidRDefault="005D3560" w:rsidP="005D3560">
            <w:pPr>
              <w:spacing w:before="240"/>
              <w:jc w:val="both"/>
              <w:rPr>
                <w:rFonts w:ascii="Calibri" w:eastAsia="Times New Roman" w:hAnsi="Calibri" w:cs="Arial"/>
                <w:sz w:val="20"/>
                <w:szCs w:val="20"/>
              </w:rPr>
            </w:pPr>
            <w:r w:rsidRPr="005D3560">
              <w:rPr>
                <w:rFonts w:ascii="Calibri" w:eastAsia="Times New Roman" w:hAnsi="Calibri" w:cs="Times New Roman"/>
                <w:sz w:val="20"/>
                <w:szCs w:val="20"/>
              </w:rPr>
              <w:t xml:space="preserve">Minimalny wkład własny beneficjenta (jednostki naukowej/uczelni) wolny od znamion pomocy państwa definiowany jest przez art. 26 Rozporządzenia 651/2014 jako wynoszący 50% kosztów kwalifikowalnych (w całości projektu objętego pomocą publiczną lub w jego części gospodarczej).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5D3560">
            <w:pPr>
              <w:snapToGrid w:val="0"/>
              <w:jc w:val="center"/>
              <w:rPr>
                <w:rFonts w:ascii="Calibri" w:eastAsia="Times New Roman" w:hAnsi="Calibri" w:cs="Arial"/>
              </w:rPr>
            </w:pPr>
            <w:r w:rsidRPr="005D3560">
              <w:rPr>
                <w:rFonts w:ascii="Calibri" w:eastAsia="Times New Roman" w:hAnsi="Calibri" w:cs="Arial"/>
              </w:rPr>
              <w:t>Tak/Nie</w:t>
            </w:r>
            <w:r w:rsidRPr="005D3560">
              <w:rPr>
                <w:rFonts w:ascii="Calibri" w:eastAsia="Times New Roman" w:hAnsi="Calibri" w:cs="Arial"/>
              </w:rPr>
              <w:br/>
              <w:t xml:space="preserve">(niespełnienie kryterium </w:t>
            </w:r>
            <w:r w:rsidRPr="005D3560">
              <w:rPr>
                <w:rFonts w:ascii="Calibri" w:eastAsia="Times New Roman" w:hAnsi="Calibri" w:cs="Arial"/>
              </w:rPr>
              <w:br/>
              <w:t>oznacza odrzucenie wniosku)</w:t>
            </w:r>
            <w:r w:rsidRPr="005D3560" w:rsidDel="00FE2767">
              <w:rPr>
                <w:rFonts w:ascii="Calibri" w:eastAsia="Times New Roman" w:hAnsi="Calibri" w:cs="Arial"/>
              </w:rPr>
              <w:t xml:space="preserve"> </w:t>
            </w:r>
          </w:p>
        </w:tc>
      </w:tr>
      <w:tr w:rsidR="005D3560"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t>4</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Dostępność infrastruktury dla podmiotów zewnętrznych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infrastruktura B+R będzie udostępniana podmiotom </w:t>
            </w:r>
            <w:r w:rsidRPr="005D3560">
              <w:rPr>
                <w:rFonts w:ascii="Calibri" w:eastAsia="Times New Roman" w:hAnsi="Calibri" w:cs="Arial"/>
              </w:rPr>
              <w:lastRenderedPageBreak/>
              <w:t>zewnętrznym na zasadach określonych w art. 26 ust. 3 i 4 rozporządzenia Komisji (UE) nr 651/2014 z dnia 17 czerwca 2014 r. uznającego niektóre rodzaje pomocy za zgodne z rynkiem wewnętrznym w zastosowaniu art. 107 i 108 Traktatu?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Ponieważ projekt lub jego część będzie objęty pomocą publiczną, wnioskodawca zobowiązany jest przedstawić we wniosku o dofinansowanie opis zasad udostępniania infrastruktury zgodnie z wymienionymi przepisami, tzn.:</w:t>
            </w:r>
          </w:p>
          <w:p w:rsidR="005D3560" w:rsidRPr="005D3560" w:rsidRDefault="005D3560" w:rsidP="005D3560">
            <w:pPr>
              <w:jc w:val="both"/>
              <w:rPr>
                <w:rFonts w:ascii="Calibri" w:eastAsia="Times New Roman" w:hAnsi="Calibri" w:cs="Arial"/>
                <w:i/>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i/>
                <w:sz w:val="20"/>
                <w:szCs w:val="20"/>
              </w:rPr>
              <w:t>cena pobierana za prowadzenie i użytkowanie infrastruktury odpowiada cenie rynkowej;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i/>
                <w:sz w:val="20"/>
                <w:szCs w:val="20"/>
              </w:rPr>
              <w:t>- dostęp do infrastruktury jest udzielany szeregowi użytkowników na przejrzystych i niedyskryminacyjnych zasadach. Przedsiębiorstwom, które finansują co najmniej 10% kosztów inwestycji w infrastrukturę, można przyznać preferencyjny dostęp na bardziej korzystnych warunkach. Aby uniknąć nadmiernej rekompensaty, dostęp ten musi być proporcjonalny do wkładu przedsiębiorstwa w koszty inwestycji, a warunki te należy podawać do wiadomości publicznej.</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r>
            <w:r w:rsidRPr="005D3560">
              <w:rPr>
                <w:rFonts w:ascii="Calibri" w:eastAsia="Times New Roman" w:hAnsi="Calibri" w:cs="Arial"/>
              </w:rPr>
              <w:lastRenderedPageBreak/>
              <w:t>oznacza odrzucenie wniosku)</w:t>
            </w:r>
          </w:p>
        </w:tc>
      </w:tr>
      <w:tr w:rsidR="00093927"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5D3560">
            <w:pPr>
              <w:jc w:val="center"/>
              <w:rPr>
                <w:rFonts w:ascii="Calibri" w:eastAsia="Times New Roman" w:hAnsi="Calibri" w:cs="Times New Roman"/>
              </w:rPr>
            </w:pPr>
            <w:r>
              <w:rPr>
                <w:rFonts w:ascii="Calibri" w:eastAsia="Times New Roman" w:hAnsi="Calibri" w:cs="Times New Roman"/>
              </w:rPr>
              <w:lastRenderedPageBreak/>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093927" w:rsidRPr="005D3560" w:rsidRDefault="00093927" w:rsidP="005D3560">
            <w:pPr>
              <w:snapToGrid w:val="0"/>
              <w:rPr>
                <w:rFonts w:ascii="Calibri" w:eastAsia="Times New Roman" w:hAnsi="Calibri" w:cs="Arial"/>
                <w:b/>
              </w:rPr>
            </w:pPr>
            <w:r>
              <w:rPr>
                <w:rFonts w:ascii="Calibri" w:eastAsia="Times New Roman" w:hAnsi="Calibri" w:cs="Arial"/>
                <w:b/>
              </w:rPr>
              <w:t>Wkład finansowy jednostek naukowych / uczelni / szkół wyższych (i ich konsorcjów)</w:t>
            </w:r>
          </w:p>
        </w:tc>
        <w:tc>
          <w:tcPr>
            <w:tcW w:w="637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pacing w:before="240"/>
              <w:jc w:val="both"/>
              <w:rPr>
                <w:rFonts w:ascii="Calibri" w:eastAsia="Times New Roman" w:hAnsi="Calibri" w:cs="Arial"/>
              </w:rPr>
            </w:pPr>
            <w:r>
              <w:rPr>
                <w:rFonts w:ascii="Calibri" w:eastAsia="Times New Roman" w:hAnsi="Calibri" w:cs="Arial"/>
              </w:rPr>
              <w:t>Czy finansowy wkład własny wnioskodawcy będącego jednostką naukową/ uczelnią/ szkołą wyższą /konsorcjum jednostek naukowych / konsorcjum uczelni/szkół wyższych stanowi minimum 2,5% wartości kosztów kwalifikowalnych projektu?</w:t>
            </w:r>
          </w:p>
          <w:p w:rsidR="00093927" w:rsidRDefault="00093927" w:rsidP="0096162C">
            <w:pPr>
              <w:spacing w:before="240"/>
              <w:jc w:val="both"/>
              <w:rPr>
                <w:rFonts w:ascii="Calibri" w:eastAsia="Times New Roman" w:hAnsi="Calibri" w:cs="Arial"/>
                <w:sz w:val="20"/>
                <w:szCs w:val="20"/>
              </w:rPr>
            </w:pPr>
            <w:r>
              <w:rPr>
                <w:rFonts w:ascii="Calibri" w:eastAsia="Times New Roman" w:hAnsi="Calibri" w:cs="Arial"/>
                <w:sz w:val="20"/>
                <w:szCs w:val="20"/>
              </w:rPr>
              <w:t>Zgodnie z zaleceniem KE, j</w:t>
            </w:r>
            <w:r w:rsidRPr="005D3560">
              <w:rPr>
                <w:rFonts w:ascii="Calibri" w:eastAsia="Times New Roman" w:hAnsi="Calibri" w:cs="Arial"/>
                <w:sz w:val="20"/>
                <w:szCs w:val="20"/>
              </w:rPr>
              <w:t xml:space="preserve">eśli </w:t>
            </w:r>
            <w:r>
              <w:rPr>
                <w:rFonts w:ascii="Calibri" w:eastAsia="Times New Roman" w:hAnsi="Calibri" w:cs="Arial"/>
                <w:sz w:val="20"/>
                <w:szCs w:val="20"/>
              </w:rPr>
              <w:t xml:space="preserve">wkład przedsiębiorstwa w finansowanie wydatków kwalifikowalnych projektu nie jest obligatoryjny (por. </w:t>
            </w:r>
            <w:r w:rsidRPr="005E310A">
              <w:rPr>
                <w:rFonts w:ascii="Calibri" w:eastAsia="Times New Roman" w:hAnsi="Calibri" w:cs="Arial"/>
                <w:sz w:val="20"/>
                <w:szCs w:val="20"/>
              </w:rPr>
              <w:t xml:space="preserve">kryterium merytoryczne specyficzne nr 9 </w:t>
            </w:r>
            <w:r w:rsidRPr="005E310A">
              <w:rPr>
                <w:rFonts w:ascii="Calibri" w:eastAsia="Times New Roman" w:hAnsi="Calibri" w:cs="Arial"/>
                <w:i/>
                <w:sz w:val="20"/>
                <w:szCs w:val="20"/>
              </w:rPr>
              <w:t xml:space="preserve">Poziom współfinansowania projektu przez </w:t>
            </w:r>
            <w:r w:rsidRPr="005E310A">
              <w:rPr>
                <w:rFonts w:ascii="Calibri" w:eastAsia="Times New Roman" w:hAnsi="Calibri" w:cs="Arial"/>
                <w:i/>
                <w:sz w:val="20"/>
                <w:szCs w:val="20"/>
              </w:rPr>
              <w:lastRenderedPageBreak/>
              <w:t>przedsiębiorstwo</w:t>
            </w:r>
            <w:r>
              <w:rPr>
                <w:rFonts w:ascii="Calibri" w:eastAsia="Times New Roman" w:hAnsi="Calibri" w:cs="Arial"/>
                <w:sz w:val="20"/>
                <w:szCs w:val="20"/>
              </w:rPr>
              <w:t xml:space="preserve">), tylko premiowany, wówczas – oprócz wkładu własnego jednostki naukowej itd. na poziomie minimum 50% wydatków kwalifikowalnych w zakresie części gospodarczej (por. kryterium merytoryczne specyficzne nr 3 </w:t>
            </w:r>
            <w:r w:rsidRPr="005E310A">
              <w:rPr>
                <w:rFonts w:ascii="Calibri" w:eastAsia="Times New Roman" w:hAnsi="Calibri" w:cs="Arial"/>
                <w:i/>
                <w:sz w:val="20"/>
                <w:szCs w:val="20"/>
              </w:rPr>
              <w:t>Wkład własny beneficjenta</w:t>
            </w:r>
            <w:r>
              <w:rPr>
                <w:rFonts w:ascii="Calibri" w:eastAsia="Times New Roman" w:hAnsi="Calibri" w:cs="Arial"/>
                <w:sz w:val="20"/>
                <w:szCs w:val="20"/>
              </w:rPr>
              <w:t xml:space="preserve">) – konieczne jest wprowadzenie wymogu obowiązkowego wkładu finansowego takiego podmiotu w wysokości nie mniejszej niż 2,5% wydatków kwalifikowalnych w ramach projektu. </w:t>
            </w:r>
          </w:p>
          <w:p w:rsidR="00093927" w:rsidRPr="005D3560" w:rsidRDefault="00093927" w:rsidP="005D3560">
            <w:pPr>
              <w:spacing w:before="240"/>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t>
            </w:r>
            <w:r>
              <w:rPr>
                <w:rFonts w:ascii="Calibri" w:eastAsia="Times New Roman" w:hAnsi="Calibri" w:cs="Arial"/>
                <w:sz w:val="20"/>
                <w:szCs w:val="20"/>
              </w:rPr>
              <w:t>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napToGrid w:val="0"/>
              <w:jc w:val="center"/>
              <w:rPr>
                <w:rFonts w:ascii="Calibri" w:eastAsia="Times New Roman" w:hAnsi="Calibri" w:cs="Arial"/>
              </w:rPr>
            </w:pPr>
            <w:r>
              <w:rPr>
                <w:rFonts w:ascii="Calibri" w:eastAsia="Times New Roman" w:hAnsi="Calibri" w:cs="Arial"/>
              </w:rPr>
              <w:lastRenderedPageBreak/>
              <w:t>Tak / Nie</w:t>
            </w:r>
          </w:p>
          <w:p w:rsidR="00093927" w:rsidRPr="005D3560" w:rsidRDefault="00093927"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6</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 xml:space="preserve">Uzasadnienie dla inwestycji w zakresie infrastruktury B+R do badań podstawowych </w:t>
            </w:r>
          </w:p>
          <w:p w:rsidR="005D3560" w:rsidRPr="005D3560" w:rsidRDefault="005D3560" w:rsidP="005D3560">
            <w:pPr>
              <w:jc w:val="both"/>
              <w:rPr>
                <w:rFonts w:ascii="Calibri" w:eastAsia="Times New Roman" w:hAnsi="Calibri" w:cs="Arial"/>
                <w:b/>
              </w:rPr>
            </w:pPr>
            <w:r w:rsidRPr="005D3560">
              <w:rPr>
                <w:rFonts w:ascii="Calibri" w:eastAsia="Times New Roman" w:hAnsi="Calibri" w:cs="Arial"/>
                <w:b/>
              </w:rPr>
              <w:t>(jeśli dotyczy)</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do badań podstawowych, zgodnie z regionalną strategią inteligentnej specjalizacji, wpłynie na realizację celów wsparcia w działania 1.1?</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Jeśli elementem projektu jest infrastruktura B+R służąca do badań podstawowych, wnioskodawca zobowiązany jest przedstawić we wniosku o dofinansowanie, w jaki sposób wpisuje się ona w regionalną strategię inteligentnej specjalizacji, oraz uzasadnić, jak realizacja projektu przełoży się na rozwój przedsiębiorczości i regionu.</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Tak/Nie/Nie dotyczy</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(jeśli dotyczy, 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7</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Założenia planu wykorzystania infrastruktury B+R</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b/>
              </w:rPr>
            </w:pPr>
            <w:r w:rsidRPr="005D3560">
              <w:rPr>
                <w:rFonts w:ascii="Calibri" w:eastAsia="Times New Roman" w:hAnsi="Calibri" w:cs="Arial"/>
              </w:rPr>
              <w:t>Czy wnioskodawca przedstawił racjonalny plan dotyczący wykorzystania infrastruktury B+R w okresie co najmniej 5 lat od zakończenia realizacji projektu?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lastRenderedPageBreak/>
              <w:t xml:space="preserve">W ramach kryterium ocenie jakościowej podlegać będzie zawartość przedstawionego przez wnioskodawcę planu wykorzystania infrastruktury B+R, obejmującego następujące elementy: </w:t>
            </w:r>
          </w:p>
          <w:p w:rsidR="005D3560" w:rsidRPr="005D3560" w:rsidRDefault="005D3560" w:rsidP="00C626FD">
            <w:pPr>
              <w:numPr>
                <w:ilvl w:val="0"/>
                <w:numId w:val="122"/>
              </w:numPr>
              <w:spacing w:before="240" w:after="120"/>
              <w:ind w:left="317"/>
              <w:jc w:val="both"/>
              <w:rPr>
                <w:rFonts w:ascii="Calibri" w:eastAsia="Times New Roman" w:hAnsi="Calibri" w:cs="Arial"/>
                <w:sz w:val="20"/>
                <w:szCs w:val="20"/>
              </w:rPr>
            </w:pPr>
            <w:r w:rsidRPr="005D3560">
              <w:rPr>
                <w:rFonts w:ascii="Calibri" w:eastAsia="Times New Roman" w:hAnsi="Calibri" w:cs="Arial"/>
                <w:sz w:val="20"/>
                <w:szCs w:val="20"/>
              </w:rPr>
              <w:t xml:space="preserve"> planowany program badawczy oraz analiza popytu w sektorze biznesu na usługi badawcze powiązane z tym programem </w:t>
            </w:r>
            <w:r w:rsidRPr="005D3560">
              <w:rPr>
                <w:rFonts w:ascii="Calibri" w:eastAsia="Times New Roman" w:hAnsi="Calibri" w:cs="Arial"/>
                <w:sz w:val="20"/>
                <w:szCs w:val="20"/>
              </w:rPr>
              <w:br/>
              <w:t>(0-3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459"/>
              <w:jc w:val="both"/>
              <w:rPr>
                <w:rFonts w:ascii="Calibri" w:eastAsia="Times New Roman" w:hAnsi="Calibri" w:cs="Arial"/>
                <w:sz w:val="20"/>
                <w:szCs w:val="20"/>
              </w:rPr>
            </w:pPr>
            <w:r w:rsidRPr="005D3560">
              <w:rPr>
                <w:rFonts w:ascii="Calibri" w:eastAsia="Times New Roman" w:hAnsi="Calibri" w:cs="Arial"/>
                <w:sz w:val="20"/>
                <w:szCs w:val="20"/>
              </w:rPr>
              <w:t>planowane działania w zakresie pozyskania nowych klientów z sektora gospodarczego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 (0-3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analizę ryzyka szczególnie w zakresie braku popytu wraz z przedstawieniem środków zaradczych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planowane wykorzystanie infrastruktury przez przedsiębiorstwa i na </w:t>
            </w:r>
            <w:r w:rsidRPr="005D3560">
              <w:rPr>
                <w:rFonts w:ascii="Calibri" w:eastAsia="Times New Roman" w:hAnsi="Calibri" w:cs="Arial"/>
                <w:sz w:val="20"/>
                <w:szCs w:val="20"/>
              </w:rPr>
              <w:lastRenderedPageBreak/>
              <w:t xml:space="preserve">rzecz przedsiębiorstw wraz z odpowiednimi wskaźnikami obrazującymi wzrost poziomu współpracy z sektorem biznesu na przykład dotyczącymi ilości umów i przychodów generowanych z sektora biznesu (0-3 pkt.), </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 czym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przedstawienie wyników osiąganych w przeszłości przez jednostkę w zakresie (0-1 pkt.):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udziału przychodów z sektora biznesu w ogólnych przychodach jednostki bezpośrednio realizującej projekt,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wspólnych projektów naukowo-badawczych realizowanych z przedsiębiorcami,</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umów lub porozumień o współpracy z sektorem gospodarczym.</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projekt otrzyma 0 pkt. jeżeli wnioskodawca nie wykaże  osiąganych wyników w przeszłości za pomocą w/w wskaźników –przyznanie 0 pkt. oznacza negatywną ocenę w ramach kryterium</w:t>
            </w:r>
          </w:p>
          <w:p w:rsidR="005D3560" w:rsidRPr="005D3560" w:rsidRDefault="005D3560" w:rsidP="00C626FD">
            <w:pPr>
              <w:numPr>
                <w:ilvl w:val="0"/>
                <w:numId w:val="122"/>
              </w:numPr>
              <w:spacing w:before="240" w:after="120"/>
              <w:ind w:left="319"/>
              <w:contextualSpacing/>
              <w:jc w:val="both"/>
              <w:rPr>
                <w:rFonts w:ascii="Calibri" w:eastAsia="Calibri" w:hAnsi="Calibri" w:cs="Arial"/>
                <w:sz w:val="20"/>
                <w:szCs w:val="20"/>
                <w:lang w:eastAsia="en-US"/>
              </w:rPr>
            </w:pPr>
            <w:r w:rsidRPr="005D3560">
              <w:rPr>
                <w:rFonts w:ascii="Calibri" w:eastAsia="Calibri" w:hAnsi="Calibri" w:cs="Arial"/>
                <w:sz w:val="20"/>
                <w:szCs w:val="20"/>
                <w:lang w:eastAsia="en-US"/>
              </w:rPr>
              <w:t>wykazanie dodatkowego charakteru zaplanowanej w projekcie infrastruktury badawczej w porównaniu do już istniejącej infrastruktury, w tym wspartej w latach 2007-2013 (nowe przedsięwzięcie powinno stanowić element uzupełniający istniejące zasoby) (0-1 pkt.):</w:t>
            </w:r>
          </w:p>
          <w:p w:rsidR="005D3560" w:rsidRPr="005D3560" w:rsidRDefault="005D3560" w:rsidP="005D3560">
            <w:pPr>
              <w:spacing w:after="120"/>
              <w:ind w:left="-43"/>
              <w:jc w:val="both"/>
              <w:rPr>
                <w:rFonts w:ascii="Calibri" w:eastAsia="Times New Roman" w:hAnsi="Calibri" w:cs="Arial"/>
              </w:rPr>
            </w:pPr>
            <w:r w:rsidRPr="005D3560">
              <w:rPr>
                <w:rFonts w:ascii="Calibri" w:eastAsia="Times New Roman" w:hAnsi="Calibri" w:cs="Arial"/>
                <w:sz w:val="20"/>
                <w:szCs w:val="20"/>
              </w:rPr>
              <w:t>Ocena ekspercka – projekt otrzyma 0 pkt., jeżeli wnioskodawca nie będzie w stanie wykazać dodatkowego charakteru zaplanowanej w projekcie infrastruktury badawczej w porównaniu do już istniejącej infrastruktury –przyznanie 0 pkt. oznacza negatywną ocenę w ramach kryterium.</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0-15</w:t>
            </w:r>
            <w:r>
              <w:rPr>
                <w:rFonts w:ascii="Calibri" w:eastAsia="Times New Roman" w:hAnsi="Calibri" w:cs="Arial"/>
              </w:rPr>
              <w:t xml:space="preserve"> </w:t>
            </w:r>
            <w:r w:rsidRPr="005D3560">
              <w:rPr>
                <w:rFonts w:ascii="Calibri" w:eastAsia="Times New Roman" w:hAnsi="Calibri" w:cs="Arial"/>
              </w:rPr>
              <w:t>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Times New Roman"/>
              </w:rPr>
            </w:pPr>
            <w:r w:rsidRPr="005D3560">
              <w:rPr>
                <w:rFonts w:ascii="Calibri" w:eastAsia="Times New Roman" w:hAnsi="Calibri" w:cs="Arial"/>
              </w:rPr>
              <w:t>(</w:t>
            </w:r>
            <w:r w:rsidRPr="005D3560">
              <w:rPr>
                <w:rFonts w:ascii="Calibri" w:eastAsia="Times New Roman" w:hAnsi="Calibri" w:cs="Arial"/>
                <w:u w:val="single"/>
              </w:rPr>
              <w:t xml:space="preserve">0 pkt. w kryterium w odniesieniu do któregokolwiek elementu planu </w:t>
            </w:r>
            <w:r w:rsidRPr="005D3560">
              <w:rPr>
                <w:rFonts w:ascii="Calibri" w:eastAsia="Times New Roman" w:hAnsi="Calibri" w:cs="Arial"/>
                <w:u w:val="single"/>
              </w:rPr>
              <w:br/>
              <w:t>oznacza 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Arial"/>
              </w:rPr>
              <w:lastRenderedPageBreak/>
              <w:t>8</w:t>
            </w:r>
            <w:r w:rsidR="005D3560" w:rsidRPr="005D3560">
              <w:rPr>
                <w:rFonts w:ascii="Calibri" w:eastAsia="Times New Roman" w:hAnsi="Calibri" w:cs="Arial"/>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Przeznaczenie infrastruktury B+R do prowadzenia działalności gospodarczej</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rPr>
              <w:t>Czy część projektu przeznaczona do wykorzystania gospodarczego – i tym samym objęta pomocą publiczną – jest większa niż 20% kosztów kwalifikowalnych w projekcie?</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Zgodnie z zapisami UP w okresie 2014-2020 wsparcie infrastruktury B+R jednostek naukowych jest zasadne, o ile prowadzi do zintensyfikowania współpracy ze sferą przedsiębiorczości, a więc służy działalności gospodarczej. W celu osiągnięcia celów interwencji w ramach działania 1.1 RPO WD przewiduje się wyłącznie realizację projektów objętych pomocą publiczną: całkowicie lub częściowo (w schemacie mieszanym).</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Pkt 49 preambuły do rozporządzenia Komisji (UE) nr 651/2014 z dnia 17 czerwca 2014 r. uznającego niektóre rodzaje pomocy za zgodne z rynkiem wewnętrznym w zastosowaniu art. 107 i 108 Traktatu mówi, że wsparcie infrastruktury badawczej nie stanowi pomocy publicznej, jeśli wykorzystanie infrastruktury do celów działalności gospodarczej ma charakter pomocniczy, tzn. nie przekracza 20%.</w:t>
            </w:r>
          </w:p>
          <w:p w:rsidR="005D3560" w:rsidRPr="005D3560" w:rsidRDefault="005D3560" w:rsidP="005D3560">
            <w:pPr>
              <w:spacing w:before="240"/>
              <w:jc w:val="both"/>
              <w:rPr>
                <w:rFonts w:ascii="Calibri" w:eastAsia="Times New Roman" w:hAnsi="Calibri" w:cs="Arial"/>
                <w:sz w:val="20"/>
                <w:szCs w:val="20"/>
              </w:rPr>
            </w:pPr>
            <w:r w:rsidRPr="005D3560">
              <w:rPr>
                <w:rFonts w:ascii="Calibri" w:eastAsia="Times New Roman" w:hAnsi="Calibri" w:cs="Arial"/>
                <w:sz w:val="20"/>
                <w:szCs w:val="20"/>
              </w:rPr>
              <w:t xml:space="preserve">W związku z powyższym w przedmiotowym kryterium przyjęto, że część gospodarcza w projekcie nie może mieć charakteru pomocniczego, czyli przy księgowym wyodrębnieniu w projekcie obu rodzajów działalności (niegospodarczej i gospodarczej) ta ostatnia powinna przekraczać poziom 20%.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Poziom mniejszy lub równy 20% oznacza odrzucenie wniosku o dofinansowanie.</w:t>
            </w:r>
          </w:p>
          <w:p w:rsidR="005D3560" w:rsidRPr="005D3560" w:rsidRDefault="005D3560" w:rsidP="005D3560">
            <w:pPr>
              <w:rPr>
                <w:rFonts w:ascii="Calibri" w:eastAsia="Times New Roman" w:hAnsi="Calibri" w:cs="Times New Roman"/>
              </w:rPr>
            </w:pPr>
            <w:r w:rsidRPr="005D3560">
              <w:rPr>
                <w:rFonts w:ascii="Calibri" w:eastAsia="Times New Roman" w:hAnsi="Calibri" w:cs="Times New Roman"/>
              </w:rPr>
              <w:t>Punktacja przyznawana za procentowy udział części gospodarczej w projekcie – jeśli udział części gospodarczej jest: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lastRenderedPageBreak/>
              <w:t xml:space="preserve">-    </w:t>
            </w:r>
            <w:r w:rsidRPr="005D3560">
              <w:rPr>
                <w:rFonts w:ascii="Calibri" w:eastAsia="Times New Roman" w:hAnsi="Calibri" w:cs="Arial"/>
                <w:color w:val="000000"/>
                <w:sz w:val="20"/>
                <w:szCs w:val="20"/>
              </w:rPr>
              <w:t xml:space="preserve">≤ </w:t>
            </w:r>
            <w:r w:rsidRPr="005D3560">
              <w:rPr>
                <w:rFonts w:ascii="Calibri" w:eastAsia="Times New Roman" w:hAnsi="Calibri" w:cs="Arial"/>
                <w:sz w:val="20"/>
                <w:szCs w:val="20"/>
              </w:rPr>
              <w:t>20%  =  0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&gt; 20%   –   &lt; 30%  =  4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w:t>
            </w:r>
            <w:r w:rsidRPr="005D3560">
              <w:rPr>
                <w:rFonts w:ascii="Calibri" w:eastAsia="Times New Roman" w:hAnsi="Calibri" w:cs="Arial"/>
                <w:sz w:val="20"/>
                <w:szCs w:val="20"/>
              </w:rPr>
              <w:t xml:space="preserve"> 30%  –    &lt; 40%  =  8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color w:val="000000"/>
                <w:sz w:val="20"/>
                <w:szCs w:val="20"/>
              </w:rPr>
              <w:t>-    ≥</w:t>
            </w:r>
            <w:r w:rsidRPr="005D3560">
              <w:rPr>
                <w:rFonts w:ascii="Calibri" w:eastAsia="Times New Roman" w:hAnsi="Calibri" w:cs="Arial"/>
                <w:sz w:val="20"/>
                <w:szCs w:val="20"/>
              </w:rPr>
              <w:t xml:space="preserve"> 40%  =  16 pkt.</w:t>
            </w:r>
          </w:p>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sz w:val="20"/>
                <w:szCs w:val="20"/>
              </w:rPr>
              <w:t>Kryterium oceniane na podstawie informacji przedstawionych we wniosku o dofinansowanie, w tym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(0 pkt. w kryterium </w:t>
            </w:r>
            <w:r w:rsidRPr="005D3560">
              <w:rPr>
                <w:rFonts w:ascii="Calibri" w:eastAsia="Times New Roman" w:hAnsi="Calibri" w:cs="Arial"/>
              </w:rPr>
              <w:br/>
            </w:r>
            <w:r w:rsidRPr="005D3560">
              <w:rPr>
                <w:rFonts w:ascii="Calibri" w:eastAsia="Times New Roman" w:hAnsi="Calibri" w:cs="Arial"/>
                <w:u w:val="single"/>
              </w:rPr>
              <w:t>oznacza</w:t>
            </w:r>
            <w:r w:rsidRPr="005D3560">
              <w:rPr>
                <w:rFonts w:ascii="Calibri" w:eastAsia="Times New Roman" w:hAnsi="Calibri" w:cs="Arial"/>
              </w:rPr>
              <w:t xml:space="preserve"> </w:t>
            </w:r>
            <w:r w:rsidRPr="005D3560">
              <w:rPr>
                <w:rFonts w:ascii="Calibri" w:eastAsia="Times New Roman" w:hAnsi="Calibri" w:cs="Arial"/>
                <w:u w:val="single"/>
              </w:rPr>
              <w:t>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9</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021955" w:rsidP="005D3560">
            <w:pPr>
              <w:rPr>
                <w:rFonts w:ascii="Calibri" w:eastAsia="Times New Roman" w:hAnsi="Calibri" w:cs="Arial"/>
              </w:rPr>
            </w:pPr>
            <w:r w:rsidRPr="005D3560">
              <w:rPr>
                <w:rFonts w:ascii="Calibri" w:eastAsia="Times New Roman" w:hAnsi="Calibri" w:cs="Arial"/>
                <w:b/>
              </w:rPr>
              <w:t xml:space="preserve">Poziom współfinansowania projektu </w:t>
            </w:r>
            <w:r>
              <w:rPr>
                <w:rFonts w:ascii="Calibri" w:eastAsia="Times New Roman" w:hAnsi="Calibri" w:cs="Arial"/>
                <w:b/>
              </w:rPr>
              <w:t xml:space="preserve"> przez przedsiębiorstwo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021955" w:rsidRPr="005D3560" w:rsidRDefault="00021955" w:rsidP="00021955">
            <w:pPr>
              <w:spacing w:before="240"/>
              <w:jc w:val="both"/>
              <w:rPr>
                <w:rFonts w:ascii="Calibri" w:eastAsia="Times New Roman" w:hAnsi="Calibri" w:cs="Arial"/>
              </w:rPr>
            </w:pPr>
            <w:r w:rsidRPr="005D3560">
              <w:rPr>
                <w:rFonts w:ascii="Calibri" w:eastAsia="Times New Roman" w:hAnsi="Calibri" w:cs="Arial"/>
              </w:rPr>
              <w:t xml:space="preserve">Czy w budżecie projektu, na etapie realizacji inwestycji, zapewniono współfinansowanie </w:t>
            </w:r>
            <w:r>
              <w:rPr>
                <w:rFonts w:ascii="Calibri" w:eastAsia="Times New Roman" w:hAnsi="Calibri" w:cs="Arial"/>
              </w:rPr>
              <w:t>kosztów przez przedsiębiorstwo (przedsiębiorstwa)</w:t>
            </w:r>
            <w:r w:rsidRPr="005D3560">
              <w:rPr>
                <w:rFonts w:ascii="Calibri" w:eastAsia="Times New Roman" w:hAnsi="Calibri" w:cs="Arial"/>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 xml:space="preserve">Przez współfinansowanie </w:t>
            </w:r>
            <w:r>
              <w:rPr>
                <w:rFonts w:ascii="Calibri" w:eastAsia="Times New Roman" w:hAnsi="Calibri" w:cs="Arial"/>
                <w:sz w:val="20"/>
                <w:szCs w:val="20"/>
              </w:rPr>
              <w:t xml:space="preserve">przez przedsiębiorstwo </w:t>
            </w:r>
            <w:r w:rsidRPr="005D3560">
              <w:rPr>
                <w:rFonts w:ascii="Calibri" w:eastAsia="Times New Roman" w:hAnsi="Calibri" w:cs="Arial"/>
                <w:sz w:val="20"/>
                <w:szCs w:val="20"/>
              </w:rPr>
              <w:t xml:space="preserve">należy rozumieć zewnętrzne środki finansowe, zapewnione w budżecie projektu przez podmiot zewnętrzny </w:t>
            </w:r>
            <w:r>
              <w:rPr>
                <w:rFonts w:ascii="Calibri" w:eastAsia="Times New Roman" w:hAnsi="Calibri" w:cs="Arial"/>
                <w:sz w:val="20"/>
                <w:szCs w:val="20"/>
              </w:rPr>
              <w:t xml:space="preserve">– przedsiębiorstwo – </w:t>
            </w:r>
            <w:r w:rsidRPr="005D3560">
              <w:rPr>
                <w:rFonts w:ascii="Calibri" w:eastAsia="Times New Roman" w:hAnsi="Calibri" w:cs="Arial"/>
                <w:sz w:val="20"/>
                <w:szCs w:val="20"/>
              </w:rPr>
              <w:t xml:space="preserve">na podstawie umowy/ porozumienia. </w:t>
            </w:r>
            <w:r w:rsidR="00397135">
              <w:rPr>
                <w:rFonts w:ascii="Calibri" w:eastAsia="Times New Roman" w:hAnsi="Calibri" w:cs="Arial"/>
                <w:sz w:val="20"/>
                <w:szCs w:val="20"/>
              </w:rPr>
              <w:t xml:space="preserve">Współfinansowanie projektu przez jednostki publiczne prowadzące działalność gospodarczą nie będzie premiowane w tym kryterium. </w:t>
            </w:r>
            <w:r w:rsidRPr="005D3560">
              <w:rPr>
                <w:rFonts w:ascii="Calibri" w:eastAsia="Times New Roman" w:hAnsi="Calibri" w:cs="Arial"/>
                <w:sz w:val="20"/>
                <w:szCs w:val="20"/>
              </w:rPr>
              <w:t>Wnioskodawca powinien wykazać źródła i zasady finansowania kosztów</w:t>
            </w:r>
            <w:r>
              <w:rPr>
                <w:rFonts w:ascii="Calibri" w:eastAsia="Times New Roman" w:hAnsi="Calibri" w:cs="Arial"/>
                <w:sz w:val="20"/>
                <w:szCs w:val="20"/>
              </w:rPr>
              <w:t xml:space="preserve"> przez taki podmiot</w:t>
            </w:r>
            <w:r w:rsidRPr="005D3560">
              <w:rPr>
                <w:rFonts w:ascii="Calibri" w:eastAsia="Times New Roman" w:hAnsi="Calibri" w:cs="Arial"/>
                <w:sz w:val="20"/>
                <w:szCs w:val="20"/>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Punkty będą przyznawane za wykazanie poziomu współfinansowania</w:t>
            </w:r>
            <w:r>
              <w:rPr>
                <w:rFonts w:ascii="Calibri" w:eastAsia="Times New Roman" w:hAnsi="Calibri" w:cs="Arial"/>
                <w:sz w:val="20"/>
                <w:szCs w:val="20"/>
              </w:rPr>
              <w:t xml:space="preserve"> przez przedsiębiorstwo</w:t>
            </w:r>
            <w:r w:rsidRPr="005D3560">
              <w:rPr>
                <w:rFonts w:ascii="Calibri" w:eastAsia="Times New Roman" w:hAnsi="Calibri" w:cs="Arial"/>
                <w:sz w:val="20"/>
                <w:szCs w:val="20"/>
              </w:rPr>
              <w:t xml:space="preserve"> w stosunku do współfinansowania ze środków publicznych w odniesieniu do kosztów kwalifikowalnych projektu:</w:t>
            </w:r>
          </w:p>
          <w:p w:rsidR="00021955" w:rsidRPr="005D3560" w:rsidRDefault="00021955" w:rsidP="00021955">
            <w:pPr>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 = 0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 = 1 pkt.,</w:t>
            </w:r>
          </w:p>
          <w:p w:rsidR="00021955" w:rsidRPr="005D3560" w:rsidRDefault="002256B7" w:rsidP="00021955">
            <w:pPr>
              <w:spacing w:after="0" w:line="240" w:lineRule="auto"/>
              <w:jc w:val="both"/>
              <w:rPr>
                <w:rFonts w:ascii="Calibri" w:eastAsia="Times New Roman" w:hAnsi="Calibri" w:cs="Arial"/>
                <w:color w:val="000000"/>
                <w:sz w:val="20"/>
                <w:szCs w:val="20"/>
              </w:rPr>
            </w:pPr>
            <w:r>
              <w:rPr>
                <w:rFonts w:ascii="Calibri" w:eastAsia="Times New Roman" w:hAnsi="Calibri" w:cs="Arial"/>
                <w:color w:val="000000"/>
                <w:sz w:val="20"/>
                <w:szCs w:val="20"/>
              </w:rPr>
              <w:t xml:space="preserve">- </w:t>
            </w:r>
            <w:r w:rsidRPr="002256B7">
              <w:rPr>
                <w:rFonts w:ascii="Calibri" w:eastAsia="Times New Roman" w:hAnsi="Calibri" w:cs="Arial"/>
                <w:color w:val="000000"/>
                <w:sz w:val="20"/>
                <w:szCs w:val="20"/>
              </w:rPr>
              <w:t>&lt;</w:t>
            </w:r>
            <w:r>
              <w:rPr>
                <w:rFonts w:ascii="Calibri" w:eastAsia="Times New Roman" w:hAnsi="Calibri" w:cs="Arial"/>
                <w:color w:val="000000"/>
                <w:sz w:val="20"/>
                <w:szCs w:val="20"/>
              </w:rPr>
              <w:t xml:space="preserve"> 10</w:t>
            </w:r>
            <w:r w:rsidR="00021955" w:rsidRPr="005D3560">
              <w:rPr>
                <w:rFonts w:ascii="Calibri" w:eastAsia="Times New Roman" w:hAnsi="Calibri" w:cs="Arial"/>
                <w:color w:val="000000"/>
                <w:sz w:val="20"/>
                <w:szCs w:val="20"/>
              </w:rPr>
              <w:t>% = 2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color w:val="000000"/>
                <w:sz w:val="20"/>
                <w:szCs w:val="20"/>
              </w:rPr>
              <w:t xml:space="preserve">- ≥ 10 % = 3 pkt. </w:t>
            </w:r>
          </w:p>
          <w:p w:rsidR="005D3560" w:rsidRPr="005D3560" w:rsidRDefault="005D3560" w:rsidP="00021955">
            <w:pPr>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0-3 pkt.</w:t>
            </w:r>
          </w:p>
          <w:p w:rsidR="005D3560" w:rsidRPr="005D3560" w:rsidRDefault="005D3560" w:rsidP="005D3560">
            <w:pPr>
              <w:snapToGrid w:val="0"/>
              <w:jc w:val="center"/>
              <w:rPr>
                <w:rFonts w:ascii="Calibri" w:eastAsia="Times New Roman" w:hAnsi="Calibri" w:cs="Arial"/>
                <w:color w:val="FF0000"/>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10</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Poziom wnioskowanego dofinansowania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wnioskodawca deklaruje obniżenie poziomu dofinansowania (które – zgodnie z przepisami i specyfiką projektu – może uzyskać) i zwiększenie wartości wkładu własnego?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punktuje programową preferencję dla projektów, w których zapewniono wkład własny większy o co najmniej 5% niż minimalny wkład własny przewidziany odpowiednimi przepisami i specyfika danego projektu.</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Czy wnioskodawca obniżył poziom dofinansowania (które – zgodnie z przepisami i specyfiką projektu – może uzyskać) o co najmniej 5%?</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 tak (2 pkt.),</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nie (0 pkt.)</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0-2 pkt.</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8F186F">
            <w:pPr>
              <w:jc w:val="center"/>
              <w:rPr>
                <w:rFonts w:ascii="Calibri" w:eastAsia="Times New Roman" w:hAnsi="Calibri" w:cs="Times New Roman"/>
              </w:rPr>
            </w:pPr>
            <w:r w:rsidRPr="005D3560">
              <w:rPr>
                <w:rFonts w:ascii="Calibri" w:eastAsia="Times New Roman" w:hAnsi="Calibri" w:cs="Times New Roman"/>
              </w:rPr>
              <w:t>1</w:t>
            </w:r>
            <w:r w:rsidR="00093927">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Liczba naukowców pracujących w ulepszonych obiektach infrastruktury badawczej</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rPr>
              <w:t xml:space="preserve">Kryterium odnosi się do wskaźnika programowego </w:t>
            </w:r>
            <w:r w:rsidRPr="005D3560">
              <w:rPr>
                <w:rFonts w:ascii="Calibri" w:eastAsia="Times New Roman" w:hAnsi="Calibri" w:cs="Arial"/>
                <w:i/>
              </w:rPr>
              <w:t>Liczba naukowców pracujących w ulepszonych obiektach infrastruktury badawczej</w:t>
            </w:r>
            <w:r w:rsidRPr="005D3560">
              <w:rPr>
                <w:rFonts w:ascii="Calibri" w:eastAsia="Times New Roman" w:hAnsi="Calibri" w:cs="Arial"/>
              </w:rPr>
              <w:t xml:space="preserve"> i ocenia wpływ projektu na wykonanie jego wartości docelowej (172 EPC; EPC – ekwiwalent pełnego czasu pracy).</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snapToGrid w:val="0"/>
              <w:spacing w:line="240" w:lineRule="auto"/>
              <w:jc w:val="both"/>
              <w:rPr>
                <w:rFonts w:ascii="Calibri" w:eastAsia="Times New Roman" w:hAnsi="Calibri" w:cs="Arial"/>
              </w:rPr>
            </w:pPr>
            <w:r w:rsidRPr="005D3560">
              <w:rPr>
                <w:rFonts w:ascii="Calibri" w:eastAsia="Times New Roman" w:hAnsi="Calibri" w:cs="Arial"/>
              </w:rPr>
              <w:t>Jaki procent wykonania wskaźnika będzie stanowić założona w projekcie liczba naukowców pracujących w  ulepszonych obiektach infrastruktury badawczej:</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w:t>
            </w:r>
            <w:r w:rsidRPr="005D3560">
              <w:rPr>
                <w:rFonts w:ascii="Calibri" w:eastAsia="Times New Roman" w:hAnsi="Calibri" w:cs="Arial"/>
                <w:sz w:val="20"/>
                <w:szCs w:val="20"/>
              </w:rPr>
              <w:t xml:space="preserve"> 10 punktów procentowych (0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10 &lt; 20 </w:t>
            </w:r>
            <w:r w:rsidRPr="005D3560">
              <w:rPr>
                <w:rFonts w:ascii="Calibri" w:eastAsia="Times New Roman" w:hAnsi="Calibri" w:cs="Arial"/>
                <w:sz w:val="20"/>
                <w:szCs w:val="20"/>
              </w:rPr>
              <w:t xml:space="preserve">punktów procentowych (1 pkt); </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30</w:t>
            </w:r>
            <w:r w:rsidRPr="005D3560">
              <w:rPr>
                <w:rFonts w:ascii="Calibri" w:eastAsia="Times New Roman" w:hAnsi="Calibri" w:cs="Arial"/>
                <w:sz w:val="20"/>
                <w:szCs w:val="20"/>
              </w:rPr>
              <w:t xml:space="preserve"> punktów procentowych (2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30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40</w:t>
            </w:r>
            <w:r w:rsidRPr="005D3560">
              <w:rPr>
                <w:rFonts w:ascii="Calibri" w:eastAsia="Times New Roman" w:hAnsi="Calibri" w:cs="Arial"/>
                <w:sz w:val="20"/>
                <w:szCs w:val="20"/>
              </w:rPr>
              <w:t xml:space="preserve"> punktów procentowych (3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40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&lt; 50 </w:t>
            </w:r>
            <w:r w:rsidRPr="005D3560">
              <w:rPr>
                <w:rFonts w:ascii="Calibri" w:eastAsia="Times New Roman" w:hAnsi="Calibri" w:cs="Arial"/>
                <w:sz w:val="20"/>
                <w:szCs w:val="20"/>
              </w:rPr>
              <w:t>punktów procentowych (4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50</w:t>
            </w:r>
            <w:r w:rsidRPr="005D3560">
              <w:rPr>
                <w:rFonts w:ascii="Calibri" w:eastAsia="Times New Roman" w:hAnsi="Calibri" w:cs="Arial"/>
                <w:sz w:val="20"/>
                <w:szCs w:val="20"/>
              </w:rPr>
              <w:t xml:space="preserve"> </w:t>
            </w:r>
            <w:r w:rsidR="002256B7">
              <w:rPr>
                <w:rFonts w:ascii="Calibri" w:eastAsia="Times New Roman" w:hAnsi="Calibri" w:cs="Arial"/>
                <w:color w:val="000000"/>
                <w:sz w:val="20"/>
                <w:szCs w:val="20"/>
              </w:rPr>
              <w:t>≤</w:t>
            </w:r>
            <w:r w:rsidRPr="005D3560">
              <w:rPr>
                <w:rFonts w:ascii="Calibri" w:eastAsia="Times New Roman" w:hAnsi="Calibri" w:cs="Arial"/>
                <w:color w:val="000000"/>
                <w:sz w:val="20"/>
                <w:szCs w:val="20"/>
              </w:rPr>
              <w:t xml:space="preserve"> 60 </w:t>
            </w:r>
            <w:r w:rsidRPr="005D3560">
              <w:rPr>
                <w:rFonts w:ascii="Calibri" w:eastAsia="Times New Roman" w:hAnsi="Calibri" w:cs="Arial"/>
                <w:sz w:val="20"/>
                <w:szCs w:val="20"/>
              </w:rPr>
              <w:t>punktów procentowych (5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lastRenderedPageBreak/>
              <w:t>- powyżej 60 punktów procentowych (6 pkt.).</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color w:val="000000"/>
                <w:sz w:val="20"/>
                <w:szCs w:val="20"/>
              </w:rPr>
              <w:t xml:space="preserve">Kryterium dotyczy, zgodnie z definicją wskaźnika, pracowników naukowo-badawczych, zdefiniowanych jako specjaliści zajmujący się pracą koncepcyjną i tworzeniem nowej wiedzy, wyrobów, usług, procesów, metod i systemów, a także kierowaniem (zarządzaniem) projektami badawczymi. </w:t>
            </w:r>
          </w:p>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sz w:val="20"/>
                <w:szCs w:val="20"/>
              </w:rPr>
              <w:t>Liczba pracowników wykazywana w ekwiwalencie pełnego czasu pracy (EPC)</w:t>
            </w:r>
            <w:r w:rsidRPr="005D3560">
              <w:rPr>
                <w:rFonts w:ascii="Calibri" w:eastAsia="Times New Roman" w:hAnsi="Calibri" w:cs="Times New Roman"/>
                <w:sz w:val="18"/>
                <w:szCs w:val="18"/>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0-6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sz w:val="20"/>
                <w:szCs w:val="20"/>
              </w:rPr>
              <w:t>(</w:t>
            </w:r>
            <w:r w:rsidRPr="005D3560">
              <w:rPr>
                <w:rFonts w:ascii="Calibri" w:eastAsia="Times New Roman" w:hAnsi="Calibri" w:cs="Arial"/>
              </w:rPr>
              <w:t>0 punktów w kryterium nie oznacza odrzucenia wniosku)</w:t>
            </w:r>
          </w:p>
        </w:tc>
      </w:tr>
      <w:tr w:rsidR="005D3560" w:rsidRPr="005D3560" w:rsidTr="00E25960">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right"/>
              <w:rPr>
                <w:rFonts w:ascii="Calibri" w:eastAsia="Times New Roman" w:hAnsi="Calibri" w:cs="Arial"/>
                <w:b/>
              </w:rPr>
            </w:pPr>
            <w:r w:rsidRPr="005D3560">
              <w:rPr>
                <w:rFonts w:ascii="Calibri" w:eastAsia="Times New Roman" w:hAnsi="Calibri" w:cs="Arial"/>
                <w:b/>
              </w:rPr>
              <w:lastRenderedPageBreak/>
              <w:t xml:space="preserve">Maksymalna liczba punktów do uzyskania za kryteria punktowane:   </w:t>
            </w:r>
            <w:r w:rsidRPr="005D3560">
              <w:rPr>
                <w:rFonts w:ascii="Calibri" w:eastAsia="Times New Roman" w:hAnsi="Calibri" w:cs="Arial"/>
                <w:b/>
                <w:sz w:val="24"/>
                <w:szCs w:val="24"/>
              </w:rPr>
              <w:t>42</w:t>
            </w:r>
          </w:p>
        </w:tc>
      </w:tr>
    </w:tbl>
    <w:p w:rsidR="005D3560" w:rsidRDefault="005D3560" w:rsidP="0032251B">
      <w:pPr>
        <w:spacing w:line="360" w:lineRule="auto"/>
        <w:rPr>
          <w:rFonts w:eastAsia="Times New Roman" w:cs="Tahoma"/>
          <w:b/>
          <w:bCs/>
          <w:iCs/>
          <w:sz w:val="28"/>
          <w:szCs w:val="28"/>
        </w:rPr>
      </w:pPr>
    </w:p>
    <w:tbl>
      <w:tblPr>
        <w:tblStyle w:val="Tabela-Siatka"/>
        <w:tblW w:w="14850" w:type="dxa"/>
        <w:tblLook w:val="04A0"/>
      </w:tblPr>
      <w:tblGrid>
        <w:gridCol w:w="817"/>
        <w:gridCol w:w="3686"/>
        <w:gridCol w:w="6378"/>
        <w:gridCol w:w="3969"/>
      </w:tblGrid>
      <w:tr w:rsidR="00D43ABB" w:rsidTr="00D43ABB">
        <w:tc>
          <w:tcPr>
            <w:tcW w:w="817" w:type="dxa"/>
            <w:vAlign w:val="center"/>
          </w:tcPr>
          <w:p w:rsidR="00D43ABB" w:rsidRDefault="00D43ABB" w:rsidP="00D43ABB">
            <w:pPr>
              <w:jc w:val="center"/>
            </w:pPr>
            <w:r w:rsidRPr="00D10B17">
              <w:rPr>
                <w:rFonts w:ascii="Arial" w:eastAsia="Times New Roman" w:hAnsi="Arial" w:cs="Arial"/>
                <w:b/>
                <w:kern w:val="1"/>
                <w:sz w:val="20"/>
                <w:szCs w:val="20"/>
              </w:rPr>
              <w:t>Lp.</w:t>
            </w:r>
          </w:p>
        </w:tc>
        <w:tc>
          <w:tcPr>
            <w:tcW w:w="3686" w:type="dxa"/>
            <w:vAlign w:val="center"/>
          </w:tcPr>
          <w:p w:rsidR="00D43ABB" w:rsidRDefault="00D43ABB" w:rsidP="00D43ABB">
            <w:pPr>
              <w:jc w:val="center"/>
            </w:pPr>
            <w:r w:rsidRPr="00D10B17">
              <w:rPr>
                <w:rFonts w:ascii="Arial" w:eastAsia="Times New Roman" w:hAnsi="Arial" w:cs="Arial"/>
                <w:b/>
                <w:kern w:val="1"/>
              </w:rPr>
              <w:t>Nazwa kryterium</w:t>
            </w:r>
          </w:p>
        </w:tc>
        <w:tc>
          <w:tcPr>
            <w:tcW w:w="6378" w:type="dxa"/>
            <w:vAlign w:val="center"/>
          </w:tcPr>
          <w:p w:rsidR="00D43ABB" w:rsidRDefault="00D43ABB" w:rsidP="00D43ABB">
            <w:pPr>
              <w:jc w:val="center"/>
            </w:pPr>
            <w:r w:rsidRPr="00D10B17">
              <w:rPr>
                <w:rFonts w:ascii="Arial" w:eastAsia="Times New Roman" w:hAnsi="Arial" w:cs="Arial"/>
                <w:b/>
                <w:kern w:val="1"/>
              </w:rPr>
              <w:t>Definicja kryterium</w:t>
            </w:r>
          </w:p>
        </w:tc>
        <w:tc>
          <w:tcPr>
            <w:tcW w:w="3969" w:type="dxa"/>
            <w:vAlign w:val="center"/>
          </w:tcPr>
          <w:p w:rsidR="00D43ABB" w:rsidRDefault="00D43ABB" w:rsidP="00D43ABB">
            <w:pPr>
              <w:jc w:val="center"/>
            </w:pPr>
            <w:r w:rsidRPr="00D10B17">
              <w:rPr>
                <w:rFonts w:ascii="Arial" w:eastAsia="Times New Roman" w:hAnsi="Arial" w:cs="Arial"/>
                <w:b/>
                <w:kern w:val="1"/>
              </w:rPr>
              <w:t>Opis znaczenia kryterium</w:t>
            </w:r>
          </w:p>
        </w:tc>
      </w:tr>
      <w:tr w:rsidR="00D43ABB" w:rsidTr="00D43ABB">
        <w:tc>
          <w:tcPr>
            <w:tcW w:w="817" w:type="dxa"/>
          </w:tcPr>
          <w:p w:rsidR="00D43ABB" w:rsidRDefault="00D43ABB" w:rsidP="00D43ABB">
            <w:pPr>
              <w:spacing w:before="240"/>
            </w:pPr>
            <w:r w:rsidRPr="00DB06B5">
              <w:rPr>
                <w:rFonts w:eastAsia="Times New Roman" w:cs="Times New Roman"/>
                <w:b/>
                <w:color w:val="000000"/>
                <w:sz w:val="18"/>
                <w:szCs w:val="18"/>
              </w:rPr>
              <w:t>1.</w:t>
            </w:r>
          </w:p>
        </w:tc>
        <w:tc>
          <w:tcPr>
            <w:tcW w:w="3686" w:type="dxa"/>
          </w:tcPr>
          <w:p w:rsidR="00D43ABB" w:rsidRDefault="00D43ABB" w:rsidP="00D43ABB">
            <w:pPr>
              <w:spacing w:before="240"/>
            </w:pPr>
            <w:r w:rsidRPr="00DA0804">
              <w:rPr>
                <w:rFonts w:cs="Arial"/>
                <w:b/>
              </w:rPr>
              <w:t>Uzyskanie przez projekt minimum punktowego</w:t>
            </w:r>
            <w:r>
              <w:rPr>
                <w:rFonts w:cs="Arial"/>
                <w:b/>
              </w:rPr>
              <w:t xml:space="preserve"> z sekcji kryteriów specyficznych</w:t>
            </w:r>
          </w:p>
        </w:tc>
        <w:tc>
          <w:tcPr>
            <w:tcW w:w="6378" w:type="dxa"/>
          </w:tcPr>
          <w:p w:rsidR="00D43ABB" w:rsidRDefault="00D43ABB" w:rsidP="00D43ABB">
            <w:pPr>
              <w:spacing w:before="240"/>
            </w:pPr>
            <w:r w:rsidRPr="00EE4FFC">
              <w:rPr>
                <w:rFonts w:cs="Arial"/>
              </w:rPr>
              <w:t>W ramach tego kryterium będzie sprawdzane</w:t>
            </w:r>
            <w:r>
              <w:rPr>
                <w:rFonts w:cs="Arial"/>
              </w:rPr>
              <w:t>,</w:t>
            </w:r>
            <w:r w:rsidRPr="00EE4FFC">
              <w:rPr>
                <w:rFonts w:cs="Arial"/>
              </w:rPr>
              <w:t xml:space="preserve"> czy</w:t>
            </w:r>
            <w:r>
              <w:rPr>
                <w:rFonts w:cs="Arial"/>
              </w:rPr>
              <w:t xml:space="preserve"> projekt otrzymał co najmniej 20</w:t>
            </w:r>
            <w:r w:rsidRPr="00EE4FFC">
              <w:rPr>
                <w:rFonts w:cs="Arial"/>
              </w:rPr>
              <w:t>% możliwych do uzyskania punktów za kryteria merytoryczne</w:t>
            </w:r>
            <w:r>
              <w:t xml:space="preserve"> </w:t>
            </w:r>
            <w:r>
              <w:rPr>
                <w:rFonts w:cs="Arial"/>
              </w:rPr>
              <w:t>specyficzne</w:t>
            </w:r>
            <w:r w:rsidRPr="00122323">
              <w:rPr>
                <w:rFonts w:cs="Arial"/>
              </w:rPr>
              <w:t xml:space="preserve"> dla </w:t>
            </w:r>
            <w:r>
              <w:rPr>
                <w:rFonts w:cs="Arial"/>
              </w:rPr>
              <w:t>działania 1.1</w:t>
            </w:r>
            <w:r w:rsidRPr="00122323">
              <w:rPr>
                <w:rFonts w:cs="Arial"/>
              </w:rPr>
              <w:t xml:space="preserve"> RPO WD 2014-2020</w:t>
            </w:r>
            <w:r>
              <w:rPr>
                <w:rFonts w:cs="Arial"/>
              </w:rPr>
              <w:t>.</w:t>
            </w:r>
          </w:p>
        </w:tc>
        <w:tc>
          <w:tcPr>
            <w:tcW w:w="3969" w:type="dxa"/>
          </w:tcPr>
          <w:p w:rsidR="00D43ABB" w:rsidRPr="00EE4FFC" w:rsidRDefault="00D43ABB" w:rsidP="00D43ABB">
            <w:pPr>
              <w:spacing w:before="240"/>
              <w:jc w:val="center"/>
              <w:rPr>
                <w:rFonts w:cs="Arial"/>
              </w:rPr>
            </w:pPr>
            <w:r w:rsidRPr="00EE4FFC">
              <w:rPr>
                <w:rFonts w:cs="Arial"/>
              </w:rPr>
              <w:t>Tak/Nie</w:t>
            </w:r>
          </w:p>
          <w:p w:rsidR="00D43ABB" w:rsidRPr="00EE4FFC" w:rsidRDefault="00D43ABB" w:rsidP="00D43ABB">
            <w:pPr>
              <w:spacing w:before="240"/>
              <w:jc w:val="center"/>
              <w:rPr>
                <w:rFonts w:cs="Arial"/>
              </w:rPr>
            </w:pPr>
            <w:r w:rsidRPr="00EE4FFC">
              <w:rPr>
                <w:rFonts w:cs="Arial"/>
              </w:rPr>
              <w:t>Kryterium obligatoryjne</w:t>
            </w:r>
            <w:r>
              <w:rPr>
                <w:rFonts w:cs="Arial"/>
              </w:rPr>
              <w:br/>
            </w:r>
            <w:r w:rsidRPr="00EE4FFC">
              <w:rPr>
                <w:rFonts w:cs="Arial"/>
              </w:rPr>
              <w:t>(spełnienie jest niezbędne dla możliw</w:t>
            </w:r>
            <w:r>
              <w:rPr>
                <w:rFonts w:cs="Arial"/>
              </w:rPr>
              <w:t>ości otrzymania dofinansowania)</w:t>
            </w:r>
          </w:p>
          <w:p w:rsidR="00D43ABB" w:rsidRDefault="00D43ABB" w:rsidP="00D43ABB">
            <w:pPr>
              <w:spacing w:before="240"/>
              <w:jc w:val="center"/>
            </w:pPr>
            <w:r w:rsidRPr="00EE4FFC">
              <w:rPr>
                <w:rFonts w:cs="Arial"/>
              </w:rPr>
              <w:t>Niespełnienie oznacza odrzuceni</w:t>
            </w:r>
            <w:r>
              <w:rPr>
                <w:rFonts w:cs="Arial"/>
              </w:rPr>
              <w:t>e</w:t>
            </w:r>
            <w:r w:rsidRPr="00EE4FFC">
              <w:rPr>
                <w:rFonts w:cs="Arial"/>
              </w:rPr>
              <w:t xml:space="preserve"> wniosku.</w:t>
            </w:r>
          </w:p>
        </w:tc>
      </w:tr>
    </w:tbl>
    <w:p w:rsidR="00D43ABB" w:rsidRPr="00DB4FBC" w:rsidRDefault="00D43ABB"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lastRenderedPageBreak/>
        <w:t>Działanie 1.2 Innowacyjne przedsiębiorstwa</w:t>
      </w: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Kryteria dla p</w:t>
      </w:r>
      <w:r w:rsidR="003F6027">
        <w:rPr>
          <w:rFonts w:eastAsia="Times New Roman" w:cs="Tahoma"/>
          <w:b/>
          <w:bCs/>
          <w:iCs/>
          <w:sz w:val="28"/>
          <w:szCs w:val="28"/>
        </w:rPr>
        <w:t>rojektów dotyczących schematu:</w:t>
      </w:r>
      <w:r w:rsidR="003F6027">
        <w:rPr>
          <w:rFonts w:eastAsia="Times New Roman" w:cs="Tahoma"/>
          <w:b/>
          <w:bCs/>
          <w:iCs/>
          <w:sz w:val="28"/>
          <w:szCs w:val="28"/>
        </w:rPr>
        <w:br/>
      </w:r>
      <w:r w:rsidRPr="00DB4FBC">
        <w:rPr>
          <w:rFonts w:eastAsia="Times New Roman" w:cs="Tahoma"/>
          <w:b/>
          <w:bCs/>
          <w:iCs/>
          <w:sz w:val="28"/>
          <w:szCs w:val="28"/>
        </w:rPr>
        <w:t xml:space="preserve">1.2 A Wsparcie dla przedsiębiorstw chcących rozpocząć lub rozwinąć działalność B+R </w:t>
      </w:r>
      <w:r w:rsidRPr="00DB4FBC">
        <w:rPr>
          <w:rFonts w:eastAsia="Times New Roman" w:cs="Tahoma"/>
          <w:b/>
          <w:bCs/>
          <w:iCs/>
          <w:sz w:val="28"/>
          <w:szCs w:val="28"/>
        </w:rPr>
        <w:br/>
        <w:t>1.2 B Tworzenie i rozwój infrastruktury B+R przedsiębiorstw</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E22497" w:rsidRPr="00DB4FBC" w:rsidTr="00E22497">
        <w:trPr>
          <w:trHeight w:val="453"/>
        </w:trPr>
        <w:tc>
          <w:tcPr>
            <w:tcW w:w="567" w:type="dxa"/>
            <w:vAlign w:val="center"/>
          </w:tcPr>
          <w:p w:rsidR="00E22497" w:rsidRPr="00DB4FBC" w:rsidRDefault="00E22497" w:rsidP="0032251B">
            <w:pPr>
              <w:rPr>
                <w:rFonts w:eastAsia="Times New Roman" w:cs="Times New Roman"/>
              </w:rPr>
            </w:pP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kern w:val="1"/>
              </w:rPr>
              <w:t>Nazwa kryterium</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b/>
                <w:kern w:val="1"/>
              </w:rPr>
              <w:t>Definicja kryterium</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b/>
                <w:kern w:val="1"/>
              </w:rPr>
              <w:t>Opis znaczenia kryterium</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1.</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Innowacja produktowa lub procesowa</w:t>
            </w:r>
          </w:p>
        </w:tc>
        <w:tc>
          <w:tcPr>
            <w:tcW w:w="6378" w:type="dxa"/>
            <w:vAlign w:val="center"/>
          </w:tcPr>
          <w:p w:rsidR="00903DEC" w:rsidRDefault="00E22497" w:rsidP="0032251B">
            <w:pPr>
              <w:snapToGrid w:val="0"/>
              <w:spacing w:after="0" w:line="240" w:lineRule="auto"/>
              <w:jc w:val="both"/>
              <w:rPr>
                <w:rFonts w:eastAsia="Times New Roman" w:cs="Arial"/>
              </w:rPr>
            </w:pPr>
            <w:r w:rsidRPr="00DB4FBC">
              <w:rPr>
                <w:rFonts w:eastAsia="Times New Roman" w:cs="Arial"/>
              </w:rPr>
              <w:t>Ocenie podlega, czy projekt przyczyni się do wprowadzenia innowacji produktowej lub procesowej</w:t>
            </w:r>
            <w:r w:rsidR="00903DEC">
              <w:rPr>
                <w:rFonts w:eastAsia="Times New Roman" w:cs="Arial"/>
              </w:rPr>
              <w: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konkursie nie jest możliwe dofinansowanie projektów, których efektem jest wyłącznie powstanie rozwiązania stanowiącego innowację marketingową lub organizacyjną.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 oceny kryterium przyjmuje się </w:t>
            </w:r>
            <w:r w:rsidR="00343319">
              <w:rPr>
                <w:rFonts w:eastAsia="Times New Roman" w:cs="Arial"/>
              </w:rPr>
              <w:t xml:space="preserve">następującą </w:t>
            </w:r>
            <w:r w:rsidRPr="00DB4FBC">
              <w:rPr>
                <w:rFonts w:eastAsia="Times New Roman" w:cs="Arial"/>
              </w:rPr>
              <w:t>definicję</w:t>
            </w:r>
            <w:r w:rsidR="00343319">
              <w:rPr>
                <w:rFonts w:eastAsia="Times New Roman" w:cs="Arial"/>
              </w:rPr>
              <w:t xml:space="preserve">: </w:t>
            </w:r>
            <w:r w:rsidRPr="00DB4FBC">
              <w:rPr>
                <w:rFonts w:eastAsia="Times New Roman" w:cs="Arial"/>
              </w:rPr>
              <w:t>przez innowację</w:t>
            </w:r>
            <w:r w:rsidR="00343319">
              <w:rPr>
                <w:rFonts w:eastAsia="Times New Roman" w:cs="Arial"/>
              </w:rPr>
              <w:t xml:space="preserve"> </w:t>
            </w:r>
            <w:r w:rsidRPr="00DB4FBC">
              <w:rPr>
                <w:rFonts w:eastAsia="Times New Roman" w:cs="Arial"/>
              </w:rPr>
              <w:t>należy rozumieć wprowadzenie do praktyki w gospodarce nowego lub znacząco ulepszonego rozwiązania w odniesieniu do produktu (towaru lub usługi), procesu, marketingu lub organizacji.</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Zgodnie z ww. definicją można rozróżnić: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produktową</w:t>
            </w:r>
            <w:r w:rsidRPr="00DB4FBC">
              <w:rPr>
                <w:rFonts w:eastAsia="Times New Roman" w:cs="Arial"/>
              </w:rPr>
              <w:t xml:space="preserve"> </w:t>
            </w:r>
            <w:r w:rsidR="00AC31D5">
              <w:rPr>
                <w:rFonts w:eastAsia="Times New Roman" w:cs="Arial"/>
              </w:rPr>
              <w:t xml:space="preserve">– </w:t>
            </w:r>
            <w:r w:rsidRPr="00DB4FBC">
              <w:rPr>
                <w:rFonts w:eastAsia="Times New Roman" w:cs="Arial"/>
              </w:rPr>
              <w:t>oznaczającą wprowadzenie na rynek przez dane przedsiębiorstwo nowego towaru lub usługi lub znaczące ulepszenie oferowanych uprzednio towarów i usług w odniesieniu do ich charakterystyk lub przeznaczenia;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procesową</w:t>
            </w:r>
            <w:r w:rsidRPr="00DB4FBC">
              <w:rPr>
                <w:rFonts w:eastAsia="Times New Roman" w:cs="Arial"/>
              </w:rPr>
              <w:t xml:space="preserve"> </w:t>
            </w:r>
            <w:r w:rsidR="00AC31D5">
              <w:rPr>
                <w:rFonts w:eastAsia="Times New Roman" w:cs="Arial"/>
              </w:rPr>
              <w:t xml:space="preserve">– </w:t>
            </w:r>
            <w:r w:rsidRPr="00DB4FBC">
              <w:rPr>
                <w:rFonts w:eastAsia="Times New Roman" w:cs="Arial"/>
              </w:rPr>
              <w:t>oznaczającą wprowadzenie do praktyki w przedsiębiorstwie nowych lub znacząco ulepszonych metod produkcji lub dostawy;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marketingową</w:t>
            </w:r>
            <w:r w:rsidRPr="00AC31D5">
              <w:rPr>
                <w:rFonts w:eastAsia="Times New Roman" w:cs="Arial"/>
              </w:rPr>
              <w:t xml:space="preserve"> </w:t>
            </w:r>
            <w:r w:rsidR="00AC31D5" w:rsidRPr="00AC31D5">
              <w:rPr>
                <w:rFonts w:eastAsia="Times New Roman" w:cs="Arial"/>
              </w:rPr>
              <w:t>–</w:t>
            </w:r>
            <w:r w:rsidRPr="00AC31D5">
              <w:rPr>
                <w:rFonts w:eastAsia="Times New Roman" w:cs="Arial"/>
              </w:rPr>
              <w:t xml:space="preserve"> </w:t>
            </w:r>
            <w:r w:rsidRPr="00DB4FBC">
              <w:rPr>
                <w:rFonts w:eastAsia="Times New Roman" w:cs="Arial"/>
              </w:rPr>
              <w:t xml:space="preserve">oznaczającą zastosowanie nowej metody marketingowej obejmującej znaczące zmiany w wyglądzie produktu, jego opakowaniu, pozycjonowaniu, promocji, polityce </w:t>
            </w:r>
            <w:r w:rsidRPr="00DB4FBC">
              <w:rPr>
                <w:rFonts w:eastAsia="Times New Roman" w:cs="Arial"/>
              </w:rPr>
              <w:lastRenderedPageBreak/>
              <w:t>cenowej lub modelu biznesowym, wynikającej z nowej strategii marketingowej przedsiębiorstwa;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organizacyjną</w:t>
            </w:r>
            <w:r w:rsidRPr="00DB4FBC">
              <w:rPr>
                <w:rFonts w:eastAsia="Times New Roman" w:cs="Arial"/>
              </w:rPr>
              <w:t xml:space="preserve"> </w:t>
            </w:r>
            <w:r w:rsidR="00AC31D5">
              <w:rPr>
                <w:rFonts w:eastAsia="Times New Roman" w:cs="Arial"/>
              </w:rPr>
              <w:t xml:space="preserve">– </w:t>
            </w:r>
            <w:r w:rsidRPr="00DB4FBC">
              <w:rPr>
                <w:rFonts w:eastAsia="Times New Roman" w:cs="Arial"/>
              </w:rPr>
              <w:t>polegającą na zastosowaniu w przedsiębiorstwie nowej metody organizacji jego działalności biznesowej, nowej organizacji miejsc pracy lub nowej organizacji relacji zewnętrznych.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Dofinansowanie może otrzymać wyłącznie projekt, który przyczyni się do powstania innowacji produktowej lub innowacji procesowej.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Dodatkowym efektem projektu może być wprowadzenie nowych rozwiązań organizacyjnych lub nowych rozwiązań marketingowych prowadzących do poprawy produktywności i efektywności przedsiębiorcy, jednak inne rodzaje innowacji, będące dodatkowym efektem projektu wymienione we wniosku o dofinansowanie nie podlegają ocenie.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Ocena eksperta. Oceniane na podstawie opisu wniosku o dofinansowanie.</w:t>
            </w:r>
          </w:p>
          <w:p w:rsidR="00E22497" w:rsidRPr="00DB4FBC" w:rsidRDefault="00E22497" w:rsidP="00F27C52">
            <w:pPr>
              <w:snapToGrid w:val="0"/>
              <w:spacing w:after="0" w:line="240" w:lineRule="auto"/>
              <w:jc w:val="both"/>
              <w:rPr>
                <w:rFonts w:eastAsia="Times New Roman" w:cs="Arial"/>
              </w:rPr>
            </w:pPr>
            <w:r w:rsidRPr="00DB4FBC">
              <w:rPr>
                <w:rFonts w:eastAsia="Times New Roman" w:cs="Arial"/>
              </w:rPr>
              <w:t xml:space="preserve">W przypadku </w:t>
            </w:r>
            <w:r w:rsidRPr="00DB4FBC">
              <w:rPr>
                <w:rFonts w:eastAsia="Times New Roman" w:cs="Arial"/>
                <w:b/>
              </w:rPr>
              <w:t>Schematu 1.2 B</w:t>
            </w:r>
            <w:r w:rsidRPr="00DB4FBC">
              <w:rPr>
                <w:rFonts w:eastAsia="Times New Roman" w:cs="Arial"/>
              </w:rPr>
              <w:t xml:space="preserve"> – na podstawie m.in. Planu prac B+R.</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lastRenderedPageBreak/>
              <w:t>Tak/Nie</w:t>
            </w:r>
          </w:p>
          <w:p w:rsidR="00E22497" w:rsidRPr="00DB4FBC" w:rsidRDefault="00E22497" w:rsidP="0032251B">
            <w:pPr>
              <w:snapToGrid w:val="0"/>
              <w:spacing w:after="0" w:line="240" w:lineRule="auto"/>
              <w:ind w:right="-108"/>
              <w:jc w:val="center"/>
              <w:rPr>
                <w:rFonts w:eastAsia="Times New Roman" w:cs="Arial"/>
              </w:rPr>
            </w:pP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Kryterium obligatoryjne</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Niespełnienie kryterium oznacza odrzucenie wniosku</w:t>
            </w:r>
          </w:p>
        </w:tc>
      </w:tr>
      <w:tr w:rsidR="009709AE" w:rsidRPr="00DB4FBC" w:rsidTr="00D72853">
        <w:trPr>
          <w:trHeight w:val="952"/>
        </w:trPr>
        <w:tc>
          <w:tcPr>
            <w:tcW w:w="567" w:type="dxa"/>
            <w:vAlign w:val="center"/>
          </w:tcPr>
          <w:p w:rsidR="009709AE" w:rsidRPr="00DB4FBC" w:rsidRDefault="009709AE" w:rsidP="0032251B">
            <w:pPr>
              <w:rPr>
                <w:rFonts w:eastAsia="Times New Roman" w:cs="Times New Roman"/>
              </w:rPr>
            </w:pPr>
            <w:r>
              <w:rPr>
                <w:rFonts w:cs="Arial"/>
              </w:rPr>
              <w:lastRenderedPageBreak/>
              <w:t>2</w:t>
            </w:r>
            <w:r w:rsidRPr="00DB4FBC">
              <w:rPr>
                <w:rFonts w:cs="Arial"/>
              </w:rPr>
              <w:t>.</w:t>
            </w:r>
          </w:p>
        </w:tc>
        <w:tc>
          <w:tcPr>
            <w:tcW w:w="3686" w:type="dxa"/>
            <w:vAlign w:val="center"/>
          </w:tcPr>
          <w:p w:rsidR="009709AE" w:rsidRPr="00DB4FBC" w:rsidRDefault="009709AE" w:rsidP="009709AE">
            <w:pPr>
              <w:rPr>
                <w:rFonts w:cs="Arial"/>
                <w:b/>
              </w:rPr>
            </w:pPr>
            <w:r w:rsidRPr="00DB4FBC">
              <w:rPr>
                <w:rFonts w:cs="Arial"/>
                <w:b/>
              </w:rPr>
              <w:t>Dotyczy Schematu 1.2 A:</w:t>
            </w:r>
          </w:p>
          <w:p w:rsidR="009709AE" w:rsidRPr="00DB4FBC" w:rsidRDefault="009709AE" w:rsidP="007A41C2">
            <w:pPr>
              <w:snapToGrid w:val="0"/>
              <w:spacing w:after="0" w:line="240" w:lineRule="auto"/>
              <w:rPr>
                <w:rFonts w:eastAsia="Times New Roman" w:cs="Arial"/>
                <w:b/>
              </w:rPr>
            </w:pPr>
            <w:r w:rsidRPr="00DB4FBC">
              <w:rPr>
                <w:rFonts w:cs="Arial"/>
              </w:rPr>
              <w:t>Rodzaj prowadzonych prac</w:t>
            </w:r>
          </w:p>
        </w:tc>
        <w:tc>
          <w:tcPr>
            <w:tcW w:w="6378" w:type="dxa"/>
            <w:vAlign w:val="center"/>
          </w:tcPr>
          <w:p w:rsidR="009709AE" w:rsidRPr="00DB4FBC" w:rsidRDefault="009709AE" w:rsidP="009709AE">
            <w:pPr>
              <w:rPr>
                <w:rFonts w:cs="Arial"/>
              </w:rPr>
            </w:pPr>
            <w:r w:rsidRPr="00DB4FBC">
              <w:rPr>
                <w:rFonts w:cs="Arial"/>
              </w:rPr>
              <w:t>W ramach kryterium ocenie podlega, czy</w:t>
            </w:r>
          </w:p>
          <w:p w:rsidR="009709AE" w:rsidRPr="00DB4FBC" w:rsidRDefault="009709AE" w:rsidP="009709AE">
            <w:pPr>
              <w:pStyle w:val="Akapitzlist"/>
              <w:numPr>
                <w:ilvl w:val="0"/>
                <w:numId w:val="29"/>
              </w:numPr>
              <w:rPr>
                <w:rFonts w:cs="Arial"/>
              </w:rPr>
            </w:pPr>
            <w:r w:rsidRPr="00DB4FBC">
              <w:rPr>
                <w:rFonts w:cs="Arial"/>
              </w:rPr>
              <w:t>projekt ma charakter projektu badawczego, w którym przewidziano realizację badań przemysłowych i prac rozwojowych albo prac rozwojowych;</w:t>
            </w:r>
          </w:p>
          <w:p w:rsidR="009709AE" w:rsidRPr="00DB4FBC" w:rsidRDefault="009709AE" w:rsidP="009709AE">
            <w:pPr>
              <w:pStyle w:val="Akapitzlist"/>
              <w:numPr>
                <w:ilvl w:val="0"/>
                <w:numId w:val="29"/>
              </w:numPr>
              <w:jc w:val="both"/>
              <w:rPr>
                <w:rFonts w:cs="Arial"/>
              </w:rPr>
            </w:pPr>
            <w:r w:rsidRPr="00DB4FBC">
              <w:rPr>
                <w:rFonts w:cs="Arial"/>
              </w:rPr>
              <w:t>zadania planowane do realizacji w ramach projektu zostały prawidłowo przypisane do kategorii: badań przemysłowych albo prac rozwojowych.</w:t>
            </w:r>
          </w:p>
          <w:p w:rsidR="009709AE" w:rsidRPr="00DB4FBC" w:rsidRDefault="009709AE" w:rsidP="009709AE">
            <w:pPr>
              <w:jc w:val="both"/>
              <w:rPr>
                <w:rFonts w:cs="Arial"/>
              </w:rPr>
            </w:pPr>
            <w:r w:rsidRPr="00DB4FBC">
              <w:rPr>
                <w:rFonts w:cs="Arial"/>
              </w:rPr>
              <w:t>- Przez badania przemysłowe i prace rozwojowe należy rozumieć badania przemysłowe i prace rozwojowe, o których mowa w</w:t>
            </w:r>
            <w:r>
              <w:rPr>
                <w:rFonts w:cs="Arial"/>
              </w:rPr>
              <w:t> </w:t>
            </w:r>
            <w:r w:rsidRPr="00DB4FBC">
              <w:rPr>
                <w:rFonts w:cs="Arial"/>
              </w:rPr>
              <w:t>art.</w:t>
            </w:r>
            <w:r>
              <w:rPr>
                <w:rFonts w:cs="Arial"/>
              </w:rPr>
              <w:t> </w:t>
            </w:r>
            <w:r w:rsidRPr="00DB4FBC">
              <w:rPr>
                <w:rFonts w:cs="Arial"/>
              </w:rPr>
              <w:t xml:space="preserve">2 pkt 85 i 86 rozporządzenia Komisji (UE) nr 651/2014. </w:t>
            </w:r>
            <w:r w:rsidRPr="00DB4FBC">
              <w:rPr>
                <w:rFonts w:cs="Arial"/>
                <w:b/>
              </w:rPr>
              <w:t>„badania przemysłowe”</w:t>
            </w:r>
            <w:r w:rsidRPr="00DB4FBC">
              <w:rPr>
                <w:rFonts w:cs="Arial"/>
              </w:rPr>
              <w:t xml:space="preserve"> </w:t>
            </w:r>
            <w:r>
              <w:rPr>
                <w:rFonts w:cs="Arial"/>
              </w:rPr>
              <w:t>–</w:t>
            </w:r>
            <w:r w:rsidRPr="00DB4FBC">
              <w:rPr>
                <w:rFonts w:cs="Arial"/>
              </w:rPr>
              <w:t xml:space="preserve"> oznaczają badania planowane lub badania </w:t>
            </w:r>
            <w:r w:rsidRPr="00DB4FBC">
              <w:rPr>
                <w:rFonts w:cs="Arial"/>
              </w:rPr>
              <w:lastRenderedPageBreak/>
              <w:t>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w:t>
            </w:r>
          </w:p>
          <w:p w:rsidR="009709AE" w:rsidRPr="00DB4FBC" w:rsidRDefault="009709AE" w:rsidP="009709AE">
            <w:pPr>
              <w:jc w:val="both"/>
              <w:rPr>
                <w:rFonts w:cs="Arial"/>
              </w:rPr>
            </w:pPr>
            <w:r w:rsidRPr="00DB4FBC">
              <w:rPr>
                <w:rFonts w:cs="Arial"/>
                <w:b/>
              </w:rPr>
              <w:t>„eksperymentalne prace rozwojowe”</w:t>
            </w:r>
            <w:r w:rsidRPr="00DB4FBC">
              <w:rPr>
                <w:rFonts w:cs="Arial"/>
              </w:rPr>
              <w:t xml:space="preserve"> </w:t>
            </w:r>
            <w:r>
              <w:rPr>
                <w:rFonts w:cs="Arial"/>
              </w:rPr>
              <w:t>–</w:t>
            </w:r>
            <w:r w:rsidRPr="00DB4FBC">
              <w:rPr>
                <w:rFonts w:cs="Arial"/>
              </w:rPr>
              <w:t xml:space="preserve"> oznaczają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lub usług. </w:t>
            </w:r>
          </w:p>
          <w:p w:rsidR="009709AE" w:rsidRPr="00DB4FBC" w:rsidRDefault="009709AE" w:rsidP="007A41C2">
            <w:pPr>
              <w:snapToGrid w:val="0"/>
              <w:spacing w:after="0" w:line="240" w:lineRule="auto"/>
              <w:jc w:val="both"/>
              <w:rPr>
                <w:rFonts w:eastAsia="Times New Roman" w:cs="Arial"/>
              </w:rPr>
            </w:pPr>
            <w:r w:rsidRPr="00DB4FBC">
              <w:rPr>
                <w:rFonts w:cs="Arial"/>
                <w:b/>
              </w:rPr>
              <w:t>Prace rozwojowe</w:t>
            </w:r>
            <w:r w:rsidRPr="00DB4FBC">
              <w:rPr>
                <w:rFonts w:cs="Arial"/>
              </w:rPr>
              <w:t xml:space="preserv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w:t>
            </w:r>
            <w:r w:rsidRPr="00DB4FBC">
              <w:rPr>
                <w:rFonts w:cs="Arial"/>
              </w:rPr>
              <w:lastRenderedPageBreak/>
              <w:t>Eksperymentalne prace rozwojowe nie obejmują rutynowych i okresowych zmian wprowadzanych do istniejących produktów, linii produkcyjnych, procesów wytwórczych, usług oraz innych operacji w toku, nawet jeśli takie zmiany mają charakter ulepszeń.</w:t>
            </w:r>
          </w:p>
        </w:tc>
        <w:tc>
          <w:tcPr>
            <w:tcW w:w="3544" w:type="dxa"/>
            <w:vAlign w:val="center"/>
          </w:tcPr>
          <w:p w:rsidR="009709AE" w:rsidRPr="00DB4FBC" w:rsidRDefault="009709AE" w:rsidP="009709AE">
            <w:pPr>
              <w:jc w:val="center"/>
              <w:rPr>
                <w:rFonts w:cs="Arial"/>
              </w:rPr>
            </w:pPr>
            <w:r w:rsidRPr="00DB4FBC">
              <w:rPr>
                <w:rFonts w:cs="Arial"/>
              </w:rPr>
              <w:lastRenderedPageBreak/>
              <w:t>Tak/Nie</w:t>
            </w:r>
          </w:p>
          <w:p w:rsidR="009709AE" w:rsidRPr="00DB4FBC" w:rsidRDefault="009709AE" w:rsidP="009709AE">
            <w:pPr>
              <w:jc w:val="center"/>
              <w:rPr>
                <w:rFonts w:cs="Arial"/>
              </w:rPr>
            </w:pPr>
            <w:r w:rsidRPr="00DB4FBC">
              <w:rPr>
                <w:rFonts w:cs="Arial"/>
              </w:rPr>
              <w:t>Kryterium obligatoryjne</w:t>
            </w:r>
          </w:p>
          <w:p w:rsidR="009709AE" w:rsidRPr="00DB4FBC" w:rsidRDefault="009709AE" w:rsidP="009709AE">
            <w:pPr>
              <w:jc w:val="center"/>
              <w:rPr>
                <w:rFonts w:cs="Arial"/>
              </w:rPr>
            </w:pPr>
            <w:r w:rsidRPr="00DB4FBC">
              <w:rPr>
                <w:rFonts w:cs="Arial"/>
              </w:rPr>
              <w:t>(spełnienie jest niezbędne dla możliwości otrzymania dofinansowania).</w:t>
            </w:r>
          </w:p>
          <w:p w:rsidR="009709AE" w:rsidRPr="00DB4FBC" w:rsidRDefault="009709AE" w:rsidP="009709AE">
            <w:pPr>
              <w:jc w:val="center"/>
              <w:rPr>
                <w:rFonts w:cs="Arial"/>
              </w:rPr>
            </w:pPr>
            <w:r w:rsidRPr="00DB4FBC">
              <w:rPr>
                <w:rFonts w:cs="Arial"/>
              </w:rPr>
              <w:t>Niespełnienie kryterium oznacza odrzucenie wniosku</w:t>
            </w:r>
          </w:p>
          <w:p w:rsidR="009709AE" w:rsidRPr="00DB4FBC" w:rsidRDefault="009709AE" w:rsidP="007A41C2">
            <w:pPr>
              <w:snapToGrid w:val="0"/>
              <w:spacing w:after="0" w:line="240" w:lineRule="auto"/>
              <w:ind w:right="-108"/>
              <w:jc w:val="center"/>
              <w:rPr>
                <w:rFonts w:eastAsia="Times New Roman" w:cs="Arial"/>
              </w:rPr>
            </w:pPr>
            <w:r w:rsidRPr="00DB4FBC">
              <w:rPr>
                <w:rFonts w:cs="Arial"/>
                <w:b/>
              </w:rPr>
              <w:t>Brak możliwości korekty</w:t>
            </w:r>
          </w:p>
        </w:tc>
      </w:tr>
      <w:tr w:rsidR="00E22497" w:rsidRPr="00DB4FBC" w:rsidTr="00D72853">
        <w:trPr>
          <w:trHeight w:val="952"/>
        </w:trPr>
        <w:tc>
          <w:tcPr>
            <w:tcW w:w="567" w:type="dxa"/>
            <w:vAlign w:val="center"/>
          </w:tcPr>
          <w:p w:rsidR="00E22497" w:rsidRPr="00DB4FBC" w:rsidRDefault="009709AE" w:rsidP="0032251B">
            <w:pPr>
              <w:rPr>
                <w:rFonts w:eastAsia="Times New Roman" w:cs="Times New Roman"/>
              </w:rPr>
            </w:pPr>
            <w:r>
              <w:rPr>
                <w:rFonts w:eastAsia="Times New Roman" w:cs="Times New Roman"/>
              </w:rPr>
              <w:lastRenderedPageBreak/>
              <w:t>3</w:t>
            </w:r>
            <w:r w:rsidR="00E22497" w:rsidRPr="00DB4FBC">
              <w:rPr>
                <w:rFonts w:eastAsia="Times New Roman" w:cs="Times New Roman"/>
              </w:rPr>
              <w:t>.</w:t>
            </w:r>
          </w:p>
        </w:tc>
        <w:tc>
          <w:tcPr>
            <w:tcW w:w="3686" w:type="dxa"/>
            <w:vAlign w:val="center"/>
          </w:tcPr>
          <w:p w:rsidR="00E22497" w:rsidRPr="00DB4FBC" w:rsidRDefault="00E22497" w:rsidP="007A41C2">
            <w:pPr>
              <w:snapToGrid w:val="0"/>
              <w:spacing w:after="0" w:line="240" w:lineRule="auto"/>
              <w:rPr>
                <w:rFonts w:eastAsia="Times New Roman" w:cs="Arial"/>
                <w:b/>
              </w:rPr>
            </w:pPr>
            <w:r w:rsidRPr="00DB4FBC">
              <w:rPr>
                <w:rFonts w:eastAsia="Times New Roman" w:cs="Arial"/>
                <w:b/>
              </w:rPr>
              <w:t>Koncentracja pomocy</w:t>
            </w:r>
          </w:p>
          <w:p w:rsidR="00E22497" w:rsidRPr="00DB4FBC" w:rsidRDefault="00E22497" w:rsidP="007A41C2">
            <w:pPr>
              <w:snapToGrid w:val="0"/>
              <w:spacing w:after="0" w:line="240" w:lineRule="auto"/>
              <w:rPr>
                <w:rFonts w:eastAsia="Times New Roman" w:cs="Arial"/>
                <w:b/>
              </w:rPr>
            </w:pPr>
            <w:r w:rsidRPr="00DB4FBC">
              <w:rPr>
                <w:rFonts w:eastAsia="Times New Roman" w:cs="Arial"/>
                <w:b/>
              </w:rPr>
              <w:t>(w przypadku dużych przedsiębiorstw)</w:t>
            </w:r>
          </w:p>
        </w:tc>
        <w:tc>
          <w:tcPr>
            <w:tcW w:w="6378" w:type="dxa"/>
            <w:vAlign w:val="center"/>
          </w:tcPr>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Ocenie podlega, czy pomoc będzie skupiać się na obszarach/</w:t>
            </w:r>
            <w:r w:rsidR="00AC31D5">
              <w:rPr>
                <w:rFonts w:eastAsia="Times New Roman" w:cs="Arial"/>
              </w:rPr>
              <w:t xml:space="preserve"> </w:t>
            </w:r>
            <w:r w:rsidRPr="00DB4FBC">
              <w:rPr>
                <w:rFonts w:eastAsia="Times New Roman" w:cs="Arial"/>
              </w:rPr>
              <w:t>projektach wysokiego ryzyka lub niskiej rentowności i czy są to projekty o wyjątkowym charakterze (tzn. jego realizacja będzie zapewniać dodatkowe korzyści dla gospodarki regionalnej/ polskiej), które nie mogą być realizowane przez MSP.</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Kryterium będzie oceniane na podstawie danych zawartych we wniosku o dofinansowanie oraz dodatkowych załączników.</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 przypadku:</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obszarów wysokiego ryzyka – w zaplanowanych  pracach B+R ryzyka z nimi związane zostały  precyzyjnie zdefiniowane i określone na poziomie </w:t>
            </w:r>
            <w:r w:rsidRPr="00DB4FBC">
              <w:rPr>
                <w:rFonts w:eastAsia="Times New Roman" w:cs="Arial"/>
                <w:b/>
              </w:rPr>
              <w:t>wysokim</w:t>
            </w:r>
            <w:r w:rsidRPr="00DB4FBC">
              <w:rPr>
                <w:rFonts w:eastAsia="Times New Roman" w:cs="Arial"/>
              </w:rPr>
              <w:t xml:space="preserve"> (analiza ryzyka jedną z dostępnych technik oceny ryzyka, np. SWOT).</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niskiej rentowności – kryterium zostanie spełnione, jeśli wskaźniki efektywności ekonomicznej projektu świadczą o jego niskiej rentowności. </w:t>
            </w: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Efektywność ekonomiczna projektu będzie oceniana na podstawie przedstawionych w </w:t>
            </w:r>
            <w:r w:rsidR="00AC31D5">
              <w:rPr>
                <w:rFonts w:eastAsia="Times New Roman" w:cs="Arial"/>
              </w:rPr>
              <w:t>dokumentacji projektowe (biznes</w:t>
            </w:r>
            <w:r w:rsidRPr="00DB4FBC">
              <w:rPr>
                <w:rFonts w:eastAsia="Times New Roman" w:cs="Arial"/>
              </w:rPr>
              <w:t xml:space="preserve">planie lub dodatkowym załączniku) wskaźników efektywności ekonomicznej projektu. W zależności od specyfiki projektu mogą to być takie wskaźniki jak, np. ENPV, ERR, BCR (K/K), DGC.  </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956CDC">
            <w:pPr>
              <w:snapToGrid w:val="0"/>
              <w:spacing w:after="0" w:line="240" w:lineRule="auto"/>
              <w:jc w:val="both"/>
              <w:rPr>
                <w:rFonts w:eastAsia="Times New Roman" w:cs="Arial"/>
              </w:rPr>
            </w:pPr>
            <w:r w:rsidRPr="00DB4FBC">
              <w:rPr>
                <w:rFonts w:eastAsia="Times New Roman" w:cs="Arial"/>
              </w:rPr>
              <w:t xml:space="preserve">Ponadto spełniając jeden z 2 warunków powyżej, Wnioskodawca, powinien (w Biznes planie lub dodatkowym załączniku) posłużyć się </w:t>
            </w:r>
            <w:r w:rsidRPr="00DB4FBC">
              <w:rPr>
                <w:rFonts w:eastAsia="Times New Roman" w:cs="Arial"/>
              </w:rPr>
              <w:lastRenderedPageBreak/>
              <w:t>analizą rynku,</w:t>
            </w:r>
            <w:r w:rsidR="00AC31D5">
              <w:rPr>
                <w:rFonts w:eastAsia="Times New Roman" w:cs="Arial"/>
              </w:rPr>
              <w:t xml:space="preserve"> </w:t>
            </w:r>
            <w:r w:rsidRPr="00DB4FBC">
              <w:rPr>
                <w:rFonts w:eastAsia="Times New Roman" w:cs="Arial"/>
              </w:rPr>
              <w:t>potwierdzającą, że</w:t>
            </w:r>
            <w:r w:rsidR="00AC31D5">
              <w:rPr>
                <w:rFonts w:eastAsia="Times New Roman" w:cs="Arial"/>
              </w:rPr>
              <w:t xml:space="preserve"> </w:t>
            </w:r>
            <w:r w:rsidRPr="00DB4FBC">
              <w:rPr>
                <w:rFonts w:eastAsia="Times New Roman" w:cs="Arial"/>
              </w:rPr>
              <w:t>projekt nie może być realizowany przez MSP oraz że</w:t>
            </w:r>
            <w:r w:rsidR="00AC31D5">
              <w:rPr>
                <w:rFonts w:eastAsia="Times New Roman" w:cs="Arial"/>
              </w:rPr>
              <w:t xml:space="preserve"> </w:t>
            </w:r>
            <w:r w:rsidRPr="00DB4FBC">
              <w:rPr>
                <w:rFonts w:eastAsia="Times New Roman" w:cs="Arial"/>
              </w:rPr>
              <w:t>jego realizacja będzie zapewniać dodatkowe korzyści dla gospodarki regionalnej / polskiej.</w:t>
            </w:r>
            <w:r w:rsidRPr="00DB4FBC">
              <w:t xml:space="preserve"> </w:t>
            </w:r>
          </w:p>
        </w:tc>
        <w:tc>
          <w:tcPr>
            <w:tcW w:w="3544" w:type="dxa"/>
            <w:vAlign w:val="center"/>
          </w:tcPr>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lastRenderedPageBreak/>
              <w:t>Tak/Nie/Nie dotyczy</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br/>
              <w:t>Kryterium obligatoryjne</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9709AE" w:rsidP="0032251B">
            <w:pPr>
              <w:rPr>
                <w:rFonts w:eastAsia="Times New Roman" w:cs="Times New Roman"/>
                <w:b/>
              </w:rPr>
            </w:pPr>
            <w:r>
              <w:rPr>
                <w:rFonts w:eastAsia="Times New Roman" w:cs="Times New Roman"/>
                <w:b/>
              </w:rPr>
              <w:lastRenderedPageBreak/>
              <w:t>4</w:t>
            </w:r>
            <w:r w:rsidR="00E22497" w:rsidRPr="00DB4FBC">
              <w:rPr>
                <w:rFonts w:eastAsia="Times New Roman" w:cs="Times New Roman"/>
                <w:b/>
              </w:rPr>
              <w:t>.</w:t>
            </w:r>
          </w:p>
        </w:tc>
        <w:tc>
          <w:tcPr>
            <w:tcW w:w="3686" w:type="dxa"/>
            <w:vAlign w:val="center"/>
          </w:tcPr>
          <w:p w:rsidR="00E22497" w:rsidRDefault="00E22497" w:rsidP="00AC31D5">
            <w:pPr>
              <w:snapToGrid w:val="0"/>
              <w:spacing w:after="0" w:line="240" w:lineRule="auto"/>
              <w:rPr>
                <w:rFonts w:eastAsia="Times New Roman" w:cs="Arial"/>
                <w:b/>
              </w:rPr>
            </w:pPr>
            <w:r w:rsidRPr="00DB4FBC">
              <w:rPr>
                <w:rFonts w:eastAsia="Times New Roman" w:cs="Arial"/>
                <w:b/>
              </w:rPr>
              <w:t>Wzrost liczby etatów badawczych</w:t>
            </w:r>
          </w:p>
          <w:p w:rsidR="00AC31D5" w:rsidRPr="00DB4FBC" w:rsidRDefault="00AC31D5" w:rsidP="00AC31D5">
            <w:pPr>
              <w:snapToGrid w:val="0"/>
              <w:spacing w:after="0" w:line="240" w:lineRule="auto"/>
              <w:rPr>
                <w:rFonts w:eastAsia="Times New Roman" w:cs="Arial"/>
                <w:b/>
              </w:rPr>
            </w:pPr>
          </w:p>
        </w:tc>
        <w:tc>
          <w:tcPr>
            <w:tcW w:w="6378" w:type="dxa"/>
            <w:vAlign w:val="center"/>
          </w:tcPr>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xml:space="preserve">W ramach kryterium sprawdzane będzie czy projekt przyczyni się do wzrostu liczby etatów badawczych (u przedsiębiorcy lub jego konsorcjanta). </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xml:space="preserve"> </w:t>
            </w: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xml:space="preserve">Czy w toku i po realizacji projektu liczba zatrudnionych pracowników badawczych </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pozostanie na niezmienionym poziomie (0 pkt.);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zwiększy się o minimum 1/2 etatu (1 pkt.).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zwiększy się o minimum 1 etat (2 pkt.).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zwiększy się o minimum 1 i 1/2 etatu (3 pkt.).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zwiększy się o 2 i powyżej etatów (4 pkt)</w:t>
            </w: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Wzrost liczby etatów oznacza nowo powstałe miejsca pracy w wyniku realizacji projektu, bezpośrednio po jego zakończeniu. Kryterium zostanie spełnione jeżeli zatrudnienie nastąpi w wielkości co najmniej 1/2 etatu. 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Do kadry badawczej zostaną zaliczone osoby posiadające wykształcenie kierunkowe o stopniu co najmniej magistra w</w:t>
            </w:r>
            <w:r w:rsidR="00AC31D5">
              <w:rPr>
                <w:rFonts w:eastAsia="Times New Roman" w:cs="Arial"/>
              </w:rPr>
              <w:t> </w:t>
            </w:r>
            <w:r w:rsidRPr="00DB4FBC">
              <w:rPr>
                <w:rFonts w:eastAsia="Times New Roman" w:cs="Arial"/>
              </w:rPr>
              <w:t>dziedzinie związanej z projektem.</w:t>
            </w: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p>
          <w:p w:rsidR="00E22497" w:rsidRDefault="00E22497" w:rsidP="00AC31D5">
            <w:pPr>
              <w:snapToGrid w:val="0"/>
              <w:spacing w:after="0" w:line="240" w:lineRule="auto"/>
              <w:jc w:val="both"/>
              <w:rPr>
                <w:rFonts w:eastAsia="Times New Roman" w:cs="Arial"/>
              </w:rPr>
            </w:pPr>
            <w:r w:rsidRPr="00DB4FBC">
              <w:rPr>
                <w:rFonts w:eastAsia="Times New Roman" w:cs="Arial"/>
              </w:rPr>
              <w:lastRenderedPageBreak/>
              <w:t xml:space="preserve">Kryterium </w:t>
            </w:r>
            <w:r>
              <w:rPr>
                <w:rFonts w:eastAsia="Times New Roman" w:cs="Arial"/>
              </w:rPr>
              <w:t xml:space="preserve">wynika z </w:t>
            </w:r>
            <w:r w:rsidRPr="00DB4FBC">
              <w:rPr>
                <w:rFonts w:eastAsia="Times New Roman" w:cs="Arial"/>
              </w:rPr>
              <w:t>preferencj</w:t>
            </w:r>
            <w:r>
              <w:rPr>
                <w:rFonts w:eastAsia="Times New Roman" w:cs="Arial"/>
              </w:rPr>
              <w:t>i</w:t>
            </w:r>
            <w:r w:rsidRPr="00DB4FBC">
              <w:rPr>
                <w:rFonts w:eastAsia="Times New Roman" w:cs="Arial"/>
              </w:rPr>
              <w:t xml:space="preserve">. </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Oceniane na podstawie opisu wniosku o dofinansowanie</w:t>
            </w:r>
            <w:r w:rsidR="00AC31D5">
              <w:rPr>
                <w:rFonts w:eastAsia="Times New Roman" w:cs="Arial"/>
              </w:rPr>
              <w:t>.</w:t>
            </w:r>
            <w:r w:rsidRPr="00DB4FBC">
              <w:rPr>
                <w:rFonts w:eastAsia="Times New Roman" w:cs="Arial"/>
              </w:rPr>
              <w:t xml:space="preserve"> W</w:t>
            </w:r>
            <w:r w:rsidR="00AC31D5">
              <w:rPr>
                <w:rFonts w:eastAsia="Times New Roman" w:cs="Arial"/>
              </w:rPr>
              <w:t> </w:t>
            </w:r>
            <w:r w:rsidRPr="00DB4FBC">
              <w:rPr>
                <w:rFonts w:eastAsia="Times New Roman" w:cs="Arial"/>
              </w:rPr>
              <w:t>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9709AE" w:rsidP="0032251B">
            <w:pPr>
              <w:rPr>
                <w:rFonts w:eastAsia="Times New Roman" w:cs="Times New Roman"/>
                <w:b/>
              </w:rPr>
            </w:pPr>
            <w:r>
              <w:rPr>
                <w:rFonts w:eastAsia="Times New Roman" w:cs="Times New Roman"/>
                <w:b/>
              </w:rPr>
              <w:lastRenderedPageBreak/>
              <w:t>5</w:t>
            </w:r>
            <w:r w:rsidR="00E22497" w:rsidRPr="00DB4FBC">
              <w:rPr>
                <w:rFonts w:eastAsia="Times New Roman" w:cs="Times New Roman"/>
                <w:b/>
              </w:rPr>
              <w:t>.</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Zgodność z Kluczowymi technologiami wspomagającymi (KET).</w:t>
            </w:r>
          </w:p>
        </w:tc>
        <w:tc>
          <w:tcPr>
            <w:tcW w:w="6378" w:type="dxa"/>
            <w:vAlign w:val="center"/>
          </w:tcPr>
          <w:p w:rsidR="00E22497" w:rsidRPr="00DB4FBC" w:rsidRDefault="00E22497" w:rsidP="00AC31D5">
            <w:pPr>
              <w:jc w:val="both"/>
              <w:rPr>
                <w:rFonts w:eastAsia="Times New Roman" w:cs="Arial"/>
              </w:rPr>
            </w:pPr>
            <w:r w:rsidRPr="00DB4FBC">
              <w:rPr>
                <w:rFonts w:eastAsia="Times New Roman" w:cs="Arial"/>
              </w:rPr>
              <w:t>W ramach kryterium sprawdzane będzie</w:t>
            </w:r>
            <w:r w:rsidR="00AC31D5">
              <w:rPr>
                <w:rFonts w:eastAsia="Times New Roman" w:cs="Arial"/>
              </w:rPr>
              <w:t>,</w:t>
            </w:r>
            <w:r w:rsidRPr="00DB4FBC">
              <w:rPr>
                <w:rFonts w:eastAsia="Times New Roman" w:cs="Arial"/>
              </w:rPr>
              <w:t xml:space="preserve"> czy projekt wpisuje się w</w:t>
            </w:r>
            <w:r w:rsidR="00AC31D5">
              <w:rPr>
                <w:rFonts w:eastAsia="Times New Roman" w:cs="Arial"/>
              </w:rPr>
              <w:t> </w:t>
            </w:r>
            <w:r w:rsidRPr="00DB4FBC">
              <w:rPr>
                <w:rFonts w:eastAsia="Times New Roman" w:cs="Arial"/>
              </w:rPr>
              <w:t>Kluczowe technologie wspomagające (KET)?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tak (1 pkt.);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AC31D5">
            <w:pPr>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KET oceniane będzie na podstawie dokumentu : „Europejska strategia w dziedzinie kluczowych technologii wspomagających – droga do wzrostu i miejsc pracy”</w:t>
            </w:r>
            <w:r w:rsidR="00AC31D5">
              <w:rPr>
                <w:rFonts w:eastAsia="Times New Roman" w:cs="Arial"/>
              </w:rPr>
              <w:t xml:space="preserve">. </w:t>
            </w:r>
            <w:r w:rsidRPr="00DB4FBC">
              <w:rPr>
                <w:rFonts w:eastAsia="Times New Roman" w:cs="Arial"/>
              </w:rPr>
              <w:t>Kluczowe technologie wspomagające (KET) zostały określone w Komunikacie Komisji Europejskiej z 2009 r. COM(2009) 512/3 wraz z jego uaktualnieniami i należą do nich:</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mikro</w:t>
            </w:r>
            <w:r w:rsidR="00AC31D5">
              <w:rPr>
                <w:rFonts w:eastAsia="Times New Roman" w:cs="Arial"/>
              </w:rPr>
              <w:t>-</w:t>
            </w:r>
            <w:r w:rsidRPr="00DB4FBC">
              <w:rPr>
                <w:rFonts w:eastAsia="Times New Roman" w:cs="Arial"/>
              </w:rPr>
              <w:t xml:space="preserve"> i nanoelektronika</w:t>
            </w:r>
            <w:r w:rsidR="00AC31D5">
              <w:rPr>
                <w:rFonts w:eastAsia="Times New Roman" w:cs="Arial"/>
              </w:rPr>
              <w: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materiały zaawansowane</w:t>
            </w:r>
            <w:r w:rsidR="00AC31D5">
              <w:rPr>
                <w:rFonts w:eastAsia="Times New Roman" w:cs="Arial"/>
              </w:rPr>
              <w: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biotechnologia przemysłowa</w:t>
            </w:r>
            <w:r w:rsidR="00AC31D5">
              <w:rPr>
                <w:rFonts w:eastAsia="Times New Roman" w:cs="Arial"/>
              </w:rPr>
              <w: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fotonika</w:t>
            </w:r>
            <w:r w:rsidR="00AC31D5">
              <w:rPr>
                <w:rFonts w:eastAsia="Times New Roman" w:cs="Arial"/>
              </w:rPr>
              <w:t>,</w:t>
            </w: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 nanotechnologia</w:t>
            </w:r>
            <w:r w:rsidR="00AC31D5">
              <w:rPr>
                <w:rFonts w:eastAsia="Times New Roman" w:cs="Arial"/>
              </w:rPr>
              <w:t>,</w:t>
            </w:r>
          </w:p>
          <w:p w:rsidR="00E22497" w:rsidRPr="00DB4FBC" w:rsidRDefault="00E22497" w:rsidP="00AC31D5">
            <w:pPr>
              <w:snapToGrid w:val="0"/>
              <w:spacing w:after="0" w:line="240" w:lineRule="auto"/>
              <w:jc w:val="both"/>
              <w:rPr>
                <w:rFonts w:eastAsia="Times New Roman" w:cs="Times New Roman"/>
              </w:rPr>
            </w:pPr>
            <w:r w:rsidRPr="00DB4FBC">
              <w:rPr>
                <w:rFonts w:eastAsia="Times New Roman" w:cs="Arial"/>
              </w:rPr>
              <w:t>- zaawansowane systemy wytwarzania.</w:t>
            </w: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p>
          <w:p w:rsidR="00E22497" w:rsidRPr="00DB4FBC" w:rsidRDefault="00E22497" w:rsidP="00AC31D5">
            <w:pPr>
              <w:snapToGrid w:val="0"/>
              <w:spacing w:after="0" w:line="240" w:lineRule="auto"/>
              <w:jc w:val="both"/>
              <w:rPr>
                <w:rFonts w:eastAsia="Times New Roman" w:cs="Arial"/>
              </w:rPr>
            </w:pPr>
            <w:r w:rsidRPr="00DB4FBC">
              <w:rPr>
                <w:rFonts w:eastAsia="Times New Roman" w:cs="Arial"/>
              </w:rPr>
              <w:t>Ocena eksperta. Oceniane na po</w:t>
            </w:r>
            <w:r w:rsidR="00AC31D5">
              <w:rPr>
                <w:rFonts w:eastAsia="Times New Roman" w:cs="Arial"/>
              </w:rPr>
              <w:t xml:space="preserve">dstawie opisu wniosku </w:t>
            </w:r>
            <w:r w:rsidR="00AC31D5" w:rsidRPr="00AC31D5">
              <w:t>o</w:t>
            </w:r>
            <w:r w:rsidR="00AC31D5">
              <w:t> </w:t>
            </w:r>
            <w:r w:rsidRPr="00AC31D5">
              <w:t>dofinansowanie</w:t>
            </w:r>
            <w:r w:rsidRPr="00DB4FBC">
              <w:rPr>
                <w:rFonts w:eastAsia="Times New Roman" w:cs="Arial"/>
              </w:rPr>
              <w:t>.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color w:val="FF0000"/>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9709AE" w:rsidP="008C27D3">
            <w:pPr>
              <w:rPr>
                <w:rFonts w:eastAsia="Times New Roman" w:cs="Arial"/>
                <w:b/>
              </w:rPr>
            </w:pPr>
            <w:r>
              <w:rPr>
                <w:rFonts w:eastAsia="Times New Roman" w:cs="Arial"/>
                <w:b/>
              </w:rPr>
              <w:t>6</w:t>
            </w:r>
            <w:r w:rsidR="00E22497" w:rsidRPr="00DB4FBC">
              <w:rPr>
                <w:rFonts w:eastAsia="Times New Roman" w:cs="Arial"/>
                <w:b/>
              </w:rPr>
              <w:t>.</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Współpraca w zakresie realizacji projektu</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współpracy przedsiębiorstwa  z jednostkami naukowymi.</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w formie konsorcjum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inna forma współpracy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brak współpracy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color w:val="FF0000"/>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zapisów we wniosku o dofinansowanie, załączonej Umowy Konsorcjum oraz innych załączników dołączonych do wniosku o dofinansowanie .</w:t>
            </w:r>
          </w:p>
          <w:p w:rsidR="00E22497" w:rsidRPr="00DB4FBC" w:rsidRDefault="00E22497" w:rsidP="0032251B">
            <w:pPr>
              <w:snapToGrid w:val="0"/>
              <w:spacing w:after="0" w:line="240" w:lineRule="auto"/>
              <w:jc w:val="both"/>
              <w:rPr>
                <w:rFonts w:eastAsia="Times New Roman" w:cs="Arial"/>
                <w:color w:val="FF0000"/>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Punktowane formy współpracy zostaną określone na etapie dokumentacji konkursowej.</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Jednostka naukowa określona w art. 2 pkt. 9a-f ustawy z dnia 30 kwietnia 2010 r. o zasadach finansowania nauki) prowadząca w sposób ciągły badania naukowe lub prace rozwojowe.  </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9709AE" w:rsidP="0032251B">
            <w:pPr>
              <w:rPr>
                <w:rFonts w:eastAsia="Times New Roman" w:cs="Arial"/>
              </w:rPr>
            </w:pPr>
            <w:r>
              <w:rPr>
                <w:rFonts w:eastAsia="Times New Roman" w:cs="Arial"/>
                <w:b/>
              </w:rPr>
              <w:lastRenderedPageBreak/>
              <w:t>7</w:t>
            </w:r>
            <w:r w:rsidR="00E22497" w:rsidRPr="00DB4FBC">
              <w:rPr>
                <w:rFonts w:eastAsia="Times New Roman" w:cs="Arial"/>
                <w:b/>
              </w:rPr>
              <w:t>.</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Partnerstwo</w:t>
            </w:r>
            <w:r>
              <w:rPr>
                <w:rFonts w:eastAsia="Times New Roman" w:cs="Arial"/>
                <w:b/>
              </w:rPr>
              <w:t>/Współpraca</w:t>
            </w:r>
          </w:p>
        </w:tc>
        <w:tc>
          <w:tcPr>
            <w:tcW w:w="6378" w:type="dxa"/>
            <w:vAlign w:val="center"/>
          </w:tcPr>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MSP</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partnerstwa dwóch lub więcej przedsiębiorstw. 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przypadku realizacji projektu w partnerstwie, Wnioskodawca dołączył umowę partnerską zgodną z art. 33 ustawy wdrożeniowej, gdzie w ust. 5 wskazano minimalny zakres informacji, które w</w:t>
            </w:r>
            <w:r w:rsidR="00AC31D5">
              <w:rPr>
                <w:rFonts w:eastAsia="Times New Roman" w:cs="Arial"/>
              </w:rPr>
              <w:t> </w:t>
            </w:r>
            <w:r w:rsidRPr="00DB4FBC">
              <w:rPr>
                <w:rFonts w:eastAsia="Times New Roman" w:cs="Arial"/>
              </w:rPr>
              <w:t>szczególności powinna zawierać umowa lub porozumienie.</w:t>
            </w:r>
          </w:p>
          <w:p w:rsidR="00E22497" w:rsidRDefault="00E22497" w:rsidP="0032251B">
            <w:pPr>
              <w:snapToGrid w:val="0"/>
              <w:spacing w:after="0" w:line="240" w:lineRule="auto"/>
              <w:jc w:val="both"/>
              <w:rPr>
                <w:rFonts w:eastAsia="Times New Roman" w:cs="Arial"/>
              </w:rPr>
            </w:pPr>
          </w:p>
          <w:p w:rsidR="00E22497" w:rsidRDefault="00E22497" w:rsidP="0032251B">
            <w:pPr>
              <w:snapToGrid w:val="0"/>
              <w:spacing w:after="0" w:line="240" w:lineRule="auto"/>
              <w:jc w:val="both"/>
              <w:rPr>
                <w:rFonts w:eastAsia="Times New Roman" w:cs="Arial"/>
              </w:rPr>
            </w:pPr>
            <w:r w:rsidRPr="00C21901">
              <w:rPr>
                <w:rFonts w:eastAsia="Times New Roman" w:cs="Arial"/>
              </w:rPr>
              <w:t>W przypadku realizacji projektów we współpracy ocena będzie dokonana na podstawie załączonej umowy/porozumienia o</w:t>
            </w:r>
            <w:r w:rsidR="00AC31D5">
              <w:rPr>
                <w:rFonts w:eastAsia="Times New Roman" w:cs="Arial"/>
              </w:rPr>
              <w:t> </w:t>
            </w:r>
            <w:r w:rsidRPr="00C21901">
              <w:rPr>
                <w:rFonts w:eastAsia="Times New Roman" w:cs="Arial"/>
              </w:rPr>
              <w:t>współpracy. Umowa/porozumienie powinny określać przedmiot, zakres oraz zasady współpracy, w tym w szczególności sposób finansowania wspólnych projektów.</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nie dotyczy.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lastRenderedPageBreak/>
              <w:t>W zakresie dużych przedsiębiorców</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czy projekt jest realizowany w ramach partnerstwa/lub przewiduje współpracę  z MŚP lub NGO.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dotyczy.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p>
          <w:p w:rsidR="00E22497" w:rsidRPr="00DB4FBC" w:rsidRDefault="00E22497">
            <w:pPr>
              <w:snapToGrid w:val="0"/>
              <w:spacing w:after="0" w:line="240" w:lineRule="auto"/>
              <w:jc w:val="both"/>
              <w:rPr>
                <w:rFonts w:eastAsia="Times New Roman" w:cs="Arial"/>
              </w:rPr>
            </w:pPr>
            <w:r w:rsidRPr="00DB4FBC">
              <w:rPr>
                <w:rFonts w:eastAsia="Times New Roman" w:cs="Arial"/>
              </w:rPr>
              <w:t>NGO to niebędące jednostkami sektora finansów publicznych, w</w:t>
            </w:r>
            <w:r w:rsidR="00AC31D5">
              <w:rPr>
                <w:rFonts w:eastAsia="Times New Roman" w:cs="Arial"/>
              </w:rPr>
              <w:t> </w:t>
            </w:r>
            <w:r w:rsidRPr="00DB4FBC">
              <w:rPr>
                <w:rFonts w:eastAsia="Times New Roman" w:cs="Arial"/>
              </w:rPr>
              <w:t>rozumieniu przepisów o finansach publicznych, i niedziałające w</w:t>
            </w:r>
            <w:r w:rsidR="00AC31D5">
              <w:rPr>
                <w:rFonts w:eastAsia="Times New Roman" w:cs="Arial"/>
              </w:rPr>
              <w:t> </w:t>
            </w:r>
            <w:r w:rsidRPr="00DB4FBC">
              <w:rPr>
                <w:rFonts w:eastAsia="Times New Roman" w:cs="Arial"/>
              </w:rPr>
              <w:t>celu osiągnięcia zysku, osoby prawne lub jednostki nieposiadające osobowości prawnej utworzone na podstawie przepisów ustaw, w</w:t>
            </w:r>
            <w:r w:rsidR="00AC31D5">
              <w:rPr>
                <w:rFonts w:eastAsia="Times New Roman" w:cs="Arial"/>
              </w:rPr>
              <w:t> </w:t>
            </w:r>
            <w:r w:rsidRPr="00DB4FBC">
              <w:rPr>
                <w:rFonts w:eastAsia="Times New Roman" w:cs="Arial"/>
              </w:rPr>
              <w:t xml:space="preserve">tym fundacje i stowarzyszenia. </w:t>
            </w:r>
          </w:p>
          <w:p w:rsidR="00E22497" w:rsidRPr="00DB4FBC"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2C65EA" w:rsidRDefault="00E22497" w:rsidP="002C65EA">
            <w:pPr>
              <w:snapToGrid w:val="0"/>
              <w:spacing w:after="0" w:line="240" w:lineRule="auto"/>
              <w:jc w:val="both"/>
              <w:rPr>
                <w:rFonts w:eastAsia="Times New Roman" w:cs="Arial"/>
              </w:rPr>
            </w:pPr>
            <w:r w:rsidRPr="002C65EA">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Pr="002C65EA" w:rsidRDefault="00E22497" w:rsidP="002C65EA">
            <w:pPr>
              <w:snapToGrid w:val="0"/>
              <w:spacing w:after="0" w:line="240" w:lineRule="auto"/>
              <w:jc w:val="both"/>
              <w:rPr>
                <w:rFonts w:eastAsia="Times New Roman" w:cs="Arial"/>
              </w:rPr>
            </w:pPr>
          </w:p>
          <w:p w:rsidR="00E22497" w:rsidRDefault="00E22497" w:rsidP="002C65EA">
            <w:pPr>
              <w:snapToGrid w:val="0"/>
              <w:spacing w:after="0" w:line="240" w:lineRule="auto"/>
              <w:jc w:val="both"/>
              <w:rPr>
                <w:rFonts w:eastAsia="Times New Roman" w:cs="Arial"/>
              </w:rPr>
            </w:pPr>
            <w:r w:rsidRPr="002C65EA">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r>
              <w:rPr>
                <w:rFonts w:eastAsia="Times New Roman" w:cs="Arial"/>
              </w:rPr>
              <w:t>.</w:t>
            </w:r>
            <w:r w:rsidRPr="002C65EA">
              <w:rPr>
                <w:rFonts w:eastAsia="Times New Roman" w:cs="Arial"/>
              </w:rPr>
              <w:t xml:space="preserve"> </w:t>
            </w: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DB4FBC" w:rsidRDefault="00E22497" w:rsidP="00123ED4">
            <w:pPr>
              <w:snapToGrid w:val="0"/>
              <w:spacing w:after="0" w:line="240" w:lineRule="auto"/>
              <w:jc w:val="both"/>
              <w:rPr>
                <w:rFonts w:eastAsia="Times New Roman" w:cs="Arial"/>
              </w:rPr>
            </w:pPr>
            <w:r w:rsidRPr="002C65EA">
              <w:rPr>
                <w:rFonts w:eastAsia="Times New Roman" w:cs="Arial"/>
              </w:rPr>
              <w:t>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Umowy pomiędzy partnerami.</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211639">
            <w:pPr>
              <w:rPr>
                <w:rFonts w:eastAsia="Times New Roman" w:cs="Times New Roman"/>
                <w:b/>
              </w:rPr>
            </w:pPr>
            <w:r w:rsidRPr="00DB4FBC">
              <w:rPr>
                <w:rFonts w:eastAsia="Times New Roman" w:cs="Arial"/>
                <w:b/>
              </w:rPr>
              <w:lastRenderedPageBreak/>
              <w:t>8.</w:t>
            </w:r>
          </w:p>
        </w:tc>
        <w:tc>
          <w:tcPr>
            <w:tcW w:w="3686" w:type="dxa"/>
            <w:vAlign w:val="center"/>
          </w:tcPr>
          <w:p w:rsidR="00E22497" w:rsidRPr="00DB4FBC" w:rsidRDefault="00E22497" w:rsidP="0032251B">
            <w:pPr>
              <w:spacing w:after="0"/>
              <w:rPr>
                <w:rFonts w:eastAsia="Times New Roman" w:cs="Arial"/>
                <w:b/>
              </w:rPr>
            </w:pPr>
            <w:r w:rsidRPr="00DB4FBC">
              <w:rPr>
                <w:rFonts w:eastAsia="Times New Roman" w:cs="Arial"/>
                <w:b/>
              </w:rPr>
              <w:t>Zwiększenia potencjału kadrowego sektora B+R</w:t>
            </w:r>
          </w:p>
        </w:tc>
        <w:tc>
          <w:tcPr>
            <w:tcW w:w="6378" w:type="dxa"/>
            <w:vAlign w:val="center"/>
          </w:tcPr>
          <w:p w:rsidR="00E22497" w:rsidRPr="00DB4FBC" w:rsidRDefault="00E22497" w:rsidP="0032251B">
            <w:pPr>
              <w:spacing w:after="0"/>
              <w:jc w:val="both"/>
              <w:rPr>
                <w:rFonts w:eastAsia="Times New Roman" w:cs="Arial"/>
              </w:rPr>
            </w:pPr>
            <w:r w:rsidRPr="00DB4FBC">
              <w:rPr>
                <w:rFonts w:eastAsia="Times New Roman" w:cs="Arial"/>
              </w:rPr>
              <w:t>W ramach kryterium sprawdzane jest czy realizacja projektu przyczyni się do zwiększenia potencjału kadrowego sektora B+R (podnoszenie kwalifikacji kadr B+R w przedsiębiorstwie, staże i stypendia naukowe w MSP, wymiana kadr z jednostkami naukowymi – oddelegowanie</w:t>
            </w:r>
            <w:r w:rsidR="00AC31D5">
              <w:rPr>
                <w:rFonts w:eastAsia="Times New Roman" w:cs="Arial"/>
              </w:rPr>
              <w:t xml:space="preserve"> </w:t>
            </w:r>
            <w:r w:rsidRPr="00DB4FBC">
              <w:rPr>
                <w:rFonts w:eastAsia="Times New Roman" w:cs="Arial"/>
              </w:rPr>
              <w:t>wysoko wykwalifikowanego  personelu).</w:t>
            </w:r>
          </w:p>
          <w:p w:rsidR="00E22497" w:rsidRPr="00DB4FBC" w:rsidRDefault="00E22497" w:rsidP="0032251B">
            <w:pPr>
              <w:spacing w:after="0"/>
              <w:jc w:val="both"/>
              <w:rPr>
                <w:rFonts w:eastAsia="Times New Roman" w:cs="Arial"/>
              </w:rPr>
            </w:pPr>
          </w:p>
          <w:p w:rsidR="00E22497" w:rsidRPr="00DB4FBC" w:rsidRDefault="00E22497" w:rsidP="0032251B">
            <w:pPr>
              <w:spacing w:after="0"/>
              <w:jc w:val="both"/>
              <w:rPr>
                <w:rFonts w:eastAsia="Times New Roman" w:cs="Arial"/>
              </w:rPr>
            </w:pPr>
            <w:r w:rsidRPr="00DB4FBC">
              <w:rPr>
                <w:rFonts w:eastAsia="Times New Roman" w:cs="Arial"/>
              </w:rPr>
              <w:t xml:space="preserve">Kryterium nie musi wiązać się z nowymi miejscami pracy, oceniane jest na podstawie opisu projektu lub w przypadku Schematu 1.2 B – na podstawie m.in. Planu prac B+R. </w:t>
            </w:r>
          </w:p>
          <w:p w:rsidR="00E22497" w:rsidRPr="00DB4FBC" w:rsidRDefault="00E22497" w:rsidP="0032251B">
            <w:pPr>
              <w:spacing w:after="0"/>
              <w:jc w:val="both"/>
              <w:rPr>
                <w:rFonts w:eastAsia="Times New Roman" w:cs="Arial"/>
              </w:rPr>
            </w:pPr>
            <w:r w:rsidRPr="00DB4FBC">
              <w:rPr>
                <w:rFonts w:eastAsia="Times New Roman" w:cs="Arial"/>
              </w:rPr>
              <w:t>- tak (1 pkt.);</w:t>
            </w:r>
          </w:p>
          <w:p w:rsidR="00E22497" w:rsidRPr="00DB4FBC" w:rsidRDefault="00E22497" w:rsidP="0032251B">
            <w:pPr>
              <w:spacing w:after="0"/>
              <w:jc w:val="both"/>
              <w:rPr>
                <w:rFonts w:eastAsia="Times New Roman" w:cs="Arial"/>
              </w:rPr>
            </w:pPr>
            <w:r w:rsidRPr="00DB4FBC">
              <w:rPr>
                <w:rFonts w:eastAsia="Times New Roman" w:cs="Arial"/>
              </w:rPr>
              <w:t>- nie (0 pkt.).</w:t>
            </w:r>
          </w:p>
          <w:p w:rsidR="00E22497" w:rsidRPr="00DB4FBC" w:rsidRDefault="00E22497" w:rsidP="00BC0061">
            <w:pPr>
              <w:spacing w:after="0"/>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blPrEx>
          <w:tblLook w:val="04A0"/>
        </w:tblPrEx>
        <w:trPr>
          <w:trHeight w:val="9497"/>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E22497" w:rsidRPr="00DB4FBC" w:rsidRDefault="00E22497" w:rsidP="0032251B">
            <w:pPr>
              <w:snapToGrid w:val="0"/>
              <w:spacing w:after="0" w:line="240" w:lineRule="auto"/>
              <w:rPr>
                <w:rFonts w:eastAsia="Times New Roman" w:cs="Arial"/>
                <w:b/>
              </w:rPr>
            </w:pPr>
            <w:r w:rsidRPr="00DB4FBC">
              <w:rPr>
                <w:rFonts w:eastAsia="Times New Roman" w:cs="Arial"/>
                <w:b/>
              </w:rPr>
              <w:t>(dotyczy schematu 1.2</w:t>
            </w:r>
            <w:r w:rsidR="009709AE">
              <w:rPr>
                <w:rFonts w:eastAsia="Times New Roman" w:cs="Arial"/>
                <w:b/>
              </w:rPr>
              <w:t>.</w:t>
            </w:r>
            <w:r w:rsidRPr="00DB4FBC">
              <w:rPr>
                <w:rFonts w:eastAsia="Times New Roman" w:cs="Arial"/>
                <w:b/>
              </w:rPr>
              <w:t>A)</w:t>
            </w:r>
          </w:p>
          <w:p w:rsidR="00E22497" w:rsidRPr="00DB4FBC" w:rsidRDefault="00E22497"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w jakim stopniu stworzenie nowoczesnych rozwiązań (technologii) prowadzić będzie do </w:t>
            </w:r>
            <w:r w:rsidRPr="002E4E87">
              <w:rPr>
                <w:rFonts w:eastAsia="Times New Roman" w:cs="Arial"/>
              </w:rPr>
              <w:t>przeciwdziałania zmianom klimatu co w konsekwencji zapewni ograniczenie neg</w:t>
            </w:r>
            <w:r>
              <w:rPr>
                <w:rFonts w:eastAsia="Times New Roman" w:cs="Arial"/>
              </w:rPr>
              <w:t>atywnych skutków środowiskowych</w:t>
            </w:r>
            <w:r w:rsidRPr="00DB4FBC">
              <w:rPr>
                <w:rFonts w:eastAsia="Times New Roman" w:cs="Arial"/>
              </w:rPr>
              <w:t xml:space="preserve">?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(z wyłączeniem wprowadzania technologii mających na celu zwiększenie efektywności energetycznej w przedsiębiorstwie).</w:t>
            </w:r>
          </w:p>
          <w:p w:rsidR="00E22497" w:rsidRPr="00DB4FBC" w:rsidRDefault="00E22497" w:rsidP="0032251B">
            <w:pPr>
              <w:snapToGrid w:val="0"/>
              <w:spacing w:after="0" w:line="240" w:lineRule="auto"/>
              <w:jc w:val="both"/>
              <w:rPr>
                <w:rFonts w:eastAsia="Times New Roman" w:cs="Arial"/>
              </w:rPr>
            </w:pPr>
          </w:p>
          <w:p w:rsidR="00E22497" w:rsidRDefault="00E22497" w:rsidP="00226A74">
            <w:pPr>
              <w:snapToGrid w:val="0"/>
              <w:spacing w:after="0" w:line="240" w:lineRule="auto"/>
              <w:jc w:val="both"/>
              <w:rPr>
                <w:rFonts w:eastAsia="Times New Roman" w:cs="Arial"/>
              </w:rPr>
            </w:pP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Projekt będzie przeciwdziałał zmianom klimatu</w:t>
            </w: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Tak (2 pkt)</w:t>
            </w:r>
          </w:p>
          <w:p w:rsidR="00E22497" w:rsidRPr="00DB4FBC" w:rsidRDefault="00E22497" w:rsidP="00226A74">
            <w:pPr>
              <w:snapToGrid w:val="0"/>
              <w:spacing w:after="0" w:line="240" w:lineRule="auto"/>
              <w:jc w:val="both"/>
              <w:rPr>
                <w:rFonts w:eastAsia="Times New Roman" w:cs="Arial"/>
              </w:rPr>
            </w:pPr>
            <w:r w:rsidRPr="00226A74">
              <w:rPr>
                <w:rFonts w:eastAsia="Times New Roman" w:cs="Arial"/>
              </w:rPr>
              <w:t>Nie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Projekt otrzymuje 2 punkty, jeśli wpisuje się w obszar wymienion</w:t>
            </w:r>
            <w:r>
              <w:rPr>
                <w:rFonts w:eastAsia="Times New Roman" w:cs="Arial"/>
              </w:rPr>
              <w:t>y</w:t>
            </w:r>
            <w:r w:rsidRPr="00DB4FBC">
              <w:rPr>
                <w:rFonts w:eastAsia="Times New Roman" w:cs="Arial"/>
              </w:rPr>
              <w:t xml:space="preserve"> poniżej: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r>
              <w:rPr>
                <w:rFonts w:eastAsia="Calibri" w:cs="Arial"/>
              </w:rPr>
              <w:t>,</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ilości zanieczyszczeń odprowadzanych do atmosfery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poziomu hałasu</w:t>
            </w:r>
            <w:r>
              <w:rPr>
                <w:rFonts w:eastAsia="Calibri" w:cs="Arial"/>
              </w:rPr>
              <w:t>,</w:t>
            </w:r>
            <w:r w:rsidRPr="00DB4FBC">
              <w:rPr>
                <w:rFonts w:eastAsia="Calibri" w:cs="Arial"/>
              </w:rPr>
              <w:t xml:space="preserve"> </w:t>
            </w:r>
          </w:p>
          <w:p w:rsidR="00E22497"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wydłużających cykl życia produktu</w:t>
            </w:r>
            <w:r>
              <w:rPr>
                <w:rFonts w:eastAsia="Calibri" w:cs="Arial"/>
              </w:rPr>
              <w:t>,</w:t>
            </w:r>
          </w:p>
          <w:p w:rsidR="00E22497" w:rsidRPr="00226A74" w:rsidRDefault="00E22497" w:rsidP="006467C1">
            <w:pPr>
              <w:pStyle w:val="Akapitzlist"/>
              <w:numPr>
                <w:ilvl w:val="0"/>
                <w:numId w:val="14"/>
              </w:numPr>
              <w:rPr>
                <w:rFonts w:eastAsia="Calibri" w:cs="Arial"/>
              </w:rPr>
            </w:pPr>
            <w:r w:rsidRPr="00226A74">
              <w:rPr>
                <w:rFonts w:eastAsia="Calibri" w:cs="Arial"/>
              </w:rPr>
              <w:t>inne obszary, w których ograniczony będzie negatywny skutek środowiskowy.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Oceniane na podstawie opisu wniosku o dofinansowanie </w:t>
            </w:r>
          </w:p>
          <w:p w:rsidR="00E22497" w:rsidRPr="00DB4FBC" w:rsidRDefault="00E22497"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0-2 punktów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kryterium nie</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b/>
              </w:rPr>
            </w:pPr>
            <w:r w:rsidRPr="00DB4FBC">
              <w:rPr>
                <w:rFonts w:eastAsia="Times New Roman" w:cs="Arial"/>
                <w:b/>
              </w:rPr>
              <w:lastRenderedPageBreak/>
              <w:t>10.</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(2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B:</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a ponadto przedstawiono załączniki przedstawiające porównania cenowe/jakościowe/funkcjonalne do innych konkurencyjnych rozwiązań (2 pkt.).</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-2, -1; 1 ; +2 pkt.</w:t>
            </w:r>
            <w:r w:rsidRPr="00DB4FBC">
              <w:rPr>
                <w:rFonts w:eastAsia="Times New Roman" w:cs="Arial"/>
              </w:rPr>
              <w:br/>
              <w:t>(-2 punkty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p w:rsidR="00E22497" w:rsidRPr="00DB4FBC" w:rsidRDefault="00E22497" w:rsidP="0032251B">
            <w:pPr>
              <w:autoSpaceDE w:val="0"/>
              <w:autoSpaceDN w:val="0"/>
              <w:adjustRightInd w:val="0"/>
              <w:spacing w:after="0" w:line="240" w:lineRule="auto"/>
              <w:jc w:val="center"/>
              <w:rPr>
                <w:rFonts w:eastAsia="Times New Roman" w:cs="Arial"/>
              </w:rPr>
            </w:pPr>
          </w:p>
          <w:p w:rsidR="00E22497" w:rsidRPr="00DB4FBC" w:rsidRDefault="00E22497" w:rsidP="0032251B">
            <w:pPr>
              <w:autoSpaceDE w:val="0"/>
              <w:autoSpaceDN w:val="0"/>
              <w:adjustRightInd w:val="0"/>
              <w:spacing w:after="0" w:line="240" w:lineRule="auto"/>
              <w:jc w:val="center"/>
              <w:rPr>
                <w:rFonts w:eastAsia="Times New Roman" w:cs="Arial"/>
              </w:rPr>
            </w:pPr>
          </w:p>
        </w:tc>
      </w:tr>
    </w:tbl>
    <w:p w:rsidR="008E0833" w:rsidRPr="00DB4FBC" w:rsidRDefault="008E0833">
      <w:r w:rsidRPr="00DB4FBC">
        <w:br w:type="page"/>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2251B" w:rsidRPr="00DB4FBC" w:rsidTr="00D72853">
        <w:trPr>
          <w:trHeight w:val="2651"/>
        </w:trPr>
        <w:tc>
          <w:tcPr>
            <w:tcW w:w="567" w:type="dxa"/>
            <w:vAlign w:val="center"/>
          </w:tcPr>
          <w:p w:rsidR="0032251B" w:rsidRPr="00DB4FBC" w:rsidRDefault="007A41C2" w:rsidP="009B08E5">
            <w:pPr>
              <w:rPr>
                <w:rFonts w:eastAsia="Times New Roman" w:cs="Arial"/>
                <w:b/>
              </w:rPr>
            </w:pPr>
            <w:r w:rsidRPr="00DB4FBC">
              <w:rPr>
                <w:rFonts w:eastAsia="Times New Roman" w:cs="Arial"/>
                <w:b/>
              </w:rPr>
              <w:lastRenderedPageBreak/>
              <w:t>1</w:t>
            </w:r>
            <w:r w:rsidR="009B08E5" w:rsidRPr="00DB4FBC">
              <w:rPr>
                <w:rFonts w:eastAsia="Times New Roman" w:cs="Arial"/>
                <w:b/>
              </w:rPr>
              <w:t>1</w:t>
            </w:r>
            <w:r w:rsidR="0032251B" w:rsidRPr="00DB4FBC">
              <w:rPr>
                <w:rFonts w:eastAsia="Times New Roman" w:cs="Arial"/>
                <w:b/>
              </w:rPr>
              <w:t>.</w:t>
            </w:r>
          </w:p>
        </w:tc>
        <w:tc>
          <w:tcPr>
            <w:tcW w:w="3686" w:type="dxa"/>
            <w:vAlign w:val="center"/>
          </w:tcPr>
          <w:p w:rsidR="00B85ED1" w:rsidRPr="00DB4FBC" w:rsidRDefault="00B85ED1" w:rsidP="00B85ED1">
            <w:pPr>
              <w:rPr>
                <w:b/>
              </w:rPr>
            </w:pPr>
            <w:r w:rsidRPr="00DB4FBC">
              <w:rPr>
                <w:b/>
              </w:rPr>
              <w:t>Dotyczy Schematu 1.2 B:</w:t>
            </w:r>
          </w:p>
          <w:p w:rsidR="0032251B" w:rsidRPr="00DB4FBC" w:rsidRDefault="0032251B" w:rsidP="0032251B">
            <w:pPr>
              <w:rPr>
                <w:rFonts w:eastAsia="Times New Roman" w:cs="Arial"/>
                <w:b/>
              </w:rPr>
            </w:pPr>
            <w:r w:rsidRPr="00DB4FBC">
              <w:rPr>
                <w:rFonts w:eastAsia="Times New Roman" w:cs="Arial"/>
                <w:b/>
              </w:rPr>
              <w:t>Plan prac B+R -  przydatność</w:t>
            </w:r>
            <w:r w:rsidRPr="00DB4FBC">
              <w:rPr>
                <w:rFonts w:eastAsia="Times New Roman" w:cs="Arial"/>
                <w:b/>
              </w:rPr>
              <w:br/>
              <w:t xml:space="preserve">(w przypadku inwestycji </w:t>
            </w:r>
            <w:r w:rsidRPr="00DB4FBC">
              <w:rPr>
                <w:rFonts w:eastAsia="Times New Roman" w:cs="Arial"/>
                <w:b/>
              </w:rPr>
              <w:br/>
              <w:t>w infrastrukturę)</w:t>
            </w:r>
            <w:r w:rsidR="008E0833" w:rsidRPr="00DB4FBC">
              <w:rPr>
                <w:rFonts w:eastAsia="Times New Roman" w:cs="Arial"/>
                <w:b/>
              </w:rPr>
              <w:br/>
            </w:r>
          </w:p>
          <w:p w:rsidR="0032251B" w:rsidRPr="00DB4FBC" w:rsidRDefault="0032251B" w:rsidP="0032251B">
            <w:pPr>
              <w:rPr>
                <w:rFonts w:eastAsia="Times New Roman" w:cs="Arial"/>
                <w:b/>
              </w:rPr>
            </w:pPr>
          </w:p>
        </w:tc>
        <w:tc>
          <w:tcPr>
            <w:tcW w:w="6378" w:type="dxa"/>
            <w:vAlign w:val="center"/>
          </w:tcPr>
          <w:p w:rsidR="0032251B" w:rsidRPr="00DB4FBC" w:rsidRDefault="0032251B" w:rsidP="0032251B">
            <w:pPr>
              <w:jc w:val="both"/>
              <w:rPr>
                <w:rFonts w:eastAsia="Times New Roman" w:cs="Arial"/>
              </w:rPr>
            </w:pPr>
            <w:r w:rsidRPr="00DB4FBC">
              <w:rPr>
                <w:rFonts w:eastAsia="Times New Roman" w:cs="Arial"/>
              </w:rPr>
              <w:t xml:space="preserve">Czy przedłożona przez </w:t>
            </w:r>
            <w:r w:rsidR="001455A6" w:rsidRPr="00DB4FBC">
              <w:rPr>
                <w:rFonts w:eastAsia="Times New Roman" w:cs="Arial"/>
              </w:rPr>
              <w:t xml:space="preserve">przedsiębiorcę </w:t>
            </w:r>
            <w:r w:rsidRPr="00DB4FBC">
              <w:rPr>
                <w:rFonts w:eastAsia="Times New Roman" w:cs="Arial"/>
              </w:rPr>
              <w:t>strategia/</w:t>
            </w:r>
            <w:r w:rsidR="001455A6" w:rsidRPr="00DB4FBC">
              <w:rPr>
                <w:rFonts w:eastAsia="Times New Roman" w:cs="Arial"/>
              </w:rPr>
              <w:t xml:space="preserve">Plan Prac </w:t>
            </w:r>
            <w:r w:rsidRPr="00DB4FBC">
              <w:rPr>
                <w:rFonts w:eastAsia="Times New Roman" w:cs="Arial"/>
              </w:rPr>
              <w:t>B+R:</w:t>
            </w:r>
          </w:p>
          <w:p w:rsidR="0032251B" w:rsidRPr="00DB4FBC" w:rsidRDefault="0032251B" w:rsidP="0032251B">
            <w:pPr>
              <w:jc w:val="both"/>
              <w:rPr>
                <w:rFonts w:eastAsia="Times New Roman" w:cs="Arial"/>
              </w:rPr>
            </w:pPr>
            <w:r w:rsidRPr="00DB4FBC">
              <w:rPr>
                <w:rFonts w:eastAsia="Times New Roman" w:cs="Arial"/>
              </w:rPr>
              <w:t xml:space="preserve">- sporządzony został we współpracy z jednostką naukową </w:t>
            </w:r>
            <w:r w:rsidRPr="00DB4FBC">
              <w:rPr>
                <w:rFonts w:eastAsia="Times New Roman" w:cs="Arial"/>
              </w:rPr>
              <w:br/>
              <w:t xml:space="preserve">(1 pkt.) </w:t>
            </w:r>
          </w:p>
          <w:p w:rsidR="0032251B" w:rsidRPr="00DB4FBC" w:rsidRDefault="0032251B" w:rsidP="0032251B">
            <w:pPr>
              <w:jc w:val="both"/>
              <w:rPr>
                <w:rFonts w:eastAsia="Times New Roman" w:cs="Arial"/>
              </w:rPr>
            </w:pPr>
            <w:r w:rsidRPr="00DB4FBC">
              <w:rPr>
                <w:rFonts w:eastAsia="Times New Roman" w:cs="Arial"/>
              </w:rPr>
              <w:t>- sporządzony został we współpracy z jednostką naukową od której przedsiębiorca zakupił prawa własności przemysłowej lub są one ich wspólną własnością (3 pkt.)</w:t>
            </w:r>
          </w:p>
          <w:p w:rsidR="007F194A" w:rsidRPr="00DB4FBC" w:rsidRDefault="007F194A" w:rsidP="0032251B">
            <w:pPr>
              <w:jc w:val="both"/>
              <w:rPr>
                <w:rFonts w:eastAsia="Times New Roman" w:cs="Arial"/>
              </w:rPr>
            </w:pPr>
            <w:r w:rsidRPr="00DB4FBC">
              <w:rPr>
                <w:rFonts w:eastAsia="Times New Roman" w:cs="Arial"/>
              </w:rPr>
              <w:t>Oceniane na podstawie zapisów wniosku o dofinansowanie lub Planu Prac B+R</w:t>
            </w:r>
            <w:r w:rsidR="00B85ED1" w:rsidRPr="00DB4FBC">
              <w:rPr>
                <w:rFonts w:eastAsia="Times New Roman" w:cs="Arial"/>
              </w:rPr>
              <w:t>.</w:t>
            </w:r>
          </w:p>
          <w:p w:rsidR="0032251B" w:rsidRPr="00DB4FBC" w:rsidRDefault="0032251B" w:rsidP="0032251B">
            <w:pPr>
              <w:jc w:val="both"/>
              <w:rPr>
                <w:rFonts w:eastAsia="Times New Roman"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1-3 pkt</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9B08E5">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2</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Personel badawczy</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 ramach kryterium ocenie podlegać będzie dysponowanie przez Wnioskodawcę  personelem badawczym.</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Jeśli część prac będzie realizowana min. przez partnera partnerstwa, Wnioskodawca zobowiązany jest wykazać we wniosku, że ww. podmioty posiadają odpowiedni potencjał do realizacji projektu.</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zespół badawczy Wnioskodawcy zapewnia prawidłową realizację projektu:</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posiada  personel badawczy (2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nie posiada personelu badawczego (0 pkt.)</w:t>
            </w:r>
          </w:p>
          <w:p w:rsidR="003E4146" w:rsidRPr="00DB4FBC" w:rsidRDefault="003E4146" w:rsidP="0032251B">
            <w:pPr>
              <w:snapToGrid w:val="0"/>
              <w:spacing w:after="0" w:line="240" w:lineRule="auto"/>
              <w:jc w:val="both"/>
              <w:rPr>
                <w:rFonts w:eastAsia="Times New Roman" w:cs="Arial"/>
              </w:rPr>
            </w:pPr>
          </w:p>
          <w:p w:rsidR="0032251B" w:rsidRPr="00DB4FBC" w:rsidRDefault="00B85ED1" w:rsidP="0032251B">
            <w:pPr>
              <w:snapToGrid w:val="0"/>
              <w:spacing w:after="0" w:line="240" w:lineRule="auto"/>
              <w:jc w:val="both"/>
              <w:rPr>
                <w:rFonts w:eastAsia="Times New Roman" w:cs="Arial"/>
              </w:rPr>
            </w:pPr>
            <w:r w:rsidRPr="00DB4FBC">
              <w:rPr>
                <w:rFonts w:eastAsia="Times New Roman" w:cs="Arial"/>
              </w:rPr>
              <w:t>Personel/</w:t>
            </w:r>
            <w:r w:rsidR="003E4146" w:rsidRPr="00DB4FBC">
              <w:rPr>
                <w:rFonts w:eastAsia="Times New Roman" w:cs="Arial"/>
              </w:rPr>
              <w:t xml:space="preserve">Zespół </w:t>
            </w:r>
            <w:r w:rsidR="003F6027">
              <w:rPr>
                <w:rFonts w:eastAsia="Times New Roman" w:cs="Arial"/>
              </w:rPr>
              <w:t xml:space="preserve">badawczy – </w:t>
            </w:r>
            <w:r w:rsidRPr="00DB4FBC">
              <w:rPr>
                <w:rFonts w:eastAsia="Times New Roman" w:cs="Arial"/>
              </w:rPr>
              <w:t>d</w:t>
            </w:r>
            <w:r w:rsidR="003E4146" w:rsidRPr="00DB4FBC">
              <w:rPr>
                <w:rFonts w:eastAsia="Times New Roman" w:cs="Arial"/>
              </w:rPr>
              <w:t>o zespołu badawczego zostaną zaliczeni pracownicy działów B+R, posiadające wykształcenie kierunkowe o stopniu co najmniej magistra w dziedzinie związanej z projektem.</w:t>
            </w:r>
          </w:p>
          <w:p w:rsidR="003E4146" w:rsidRPr="00DB4FBC" w:rsidRDefault="003E4146"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0-2 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D36A05" w:rsidRPr="00DB4FBC" w:rsidTr="00D72853">
        <w:trPr>
          <w:trHeight w:val="628"/>
        </w:trPr>
        <w:tc>
          <w:tcPr>
            <w:tcW w:w="10631" w:type="dxa"/>
            <w:gridSpan w:val="3"/>
            <w:vAlign w:val="center"/>
          </w:tcPr>
          <w:p w:rsidR="00D36A05" w:rsidRPr="00D36A05" w:rsidRDefault="00D36A05" w:rsidP="00D36A05">
            <w:pPr>
              <w:snapToGrid w:val="0"/>
              <w:spacing w:after="0" w:line="240" w:lineRule="auto"/>
              <w:jc w:val="right"/>
              <w:rPr>
                <w:rFonts w:eastAsia="Times New Roman" w:cs="Arial"/>
                <w:b/>
              </w:rPr>
            </w:pPr>
            <w:r w:rsidRPr="00D36A05">
              <w:rPr>
                <w:rFonts w:eastAsia="Times New Roman" w:cs="Arial"/>
                <w:b/>
              </w:rPr>
              <w:lastRenderedPageBreak/>
              <w:t>SUMA</w:t>
            </w:r>
          </w:p>
        </w:tc>
        <w:tc>
          <w:tcPr>
            <w:tcW w:w="3544" w:type="dxa"/>
            <w:vAlign w:val="center"/>
          </w:tcPr>
          <w:p w:rsidR="00D36A05" w:rsidRPr="00D36A05" w:rsidRDefault="00D36A05" w:rsidP="00D36A05">
            <w:pPr>
              <w:snapToGrid w:val="0"/>
              <w:spacing w:after="0" w:line="240" w:lineRule="auto"/>
              <w:jc w:val="center"/>
              <w:rPr>
                <w:rFonts w:eastAsia="Times New Roman" w:cs="Arial"/>
                <w:b/>
              </w:rPr>
            </w:pPr>
            <w:r w:rsidRPr="00D36A05">
              <w:rPr>
                <w:rFonts w:eastAsia="Times New Roman" w:cs="Arial"/>
                <w:b/>
              </w:rPr>
              <w:t>Schemat 1.2 A:  2</w:t>
            </w:r>
            <w:r w:rsidR="0009789C">
              <w:rPr>
                <w:rFonts w:eastAsia="Times New Roman" w:cs="Arial"/>
                <w:b/>
              </w:rPr>
              <w:t>0</w:t>
            </w:r>
            <w:r w:rsidRPr="00D36A05">
              <w:rPr>
                <w:rFonts w:eastAsia="Times New Roman" w:cs="Arial"/>
                <w:b/>
              </w:rPr>
              <w:t xml:space="preserve"> pkt.</w:t>
            </w:r>
          </w:p>
          <w:p w:rsidR="00D36A05" w:rsidRPr="00DB4FBC" w:rsidRDefault="00D36A05" w:rsidP="0009789C">
            <w:pPr>
              <w:snapToGrid w:val="0"/>
              <w:spacing w:after="0" w:line="240" w:lineRule="auto"/>
              <w:jc w:val="center"/>
              <w:rPr>
                <w:rFonts w:eastAsia="Times New Roman" w:cs="Arial"/>
              </w:rPr>
            </w:pPr>
            <w:r w:rsidRPr="00D36A05">
              <w:rPr>
                <w:rFonts w:eastAsia="Times New Roman" w:cs="Arial"/>
                <w:b/>
              </w:rPr>
              <w:t>Schemat 1.2 B:  2</w:t>
            </w:r>
            <w:r w:rsidR="0009789C">
              <w:rPr>
                <w:rFonts w:eastAsia="Times New Roman" w:cs="Arial"/>
                <w:b/>
              </w:rPr>
              <w:t>1</w:t>
            </w:r>
            <w:r w:rsidRPr="00D36A05">
              <w:rPr>
                <w:rFonts w:eastAsia="Times New Roman" w:cs="Arial"/>
                <w:b/>
              </w:rPr>
              <w:t xml:space="preserve"> pkt.</w:t>
            </w:r>
          </w:p>
        </w:tc>
      </w:tr>
    </w:tbl>
    <w:p w:rsidR="00D23975" w:rsidRPr="00DB4FBC" w:rsidRDefault="00D23975" w:rsidP="00D23975"/>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378"/>
        <w:gridCol w:w="3544"/>
      </w:tblGrid>
      <w:tr w:rsidR="009B08E5" w:rsidRPr="00DB4FBC" w:rsidTr="00D72853">
        <w:tc>
          <w:tcPr>
            <w:tcW w:w="567"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Lp.</w:t>
            </w:r>
          </w:p>
        </w:tc>
        <w:tc>
          <w:tcPr>
            <w:tcW w:w="3686"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Nazwa kryterium</w:t>
            </w:r>
          </w:p>
        </w:tc>
        <w:tc>
          <w:tcPr>
            <w:tcW w:w="6378"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Definicja kryterium </w:t>
            </w:r>
          </w:p>
          <w:p w:rsidR="009B08E5" w:rsidRPr="00DB4FBC" w:rsidRDefault="009B08E5" w:rsidP="00B370E2">
            <w:pPr>
              <w:spacing w:after="0" w:line="240" w:lineRule="auto"/>
              <w:jc w:val="center"/>
              <w:rPr>
                <w:rFonts w:eastAsia="Times New Roman" w:cs="Arial"/>
                <w:b/>
                <w:lang w:eastAsia="en-US"/>
              </w:rPr>
            </w:pPr>
          </w:p>
        </w:tc>
        <w:tc>
          <w:tcPr>
            <w:tcW w:w="3544"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Opis znaczenia kryterium </w:t>
            </w:r>
          </w:p>
        </w:tc>
      </w:tr>
      <w:tr w:rsidR="009B08E5" w:rsidRPr="00DB4FBC" w:rsidTr="00D72853">
        <w:tc>
          <w:tcPr>
            <w:tcW w:w="567" w:type="dxa"/>
          </w:tcPr>
          <w:p w:rsidR="009B08E5" w:rsidRPr="00DB4FBC" w:rsidRDefault="00AF007C" w:rsidP="00B370E2">
            <w:pPr>
              <w:spacing w:after="0" w:line="240" w:lineRule="auto"/>
              <w:jc w:val="center"/>
              <w:rPr>
                <w:rFonts w:eastAsia="Times New Roman" w:cs="Arial"/>
                <w:b/>
                <w:lang w:eastAsia="en-US"/>
              </w:rPr>
            </w:pPr>
            <w:r w:rsidRPr="00DB4FBC">
              <w:rPr>
                <w:rFonts w:eastAsia="Times New Roman" w:cs="Arial"/>
                <w:b/>
                <w:lang w:eastAsia="en-US"/>
              </w:rPr>
              <w:t>1.</w:t>
            </w:r>
          </w:p>
        </w:tc>
        <w:tc>
          <w:tcPr>
            <w:tcW w:w="3686" w:type="dxa"/>
          </w:tcPr>
          <w:p w:rsidR="009B08E5" w:rsidRPr="00DB4FBC" w:rsidRDefault="009B08E5" w:rsidP="00B370E2">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9B08E5" w:rsidRPr="00DB4FBC" w:rsidRDefault="009B08E5" w:rsidP="00B370E2">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B370E2">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9B08E5" w:rsidRPr="00DB4FBC" w:rsidRDefault="00AF007C" w:rsidP="00B370E2">
            <w:pPr>
              <w:spacing w:after="0" w:line="240" w:lineRule="auto"/>
              <w:jc w:val="center"/>
              <w:rPr>
                <w:rFonts w:eastAsia="Times New Roman" w:cs="Arial"/>
                <w:lang w:eastAsia="en-US"/>
              </w:rPr>
            </w:pPr>
            <w:r w:rsidRPr="00DB4FBC">
              <w:rPr>
                <w:rFonts w:eastAsia="Times New Roman" w:cs="Arial"/>
                <w:lang w:eastAsia="en-US"/>
              </w:rPr>
              <w:t>N</w:t>
            </w:r>
            <w:r w:rsidR="009B08E5" w:rsidRPr="00DB4FBC">
              <w:rPr>
                <w:rFonts w:eastAsia="Times New Roman" w:cs="Arial"/>
                <w:lang w:eastAsia="en-US"/>
              </w:rPr>
              <w:t>iespełnienie oznacza odrzucenia wniosku</w:t>
            </w:r>
            <w:r w:rsidRPr="00DB4FBC">
              <w:rPr>
                <w:rFonts w:eastAsia="Times New Roman" w:cs="Arial"/>
                <w:lang w:eastAsia="en-US"/>
              </w:rPr>
              <w:t>.</w:t>
            </w:r>
          </w:p>
        </w:tc>
      </w:tr>
    </w:tbl>
    <w:p w:rsidR="004D40CE" w:rsidRDefault="004D40CE" w:rsidP="004D40CE">
      <w:pPr>
        <w:spacing w:line="360" w:lineRule="auto"/>
        <w:rPr>
          <w:rFonts w:eastAsia="Times New Roman" w:cs="Tahoma"/>
          <w:b/>
          <w:bCs/>
          <w:iCs/>
          <w:sz w:val="28"/>
          <w:szCs w:val="28"/>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8C71DF" w:rsidRPr="008C71DF" w:rsidRDefault="008C71DF" w:rsidP="008C71DF">
      <w:pPr>
        <w:spacing w:line="360" w:lineRule="auto"/>
        <w:rPr>
          <w:rFonts w:eastAsia="Times New Roman" w:cs="Arial"/>
          <w:b/>
          <w:bCs/>
          <w:iCs/>
        </w:rPr>
      </w:pPr>
      <w:r w:rsidRPr="008C71DF">
        <w:rPr>
          <w:rFonts w:eastAsia="Times New Roman" w:cs="Arial"/>
          <w:b/>
          <w:bCs/>
          <w:iCs/>
        </w:rPr>
        <w:t>Kryteria dla projektów dotycz</w:t>
      </w:r>
      <w:r>
        <w:rPr>
          <w:rFonts w:eastAsia="Times New Roman" w:cs="Arial"/>
          <w:b/>
          <w:bCs/>
          <w:iCs/>
        </w:rPr>
        <w:t>ące</w:t>
      </w:r>
      <w:r w:rsidRPr="008C71DF">
        <w:rPr>
          <w:rFonts w:eastAsia="Times New Roman" w:cs="Arial"/>
          <w:b/>
          <w:bCs/>
          <w:iCs/>
        </w:rPr>
        <w:t xml:space="preserve"> schematu </w:t>
      </w:r>
    </w:p>
    <w:p w:rsidR="00CA4C42" w:rsidRPr="00CA4C42" w:rsidRDefault="00CA4C42" w:rsidP="008C71DF">
      <w:pPr>
        <w:spacing w:line="360" w:lineRule="auto"/>
        <w:rPr>
          <w:rFonts w:eastAsia="Times New Roman" w:cs="Arial"/>
          <w:b/>
          <w:bCs/>
          <w:iCs/>
        </w:rPr>
      </w:pPr>
      <w:r w:rsidRPr="00CA4C42">
        <w:rPr>
          <w:rFonts w:eastAsia="Times New Roman" w:cs="Arial"/>
          <w:b/>
          <w:bCs/>
          <w:iCs/>
        </w:rPr>
        <w:t xml:space="preserve">1.2 C </w:t>
      </w:r>
      <w:r w:rsidRPr="00CA4C42">
        <w:rPr>
          <w:rFonts w:eastAsia="Times New Roman" w:cs="Arial"/>
          <w:b/>
          <w:bCs/>
          <w:iCs/>
          <w:color w:val="000000" w:themeColor="text1"/>
          <w:u w:val="single"/>
        </w:rPr>
        <w:t>Usługi dla przedsiębiorstw</w:t>
      </w:r>
      <w:r w:rsidRPr="00CA4C42">
        <w:rPr>
          <w:rFonts w:eastAsia="Times New Roman" w:cs="Arial"/>
          <w:b/>
          <w:bCs/>
          <w:iCs/>
        </w:rPr>
        <w:t xml:space="preserve"> b) „Bon na innowacje” </w:t>
      </w:r>
      <w:r w:rsidR="006B1250">
        <w:rPr>
          <w:rFonts w:eastAsia="Times New Roman" w:cs="Arial"/>
          <w:b/>
          <w:bCs/>
          <w:iCs/>
        </w:rPr>
        <w:t xml:space="preserve">- </w:t>
      </w:r>
      <w:r w:rsidR="006B1250" w:rsidRPr="006B1250">
        <w:rPr>
          <w:rFonts w:eastAsia="Times New Roman" w:cs="Arial"/>
          <w:b/>
          <w:bCs/>
          <w:iCs/>
        </w:rPr>
        <w:t xml:space="preserve"> projekty grantowe</w:t>
      </w:r>
    </w:p>
    <w:tbl>
      <w:tblPr>
        <w:tblStyle w:val="Tabela-Siatka"/>
        <w:tblW w:w="14317" w:type="dxa"/>
        <w:tblInd w:w="108" w:type="dxa"/>
        <w:tblLook w:val="04A0"/>
      </w:tblPr>
      <w:tblGrid>
        <w:gridCol w:w="567"/>
        <w:gridCol w:w="3828"/>
        <w:gridCol w:w="6378"/>
        <w:gridCol w:w="3544"/>
      </w:tblGrid>
      <w:tr w:rsidR="00CA4C42" w:rsidRPr="00CA4C42" w:rsidTr="00CA4C42">
        <w:trPr>
          <w:trHeight w:val="432"/>
        </w:trPr>
        <w:tc>
          <w:tcPr>
            <w:tcW w:w="567"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lastRenderedPageBreak/>
              <w:t>Lp.</w:t>
            </w:r>
          </w:p>
        </w:tc>
        <w:tc>
          <w:tcPr>
            <w:tcW w:w="382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Nazwa kryterium</w:t>
            </w:r>
          </w:p>
        </w:tc>
        <w:tc>
          <w:tcPr>
            <w:tcW w:w="637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Definicja kryterium</w:t>
            </w:r>
          </w:p>
        </w:tc>
        <w:tc>
          <w:tcPr>
            <w:tcW w:w="3544" w:type="dxa"/>
          </w:tcPr>
          <w:p w:rsidR="00CA4C42" w:rsidRPr="00CA4C42" w:rsidRDefault="00CA4C42" w:rsidP="00CA4C42">
            <w:pPr>
              <w:spacing w:after="120"/>
              <w:jc w:val="center"/>
              <w:rPr>
                <w:rFonts w:eastAsia="Times New Roman" w:cs="Tahoma"/>
                <w:b/>
                <w:kern w:val="1"/>
                <w:sz w:val="54"/>
                <w:szCs w:val="32"/>
              </w:rPr>
            </w:pPr>
            <w:r w:rsidRPr="00CA4C42">
              <w:rPr>
                <w:rFonts w:eastAsia="Times New Roman" w:cs="Arial"/>
                <w:b/>
                <w:kern w:val="1"/>
              </w:rPr>
              <w:t>Opis znaczenia kryterium</w:t>
            </w:r>
          </w:p>
        </w:tc>
      </w:tr>
      <w:tr w:rsidR="00CA4C42" w:rsidRPr="00CA4C42" w:rsidTr="00CA4C42">
        <w:trPr>
          <w:trHeight w:val="952"/>
        </w:trPr>
        <w:tc>
          <w:tcPr>
            <w:tcW w:w="567" w:type="dxa"/>
          </w:tcPr>
          <w:p w:rsidR="003A558F" w:rsidRDefault="003A558F" w:rsidP="00CA4C42">
            <w:pPr>
              <w:jc w:val="center"/>
              <w:rPr>
                <w:rFonts w:ascii="Calibri" w:eastAsia="Times New Roman" w:hAnsi="Calibri" w:cs="Times New Roman"/>
              </w:rPr>
            </w:pPr>
          </w:p>
          <w:p w:rsidR="003A558F" w:rsidRDefault="003A558F" w:rsidP="00CA4C42">
            <w:pPr>
              <w:jc w:val="center"/>
              <w:rPr>
                <w:rFonts w:ascii="Calibri" w:eastAsia="Times New Roman" w:hAnsi="Calibri" w:cs="Times New Roman"/>
              </w:rPr>
            </w:pPr>
          </w:p>
          <w:p w:rsidR="003A558F" w:rsidRDefault="003A558F" w:rsidP="00CA4C42">
            <w:pPr>
              <w:jc w:val="center"/>
              <w:rPr>
                <w:rFonts w:ascii="Calibri" w:eastAsia="Times New Roman" w:hAnsi="Calibri" w:cs="Times New Roman"/>
              </w:rPr>
            </w:pPr>
          </w:p>
          <w:p w:rsidR="003A558F" w:rsidRDefault="003A558F" w:rsidP="00CA4C42">
            <w:pPr>
              <w:jc w:val="center"/>
              <w:rPr>
                <w:rFonts w:ascii="Calibri" w:eastAsia="Times New Roman" w:hAnsi="Calibri" w:cs="Times New Roman"/>
              </w:rPr>
            </w:pPr>
          </w:p>
          <w:p w:rsidR="003A558F" w:rsidRDefault="003A558F" w:rsidP="00CA4C42">
            <w:pPr>
              <w:jc w:val="center"/>
              <w:rPr>
                <w:rFonts w:ascii="Calibri" w:eastAsia="Times New Roman" w:hAnsi="Calibri" w:cs="Times New Roman"/>
              </w:rPr>
            </w:pPr>
          </w:p>
          <w:p w:rsidR="003A558F" w:rsidRDefault="003A558F" w:rsidP="00CA4C42">
            <w:pPr>
              <w:jc w:val="center"/>
              <w:rPr>
                <w:rFonts w:ascii="Calibri" w:eastAsia="Times New Roman" w:hAnsi="Calibri" w:cs="Times New Roman"/>
              </w:rPr>
            </w:pPr>
          </w:p>
          <w:p w:rsidR="00CA4C42" w:rsidRPr="00CA4C42" w:rsidRDefault="003A558F" w:rsidP="00CA4C42">
            <w:pPr>
              <w:jc w:val="center"/>
              <w:rPr>
                <w:rFonts w:ascii="Calibri" w:eastAsia="Times New Roman" w:hAnsi="Calibri" w:cs="Times New Roman"/>
              </w:rPr>
            </w:pPr>
            <w:r>
              <w:rPr>
                <w:rFonts w:ascii="Calibri" w:eastAsia="Times New Roman" w:hAnsi="Calibri" w:cs="Times New Roman"/>
              </w:rPr>
              <w:t>1.</w:t>
            </w:r>
            <w:r w:rsidR="00CA4C42" w:rsidRPr="00CA4C42">
              <w:rPr>
                <w:rFonts w:ascii="Calibri" w:eastAsia="Times New Roman" w:hAnsi="Calibri" w:cs="Times New Roman"/>
              </w:rPr>
              <w:t>.</w:t>
            </w:r>
          </w:p>
        </w:tc>
        <w:tc>
          <w:tcPr>
            <w:tcW w:w="3828" w:type="dxa"/>
            <w:vAlign w:val="center"/>
          </w:tcPr>
          <w:p w:rsidR="00CA4C42" w:rsidRPr="00CA4C42" w:rsidRDefault="00CA4C42" w:rsidP="00CA4C42">
            <w:pPr>
              <w:rPr>
                <w:rFonts w:ascii="Calibri" w:eastAsia="Times New Roman" w:hAnsi="Calibri" w:cs="Arial"/>
                <w:b/>
              </w:rPr>
            </w:pPr>
            <w:r w:rsidRPr="00CA4C42">
              <w:rPr>
                <w:rFonts w:ascii="Calibri" w:hAnsi="Calibri" w:cs="Arial"/>
                <w:b/>
              </w:rPr>
              <w:t>Kwalifikowalność podmiotowa Wykonawcy usługi</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 zapewniają realizację usług poprzez Wykonawcę, który jest wyłącznie jednostką naukową w rozumieniu art. 2 pkt 9 lit. a-f ustawy z dnia 30 kwietnia 2010 r. o zasadach finansowania nauki (Dz. U. Nr 96 poz. 615 z późn. zm.) prowadzącą w sposób ciągły badania naukowe lub prace rozwojowe oraz ma siedzibę na terytorium Rzeczypospolitej Polskiej.</w:t>
            </w:r>
          </w:p>
          <w:p w:rsidR="00CA4C42" w:rsidRPr="00CA4C42" w:rsidRDefault="00CA4C42" w:rsidP="00CA4C42">
            <w:pPr>
              <w:jc w:val="both"/>
              <w:rPr>
                <w:rFonts w:ascii="Calibri" w:hAnsi="Calibri" w:cs="Arial"/>
              </w:rPr>
            </w:pPr>
          </w:p>
          <w:p w:rsidR="008C71DF"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r w:rsidR="008C71DF">
              <w:rPr>
                <w:rFonts w:ascii="Calibri" w:eastAsia="Times New Roman" w:hAnsi="Calibri" w:cs="Arial"/>
              </w:rPr>
              <w:t>.</w:t>
            </w:r>
          </w:p>
          <w:p w:rsidR="008C71DF" w:rsidRPr="00CA4C42" w:rsidRDefault="008C71DF" w:rsidP="00CA4C42">
            <w:pPr>
              <w:snapToGrid w:val="0"/>
              <w:jc w:val="both"/>
              <w:rPr>
                <w:rFonts w:ascii="Calibri" w:eastAsia="Times New Roman" w:hAnsi="Calibri" w:cs="Arial"/>
              </w:rPr>
            </w:pPr>
          </w:p>
        </w:tc>
        <w:tc>
          <w:tcPr>
            <w:tcW w:w="3544" w:type="dxa"/>
            <w:vAlign w:val="center"/>
          </w:tcPr>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autoSpaceDE w:val="0"/>
              <w:autoSpaceDN w:val="0"/>
              <w:adjustRightInd w:val="0"/>
              <w:jc w:val="center"/>
              <w:rPr>
                <w:rFonts w:ascii="Calibri" w:eastAsia="Times New Roman" w:hAnsi="Calibri" w:cs="Arial"/>
              </w:rPr>
            </w:pPr>
          </w:p>
        </w:tc>
      </w:tr>
      <w:tr w:rsidR="00CA4C42" w:rsidRPr="00CA4C42" w:rsidTr="00CA4C42">
        <w:tc>
          <w:tcPr>
            <w:tcW w:w="567" w:type="dxa"/>
          </w:tcPr>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CA4C42" w:rsidRPr="00CA4C42" w:rsidRDefault="003A558F" w:rsidP="00CA4C42">
            <w:pPr>
              <w:spacing w:after="120"/>
              <w:jc w:val="center"/>
              <w:rPr>
                <w:rFonts w:ascii="Calibri" w:eastAsia="Times New Roman" w:hAnsi="Calibri" w:cs="Arial"/>
                <w:kern w:val="1"/>
              </w:rPr>
            </w:pPr>
            <w:r>
              <w:rPr>
                <w:rFonts w:ascii="Calibri" w:eastAsia="Times New Roman" w:hAnsi="Calibri" w:cs="Arial"/>
                <w:kern w:val="1"/>
              </w:rPr>
              <w:t>2</w:t>
            </w:r>
            <w:r w:rsidR="00CA4C42" w:rsidRPr="00CA4C42">
              <w:rPr>
                <w:rFonts w:ascii="Calibri" w:eastAsia="Times New Roman" w:hAnsi="Calibri" w:cs="Arial"/>
                <w:kern w:val="1"/>
              </w:rPr>
              <w:t>.</w:t>
            </w: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tc>
        <w:tc>
          <w:tcPr>
            <w:tcW w:w="3828" w:type="dxa"/>
            <w:vAlign w:val="center"/>
          </w:tcPr>
          <w:p w:rsidR="00CA4C42" w:rsidRPr="00CA4C42" w:rsidRDefault="00CA4C42" w:rsidP="00CA4C42">
            <w:pPr>
              <w:snapToGrid w:val="0"/>
              <w:rPr>
                <w:rFonts w:ascii="Calibri" w:eastAsia="Times New Roman" w:hAnsi="Calibri" w:cs="Arial"/>
                <w:b/>
              </w:rPr>
            </w:pPr>
            <w:r w:rsidRPr="00CA4C42">
              <w:rPr>
                <w:rFonts w:ascii="Calibri" w:eastAsia="Times New Roman" w:hAnsi="Calibri" w:cs="Arial"/>
                <w:b/>
              </w:rPr>
              <w:t>Innowacja produktowa lub procesowa</w:t>
            </w:r>
          </w:p>
        </w:tc>
        <w:tc>
          <w:tcPr>
            <w:tcW w:w="6378" w:type="dxa"/>
            <w:vAlign w:val="center"/>
          </w:tcPr>
          <w:p w:rsidR="008C71DF" w:rsidRDefault="008C71DF"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W ramach kryterium sprawdzane będzie czy założenia realizacji projektu grantowego przedstawione przez wnioskodawcę, umożliwiają otrzymanie bonu/grantu jedynie projektom, których realizacja przyczyni się do powstania innowacji produktowej lub innowacji procesowej.   </w:t>
            </w:r>
          </w:p>
          <w:p w:rsidR="00CA4C42" w:rsidRPr="00CA4C42" w:rsidRDefault="00CA4C42"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p>
          <w:p w:rsidR="00CA4C42" w:rsidRPr="00CA4C42" w:rsidRDefault="00CA4C42" w:rsidP="00CA4C42">
            <w:pPr>
              <w:snapToGrid w:val="0"/>
              <w:jc w:val="both"/>
              <w:rPr>
                <w:rFonts w:ascii="Calibri" w:eastAsia="Times New Roman" w:hAnsi="Calibri" w:cs="Arial"/>
              </w:rPr>
            </w:pPr>
          </w:p>
        </w:tc>
        <w:tc>
          <w:tcPr>
            <w:tcW w:w="3544" w:type="dxa"/>
          </w:tcPr>
          <w:p w:rsidR="008C71DF" w:rsidRDefault="008C71DF" w:rsidP="00CA4C42">
            <w:pPr>
              <w:jc w:val="cente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p>
        </w:tc>
      </w:tr>
      <w:tr w:rsidR="00CA4C42" w:rsidRPr="00CA4C42" w:rsidTr="00CA4C42">
        <w:tc>
          <w:tcPr>
            <w:tcW w:w="567" w:type="dxa"/>
          </w:tcPr>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3A558F" w:rsidRDefault="003A558F" w:rsidP="00CA4C42">
            <w:pPr>
              <w:spacing w:after="120"/>
              <w:jc w:val="center"/>
              <w:rPr>
                <w:rFonts w:ascii="Calibri" w:eastAsia="Times New Roman" w:hAnsi="Calibri" w:cs="Arial"/>
                <w:kern w:val="1"/>
              </w:rPr>
            </w:pPr>
          </w:p>
          <w:p w:rsidR="00CA4C42" w:rsidRPr="00CA4C42" w:rsidRDefault="003A558F" w:rsidP="00CA4C42">
            <w:pPr>
              <w:spacing w:after="120"/>
              <w:jc w:val="center"/>
              <w:rPr>
                <w:rFonts w:ascii="Calibri" w:eastAsia="Times New Roman" w:hAnsi="Calibri" w:cs="Arial"/>
                <w:kern w:val="1"/>
              </w:rPr>
            </w:pPr>
            <w:r>
              <w:rPr>
                <w:rFonts w:ascii="Calibri" w:eastAsia="Times New Roman" w:hAnsi="Calibri" w:cs="Arial"/>
                <w:kern w:val="1"/>
              </w:rPr>
              <w:t>3</w:t>
            </w:r>
            <w:r w:rsidR="00CA4C42" w:rsidRPr="00CA4C42">
              <w:rPr>
                <w:rFonts w:ascii="Calibri" w:eastAsia="Times New Roman" w:hAnsi="Calibri" w:cs="Arial"/>
                <w:kern w:val="1"/>
              </w:rPr>
              <w:t>.</w:t>
            </w:r>
          </w:p>
        </w:tc>
        <w:tc>
          <w:tcPr>
            <w:tcW w:w="3828" w:type="dxa"/>
            <w:vAlign w:val="center"/>
          </w:tcPr>
          <w:p w:rsidR="00CA4C42" w:rsidRPr="00CA4C42" w:rsidRDefault="00CA4C42" w:rsidP="00CA4C42">
            <w:pPr>
              <w:rPr>
                <w:rFonts w:ascii="Calibri" w:hAnsi="Calibri" w:cs="Arial"/>
                <w:b/>
              </w:rPr>
            </w:pPr>
            <w:r w:rsidRPr="00CA4C42">
              <w:rPr>
                <w:rFonts w:ascii="Calibri" w:hAnsi="Calibri" w:cs="Arial"/>
                <w:b/>
              </w:rPr>
              <w:lastRenderedPageBreak/>
              <w:t>Zgodność z regionalnymi inteligentnymi specjalizacjami Dolnego Śląska</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w:t>
            </w:r>
            <w:r w:rsidRPr="00CA4C42">
              <w:rPr>
                <w:rFonts w:ascii="Calibri" w:hAnsi="Calibri" w:cs="Arial"/>
                <w:i/>
              </w:rPr>
              <w:t xml:space="preserve">, </w:t>
            </w:r>
            <w:r w:rsidRPr="00CA4C42">
              <w:rPr>
                <w:rFonts w:ascii="Calibri" w:hAnsi="Calibri" w:cs="Arial"/>
              </w:rPr>
              <w:t>umożliwiają otrzymanie bonu/grantu jedynie projektom</w:t>
            </w:r>
            <w:r w:rsidRPr="00CA4C42">
              <w:rPr>
                <w:rFonts w:ascii="Calibri" w:hAnsi="Calibri" w:cs="Arial"/>
                <w:i/>
              </w:rPr>
              <w:t xml:space="preserve"> </w:t>
            </w:r>
            <w:r w:rsidRPr="00CA4C42">
              <w:rPr>
                <w:rFonts w:ascii="Calibri" w:hAnsi="Calibri" w:cs="Arial"/>
              </w:rPr>
              <w:t>wpisują się  w  specjalizacje i  podobszary dolnośląskich regionalnych inteligentnych specjalizacji wymienionych w dokumencie  „Ramy Strategicznie   na rzecz inteligentnych specjalizacji Dolnego Śląska” –</w:t>
            </w:r>
            <w:r w:rsidRPr="00CA4C42">
              <w:rPr>
                <w:rFonts w:ascii="Calibri" w:hAnsi="Calibri" w:cs="Arial"/>
              </w:rPr>
              <w:lastRenderedPageBreak/>
              <w:t xml:space="preserve">aktualizacja przyjęta uchwałą nr 1063/V/15 Zarządu Województwa Dolnośląskiego z dnia 19 sierpnia 2015) (załącznik RSI).  </w:t>
            </w:r>
          </w:p>
          <w:p w:rsidR="00CA4C42" w:rsidRPr="00CA4C42" w:rsidRDefault="00CA4C42" w:rsidP="00CA4C42">
            <w:pPr>
              <w:jc w:val="both"/>
              <w:rPr>
                <w:rFonts w:ascii="Calibri" w:hAnsi="Calibri" w:cs="Arial"/>
              </w:rPr>
            </w:pPr>
            <w:r w:rsidRPr="00CA4C42">
              <w:rPr>
                <w:rFonts w:ascii="Calibri" w:hAnsi="Calibri" w:cs="Arial"/>
              </w:rPr>
              <w:t>RSI - Regionalna Strategia Innowacji dla Województwa Dolnośląskiego na lata 2011-2020 (RSI WD) została przyjęta uchwałą nr 1149/IV/11 Zarządu Województwa Dolnośląskiego z dnia 30 sierpnia 2011 r. (z późn. zm.)</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eastAsia="Calibri" w:hAnsi="Calibri" w:cs="Arial"/>
              </w:rPr>
            </w:pPr>
            <w:r w:rsidRPr="00CA4C42">
              <w:rPr>
                <w:rFonts w:ascii="Calibri" w:eastAsia="Calibri" w:hAnsi="Calibri" w:cs="Arial"/>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Kryterium weryfikowane w oparciu o treść wniosku </w:t>
            </w:r>
            <w:r>
              <w:rPr>
                <w:rFonts w:ascii="Calibri" w:hAnsi="Calibri" w:cs="Arial"/>
              </w:rPr>
              <w:br/>
            </w:r>
            <w:r w:rsidRPr="00CA4C42">
              <w:rPr>
                <w:rFonts w:ascii="Calibri" w:hAnsi="Calibri" w:cs="Arial"/>
              </w:rPr>
              <w:t>o dofinansowanie projektu oraz treść załączników.</w:t>
            </w:r>
          </w:p>
          <w:p w:rsidR="00CA4C42" w:rsidRPr="00CA4C42" w:rsidRDefault="00CA4C42" w:rsidP="00CA4C42">
            <w:pPr>
              <w:jc w:val="both"/>
              <w:rPr>
                <w:rFonts w:ascii="Calibri" w:hAnsi="Calibri" w:cs="Arial"/>
              </w:rPr>
            </w:pPr>
          </w:p>
        </w:tc>
        <w:tc>
          <w:tcPr>
            <w:tcW w:w="3544" w:type="dxa"/>
          </w:tcPr>
          <w:p w:rsidR="00CA4C42" w:rsidRPr="00CA4C42" w:rsidRDefault="00CA4C42" w:rsidP="00CA4C42">
            <w:pP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 xml:space="preserve">Niespełnienie kryterium oznacza </w:t>
            </w:r>
            <w:r w:rsidRPr="00CA4C42">
              <w:rPr>
                <w:rFonts w:ascii="Calibri" w:hAnsi="Calibri" w:cs="Arial"/>
              </w:rPr>
              <w:lastRenderedPageBreak/>
              <w:t>odrzucenie wniosku</w:t>
            </w:r>
          </w:p>
          <w:p w:rsidR="00CA4C42" w:rsidRPr="00CA4C42" w:rsidRDefault="00CA4C42" w:rsidP="00CA4C42">
            <w:pPr>
              <w:jc w:val="center"/>
              <w:rPr>
                <w:rFonts w:ascii="Calibri" w:hAnsi="Calibri" w:cs="Arial"/>
                <w:b/>
              </w:rPr>
            </w:pPr>
          </w:p>
        </w:tc>
      </w:tr>
      <w:tr w:rsidR="00CA4C42" w:rsidRPr="00CA4C42" w:rsidTr="00CA4C42">
        <w:trPr>
          <w:trHeight w:val="952"/>
        </w:trPr>
        <w:tc>
          <w:tcPr>
            <w:tcW w:w="567" w:type="dxa"/>
          </w:tcPr>
          <w:p w:rsidR="003A558F" w:rsidRDefault="003A558F" w:rsidP="00CA4C42">
            <w:pPr>
              <w:snapToGrid w:val="0"/>
              <w:jc w:val="center"/>
              <w:rPr>
                <w:rFonts w:ascii="Calibri" w:hAnsi="Calibri" w:cs="Arial"/>
              </w:rPr>
            </w:pPr>
          </w:p>
          <w:p w:rsidR="003A558F" w:rsidRDefault="003A558F" w:rsidP="00CA4C42">
            <w:pPr>
              <w:snapToGrid w:val="0"/>
              <w:jc w:val="center"/>
              <w:rPr>
                <w:rFonts w:ascii="Calibri" w:hAnsi="Calibri" w:cs="Arial"/>
              </w:rPr>
            </w:pPr>
          </w:p>
          <w:p w:rsidR="003A558F" w:rsidRDefault="003A558F" w:rsidP="00CA4C42">
            <w:pPr>
              <w:snapToGrid w:val="0"/>
              <w:jc w:val="center"/>
              <w:rPr>
                <w:rFonts w:ascii="Calibri" w:hAnsi="Calibri" w:cs="Arial"/>
              </w:rPr>
            </w:pPr>
          </w:p>
          <w:p w:rsidR="003A558F" w:rsidRDefault="003A558F" w:rsidP="00CA4C42">
            <w:pPr>
              <w:snapToGrid w:val="0"/>
              <w:jc w:val="center"/>
              <w:rPr>
                <w:rFonts w:ascii="Calibri" w:hAnsi="Calibri" w:cs="Arial"/>
              </w:rPr>
            </w:pPr>
          </w:p>
          <w:p w:rsidR="003A558F" w:rsidRDefault="003A558F" w:rsidP="00CA4C42">
            <w:pPr>
              <w:snapToGrid w:val="0"/>
              <w:jc w:val="center"/>
              <w:rPr>
                <w:rFonts w:ascii="Calibri" w:hAnsi="Calibri" w:cs="Arial"/>
              </w:rPr>
            </w:pPr>
          </w:p>
          <w:p w:rsidR="00CA4C42" w:rsidRPr="00CA4C42" w:rsidRDefault="003A558F" w:rsidP="00CA4C42">
            <w:pPr>
              <w:snapToGrid w:val="0"/>
              <w:jc w:val="center"/>
              <w:rPr>
                <w:rFonts w:ascii="Calibri" w:hAnsi="Calibri" w:cs="Arial"/>
              </w:rPr>
            </w:pPr>
            <w:r>
              <w:rPr>
                <w:rFonts w:ascii="Calibri" w:hAnsi="Calibri" w:cs="Arial"/>
              </w:rPr>
              <w:t>4</w:t>
            </w:r>
            <w:r w:rsidR="00CA4C42" w:rsidRPr="00CA4C42">
              <w:rPr>
                <w:rFonts w:ascii="Calibri" w:hAnsi="Calibri" w:cs="Arial"/>
              </w:rPr>
              <w:t>.</w:t>
            </w:r>
          </w:p>
        </w:tc>
        <w:tc>
          <w:tcPr>
            <w:tcW w:w="3828" w:type="dxa"/>
          </w:tcPr>
          <w:p w:rsidR="00CA4C42" w:rsidRPr="00CA4C42" w:rsidRDefault="00CA4C42" w:rsidP="00CA4C42">
            <w:pPr>
              <w:rPr>
                <w:rFonts w:ascii="Calibri" w:hAnsi="Calibri" w:cs="Arial"/>
                <w:b/>
              </w:rPr>
            </w:pPr>
            <w:r w:rsidRPr="00CA4C42">
              <w:rPr>
                <w:rFonts w:ascii="Calibri" w:hAnsi="Calibri" w:cs="Arial"/>
                <w:b/>
              </w:rPr>
              <w:t>Zapotrzebowanie przedsiębiorstw na rodzaje wsparcia możliwe do realizacji  w formule  „Bon na innowacje”</w:t>
            </w:r>
          </w:p>
        </w:tc>
        <w:tc>
          <w:tcPr>
            <w:tcW w:w="6378" w:type="dxa"/>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 ramach kryterium sprawdzane jest czy Wnioskodawca wykazuje znajomość potrzeb przedsiębiorców, tzn. dysponuje aktualnymi (do 2 lat wstecz od złożenia wniosków) badaniami/analizami dotyczącymi wsparcia oferowanego w tym typie projektu oraz </w:t>
            </w:r>
            <w:r w:rsidR="008C71DF">
              <w:rPr>
                <w:rFonts w:ascii="Calibri" w:hAnsi="Calibri" w:cs="Arial"/>
              </w:rPr>
              <w:br/>
            </w:r>
            <w:r w:rsidRPr="00CA4C42">
              <w:rPr>
                <w:rFonts w:ascii="Calibri" w:hAnsi="Calibri" w:cs="Arial"/>
              </w:rPr>
              <w:t>czy zaplanowane wsparcie jest dostosowane do wyników analizy.</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Wnioskodawca dysponując ww. analizami (własnymi, zleconymi lub ogólnie dostępnymi), powinien dołączyć je do wniosku w formie załącznika. </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Kryterium oceniane na podstawie wniosku o dofinansowanie</w:t>
            </w:r>
            <w:r w:rsidR="008C71DF">
              <w:rPr>
                <w:rFonts w:ascii="Calibri" w:hAnsi="Calibri" w:cs="Arial"/>
              </w:rPr>
              <w:br/>
            </w:r>
            <w:r w:rsidRPr="00CA4C42">
              <w:rPr>
                <w:rFonts w:ascii="Calibri" w:hAnsi="Calibri" w:cs="Arial"/>
              </w:rPr>
              <w:t xml:space="preserve"> i załącznika dołączonego do wniosku.</w:t>
            </w:r>
          </w:p>
        </w:tc>
        <w:tc>
          <w:tcPr>
            <w:tcW w:w="3544" w:type="dxa"/>
          </w:tcPr>
          <w:p w:rsidR="008C71DF" w:rsidRDefault="008C71DF"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Tak/Nie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Kryterium obligatoryjne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Niespełnienie kryterium oznacza odrzucenie wniosku</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828"/>
        <w:gridCol w:w="6378"/>
        <w:gridCol w:w="3544"/>
      </w:tblGrid>
      <w:tr w:rsidR="00CA4C42" w:rsidRPr="00CA4C42" w:rsidTr="00CA4C42">
        <w:trPr>
          <w:trHeight w:val="952"/>
        </w:trPr>
        <w:tc>
          <w:tcPr>
            <w:tcW w:w="567" w:type="dxa"/>
            <w:vAlign w:val="center"/>
          </w:tcPr>
          <w:p w:rsidR="00CA4C42" w:rsidRPr="00CA4C42" w:rsidRDefault="003A558F" w:rsidP="00CA4C42">
            <w:pPr>
              <w:snapToGrid w:val="0"/>
              <w:jc w:val="center"/>
              <w:rPr>
                <w:rFonts w:ascii="Calibri" w:eastAsiaTheme="minorHAnsi" w:hAnsi="Calibri"/>
                <w:lang w:eastAsia="en-US"/>
              </w:rPr>
            </w:pPr>
            <w:r>
              <w:rPr>
                <w:rFonts w:ascii="Calibri" w:eastAsiaTheme="minorHAnsi" w:hAnsi="Calibri" w:cs="Arial"/>
                <w:lang w:eastAsia="en-US"/>
              </w:rPr>
              <w:t>5</w:t>
            </w:r>
            <w:r w:rsidR="00CA4C42" w:rsidRPr="00CA4C42">
              <w:rPr>
                <w:rFonts w:ascii="Calibri" w:eastAsiaTheme="minorHAnsi" w:hAnsi="Calibri" w:cs="Arial"/>
                <w:lang w:eastAsia="en-US"/>
              </w:rPr>
              <w:t>.</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 xml:space="preserve">Doświadczenie wnioskodawcy </w:t>
            </w:r>
          </w:p>
          <w:p w:rsidR="00CA4C42" w:rsidRPr="00CA4C42" w:rsidRDefault="00CA4C42" w:rsidP="00CA4C42">
            <w:pPr>
              <w:rPr>
                <w:rFonts w:ascii="Calibri" w:eastAsiaTheme="minorHAnsi" w:hAnsi="Calibri" w:cs="Arial"/>
                <w:b/>
                <w:lang w:eastAsia="en-US"/>
              </w:rPr>
            </w:pPr>
          </w:p>
        </w:tc>
        <w:tc>
          <w:tcPr>
            <w:tcW w:w="6378" w:type="dxa"/>
            <w:vAlign w:val="center"/>
          </w:tcPr>
          <w:p w:rsidR="008C71DF" w:rsidRDefault="008C71DF" w:rsidP="00CA4C42">
            <w:pPr>
              <w:jc w:val="both"/>
              <w:rPr>
                <w:rFonts w:ascii="Calibri" w:eastAsia="Calibri" w:hAnsi="Calibri" w:cs="Times New Roman"/>
              </w:rPr>
            </w:pPr>
          </w:p>
          <w:p w:rsidR="00CA4C42" w:rsidRPr="00CA4C42" w:rsidRDefault="00CA4C42" w:rsidP="00CA4C42">
            <w:pPr>
              <w:jc w:val="both"/>
              <w:rPr>
                <w:rFonts w:ascii="Calibri" w:eastAsia="Calibri" w:hAnsi="Calibri" w:cs="Times New Roman"/>
              </w:rPr>
            </w:pPr>
            <w:r w:rsidRPr="00CA4C42">
              <w:rPr>
                <w:rFonts w:ascii="Calibri" w:eastAsia="Calibri" w:hAnsi="Calibri" w:cs="Times New Roman"/>
              </w:rPr>
              <w:t xml:space="preserve">W ramach kryterium sprawdzane jest czy Wnioskodawca posiada doświadczenie w realizowaniu projektów dot. </w:t>
            </w:r>
            <w:r w:rsidRPr="00CA4C42">
              <w:rPr>
                <w:rFonts w:ascii="Calibri" w:eastAsia="Calibri" w:hAnsi="Calibri" w:cs="Times New Roman"/>
              </w:rPr>
              <w:lastRenderedPageBreak/>
              <w:t>nawiązywania  współpracy MŚP z uczelniami wyższymi i jednostkami naukowymi finansowanych ze środków publicznych albo prywatnych, tzn. był liderem lub partnerem projektu z tego zakresu. Wnioskodawca powinien podać nazwę/y i zakres zrealizowanego/ych projektu/ów (pod uwagę brane  będą projekty realizowane od 2007 r.).</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2 lub więcej projektów  na terenie Dolnego Śląska (4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xml:space="preserve">- Wnioskodawca był liderem lub partnerem 2 lub więcej projektów (3 pkt.)  </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na terenie Dolnego Śląska  (2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(1 pkt.)</w:t>
            </w:r>
          </w:p>
          <w:p w:rsidR="00CA4C42" w:rsidRDefault="00CA4C42" w:rsidP="00CA4C42">
            <w:pPr>
              <w:spacing w:after="0"/>
              <w:rPr>
                <w:rFonts w:ascii="Calibri" w:eastAsia="Calibri" w:hAnsi="Calibri" w:cs="Times New Roman"/>
              </w:rPr>
            </w:pPr>
            <w:r w:rsidRPr="00CA4C42">
              <w:rPr>
                <w:rFonts w:ascii="Calibri" w:eastAsia="Calibri" w:hAnsi="Calibri" w:cs="Times New Roman"/>
              </w:rPr>
              <w:t>- Wnioskodawca nie ma doświadczenia w realizacji ww. projektów (0 pkt.)</w:t>
            </w:r>
          </w:p>
          <w:p w:rsidR="008C71DF" w:rsidRPr="00CA4C42" w:rsidRDefault="008C71DF" w:rsidP="00CA4C42">
            <w:pPr>
              <w:spacing w:after="0"/>
              <w:rPr>
                <w:rFonts w:ascii="Calibri" w:eastAsia="Calibri" w:hAnsi="Calibri" w:cs="Times New Roman"/>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 xml:space="preserve">Kryterium weryfikowane w oparciu o treść wniosku </w:t>
            </w:r>
            <w:r w:rsidR="008C71DF">
              <w:rPr>
                <w:rFonts w:ascii="Calibri" w:eastAsiaTheme="minorHAnsi" w:hAnsi="Calibri" w:cs="Arial"/>
                <w:lang w:eastAsia="en-US"/>
              </w:rPr>
              <w:br/>
            </w:r>
            <w:r w:rsidRPr="00CA4C42">
              <w:rPr>
                <w:rFonts w:ascii="Calibri" w:eastAsiaTheme="minorHAnsi" w:hAnsi="Calibri" w:cs="Arial"/>
                <w:lang w:eastAsia="en-US"/>
              </w:rPr>
              <w:t>o dofinansowanie projektu oraz treść załączników.</w:t>
            </w: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Dokumentami potwierdzającymi doświadczenie mogą być np. referencje.</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lastRenderedPageBreak/>
              <w:t>0/1/2/3/4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952"/>
        </w:trPr>
        <w:tc>
          <w:tcPr>
            <w:tcW w:w="567" w:type="dxa"/>
            <w:vAlign w:val="center"/>
          </w:tcPr>
          <w:p w:rsidR="00CA4C42" w:rsidRPr="00CA4C42" w:rsidRDefault="003A558F" w:rsidP="00CA4C42">
            <w:pPr>
              <w:snapToGrid w:val="0"/>
              <w:jc w:val="center"/>
              <w:rPr>
                <w:rFonts w:ascii="Calibri" w:eastAsiaTheme="minorHAnsi" w:hAnsi="Calibri" w:cs="Arial"/>
                <w:lang w:eastAsia="en-US"/>
              </w:rPr>
            </w:pPr>
            <w:r>
              <w:rPr>
                <w:rFonts w:ascii="Calibri" w:eastAsiaTheme="minorHAnsi" w:hAnsi="Calibri" w:cs="Arial"/>
                <w:lang w:eastAsia="en-US"/>
              </w:rPr>
              <w:lastRenderedPageBreak/>
              <w:t>6</w:t>
            </w:r>
            <w:r w:rsidR="00CA4C42" w:rsidRPr="00CA4C42">
              <w:rPr>
                <w:rFonts w:ascii="Calibri" w:eastAsiaTheme="minorHAnsi" w:hAnsi="Calibri" w:cs="Arial"/>
                <w:lang w:eastAsia="en-US"/>
              </w:rPr>
              <w:t>.</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Zapewnienie odpowiedniego poziomu zainteresowania potencjalnych grantobiorców</w:t>
            </w:r>
          </w:p>
        </w:tc>
        <w:tc>
          <w:tcPr>
            <w:tcW w:w="6378" w:type="dxa"/>
            <w:vAlign w:val="center"/>
          </w:tcPr>
          <w:p w:rsidR="008C71DF" w:rsidRDefault="008C71DF" w:rsidP="00CA4C42">
            <w:pPr>
              <w:spacing w:after="0"/>
              <w:jc w:val="both"/>
              <w:rPr>
                <w:rFonts w:ascii="Calibri" w:eastAsiaTheme="minorHAnsi" w:hAnsi="Calibri" w:cs="Arial"/>
                <w:b/>
                <w:lang w:eastAsia="en-US"/>
              </w:rPr>
            </w:pPr>
          </w:p>
          <w:p w:rsidR="00CA4C42" w:rsidRPr="00CA4C42" w:rsidRDefault="00CA4C42" w:rsidP="00CA4C42">
            <w:pPr>
              <w:spacing w:after="0"/>
              <w:jc w:val="both"/>
              <w:rPr>
                <w:rFonts w:ascii="Calibri" w:eastAsiaTheme="minorHAnsi" w:hAnsi="Calibri" w:cs="Arial"/>
                <w:b/>
                <w:lang w:eastAsia="en-US"/>
              </w:rPr>
            </w:pPr>
            <w:r w:rsidRPr="00CA4C42">
              <w:rPr>
                <w:rFonts w:ascii="Calibri" w:eastAsiaTheme="minorHAnsi" w:hAnsi="Calibri" w:cs="Arial"/>
                <w:b/>
                <w:lang w:eastAsia="en-US"/>
              </w:rPr>
              <w:t>Czy Wnioskodawca zaplanował działania mające na celu dotarcie do szerokiego grona potencjalnych grantobiorców?</w:t>
            </w:r>
          </w:p>
          <w:p w:rsidR="00CA4C42" w:rsidRPr="00CA4C42" w:rsidRDefault="00CA4C42" w:rsidP="00CA4C42">
            <w:pPr>
              <w:spacing w:after="0"/>
              <w:jc w:val="both"/>
              <w:rPr>
                <w:rFonts w:ascii="Calibri" w:eastAsiaTheme="minorHAnsi" w:hAnsi="Calibri" w:cs="Arial"/>
                <w:lang w:eastAsia="en-US"/>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Ocenie podlega, czy Wnioskodawca w ramach projektu grantowego zapewni działania mające na celu intensyfikacje udziału w projekcie MŚP jako grantobiorców:</w:t>
            </w:r>
          </w:p>
          <w:p w:rsidR="0086369A" w:rsidRDefault="00CA4C42" w:rsidP="007E5EF4">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 xml:space="preserve">Wnioskodawca przedstawił szczegółowy plan działań w ww. </w:t>
            </w:r>
            <w:r w:rsidRPr="00CA4C42">
              <w:rPr>
                <w:rFonts w:ascii="Calibri" w:eastAsia="SimSun" w:hAnsi="Calibri" w:cs="Arial"/>
                <w:kern w:val="3"/>
                <w:lang w:eastAsia="en-US"/>
              </w:rPr>
              <w:lastRenderedPageBreak/>
              <w:t>zakresie, w logiczny i przemyślany sposób pokazujący ich wpływ na zwiększenie zainteresowania MŚP wsparciem – (3 pkt.);</w:t>
            </w:r>
          </w:p>
          <w:p w:rsidR="0086369A" w:rsidRDefault="00CA4C42" w:rsidP="007E5EF4">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przedstawił tylko wykaz działań w ww. zakresie, ale nie zawarł w nim uzasadnienia lub przedstawione uzasadnienie ni ejest wystarczające; – (1 pkt.);</w:t>
            </w:r>
          </w:p>
          <w:p w:rsidR="0086369A" w:rsidRDefault="00CA4C42" w:rsidP="007E5EF4">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nie zaplanował żadnych działań w ww. zakresie – (0 pkt.).</w:t>
            </w:r>
          </w:p>
          <w:p w:rsidR="00CA4C42" w:rsidRPr="00CA4C42" w:rsidRDefault="00CA4C42" w:rsidP="00CA4C42">
            <w:pPr>
              <w:suppressAutoHyphens/>
              <w:autoSpaceDN w:val="0"/>
              <w:spacing w:after="0"/>
              <w:ind w:left="720"/>
              <w:jc w:val="both"/>
              <w:textAlignment w:val="baseline"/>
              <w:rPr>
                <w:rFonts w:ascii="Calibri" w:eastAsia="SimSun" w:hAnsi="Calibri" w:cs="Arial"/>
                <w:kern w:val="3"/>
                <w:lang w:eastAsia="en-US"/>
              </w:rPr>
            </w:pPr>
          </w:p>
          <w:p w:rsidR="00CA4C42" w:rsidRPr="00CA4C42" w:rsidRDefault="00CA4C42" w:rsidP="00CA4C42">
            <w:pPr>
              <w:jc w:val="both"/>
              <w:rPr>
                <w:rFonts w:ascii="Calibri" w:eastAsiaTheme="minorHAnsi" w:hAnsi="Calibri" w:cs="Arial"/>
                <w:lang w:eastAsia="en-US"/>
              </w:rPr>
            </w:pPr>
            <w:r w:rsidRPr="00CA4C42">
              <w:rPr>
                <w:rFonts w:ascii="Calibri" w:eastAsiaTheme="minorHAnsi" w:hAnsi="Calibri" w:cs="Arial"/>
                <w:lang w:eastAsia="en-US"/>
              </w:rPr>
              <w:t>Kryterium weryfikowane w oparciu o treść wniosku o dofinansowanie projektu oraz treść załączników.</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lastRenderedPageBreak/>
              <w:t>0/1/3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 xml:space="preserve">(0 punktów w kryterium </w:t>
            </w:r>
            <w:r w:rsidRPr="00CA4C42">
              <w:rPr>
                <w:rFonts w:ascii="Calibri" w:eastAsiaTheme="minorHAnsi" w:hAnsi="Calibri" w:cs="Arial"/>
                <w:b/>
                <w:lang w:eastAsia="en-US"/>
              </w:rPr>
              <w:t>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50"/>
        </w:trPr>
        <w:tc>
          <w:tcPr>
            <w:tcW w:w="567" w:type="dxa"/>
            <w:vAlign w:val="center"/>
          </w:tcPr>
          <w:p w:rsidR="00CA4C42" w:rsidRPr="00CA4C42" w:rsidRDefault="003A558F" w:rsidP="00CA4C42">
            <w:pPr>
              <w:jc w:val="center"/>
              <w:rPr>
                <w:rFonts w:ascii="Calibri" w:eastAsiaTheme="minorHAnsi" w:hAnsi="Calibri"/>
                <w:lang w:eastAsia="en-US"/>
              </w:rPr>
            </w:pPr>
            <w:r>
              <w:rPr>
                <w:rFonts w:ascii="Calibri" w:eastAsiaTheme="minorHAnsi" w:hAnsi="Calibri"/>
                <w:lang w:eastAsia="en-US"/>
              </w:rPr>
              <w:lastRenderedPageBreak/>
              <w:t>7</w:t>
            </w:r>
            <w:r w:rsidR="00CA4C42" w:rsidRPr="00CA4C42">
              <w:rPr>
                <w:rFonts w:ascii="Calibri" w:eastAsiaTheme="minorHAnsi" w:hAnsi="Calibri"/>
                <w:lang w:eastAsia="en-US"/>
              </w:rPr>
              <w:t>.</w:t>
            </w:r>
          </w:p>
        </w:tc>
        <w:tc>
          <w:tcPr>
            <w:tcW w:w="3828" w:type="dxa"/>
            <w:vAlign w:val="center"/>
          </w:tcPr>
          <w:p w:rsidR="00CA4C42" w:rsidRPr="00CA4C42" w:rsidRDefault="00CA4C42" w:rsidP="004D7175">
            <w:pPr>
              <w:jc w:val="both"/>
              <w:rPr>
                <w:rFonts w:ascii="Calibri" w:eastAsiaTheme="minorHAnsi" w:hAnsi="Calibri" w:cs="Arial"/>
                <w:b/>
                <w:lang w:eastAsia="en-US"/>
              </w:rPr>
            </w:pPr>
            <w:r w:rsidRPr="00CA4C42">
              <w:rPr>
                <w:rFonts w:ascii="Calibri" w:eastAsiaTheme="minorHAnsi" w:hAnsi="Calibri" w:cs="Arial"/>
                <w:b/>
                <w:lang w:eastAsia="en-US"/>
              </w:rPr>
              <w:t xml:space="preserve">Wpływ projektu na osiągnięcie  wskaźnika  </w:t>
            </w:r>
            <w:r w:rsidRPr="00CA4C42">
              <w:rPr>
                <w:rFonts w:ascii="Calibri" w:eastAsiaTheme="minorHAnsi" w:hAnsi="Calibri" w:cs="Arial"/>
                <w:b/>
                <w:i/>
                <w:lang w:eastAsia="en-US"/>
              </w:rPr>
              <w:t xml:space="preserve">Liczba przedsiębiorstw otrzymujących </w:t>
            </w:r>
            <w:r w:rsidR="004D7175">
              <w:rPr>
                <w:rFonts w:ascii="Calibri" w:eastAsiaTheme="minorHAnsi" w:hAnsi="Calibri" w:cs="Arial"/>
                <w:b/>
                <w:i/>
                <w:lang w:eastAsia="en-US"/>
              </w:rPr>
              <w:t>dotacje</w:t>
            </w:r>
            <w:r w:rsidR="004D7175" w:rsidRPr="00CA4C42">
              <w:rPr>
                <w:rFonts w:ascii="Calibri" w:eastAsiaTheme="minorHAnsi" w:hAnsi="Calibri" w:cs="Arial"/>
                <w:b/>
                <w:i/>
                <w:lang w:eastAsia="en-US"/>
              </w:rPr>
              <w:t xml:space="preserve"> </w:t>
            </w:r>
          </w:p>
          <w:p w:rsidR="00CA4C42" w:rsidRPr="00CA4C42" w:rsidRDefault="00CA4C42" w:rsidP="00CA4C42">
            <w:pPr>
              <w:jc w:val="both"/>
              <w:rPr>
                <w:rFonts w:ascii="Calibri" w:eastAsiaTheme="minorHAnsi" w:hAnsi="Calibri" w:cs="Arial"/>
                <w:b/>
                <w:lang w:eastAsia="en-US"/>
              </w:rPr>
            </w:pPr>
            <w:r w:rsidRPr="00CA4C42">
              <w:rPr>
                <w:rFonts w:ascii="Calibri" w:eastAsiaTheme="minorHAnsi" w:hAnsi="Calibri" w:cs="Arial"/>
                <w:b/>
                <w:lang w:eastAsia="en-US"/>
              </w:rPr>
              <w:t>(nie dotyczy projektów ocenianych w ramach naborów skierowanych do ZITów)</w:t>
            </w:r>
          </w:p>
        </w:tc>
        <w:tc>
          <w:tcPr>
            <w:tcW w:w="6378" w:type="dxa"/>
            <w:vAlign w:val="center"/>
          </w:tcPr>
          <w:p w:rsidR="008C71DF" w:rsidRDefault="008C71DF" w:rsidP="00CA4C42">
            <w:pPr>
              <w:jc w:val="both"/>
              <w:rPr>
                <w:rFonts w:ascii="Calibri" w:eastAsiaTheme="minorHAnsi" w:hAnsi="Calibri" w:cs="Arial"/>
                <w:lang w:eastAsia="en-US"/>
              </w:rPr>
            </w:pPr>
          </w:p>
          <w:p w:rsidR="00CA4C42" w:rsidRPr="00CA4C42" w:rsidRDefault="00CA4C42" w:rsidP="00CA4C42">
            <w:pPr>
              <w:jc w:val="both"/>
              <w:rPr>
                <w:rFonts w:ascii="Calibri" w:eastAsiaTheme="minorHAnsi" w:hAnsi="Calibri" w:cs="Arial"/>
                <w:i/>
                <w:lang w:eastAsia="en-US"/>
              </w:rPr>
            </w:pPr>
            <w:r w:rsidRPr="00CA4C42">
              <w:rPr>
                <w:rFonts w:ascii="Calibri" w:eastAsiaTheme="minorHAnsi" w:hAnsi="Calibri" w:cs="Arial"/>
                <w:lang w:eastAsia="en-US"/>
              </w:rPr>
              <w:t xml:space="preserve">W ramach kryterium sprawdzana jest wartość wskaźnika </w:t>
            </w:r>
            <w:r w:rsidRPr="00CA4C42">
              <w:rPr>
                <w:rFonts w:ascii="Calibri" w:eastAsiaTheme="minorHAnsi" w:hAnsi="Calibri" w:cs="Arial"/>
                <w:i/>
                <w:lang w:eastAsia="en-US"/>
              </w:rPr>
              <w:t xml:space="preserve">Liczba przedsiębiorstw otrzymujących </w:t>
            </w:r>
            <w:r w:rsidR="004D7175">
              <w:rPr>
                <w:rFonts w:ascii="Calibri" w:eastAsiaTheme="minorHAnsi" w:hAnsi="Calibri" w:cs="Arial"/>
                <w:i/>
                <w:lang w:eastAsia="en-US"/>
              </w:rPr>
              <w:t>dotacje</w:t>
            </w:r>
            <w:r w:rsidR="00F12F87">
              <w:rPr>
                <w:rFonts w:ascii="Calibri" w:eastAsiaTheme="minorHAnsi" w:hAnsi="Calibri" w:cs="Arial"/>
                <w:i/>
                <w:lang w:eastAsia="en-US"/>
              </w:rPr>
              <w:t xml:space="preserve"> </w:t>
            </w:r>
            <w:r w:rsidRPr="00CA4C42">
              <w:rPr>
                <w:rFonts w:ascii="Calibri" w:eastAsiaTheme="minorHAnsi" w:hAnsi="Calibri" w:cs="Arial"/>
                <w:lang w:eastAsia="en-US"/>
              </w:rPr>
              <w:t xml:space="preserve">przyjętego w projekcie przez Wnioskodawcę.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 xml:space="preserve">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0 -50 wspartych przedsiębiorstw -  (0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51- 75 wspartych przedsiębiorstw – (1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76- 125 wspartych przedsiębiorstw – (3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126-175 wspartych przedsiębiorstw – (5 pkt.)</w:t>
            </w:r>
          </w:p>
          <w:p w:rsidR="00CA4C42" w:rsidRPr="00CA4C42" w:rsidRDefault="00CA4C42" w:rsidP="00CA4C42">
            <w:pPr>
              <w:rPr>
                <w:rFonts w:ascii="Calibri" w:eastAsiaTheme="minorHAnsi" w:hAnsi="Calibri" w:cs="Arial"/>
                <w:lang w:eastAsia="en-US"/>
              </w:rPr>
            </w:pPr>
            <w:r w:rsidRPr="00CA4C42">
              <w:rPr>
                <w:rFonts w:ascii="Calibri" w:eastAsiaTheme="minorHAnsi" w:hAnsi="Calibri" w:cs="Arial"/>
                <w:lang w:eastAsia="en-US"/>
              </w:rPr>
              <w:t>Powyżej 175 – (6 pkt.)</w:t>
            </w:r>
          </w:p>
          <w:p w:rsidR="00CA4C42" w:rsidRPr="00CA4C42" w:rsidRDefault="00CA4C42" w:rsidP="00CA4C42">
            <w:p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 xml:space="preserve">Jedno przedsiębiorstwo może być policzone jednokrotnie. </w:t>
            </w:r>
          </w:p>
          <w:p w:rsidR="00CA4C42" w:rsidRPr="00CA4C42" w:rsidRDefault="00CA4C42" w:rsidP="00CA4C42">
            <w:pPr>
              <w:suppressAutoHyphens/>
              <w:autoSpaceDN w:val="0"/>
              <w:spacing w:after="0"/>
              <w:jc w:val="both"/>
              <w:textAlignment w:val="baseline"/>
              <w:rPr>
                <w:rFonts w:ascii="Calibri" w:eastAsia="SimSun" w:hAnsi="Calibri" w:cs="F"/>
                <w:kern w:val="3"/>
                <w:lang w:eastAsia="en-US"/>
              </w:rPr>
            </w:pPr>
            <w:r w:rsidRPr="00CA4C42">
              <w:rPr>
                <w:rFonts w:ascii="Calibri" w:eastAsia="SimSun" w:hAnsi="Calibri" w:cs="Arial"/>
                <w:kern w:val="3"/>
                <w:lang w:eastAsia="en-US"/>
              </w:rPr>
              <w:t>Punkty nie podlegają sumowaniu.</w:t>
            </w:r>
          </w:p>
          <w:p w:rsidR="00CA4C42" w:rsidRPr="00CA4C42" w:rsidRDefault="00CA4C42" w:rsidP="00CA4C42">
            <w:pPr>
              <w:rPr>
                <w:rFonts w:ascii="Calibri" w:eastAsiaTheme="minorHAnsi" w:hAnsi="Calibri" w:cs="Arial"/>
                <w:lang w:eastAsia="en-US"/>
              </w:rPr>
            </w:pP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0/1/3/5/6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39"/>
        </w:trPr>
        <w:tc>
          <w:tcPr>
            <w:tcW w:w="10773" w:type="dxa"/>
            <w:gridSpan w:val="3"/>
            <w:vAlign w:val="center"/>
          </w:tcPr>
          <w:p w:rsidR="00CA4C42" w:rsidRPr="00CA4C42" w:rsidRDefault="00CA4C42" w:rsidP="00CA4C42">
            <w:pPr>
              <w:jc w:val="right"/>
              <w:rPr>
                <w:rFonts w:ascii="Calibri" w:eastAsiaTheme="minorHAnsi" w:hAnsi="Calibri" w:cs="Arial"/>
                <w:b/>
                <w:sz w:val="20"/>
                <w:szCs w:val="20"/>
                <w:lang w:eastAsia="en-US"/>
              </w:rPr>
            </w:pPr>
            <w:r w:rsidRPr="00CA4C42">
              <w:rPr>
                <w:rFonts w:ascii="Calibri" w:eastAsiaTheme="minorHAnsi" w:hAnsi="Calibri" w:cs="Arial"/>
                <w:b/>
                <w:sz w:val="20"/>
                <w:szCs w:val="20"/>
                <w:lang w:eastAsia="en-US"/>
              </w:rPr>
              <w:lastRenderedPageBreak/>
              <w:t>SUMA</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 xml:space="preserve"> 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ZIT:  7 pkt</w:t>
            </w:r>
          </w:p>
        </w:tc>
      </w:tr>
    </w:tbl>
    <w:p w:rsidR="00CA4C42" w:rsidRPr="00CA4C42" w:rsidRDefault="00CA4C42" w:rsidP="00CA4C42">
      <w:pPr>
        <w:spacing w:line="360" w:lineRule="auto"/>
        <w:rPr>
          <w:rFonts w:ascii="Calibri" w:eastAsia="Times New Roman" w:hAnsi="Calibri" w:cs="Tahoma"/>
          <w:b/>
          <w:bCs/>
          <w:iCs/>
          <w:sz w:val="20"/>
          <w:szCs w:val="20"/>
          <w:lang w:eastAsia="en-US"/>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969"/>
        <w:gridCol w:w="6237"/>
        <w:gridCol w:w="3544"/>
      </w:tblGrid>
      <w:tr w:rsidR="00CA4C42" w:rsidRPr="00CA4C42" w:rsidTr="00CA4C42">
        <w:tc>
          <w:tcPr>
            <w:tcW w:w="567"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b/>
                <w:lang w:eastAsia="en-US"/>
              </w:rPr>
            </w:pPr>
            <w:r w:rsidRPr="00CA4C42">
              <w:rPr>
                <w:rFonts w:ascii="Calibri" w:eastAsia="Times New Roman" w:hAnsi="Calibri" w:cs="Arial"/>
                <w:b/>
                <w:lang w:eastAsia="en-US"/>
              </w:rPr>
              <w:t xml:space="preserve">Uzyskanie przez projekt minimum punktowego </w:t>
            </w:r>
          </w:p>
        </w:tc>
        <w:tc>
          <w:tcPr>
            <w:tcW w:w="6237"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lang w:eastAsia="en-US"/>
              </w:rPr>
            </w:pPr>
            <w:r w:rsidRPr="00CA4C42">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544"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Tak/Nie</w:t>
            </w:r>
          </w:p>
          <w:p w:rsidR="00CA4C42" w:rsidRPr="00CA4C42" w:rsidRDefault="00CA4C42" w:rsidP="00CA4C42">
            <w:pPr>
              <w:spacing w:after="0" w:line="240" w:lineRule="auto"/>
              <w:jc w:val="center"/>
              <w:rPr>
                <w:rFonts w:ascii="Calibri" w:eastAsia="Times New Roman" w:hAnsi="Calibri" w:cs="Arial"/>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Kryterium obligatoryjne</w:t>
            </w: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(spełnienie jest niezbędne dla możliwości otrzymania dofinansowania).</w:t>
            </w:r>
          </w:p>
          <w:p w:rsidR="00CA4C42" w:rsidRPr="00CA4C42" w:rsidRDefault="00CA4C42" w:rsidP="00CA4C42">
            <w:pPr>
              <w:spacing w:after="0" w:line="240" w:lineRule="auto"/>
              <w:jc w:val="center"/>
              <w:rPr>
                <w:rFonts w:ascii="Calibri" w:eastAsia="Times New Roman" w:hAnsi="Calibri" w:cs="Arial"/>
                <w:sz w:val="24"/>
                <w:szCs w:val="24"/>
                <w:lang w:eastAsia="en-US"/>
              </w:rPr>
            </w:pPr>
            <w:r w:rsidRPr="00CA4C42">
              <w:rPr>
                <w:rFonts w:ascii="Calibri" w:eastAsia="Times New Roman" w:hAnsi="Calibri" w:cs="Arial"/>
                <w:lang w:eastAsia="en-US"/>
              </w:rPr>
              <w:t>Niespełnienie oznacza odrzucenia wniosku</w:t>
            </w:r>
          </w:p>
        </w:tc>
      </w:tr>
    </w:tbl>
    <w:p w:rsidR="00CA4C42" w:rsidRPr="00CA4C42" w:rsidRDefault="00CA4C42" w:rsidP="00CA4C42">
      <w:pPr>
        <w:spacing w:line="360" w:lineRule="auto"/>
        <w:rPr>
          <w:rFonts w:ascii="Calibri" w:eastAsia="Times New Roman" w:hAnsi="Calibri" w:cs="Tahoma"/>
          <w:b/>
          <w:bCs/>
          <w:iCs/>
          <w:sz w:val="20"/>
          <w:szCs w:val="20"/>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Pr="007025A7" w:rsidRDefault="007025A7" w:rsidP="007025A7">
      <w:pPr>
        <w:suppressAutoHyphens/>
        <w:autoSpaceDN w:val="0"/>
        <w:textAlignment w:val="baseline"/>
        <w:rPr>
          <w:rFonts w:ascii="Calibri" w:eastAsia="SimSun" w:hAnsi="Calibri" w:cs="F"/>
          <w:kern w:val="3"/>
          <w:lang w:eastAsia="en-US"/>
        </w:rPr>
      </w:pPr>
      <w:r w:rsidRPr="007025A7">
        <w:rPr>
          <w:rFonts w:ascii="Calibri" w:eastAsia="Times New Roman" w:hAnsi="Calibri" w:cs="Arial"/>
          <w:b/>
          <w:bCs/>
          <w:iCs/>
          <w:kern w:val="3"/>
          <w:sz w:val="28"/>
          <w:szCs w:val="28"/>
          <w:lang w:eastAsia="en-US"/>
        </w:rPr>
        <w:t>Działanie 1.3 Rozwój przedsiębiorczości</w:t>
      </w:r>
    </w:p>
    <w:p w:rsidR="007025A7" w:rsidRDefault="007025A7" w:rsidP="007025A7">
      <w:pPr>
        <w:suppressAutoHyphens/>
        <w:autoSpaceDN w:val="0"/>
        <w:spacing w:after="120" w:line="240" w:lineRule="auto"/>
        <w:jc w:val="both"/>
        <w:textAlignment w:val="baseline"/>
        <w:rPr>
          <w:rFonts w:ascii="Calibri" w:eastAsia="Times New Roman" w:hAnsi="Calibri" w:cs="Arial"/>
          <w:b/>
          <w:bCs/>
          <w:iCs/>
          <w:kern w:val="3"/>
          <w:sz w:val="28"/>
          <w:szCs w:val="28"/>
          <w:lang w:eastAsia="en-US"/>
        </w:rPr>
      </w:pPr>
      <w:r w:rsidRPr="00DB4FBC">
        <w:rPr>
          <w:rFonts w:eastAsia="Times New Roman" w:cs="Tahoma"/>
          <w:b/>
          <w:bCs/>
          <w:iCs/>
          <w:sz w:val="28"/>
          <w:szCs w:val="28"/>
        </w:rPr>
        <w:t>Kryteria dla p</w:t>
      </w:r>
      <w:r>
        <w:rPr>
          <w:rFonts w:eastAsia="Times New Roman" w:cs="Tahoma"/>
          <w:b/>
          <w:bCs/>
          <w:iCs/>
          <w:sz w:val="28"/>
          <w:szCs w:val="28"/>
        </w:rPr>
        <w:t xml:space="preserve">rojektów dotyczących schematu </w:t>
      </w:r>
      <w:r w:rsidRPr="007025A7">
        <w:rPr>
          <w:rFonts w:ascii="Calibri" w:eastAsia="Times New Roman" w:hAnsi="Calibri" w:cs="Arial"/>
          <w:b/>
          <w:bCs/>
          <w:iCs/>
          <w:kern w:val="3"/>
          <w:sz w:val="28"/>
          <w:szCs w:val="28"/>
          <w:lang w:eastAsia="en-US"/>
        </w:rPr>
        <w:t>1.3.A. Przygotowanie terenów inwestycyjnych</w:t>
      </w:r>
    </w:p>
    <w:p w:rsidR="007025A7" w:rsidRDefault="007025A7" w:rsidP="007025A7">
      <w:pPr>
        <w:suppressAutoHyphens/>
        <w:autoSpaceDN w:val="0"/>
        <w:spacing w:after="120" w:line="240" w:lineRule="auto"/>
        <w:jc w:val="both"/>
        <w:textAlignment w:val="baseline"/>
        <w:rPr>
          <w:rFonts w:ascii="Calibri" w:eastAsia="SimSun" w:hAnsi="Calibri" w:cs="F"/>
          <w:kern w:val="3"/>
          <w:lang w:eastAsia="en-US"/>
        </w:rPr>
      </w:pPr>
    </w:p>
    <w:tbl>
      <w:tblPr>
        <w:tblW w:w="14205" w:type="dxa"/>
        <w:tblInd w:w="122" w:type="dxa"/>
        <w:tblLayout w:type="fixed"/>
        <w:tblCellMar>
          <w:left w:w="10" w:type="dxa"/>
          <w:right w:w="10" w:type="dxa"/>
        </w:tblCellMar>
        <w:tblLook w:val="0000"/>
      </w:tblPr>
      <w:tblGrid>
        <w:gridCol w:w="566"/>
        <w:gridCol w:w="3683"/>
        <w:gridCol w:w="6372"/>
        <w:gridCol w:w="3584"/>
      </w:tblGrid>
      <w:tr w:rsidR="00E47A25" w:rsidRPr="007025A7" w:rsidTr="0011235E">
        <w:trPr>
          <w:trHeight w:val="499"/>
          <w:tblHeader/>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Lp.</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Nazwa kryterium</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Definicja kryterium</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Opis znaczenia kryterium</w:t>
            </w:r>
          </w:p>
        </w:tc>
      </w:tr>
      <w:tr w:rsidR="00E47A25" w:rsidRPr="007025A7" w:rsidTr="0011235E">
        <w:trPr>
          <w:trHeight w:val="617"/>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Celowość projektu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nie powiela istniejącej infrastruktury?</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Wnioskodawca zobowiązany jest wykazać, że projekt nie powiela już istniejącej infrastruktury o podobnych parametrach, dostępnej na obszarze danej gminy, lub że jej limit został wyczerpany.</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2.</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Dostępność komunikacyjna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wnioskodawca zapewnia właściwy dostęp do terenów inwestycyjnych?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weryfikuje, czy w dokumentacji aplikacyjnej przedstawiono sposób skomunikowania terenu z istniejącą siecią transportową (kolejową lub drogową) oraz – jeśli nie zostało to wykonane – czy zapewniono, że teren inwestycyjny zostanie skomunikowany najpóźniej do czasu rzeczowego zakończenia realizacji projektu.</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Zgodnie z Umową Partnerstwa wnioskodawca jest zobowiązany zapewnić właściwy dostęp komunikacyjny do terenów inwestycyjnych, finansowany ze środków własnych lub w ramach innego, komplementarnego projektu ze środków EFRR.</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 lub oświadczenia wnioskodawcy.</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kern w:val="3"/>
                <w:lang w:eastAsia="en-US"/>
              </w:rPr>
            </w:pPr>
            <w:r w:rsidRPr="007025A7">
              <w:rPr>
                <w:rFonts w:ascii="Calibri" w:eastAsia="SimSun" w:hAnsi="Calibri" w:cs="Arial"/>
                <w:kern w:val="3"/>
                <w:lang w:eastAsia="en-US"/>
              </w:rPr>
              <w:t>3</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Times New Roman" w:hAnsi="Calibri" w:cs="Arial"/>
                <w:b/>
                <w:kern w:val="3"/>
              </w:rPr>
            </w:pPr>
            <w:r w:rsidRPr="007025A7">
              <w:rPr>
                <w:rFonts w:ascii="Calibri" w:eastAsia="Times New Roman" w:hAnsi="Calibri" w:cs="Arial"/>
                <w:b/>
                <w:kern w:val="3"/>
              </w:rPr>
              <w:t>Zgodność projektu z przeznaczeniem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teren objęty projektem jest przeznaczony pod działalność produkcyjną lub usługową?</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wypisu i wyrysu z miejscowego planu zagospodarowania przestrzennego lub decyzji o warunkach zabudowy i zagospodarowania terenu lub uchwały gminy o przystąpieniu do zmian w miejscowym planie zagospodarowania przestrzennego/uchwały gminy o przystąpieniu do uchwalenia miejscowego planu zagospodarowania przestrzennego.</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ind w:left="24" w:right="91"/>
              <w:jc w:val="both"/>
              <w:textAlignment w:val="baseline"/>
              <w:rPr>
                <w:rFonts w:ascii="Calibri" w:eastAsia="SimSun" w:hAnsi="Calibri" w:cs="F"/>
                <w:b/>
                <w:kern w:val="3"/>
                <w:lang w:eastAsia="en-US"/>
              </w:rPr>
            </w:pPr>
            <w:r w:rsidRPr="007025A7">
              <w:rPr>
                <w:rFonts w:ascii="Calibri" w:eastAsia="SimSun" w:hAnsi="Calibri" w:cs="F"/>
                <w:kern w:val="3"/>
                <w:lang w:eastAsia="en-US"/>
              </w:rPr>
              <w:t xml:space="preserve">Nie ma możliwości wsparcia terenów, które zostaną wykorzystane do lokowania obiektów mieszkaniowych i wielkopowierzchniowych </w:t>
            </w:r>
            <w:r w:rsidRPr="007025A7">
              <w:rPr>
                <w:rFonts w:ascii="Calibri" w:eastAsia="SimSun" w:hAnsi="Calibri" w:cs="F"/>
                <w:kern w:val="3"/>
                <w:lang w:eastAsia="en-US"/>
              </w:rPr>
              <w:lastRenderedPageBreak/>
              <w:t>sklepów (powyżej 400 m</w:t>
            </w:r>
            <w:r w:rsidRPr="007025A7">
              <w:rPr>
                <w:rFonts w:ascii="Calibri" w:eastAsia="SimSun" w:hAnsi="Calibri" w:cs="F"/>
                <w:kern w:val="3"/>
                <w:vertAlign w:val="superscript"/>
                <w:lang w:eastAsia="en-US"/>
              </w:rPr>
              <w:t>2</w:t>
            </w:r>
            <w:r w:rsidRPr="007025A7">
              <w:rPr>
                <w:rFonts w:ascii="Calibri" w:eastAsia="SimSun" w:hAnsi="Calibri" w:cs="F"/>
                <w:kern w:val="3"/>
                <w:lang w:eastAsia="en-US"/>
              </w:rPr>
              <w: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lastRenderedPageBreak/>
              <w:t>Tak / Nie</w:t>
            </w:r>
          </w:p>
          <w:p w:rsidR="00E47A25" w:rsidRPr="007025A7" w:rsidRDefault="00E47A25" w:rsidP="0011235E">
            <w:pPr>
              <w:suppressAutoHyphens/>
              <w:autoSpaceDN w:val="0"/>
              <w:ind w:left="24" w:right="91"/>
              <w:jc w:val="center"/>
              <w:textAlignment w:val="baseline"/>
              <w:rPr>
                <w:rFonts w:ascii="Calibri" w:eastAsia="Times New Roman" w:hAnsi="Calibri" w:cs="Arial"/>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4</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Wielkość wkładu własnego</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wnioskodawca zadeklarował zwiększenie udziału wkładu własnego w budżecie projektu?</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odnosi się do programowej preferencji dla projektów wnoszących większy niż minimalny wkład własny i punktuje </w:t>
            </w:r>
            <w:r w:rsidRPr="007025A7">
              <w:rPr>
                <w:rFonts w:ascii="Calibri" w:eastAsia="Times New Roman" w:hAnsi="Calibri" w:cs="Arial"/>
                <w:kern w:val="3"/>
                <w:lang w:eastAsia="en-US"/>
              </w:rPr>
              <w:t>zwiększenie wartości wkładu własnego o co najmniej 5% w stosunku do poziomu minimalnego wkładu własnego przewidzianego odpowiednimi przepisami.</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lang w:eastAsia="en-US"/>
              </w:rPr>
            </w:pP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Times New Roman" w:hAnsi="Calibri" w:cs="Arial"/>
                <w:kern w:val="3"/>
                <w:lang w:eastAsia="en-US"/>
              </w:rPr>
              <w:t>D</w:t>
            </w:r>
            <w:r w:rsidRPr="007025A7">
              <w:rPr>
                <w:rFonts w:ascii="Calibri" w:eastAsia="SimSun" w:hAnsi="Calibri" w:cs="Arial"/>
                <w:kern w:val="3"/>
                <w:lang w:eastAsia="en-US"/>
              </w:rPr>
              <w:t>eklarowany przez wnioskodawcę wkład własny jest większy od minimalnego wkładu wymaganego przez IZ RPO WD:</w:t>
            </w:r>
          </w:p>
          <w:p w:rsidR="0086369A" w:rsidRDefault="00E47A25" w:rsidP="007E5EF4">
            <w:pPr>
              <w:widowControl w:val="0"/>
              <w:numPr>
                <w:ilvl w:val="0"/>
                <w:numId w:val="237"/>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poniżej 5 punktów procentowych (0 pkt);</w:t>
            </w:r>
          </w:p>
          <w:p w:rsidR="0086369A" w:rsidRDefault="00E47A25" w:rsidP="007E5EF4">
            <w:pPr>
              <w:widowControl w:val="0"/>
              <w:numPr>
                <w:ilvl w:val="0"/>
                <w:numId w:val="238"/>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5 punktów procentowych (2 pkt);</w:t>
            </w:r>
          </w:p>
          <w:p w:rsidR="0086369A" w:rsidRDefault="00E47A25" w:rsidP="007E5EF4">
            <w:pPr>
              <w:widowControl w:val="0"/>
              <w:numPr>
                <w:ilvl w:val="0"/>
                <w:numId w:val="23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10 punktów procentowych (4 pkt);</w:t>
            </w:r>
          </w:p>
          <w:p w:rsidR="0086369A" w:rsidRDefault="00E47A25" w:rsidP="007E5EF4">
            <w:pPr>
              <w:widowControl w:val="0"/>
              <w:numPr>
                <w:ilvl w:val="0"/>
                <w:numId w:val="23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15 punktów procentowych (6 pkt).</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5</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w pobliżu inwestycji transportowych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Czy projekt jest zlokalizowany </w:t>
            </w:r>
            <w:r w:rsidRPr="007025A7">
              <w:rPr>
                <w:rFonts w:ascii="Calibri" w:eastAsia="SimSun" w:hAnsi="Calibri" w:cs="Arial"/>
                <w:b/>
                <w:kern w:val="3"/>
                <w:lang w:eastAsia="en-US"/>
              </w:rPr>
              <w:t>w pobliżu inwestycji transportowych</w:t>
            </w:r>
            <w:r w:rsidRPr="007025A7">
              <w:rPr>
                <w:rFonts w:ascii="Calibri" w:eastAsia="Times New Roman" w:hAnsi="Calibri" w:cs="Arial"/>
                <w:b/>
                <w:kern w:val="3"/>
              </w:rPr>
              <w:t>, których dotyczy preferencja wskazana w SZOOP?</w:t>
            </w:r>
          </w:p>
          <w:p w:rsidR="00E47A25"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r w:rsidRPr="007025A7">
              <w:rPr>
                <w:rFonts w:ascii="Calibri" w:eastAsia="SimSun" w:hAnsi="Calibri" w:cs="Arial"/>
                <w:kern w:val="3"/>
                <w:lang w:eastAsia="en-US"/>
              </w:rPr>
              <w:t xml:space="preserve">Kryterium punktuje programową preferencję dla projektów realizowanych na terenach zlokalizowanych w pobliżu </w:t>
            </w:r>
            <w:r w:rsidRPr="007025A7">
              <w:rPr>
                <w:rFonts w:ascii="Calibri" w:eastAsia="Times New Roman" w:hAnsi="Calibri" w:cs="Arial"/>
                <w:kern w:val="3"/>
              </w:rPr>
              <w:t xml:space="preserve">znaczącej </w:t>
            </w:r>
            <w:r w:rsidRPr="007025A7">
              <w:rPr>
                <w:rFonts w:ascii="Calibri" w:eastAsia="Times New Roman" w:hAnsi="Calibri" w:cs="Arial"/>
                <w:kern w:val="3"/>
              </w:rPr>
              <w:lastRenderedPageBreak/>
              <w:t>infrastruktury transportowej (istniejących lub planowanych dróg krajowych, wojewódzkich i/lub terminali kolejowych</w:t>
            </w:r>
            <w:r w:rsidRPr="007025A7">
              <w:rPr>
                <w:rFonts w:ascii="Calibri" w:eastAsia="SimSun" w:hAnsi="Calibri" w:cs="F"/>
                <w:kern w:val="3"/>
                <w:vertAlign w:val="superscript"/>
                <w:lang w:eastAsia="en-US"/>
              </w:rPr>
              <w:footnoteReference w:id="8"/>
            </w:r>
            <w:r w:rsidRPr="007025A7">
              <w:rPr>
                <w:rFonts w:ascii="Calibri" w:eastAsia="Times New Roman" w:hAnsi="Calibri" w:cs="Arial"/>
                <w:kern w:val="3"/>
              </w:rPr>
              <w:t xml:space="preserve"> możliwych do eksploatacji /odtworzenia do eksploatacji). Odległość będzie liczona w linii drogi dojazdowej z planowanego do realizacji terenu inwestycyjnego do węzła komunikacyjnego umożliwiającego włączenie się do szlaku komunikacyjnego:</w:t>
            </w: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p>
          <w:p w:rsidR="0086369A" w:rsidRDefault="00E47A25" w:rsidP="007E5EF4">
            <w:pPr>
              <w:widowControl w:val="0"/>
              <w:numPr>
                <w:ilvl w:val="0"/>
                <w:numId w:val="239"/>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poniżej 5 km – 3 pkt.;</w:t>
            </w:r>
          </w:p>
          <w:p w:rsidR="0086369A" w:rsidRDefault="00E47A25" w:rsidP="007E5EF4">
            <w:pPr>
              <w:widowControl w:val="0"/>
              <w:numPr>
                <w:ilvl w:val="0"/>
                <w:numId w:val="240"/>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5-10 km – 1 pkt.;</w:t>
            </w:r>
          </w:p>
          <w:p w:rsidR="0086369A" w:rsidRDefault="00E47A25" w:rsidP="007E5EF4">
            <w:pPr>
              <w:widowControl w:val="0"/>
              <w:numPr>
                <w:ilvl w:val="0"/>
                <w:numId w:val="23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powyżej 10 km – 0 pkt.</w:t>
            </w:r>
          </w:p>
          <w:p w:rsidR="00E47A25" w:rsidRPr="007025A7" w:rsidRDefault="00E47A25" w:rsidP="0011235E">
            <w:pPr>
              <w:widowControl w:val="0"/>
              <w:suppressAutoHyphens/>
              <w:autoSpaceDN w:val="0"/>
              <w:spacing w:after="0" w:line="240" w:lineRule="auto"/>
              <w:ind w:left="24" w:right="91"/>
              <w:jc w:val="both"/>
              <w:textAlignment w:val="baseline"/>
              <w:rPr>
                <w:rFonts w:ascii="Calibri" w:eastAsia="SimSun" w:hAnsi="Calibri" w:cs="F"/>
                <w:kern w:val="3"/>
                <w:lang w:eastAsia="en-US"/>
              </w:rPr>
            </w:pPr>
          </w:p>
          <w:p w:rsidR="00E47A25" w:rsidRDefault="00E47A25" w:rsidP="0011235E">
            <w:pPr>
              <w:suppressAutoHyphens/>
              <w:autoSpaceDN w:val="0"/>
              <w:spacing w:line="240" w:lineRule="auto"/>
              <w:ind w:left="24" w:right="91"/>
              <w:jc w:val="both"/>
              <w:textAlignment w:val="baseline"/>
              <w:rPr>
                <w:rFonts w:ascii="Calibri" w:eastAsia="Times New Roman" w:hAnsi="Calibri" w:cs="Arial"/>
                <w:kern w:val="3"/>
              </w:rPr>
            </w:pPr>
            <w:r w:rsidRPr="007025A7">
              <w:rPr>
                <w:rFonts w:ascii="Calibri" w:eastAsia="Times New Roman" w:hAnsi="Calibri" w:cs="Arial"/>
                <w:kern w:val="3"/>
              </w:rPr>
              <w:t>Kryterium będzie weryfikowane na podstawie informacji we wniosku i mapy poglądowej przedstawionej przez wnioskodawcę, w oparciu o ogólnodostępne narzędzia oferujące dostęp do map i pomiar odległości.</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6</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Uwzględnienie projektu/ przedsięwzięcia w programie rewitalizacji</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projekt/przedsięwzięcie został uwzględniony w lokalnym programie rewitalizacji (LPR) danej gminy, ujętym w wykazie LPR prowadzonym przez IZ RPO WD?</w:t>
            </w:r>
          </w:p>
          <w:p w:rsidR="0086369A" w:rsidRDefault="00E47A25" w:rsidP="007E5EF4">
            <w:pPr>
              <w:widowControl w:val="0"/>
              <w:numPr>
                <w:ilvl w:val="0"/>
                <w:numId w:val="241"/>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86369A" w:rsidRDefault="00E47A25" w:rsidP="007E5EF4">
            <w:pPr>
              <w:widowControl w:val="0"/>
              <w:numPr>
                <w:ilvl w:val="0"/>
                <w:numId w:val="242"/>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W ramach kryterium sprawdzane będzie czy projekt wpisany jest </w:t>
            </w:r>
            <w:r>
              <w:rPr>
                <w:rFonts w:ascii="Calibri" w:eastAsia="SimSun" w:hAnsi="Calibri" w:cs="F"/>
                <w:kern w:val="3"/>
                <w:lang w:eastAsia="en-US"/>
              </w:rPr>
              <w:br/>
            </w:r>
            <w:r w:rsidRPr="007025A7">
              <w:rPr>
                <w:rFonts w:ascii="Calibri" w:eastAsia="SimSun" w:hAnsi="Calibri" w:cs="F"/>
                <w:kern w:val="3"/>
                <w:lang w:eastAsia="en-US"/>
              </w:rPr>
              <w:t xml:space="preserve">w obowiązujący dla danej gminy program rewitalizacji (na dzień </w:t>
            </w:r>
            <w:r w:rsidRPr="007025A7">
              <w:rPr>
                <w:rFonts w:ascii="Calibri" w:eastAsia="SimSun" w:hAnsi="Calibri" w:cs="F"/>
                <w:kern w:val="3"/>
                <w:lang w:eastAsia="en-US"/>
              </w:rPr>
              <w:lastRenderedPageBreak/>
              <w:t xml:space="preserve">składania wniosku o dofinansowanie) i znajduje się w prowadzonym przez IZ RPO WD wykazie programów rewitalizacji (lista B-lista projektów dla działania 1.3), dla którego przeprowadzono z wynikiem pozytywnym weryfikację spełnienia wymogów dotyczących cech </w:t>
            </w:r>
            <w:r>
              <w:rPr>
                <w:rFonts w:ascii="Calibri" w:eastAsia="SimSun" w:hAnsi="Calibri" w:cs="F"/>
                <w:kern w:val="3"/>
                <w:lang w:eastAsia="en-US"/>
              </w:rPr>
              <w:br/>
            </w:r>
            <w:r w:rsidRPr="007025A7">
              <w:rPr>
                <w:rFonts w:ascii="Calibri" w:eastAsia="SimSun" w:hAnsi="Calibri" w:cs="F"/>
                <w:kern w:val="3"/>
                <w:lang w:eastAsia="en-US"/>
              </w:rPr>
              <w:t xml:space="preserve">i elementów określonych w Wytycznych MR oraz w wytycznych  programowych IZ RPO WD. </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Program rewitalizacji powinien zawierać wszystkie niezbędne elementy, zgodnie z Wytycznymi opracowanymi przez MR w zakresie rewitalizacji w programach operacyjnych na lata 2014-2020 oraz wytycznymi programowymi IZ RPO WD dotyczącymi zasad przygotowania  lokalnych programów rewitalizacji.</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7</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na terenach zdegradowanych i nieużytkach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jest zlokalizowany na terenach zdegradowanych lub nieużytkach?</w:t>
            </w:r>
          </w:p>
          <w:p w:rsidR="0086369A" w:rsidRDefault="00E47A25" w:rsidP="007E5EF4">
            <w:pPr>
              <w:widowControl w:val="0"/>
              <w:numPr>
                <w:ilvl w:val="0"/>
                <w:numId w:val="243"/>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86369A" w:rsidRDefault="00E47A25" w:rsidP="007E5EF4">
            <w:pPr>
              <w:widowControl w:val="0"/>
              <w:numPr>
                <w:ilvl w:val="0"/>
                <w:numId w:val="24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punktuje programową preferencję dla projektów realizowanych na nieużytkach i na terenach zdegradowanych. Kryterium będzie weryfikowane na podstawie oświadczenia wnioskodawcy oraz informacji przedstawionych we wniosku </w:t>
            </w:r>
            <w:r w:rsidRPr="007025A7">
              <w:rPr>
                <w:rFonts w:ascii="Calibri" w:eastAsia="SimSun" w:hAnsi="Calibri" w:cs="Arial"/>
                <w:kern w:val="3"/>
                <w:lang w:eastAsia="en-US"/>
              </w:rPr>
              <w:lastRenderedPageBreak/>
              <w:t>o dofinansowanie.</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tereny zdegradowane uznaje się obszary powojskowe</w:t>
            </w:r>
            <w:r w:rsidRPr="007025A7">
              <w:rPr>
                <w:rFonts w:ascii="Calibri" w:eastAsia="SimSun" w:hAnsi="Calibri" w:cs="F"/>
                <w:kern w:val="3"/>
                <w:vertAlign w:val="superscript"/>
                <w:lang w:eastAsia="en-US"/>
              </w:rPr>
              <w:footnoteReference w:id="9"/>
            </w:r>
            <w:r w:rsidRPr="007025A7">
              <w:rPr>
                <w:rFonts w:ascii="Calibri" w:eastAsia="SimSun" w:hAnsi="Calibri" w:cs="Arial"/>
                <w:kern w:val="3"/>
                <w:lang w:eastAsia="en-US"/>
              </w:rPr>
              <w:t>, poprzemysłowe, pokolejowe lub powstałe po likwidacji państwowych gospodarstw rolnych, obecnie niepełniące pierwotnych funkcji i wymagające określonych działań w celu nadania im nowych funkcji użytkowych.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nieużytek uznaje się obszar zaklasyfikowany do tej kategorii w ewidencji gruntów i budynków.</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 xml:space="preserve">0 punktów w kryterium nie oznacza </w:t>
            </w:r>
            <w:r w:rsidRPr="007025A7">
              <w:rPr>
                <w:rFonts w:ascii="Calibri" w:eastAsia="SimSun" w:hAnsi="Calibri" w:cs="Arial"/>
                <w:kern w:val="3"/>
                <w:lang w:eastAsia="en-US"/>
              </w:rPr>
              <w:b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8</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Funkcjonalność terenu inwestycyjnego</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skierowanego</w:t>
            </w:r>
          </w:p>
          <w:p w:rsidR="00E47A25" w:rsidRPr="007025A7" w:rsidRDefault="00E47A25" w:rsidP="0011235E">
            <w:pPr>
              <w:suppressAutoHyphens/>
              <w:autoSpaceDN w:val="0"/>
              <w:spacing w:after="0"/>
              <w:textAlignment w:val="baseline"/>
              <w:rPr>
                <w:rFonts w:ascii="Calibri" w:eastAsia="SimSun" w:hAnsi="Calibri" w:cs="F"/>
                <w:kern w:val="3"/>
                <w:lang w:eastAsia="en-US"/>
              </w:rPr>
            </w:pPr>
            <w:r w:rsidRPr="00275E49">
              <w:rPr>
                <w:rFonts w:ascii="Calibri" w:eastAsia="SimSun" w:hAnsi="Calibri" w:cs="F"/>
                <w:b/>
                <w:kern w:val="3"/>
                <w:lang w:eastAsia="en-US"/>
              </w:rPr>
              <w:t xml:space="preserve">do ZIT </w:t>
            </w:r>
            <w:r w:rsidRPr="00481D25">
              <w:rPr>
                <w:rFonts w:ascii="Calibri" w:eastAsia="SimSun" w:hAnsi="Calibri" w:cs="F"/>
                <w:b/>
                <w:kern w:val="3"/>
                <w:lang w:eastAsia="en-US"/>
              </w:rPr>
              <w:t>AJ i ZIT WrOF)</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Jaki poziom funkcjonalności terenu inwestycyjnego pod względem zapewnienia dostępu do mediów zostanie osiągnięty w wyniku realizacji projektu?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Kryterium punktuje kompleksowość przygotowania terenu inwestycyjnego, wpływającą na atrakcyjność terenu dla inwestorów. Przez wyposażenie terenu inwestycyjnego w media należy rozumieć zapewnienie dostępu do poszczególnych rodzajów mediów: sieci elektroenergetycznej, gazowej, wodociągowej, kanalizacyjnej, ciepłowniczej i  telekomunikacyjnej.</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Za każde medium zapewnione w wyniku realizacji projektu wnioskodawca otrzymuje 1 pkt. Punkty się sumują – łącznie wnioskodawca może otrzymać 6 pkt.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p>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9</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b/>
                <w:kern w:val="3"/>
                <w:lang w:eastAsia="en-US"/>
              </w:rPr>
            </w:pPr>
            <w:r w:rsidRPr="007025A7">
              <w:rPr>
                <w:rFonts w:ascii="Calibri" w:eastAsia="SimSun" w:hAnsi="Calibri" w:cs="Arial"/>
                <w:b/>
                <w:kern w:val="3"/>
                <w:lang w:eastAsia="en-US"/>
              </w:rPr>
              <w:t>Powierzchnia terenu objętego projektem</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w:t>
            </w:r>
            <w:r>
              <w:rPr>
                <w:rFonts w:ascii="Calibri" w:eastAsia="SimSun" w:hAnsi="Calibri" w:cs="F"/>
                <w:b/>
                <w:kern w:val="3"/>
                <w:lang w:eastAsia="en-US"/>
              </w:rPr>
              <w:t>ych</w:t>
            </w:r>
          </w:p>
          <w:p w:rsidR="00E47A25" w:rsidRPr="00275E49" w:rsidRDefault="00E47A25" w:rsidP="0011235E">
            <w:pPr>
              <w:suppressAutoHyphens/>
              <w:autoSpaceDN w:val="0"/>
              <w:textAlignment w:val="baseline"/>
              <w:rPr>
                <w:rFonts w:ascii="Calibri" w:eastAsia="SimSun" w:hAnsi="Calibri" w:cs="F"/>
                <w:b/>
                <w:kern w:val="3"/>
                <w:lang w:eastAsia="en-US"/>
              </w:rPr>
            </w:pPr>
            <w:r w:rsidRPr="00275E49">
              <w:rPr>
                <w:rFonts w:ascii="Calibri" w:eastAsia="SimSun" w:hAnsi="Calibri" w:cs="F"/>
                <w:b/>
                <w:kern w:val="3"/>
                <w:lang w:eastAsia="en-US"/>
              </w:rPr>
              <w:t>do ZIT)</w:t>
            </w:r>
          </w:p>
          <w:p w:rsidR="00E47A25" w:rsidRPr="007025A7" w:rsidRDefault="00E47A25" w:rsidP="0011235E">
            <w:pPr>
              <w:suppressAutoHyphens/>
              <w:autoSpaceDN w:val="0"/>
              <w:textAlignment w:val="baseline"/>
              <w:rPr>
                <w:rFonts w:ascii="Calibri" w:eastAsia="SimSun" w:hAnsi="Calibri" w:cs="F"/>
                <w:kern w:val="3"/>
                <w:lang w:eastAsia="en-US"/>
              </w:rPr>
            </w:pP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W jakim stopniu projekt przyczynia się do realizacji wskaźnika programowego </w:t>
            </w:r>
            <w:r w:rsidRPr="007025A7">
              <w:rPr>
                <w:rFonts w:ascii="Calibri" w:eastAsia="Times New Roman" w:hAnsi="Calibri" w:cs="Arial"/>
                <w:b/>
                <w:i/>
                <w:kern w:val="3"/>
              </w:rPr>
              <w:t xml:space="preserve">Powierzchnia wspartych (przygotowanych) terenów inwestycyjnych </w:t>
            </w:r>
            <w:r w:rsidRPr="007025A7">
              <w:rPr>
                <w:rFonts w:ascii="Calibri" w:eastAsia="Times New Roman" w:hAnsi="Calibri" w:cs="Arial"/>
                <w:b/>
                <w:kern w:val="3"/>
              </w:rPr>
              <w:t>(programowy wskaźnik produktu)?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Powierzchnia objęta projektem:</w:t>
            </w:r>
          </w:p>
          <w:p w:rsidR="0086369A" w:rsidRDefault="00E47A25" w:rsidP="007E5EF4">
            <w:pPr>
              <w:widowControl w:val="0"/>
              <w:numPr>
                <w:ilvl w:val="0"/>
                <w:numId w:val="24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większa niż 2 ha – 0 pkt.</w:t>
            </w:r>
          </w:p>
          <w:p w:rsidR="0086369A" w:rsidRDefault="00E47A25" w:rsidP="007E5EF4">
            <w:pPr>
              <w:widowControl w:val="0"/>
              <w:numPr>
                <w:ilvl w:val="0"/>
                <w:numId w:val="24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2 ha – mniejsza lub równa 4 ha – 1 pkt.</w:t>
            </w:r>
          </w:p>
          <w:p w:rsidR="0086369A" w:rsidRDefault="00E47A25" w:rsidP="007E5EF4">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4 ha – mniejsza lub równa 6 ha  – 3 pkt.</w:t>
            </w:r>
          </w:p>
          <w:p w:rsidR="0086369A" w:rsidRDefault="00E47A25" w:rsidP="007E5EF4">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6 ha – mniejsza lub równa 8 ha – 5 pkt.</w:t>
            </w:r>
          </w:p>
          <w:p w:rsidR="0086369A" w:rsidRDefault="00E47A25" w:rsidP="007E5EF4">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8 ha –  7 pkt.</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 przypadku terenu inwestycyjnego składającego się z osobnych działek (przylegających/ sąsiadujących/ rozproszonych) punkty są przyznawane na podstawie łącznej (zsumowanej) powierzchni terenu.</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0-7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10</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Strategia promocji terenu inwestycyjnego</w:t>
            </w:r>
          </w:p>
        </w:tc>
        <w:tc>
          <w:tcPr>
            <w:tcW w:w="6372" w:type="dxa"/>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wnioskodawca planuje przeprowadzenie działań promocyjnych terenu inwestycyjnego oraz czy przedstawił strategię w tym zakresie (np. udział w targach, kampania informacyjna, publikacje prasowe)?</w:t>
            </w:r>
          </w:p>
          <w:p w:rsidR="0086369A" w:rsidRDefault="00E47A25" w:rsidP="007E5EF4">
            <w:pPr>
              <w:widowControl w:val="0"/>
              <w:numPr>
                <w:ilvl w:val="0"/>
                <w:numId w:val="247"/>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tak (1 pkt.);</w:t>
            </w:r>
          </w:p>
          <w:p w:rsidR="0086369A" w:rsidRDefault="00E47A25" w:rsidP="007E5EF4">
            <w:pPr>
              <w:widowControl w:val="0"/>
              <w:numPr>
                <w:ilvl w:val="0"/>
                <w:numId w:val="248"/>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(0 pkt.).</w:t>
            </w:r>
          </w:p>
        </w:tc>
        <w:tc>
          <w:tcPr>
            <w:tcW w:w="3584" w:type="dxa"/>
            <w:tcBorders>
              <w:top w:val="single" w:sz="4" w:space="0" w:color="000001"/>
              <w:left w:val="single" w:sz="4" w:space="0" w:color="auto"/>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0-1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 odrzucenia wniosku)</w:t>
            </w:r>
          </w:p>
        </w:tc>
      </w:tr>
      <w:tr w:rsidR="00E47A25" w:rsidRPr="007025A7" w:rsidTr="0011235E">
        <w:trPr>
          <w:trHeight w:val="591"/>
        </w:trPr>
        <w:tc>
          <w:tcPr>
            <w:tcW w:w="10621" w:type="dxa"/>
            <w:gridSpan w:val="3"/>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Times New Roman" w:hAnsi="Calibri" w:cs="Arial"/>
                <w:b/>
                <w:kern w:val="3"/>
                <w:sz w:val="24"/>
                <w:szCs w:val="24"/>
                <w:lang w:eastAsia="en-US"/>
              </w:rPr>
              <w:t>SUMA</w:t>
            </w:r>
          </w:p>
        </w:tc>
        <w:tc>
          <w:tcPr>
            <w:tcW w:w="3584" w:type="dxa"/>
            <w:tcBorders>
              <w:top w:val="single" w:sz="4" w:space="0" w:color="000001"/>
              <w:left w:val="single" w:sz="4" w:space="0" w:color="auto"/>
              <w:bottom w:val="single" w:sz="4" w:space="0" w:color="auto"/>
              <w:right w:val="single" w:sz="4" w:space="0" w:color="000001"/>
            </w:tcBorders>
            <w:shd w:val="clear" w:color="auto" w:fill="FFFFFF"/>
            <w:vAlign w:val="center"/>
          </w:tcPr>
          <w:p w:rsidR="00E47A25"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 : 29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ZIT WrOF: </w:t>
            </w:r>
            <w:r w:rsidR="00CF4A1A">
              <w:rPr>
                <w:rFonts w:ascii="Calibri" w:eastAsia="SimSun" w:hAnsi="Calibri" w:cs="F"/>
                <w:b/>
                <w:kern w:val="3"/>
                <w:sz w:val="24"/>
                <w:szCs w:val="24"/>
                <w:lang w:eastAsia="en-US"/>
              </w:rPr>
              <w:t>16</w:t>
            </w:r>
            <w:r>
              <w:rPr>
                <w:rFonts w:ascii="Calibri" w:eastAsia="SimSun" w:hAnsi="Calibri" w:cs="F"/>
                <w:b/>
                <w:kern w:val="3"/>
                <w:sz w:val="24"/>
                <w:szCs w:val="24"/>
                <w:lang w:eastAsia="en-US"/>
              </w:rPr>
              <w:t xml:space="preserve">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Dla ZIT AJ: </w:t>
            </w:r>
            <w:r>
              <w:rPr>
                <w:rFonts w:ascii="Calibri" w:eastAsia="SimSun" w:hAnsi="Calibri" w:cs="F"/>
                <w:b/>
                <w:kern w:val="3"/>
                <w:sz w:val="24"/>
                <w:szCs w:val="24"/>
                <w:lang w:eastAsia="en-US"/>
              </w:rPr>
              <w:t>16</w:t>
            </w:r>
            <w:r w:rsidRPr="009A1C83">
              <w:rPr>
                <w:rFonts w:ascii="Calibri" w:eastAsia="SimSun" w:hAnsi="Calibri" w:cs="F"/>
                <w:b/>
                <w:kern w:val="3"/>
                <w:sz w:val="24"/>
                <w:szCs w:val="24"/>
                <w:lang w:eastAsia="en-US"/>
              </w:rPr>
              <w:t xml:space="preserve"> pkt. </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Dla ZIT AW: 22 pkt.</w:t>
            </w:r>
          </w:p>
        </w:tc>
      </w:tr>
    </w:tbl>
    <w:p w:rsidR="00E47A25" w:rsidRPr="007025A7" w:rsidRDefault="00E47A25" w:rsidP="00E47A25">
      <w:pPr>
        <w:suppressAutoHyphens/>
        <w:autoSpaceDN w:val="0"/>
        <w:spacing w:after="120" w:line="240" w:lineRule="auto"/>
        <w:jc w:val="both"/>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p>
        </w:tc>
        <w:tc>
          <w:tcPr>
            <w:tcW w:w="3767" w:type="dxa"/>
          </w:tcPr>
          <w:p w:rsidR="00E47A25" w:rsidRPr="00DB4FBC" w:rsidRDefault="00E47A25" w:rsidP="0011235E">
            <w:pPr>
              <w:spacing w:after="0" w:line="240" w:lineRule="auto"/>
              <w:jc w:val="center"/>
              <w:rPr>
                <w:rFonts w:eastAsia="Times New Roman" w:cs="Times New Roman"/>
                <w:b/>
                <w:lang w:eastAsia="en-US"/>
              </w:rPr>
            </w:pPr>
          </w:p>
        </w:tc>
        <w:tc>
          <w:tcPr>
            <w:tcW w:w="6378" w:type="dxa"/>
          </w:tcPr>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p>
        </w:tc>
      </w:tr>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lastRenderedPageBreak/>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Pr="0047769A" w:rsidRDefault="00E47A25" w:rsidP="0047769A">
      <w:pPr>
        <w:rPr>
          <w:rFonts w:ascii="Calibri" w:eastAsia="Times New Roman" w:hAnsi="Calibri" w:cs="Arial"/>
          <w:b/>
          <w:bCs/>
          <w:iCs/>
          <w:kern w:val="3"/>
          <w:sz w:val="28"/>
          <w:szCs w:val="28"/>
          <w:lang w:eastAsia="en-US"/>
        </w:rPr>
      </w:pPr>
      <w:r w:rsidRPr="009A1C83">
        <w:rPr>
          <w:rFonts w:ascii="Calibri" w:eastAsia="Times New Roman" w:hAnsi="Calibri" w:cs="Arial"/>
          <w:b/>
          <w:bCs/>
          <w:iCs/>
          <w:kern w:val="3"/>
          <w:sz w:val="28"/>
          <w:szCs w:val="28"/>
          <w:lang w:eastAsia="en-US"/>
        </w:rPr>
        <w:t>Kryteria dla projektów dotyczących schematu</w:t>
      </w:r>
      <w:bookmarkStart w:id="11" w:name="_Toc447877371"/>
      <w:r w:rsidR="0047769A">
        <w:rPr>
          <w:rFonts w:ascii="Calibri" w:eastAsia="Times New Roman" w:hAnsi="Calibri" w:cs="Arial"/>
          <w:b/>
          <w:bCs/>
          <w:iCs/>
          <w:kern w:val="3"/>
          <w:sz w:val="28"/>
          <w:szCs w:val="28"/>
          <w:lang w:eastAsia="en-US"/>
        </w:rPr>
        <w:t xml:space="preserve"> </w:t>
      </w:r>
      <w:r w:rsidRPr="009A1C83">
        <w:rPr>
          <w:rFonts w:ascii="Calibri" w:eastAsia="Times New Roman" w:hAnsi="Calibri" w:cs="Arial"/>
          <w:b/>
          <w:bCs/>
          <w:iCs/>
          <w:kern w:val="3"/>
          <w:sz w:val="28"/>
          <w:szCs w:val="28"/>
          <w:lang w:eastAsia="en-US"/>
        </w:rPr>
        <w:t>1.3.B. Wsparcie infrastruktury przeznaczonej dla przedsiębiorców</w:t>
      </w:r>
      <w:bookmarkEnd w:id="11"/>
    </w:p>
    <w:tbl>
      <w:tblPr>
        <w:tblW w:w="14195" w:type="dxa"/>
        <w:tblInd w:w="132" w:type="dxa"/>
        <w:tblLayout w:type="fixed"/>
        <w:tblCellMar>
          <w:left w:w="10" w:type="dxa"/>
          <w:right w:w="10" w:type="dxa"/>
        </w:tblCellMar>
        <w:tblLook w:val="04A0"/>
      </w:tblPr>
      <w:tblGrid>
        <w:gridCol w:w="567"/>
        <w:gridCol w:w="3684"/>
        <w:gridCol w:w="6375"/>
        <w:gridCol w:w="3569"/>
      </w:tblGrid>
      <w:tr w:rsidR="00E47A25" w:rsidRPr="009A1C83" w:rsidTr="0011235E">
        <w:trPr>
          <w:trHeight w:val="499"/>
          <w:tblHeader/>
        </w:trPr>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sz w:val="20"/>
                <w:szCs w:val="20"/>
              </w:rPr>
              <w:t>Lp.</w:t>
            </w:r>
          </w:p>
        </w:tc>
        <w:tc>
          <w:tcPr>
            <w:tcW w:w="36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Nazwa kryterium</w:t>
            </w:r>
          </w:p>
        </w:tc>
        <w:tc>
          <w:tcPr>
            <w:tcW w:w="6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Definicja kryterium</w:t>
            </w:r>
          </w:p>
        </w:tc>
        <w:tc>
          <w:tcPr>
            <w:tcW w:w="35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Opis znaczenia kryterium</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1.</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Zgodność z RSI</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działalność na rzecz MŚP, prowadzona w infrastrukturze wytworzonej w ramach projektu, wpisuje się w inteligentne specjalizacje regionu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Wnioskodawca powinien wykazać, w jaki sposób jego działalność na rzecz MŚP prowadzona w infrastrukturze wytworzonej w ramach projektu, będzie wspierać rozwój inteligentnych specjalizacji regionu, wskazanych w </w:t>
            </w:r>
            <w:r w:rsidRPr="009A1C83">
              <w:rPr>
                <w:rFonts w:ascii="Calibri" w:eastAsia="Times New Roman" w:hAnsi="Calibri" w:cs="Arial"/>
                <w:i/>
                <w:kern w:val="3"/>
              </w:rPr>
              <w:t xml:space="preserve">Ramach strategicznych na rzecz inteligentnych specjalizacji Dolnego Śląska </w:t>
            </w:r>
            <w:r w:rsidRPr="009A1C83">
              <w:rPr>
                <w:rFonts w:ascii="Calibri" w:eastAsia="Times New Roman" w:hAnsi="Calibri" w:cs="Arial"/>
                <w:kern w:val="3"/>
              </w:rPr>
              <w:t>(załącznik do Regionalnej Strategii Innowacji dla Województwa Dolnośląskiego 2011-2020) i  obowiązać się do uwzględnienia w regulaminie/ statucie wytworzonej infrastruktury odpowiednich zapisów umożliwiających osiągnięcie tego celu, np. warunków i preferencji dla MŚP reprezentujących branże wskazane w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lastRenderedPageBreak/>
              <w:t>Spełnienie kryterium będzie potwierdzane przez eksperta na podstawie informacji przedstawionych przez wnioskodawcę we wniosku o dofinansowanie i strategii wykorzystania infrastruktury.</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jednego z programowych warunków wsparcia infrastruktury przeznaczonej dla przedsiębiorców.</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lastRenderedPageBreak/>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2.</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Strategia wykorzystania infrastruktury</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dysponuje strategią wykorzystania infrastruktury?</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programowych warunków wsparcia infrastruktury przeznaczonej dla przedsiębiorców (każdy warunek musi być zweryfikowany pozytywnie):</w:t>
            </w:r>
          </w:p>
          <w:p w:rsidR="0086369A" w:rsidRDefault="00E47A25" w:rsidP="007E5EF4">
            <w:pPr>
              <w:widowControl w:val="0"/>
              <w:numPr>
                <w:ilvl w:val="0"/>
                <w:numId w:val="246"/>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jest zgodny ze zdefiniowanymi potrzebami MSP;</w:t>
            </w:r>
          </w:p>
          <w:p w:rsidR="0086369A" w:rsidRDefault="00E47A25" w:rsidP="007E5EF4">
            <w:pPr>
              <w:widowControl w:val="0"/>
              <w:numPr>
                <w:ilvl w:val="0"/>
                <w:numId w:val="244"/>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wnioskodawca dysponuje strategią/planem wykorzystania infrastruktury;</w:t>
            </w:r>
          </w:p>
          <w:p w:rsidR="0086369A" w:rsidRDefault="00E47A25" w:rsidP="007E5EF4">
            <w:pPr>
              <w:widowControl w:val="0"/>
              <w:numPr>
                <w:ilvl w:val="0"/>
                <w:numId w:val="244"/>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nie powiela istniejącej infrastruktury o podobnych parametrach, dostępnej na obszarze danej gminy, lub że jej limit został wyczerpany/ jest na wyczerpaniu.</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Ocenie eksperta podlega, czy wnioskodawca odpowiednio uzasadnił realizację projektu. Kryterium sprawdza celowość, spójność i realność założeń przedstawionej przez wnioskodawcę strategii zagospodarowania infrastruktury stworzonej w ramach projektu i jej powiązanie z wynikami analizy popytu, przygotowanej w oparciu o zdefiniowanie potrzeb MŚP w zakresie objętym projektem.</w:t>
            </w:r>
          </w:p>
          <w:p w:rsidR="00E47A25" w:rsidRDefault="00E47A25" w:rsidP="0011235E">
            <w:pPr>
              <w:suppressAutoHyphens/>
              <w:autoSpaceDN w:val="0"/>
              <w:ind w:left="153" w:right="106"/>
              <w:jc w:val="both"/>
              <w:textAlignment w:val="baseline"/>
              <w:rPr>
                <w:rFonts w:ascii="Calibri" w:eastAsia="Times New Roman" w:hAnsi="Calibri" w:cs="Arial"/>
                <w:kern w:val="3"/>
              </w:rPr>
            </w:pPr>
            <w:r w:rsidRPr="009A1C83">
              <w:rPr>
                <w:rFonts w:ascii="Calibri" w:eastAsia="Times New Roman" w:hAnsi="Calibri" w:cs="Arial"/>
                <w:kern w:val="3"/>
              </w:rPr>
              <w:lastRenderedPageBreak/>
              <w:t>Kryterium oceniane na podstawie załącznika do wniosku – opisu strategii wykorzystania infrastruktury, uwzględniającego powyższy zakres informacji.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lastRenderedPageBreak/>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3.</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Współfinansowanie projektu ze źródeł prywatnych</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jest współfinansowany ze źródeł prywatnych?</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Przez współfinansowanie prywatne należy rozumieć wkład własny wnioskodawcy, który nie nosi znamion środków publicznych (np. kredyt komercyjny, dochody własne z działalności gospodarczej</w:t>
            </w:r>
            <w:r w:rsidRPr="009A1C83">
              <w:rPr>
                <w:rFonts w:ascii="Calibri" w:eastAsia="SimSun" w:hAnsi="Calibri" w:cs="F"/>
                <w:kern w:val="3"/>
                <w:vertAlign w:val="superscript"/>
                <w:lang w:eastAsia="en-US"/>
              </w:rPr>
              <w:footnoteReference w:id="10"/>
            </w:r>
            <w:r w:rsidRPr="009A1C83">
              <w:rPr>
                <w:rFonts w:ascii="Calibri" w:eastAsia="SimSun" w:hAnsi="Calibri" w:cs="Arial"/>
                <w:kern w:val="3"/>
                <w:lang w:eastAsia="en-US"/>
              </w:rPr>
              <w:t>). Wartość współfinansowania ze źródeł prywatnych musi wynosić min. 5 %.</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t>4.</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Wielkość wkładu własnego</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zadeklarował zwiększenie w budżecie projektu udziału wkładu własnego pochodzącego ze źródeł prywatnych?</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Kryterium odnosi się do programowej preferencji dla projektów wnoszących większy niż minimalny wkład własny i punktuje </w:t>
            </w:r>
            <w:r w:rsidRPr="009A1C83">
              <w:rPr>
                <w:rFonts w:ascii="Calibri" w:eastAsia="Times New Roman" w:hAnsi="Calibri" w:cs="Arial"/>
                <w:kern w:val="3"/>
                <w:lang w:eastAsia="en-US"/>
              </w:rPr>
              <w:t xml:space="preserve">zwiększenie wartości wkładu własnego (pochodzącego ze źródeł prywatnych, definiowanych tak jak w kryterium nr 3 </w:t>
            </w:r>
            <w:r w:rsidRPr="009A1C83">
              <w:rPr>
                <w:rFonts w:ascii="Calibri" w:eastAsia="Times New Roman" w:hAnsi="Calibri" w:cs="Arial"/>
                <w:i/>
                <w:kern w:val="3"/>
                <w:lang w:eastAsia="en-US"/>
              </w:rPr>
              <w:t>Współfinansowanie projektu ze źródeł prywatnych</w:t>
            </w:r>
            <w:r w:rsidRPr="009A1C83">
              <w:rPr>
                <w:rFonts w:ascii="Calibri" w:eastAsia="Times New Roman" w:hAnsi="Calibri" w:cs="Arial"/>
                <w:kern w:val="3"/>
                <w:lang w:eastAsia="en-US"/>
              </w:rPr>
              <w:t>) o co najmniej 5% w stosunku do poziomu minimalnego wkładu własnego przewidzianego odpowiednimi przepisami.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lang w:eastAsia="en-US"/>
              </w:rPr>
            </w:pPr>
          </w:p>
          <w:p w:rsidR="00E47A25" w:rsidRPr="009A1C83" w:rsidRDefault="00E47A25" w:rsidP="00E47A25">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lang w:eastAsia="en-US"/>
              </w:rPr>
              <w:t>D</w:t>
            </w:r>
            <w:r w:rsidRPr="009A1C83">
              <w:rPr>
                <w:rFonts w:ascii="Calibri" w:eastAsia="SimSun" w:hAnsi="Calibri" w:cs="Arial"/>
                <w:kern w:val="3"/>
                <w:lang w:eastAsia="en-US"/>
              </w:rPr>
              <w:t>eklarowany przez wnioskodawcę wkład własny jest większy od minimalnego wymaganego wkładu:</w:t>
            </w:r>
          </w:p>
          <w:p w:rsidR="0086369A" w:rsidRDefault="00E47A25" w:rsidP="007E5EF4">
            <w:pPr>
              <w:widowControl w:val="0"/>
              <w:numPr>
                <w:ilvl w:val="0"/>
                <w:numId w:val="247"/>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poniżej 5 punktów procentowych (0 pkt);</w:t>
            </w:r>
          </w:p>
          <w:p w:rsidR="0086369A" w:rsidRDefault="00E47A25" w:rsidP="007E5EF4">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co najmniej 5 punktów procentowych (2 pkt);</w:t>
            </w:r>
          </w:p>
          <w:p w:rsidR="0086369A" w:rsidRDefault="00E47A25" w:rsidP="007E5EF4">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10 punktów procentowych (4 pkt);</w:t>
            </w:r>
          </w:p>
          <w:p w:rsidR="0086369A" w:rsidRDefault="00E47A25" w:rsidP="007E5EF4">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15 punktów procentowych (6 pkt).</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Punkty nie podlegają sumowaniu.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lastRenderedPageBreak/>
              <w:t>0-6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475"/>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lastRenderedPageBreak/>
              <w:t>5.</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Inkubacja przedsiębiorczości</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(nie dotyczy projektów ocenianych</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w ramach naboru skierowanego</w:t>
            </w:r>
          </w:p>
          <w:p w:rsidR="00E47A25" w:rsidRPr="00E47A25" w:rsidRDefault="00E47A25" w:rsidP="0011235E">
            <w:pPr>
              <w:suppressAutoHyphens/>
              <w:autoSpaceDN w:val="0"/>
              <w:spacing w:after="0"/>
              <w:textAlignment w:val="baseline"/>
              <w:rPr>
                <w:rFonts w:ascii="Calibri" w:eastAsia="SimSun" w:hAnsi="Calibri" w:cs="F"/>
                <w:kern w:val="3"/>
                <w:lang w:eastAsia="en-US"/>
              </w:rPr>
            </w:pPr>
            <w:r w:rsidRPr="00E47A25">
              <w:rPr>
                <w:rFonts w:ascii="Calibri" w:eastAsia="SimSun" w:hAnsi="Calibri" w:cs="F"/>
                <w:b/>
                <w:kern w:val="3"/>
                <w:lang w:eastAsia="en-US"/>
              </w:rPr>
              <w:t>do ZIT AW, ZIT WrOF)</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dotyczy inkubatora przedsiębiorczości?</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punktuje jedną z programowych preferencji wsparcia infrastruktury przeznaczonej dla przedsiębiorców, w zakresie projektów dotyczących inkubatorów przedsiębiorczości.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Punktacja za spełnienie kryterium zostanie przyznana następująco:</w:t>
            </w:r>
          </w:p>
          <w:p w:rsidR="0086369A" w:rsidRDefault="00E47A25" w:rsidP="007E5EF4">
            <w:pPr>
              <w:widowControl w:val="0"/>
              <w:numPr>
                <w:ilvl w:val="0"/>
                <w:numId w:val="248"/>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tak (4 pkt.);</w:t>
            </w:r>
          </w:p>
          <w:p w:rsidR="0086369A" w:rsidRDefault="00E47A25" w:rsidP="007E5EF4">
            <w:pPr>
              <w:widowControl w:val="0"/>
              <w:numPr>
                <w:ilvl w:val="0"/>
                <w:numId w:val="243"/>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nie (0 pkt.).</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0-4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6.</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Default="00E47A25" w:rsidP="0011235E">
            <w:pPr>
              <w:suppressAutoHyphens/>
              <w:autoSpaceDN w:val="0"/>
              <w:textAlignment w:val="baseline"/>
              <w:rPr>
                <w:rFonts w:ascii="Calibri" w:eastAsia="SimSun" w:hAnsi="Calibri" w:cs="Arial"/>
                <w:b/>
                <w:kern w:val="3"/>
                <w:lang w:eastAsia="en-US"/>
              </w:rPr>
            </w:pPr>
            <w:r w:rsidRPr="009A1C83">
              <w:rPr>
                <w:rFonts w:ascii="Calibri" w:eastAsia="SimSun" w:hAnsi="Calibri" w:cs="Arial"/>
                <w:b/>
                <w:kern w:val="3"/>
                <w:lang w:eastAsia="en-US"/>
              </w:rPr>
              <w:t>Wpływ projektu na rozwój przedsiębiorczości</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(nie dotyczy projektów ocenianych</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w ramach naboru skierowanego</w:t>
            </w:r>
          </w:p>
          <w:p w:rsidR="00E47A25" w:rsidRPr="009A1C83" w:rsidRDefault="00E47A25" w:rsidP="0011235E">
            <w:pPr>
              <w:suppressAutoHyphens/>
              <w:autoSpaceDN w:val="0"/>
              <w:textAlignment w:val="baseline"/>
              <w:rPr>
                <w:rFonts w:ascii="Calibri" w:eastAsia="SimSun" w:hAnsi="Calibri" w:cs="F"/>
                <w:kern w:val="3"/>
                <w:lang w:eastAsia="en-US"/>
              </w:rPr>
            </w:pPr>
            <w:r w:rsidRPr="00481D25">
              <w:rPr>
                <w:rFonts w:ascii="Calibri" w:eastAsia="SimSun" w:hAnsi="Calibri" w:cs="Arial"/>
                <w:b/>
                <w:kern w:val="3"/>
                <w:lang w:eastAsia="en-US"/>
              </w:rPr>
              <w:t>do ZIT</w:t>
            </w:r>
            <w:r>
              <w:rPr>
                <w:rFonts w:ascii="Calibri" w:eastAsia="SimSun" w:hAnsi="Calibri" w:cs="Arial"/>
                <w:b/>
                <w:kern w:val="3"/>
                <w:lang w:eastAsia="en-US"/>
              </w:rPr>
              <w:t>)</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W jakim stopniu realizacja projektu przyczyni się do wsparcia rozwoju przedsiębiorczości w regionie?</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Kryterium sprawdza, jakim stopniu projekt przyczynia się do realizacji wskaźnika programowego </w:t>
            </w:r>
            <w:r w:rsidRPr="009A1C83">
              <w:rPr>
                <w:rFonts w:ascii="Calibri" w:eastAsia="Times New Roman" w:hAnsi="Calibri" w:cs="Arial"/>
                <w:i/>
                <w:kern w:val="3"/>
              </w:rPr>
              <w:t>Liczba przedsiębiorstw otrzymujących wsparcie niefinansowe</w:t>
            </w:r>
            <w:r w:rsidRPr="009A1C83">
              <w:rPr>
                <w:rFonts w:ascii="Calibri" w:eastAsia="Times New Roman" w:hAnsi="Calibri" w:cs="Arial"/>
                <w:kern w:val="3"/>
              </w:rPr>
              <w:t xml:space="preserve"> (wskaźnik rezultatu bezpośredniego dla schematu 1.3.B). Przy ocenie kryterium pod uwagę będzie brana </w:t>
            </w:r>
            <w:r w:rsidRPr="009A1C83">
              <w:rPr>
                <w:rFonts w:ascii="Calibri" w:eastAsia="SimSun" w:hAnsi="Calibri" w:cs="Arial"/>
                <w:kern w:val="3"/>
                <w:lang w:eastAsia="en-US"/>
              </w:rPr>
              <w:t xml:space="preserve">zakładana w projekcie liczba przedsiębiorstw korzystających z powstałej infrastruktury </w:t>
            </w:r>
            <w:r w:rsidRPr="009A1C83">
              <w:rPr>
                <w:rFonts w:ascii="Calibri" w:eastAsia="Times New Roman" w:hAnsi="Calibri" w:cs="Arial"/>
                <w:kern w:val="3"/>
              </w:rPr>
              <w:t>w okresie 12 miesięcy od zakończenia realizacji projektu</w:t>
            </w:r>
            <w:r w:rsidRPr="009A1C83">
              <w:rPr>
                <w:rFonts w:ascii="Calibri" w:eastAsia="SimSun" w:hAnsi="Calibri" w:cs="Arial"/>
                <w:kern w:val="3"/>
                <w:lang w:eastAsia="en-US"/>
              </w:rPr>
              <w: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Liczba przedsiębiorstw bezpośrednio korzystających z powstałej infrastruktury (zlokalizowanych w infrastrukturze):</w:t>
            </w:r>
          </w:p>
          <w:p w:rsidR="0086369A" w:rsidRDefault="00E47A25" w:rsidP="007E5EF4">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 – 1 pkt.;</w:t>
            </w:r>
          </w:p>
          <w:p w:rsidR="0086369A" w:rsidRDefault="00E47A25" w:rsidP="007E5EF4">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6-10 – 3 pkt.;</w:t>
            </w:r>
          </w:p>
          <w:p w:rsidR="0086369A" w:rsidRDefault="00E47A25" w:rsidP="007E5EF4">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lastRenderedPageBreak/>
              <w:t>11-14 – 5 pkt.;</w:t>
            </w:r>
          </w:p>
          <w:p w:rsidR="0086369A" w:rsidRDefault="00E47A25" w:rsidP="007E5EF4">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15-19 – 7 pkt.;</w:t>
            </w:r>
          </w:p>
          <w:p w:rsidR="0086369A" w:rsidRDefault="00E47A25" w:rsidP="007E5EF4">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20 i więcej – 8 pkt.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W związku z ograniczeniem określonym w § 6 ust. 2 rozporządzenia z dnia 5 sierpnia 2015 r. w sprawie udzielania pomocy inwestycyjnej na infrastrukturę lokalną w ramach regionalnych programów operacyjnych na lata 2014-2020, zgodnie z którym pomoc nie może być udzielona na infrastrukturę specjalną (dedykowaną, tj. zbudowaną dla możliwych do ustalenia w trakcie oceny ex-ante przedsiębiorstw i dostosowaną do ich potrzeb), przewidywana liczba przedsiębiorstw korzystających z infrastruktury powinna zostać oszacowana i udokumentowana w oparciu o </w:t>
            </w:r>
            <w:r w:rsidRPr="009A1C83">
              <w:rPr>
                <w:rFonts w:ascii="Calibri" w:eastAsia="SimSun" w:hAnsi="Calibri" w:cs="Arial"/>
                <w:b/>
                <w:kern w:val="3"/>
                <w:lang w:eastAsia="en-US"/>
              </w:rPr>
              <w:t>otwarte, przejrzyste i niedyskryminujące zasady</w:t>
            </w:r>
            <w:r w:rsidRPr="009A1C83">
              <w:rPr>
                <w:rFonts w:ascii="Calibri" w:eastAsia="SimSun" w:hAnsi="Calibri" w:cs="Arial"/>
                <w:kern w:val="3"/>
                <w:lang w:eastAsia="en-US"/>
              </w:rPr>
              <w:t>, np. na podstawie publicznych konsultacji dotyczących zapotrzebowania na infrastrukturę będąca przedmiotem projektu.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0-8 pkt.</w:t>
            </w: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 pkt. w kryterium oznacza odrzucenie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kern w:val="3"/>
                <w:lang w:eastAsia="en-US"/>
              </w:rPr>
            </w:pP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b/>
                <w:kern w:val="3"/>
                <w:lang w:eastAsia="en-US"/>
              </w:rPr>
            </w:pP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Times New Roman" w:hAnsi="Calibri" w:cs="Arial"/>
                <w:b/>
                <w:kern w:val="3"/>
                <w:sz w:val="24"/>
                <w:szCs w:val="24"/>
                <w:lang w:eastAsia="en-US"/>
              </w:rPr>
            </w:pPr>
            <w:r w:rsidRPr="009A1C83">
              <w:rPr>
                <w:rFonts w:ascii="Calibri" w:eastAsia="Times New Roman" w:hAnsi="Calibri" w:cs="Arial"/>
                <w:b/>
                <w:kern w:val="3"/>
                <w:sz w:val="24"/>
                <w:szCs w:val="24"/>
                <w:lang w:eastAsia="en-US"/>
              </w:rPr>
              <w:t>SUMA</w:t>
            </w:r>
          </w:p>
          <w:p w:rsidR="00E47A25" w:rsidRPr="009A1C83" w:rsidRDefault="00E47A25" w:rsidP="0011235E">
            <w:pPr>
              <w:suppressAutoHyphens/>
              <w:autoSpaceDN w:val="0"/>
              <w:spacing w:after="0" w:line="240" w:lineRule="auto"/>
              <w:ind w:left="153" w:right="106"/>
              <w:jc w:val="both"/>
              <w:textAlignment w:val="baseline"/>
              <w:rPr>
                <w:rFonts w:ascii="Calibri" w:eastAsia="Times New Roman" w:hAnsi="Calibri" w:cs="Arial"/>
                <w:b/>
                <w:kern w:val="3"/>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sidRPr="00C60EE7">
              <w:rPr>
                <w:rFonts w:ascii="Calibri" w:eastAsia="SimSun" w:hAnsi="Calibri" w:cs="F"/>
                <w:b/>
                <w:kern w:val="3"/>
                <w:sz w:val="24"/>
                <w:szCs w:val="24"/>
                <w:lang w:eastAsia="en-US"/>
              </w:rPr>
              <w:t>: 18 pkt.</w:t>
            </w:r>
          </w:p>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WrOF: 6 pkt.</w:t>
            </w:r>
          </w:p>
          <w:p w:rsidR="00E47A25" w:rsidRPr="009A1C83"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AJ: 10 pkt.</w:t>
            </w:r>
          </w:p>
          <w:p w:rsidR="00E47A25" w:rsidRPr="006B6514" w:rsidRDefault="00E47A25" w:rsidP="0011235E">
            <w:pPr>
              <w:widowControl w:val="0"/>
              <w:suppressAutoHyphens/>
              <w:autoSpaceDN w:val="0"/>
              <w:spacing w:after="0" w:line="360" w:lineRule="auto"/>
              <w:jc w:val="right"/>
              <w:textAlignment w:val="baseline"/>
              <w:rPr>
                <w:rFonts w:ascii="Calibri" w:eastAsia="SimSun" w:hAnsi="Calibri" w:cs="F"/>
                <w:kern w:val="3"/>
                <w:sz w:val="24"/>
                <w:szCs w:val="24"/>
                <w:lang w:eastAsia="en-US"/>
              </w:rPr>
            </w:pPr>
            <w:r w:rsidRPr="009A1C83">
              <w:rPr>
                <w:rFonts w:ascii="Calibri" w:eastAsia="SimSun" w:hAnsi="Calibri" w:cs="F"/>
                <w:b/>
                <w:kern w:val="3"/>
                <w:sz w:val="24"/>
                <w:szCs w:val="24"/>
                <w:lang w:eastAsia="en-US"/>
              </w:rPr>
              <w:t xml:space="preserve">Dla ZIT AW: </w:t>
            </w:r>
            <w:r>
              <w:rPr>
                <w:rFonts w:ascii="Calibri" w:eastAsia="SimSun" w:hAnsi="Calibri" w:cs="F"/>
                <w:b/>
                <w:kern w:val="3"/>
                <w:sz w:val="24"/>
                <w:szCs w:val="24"/>
                <w:lang w:eastAsia="en-US"/>
              </w:rPr>
              <w:t>6</w:t>
            </w:r>
            <w:r w:rsidRPr="009A1C83">
              <w:rPr>
                <w:rFonts w:ascii="Calibri" w:eastAsia="SimSun" w:hAnsi="Calibri" w:cs="F"/>
                <w:b/>
                <w:kern w:val="3"/>
                <w:sz w:val="24"/>
                <w:szCs w:val="24"/>
                <w:lang w:eastAsia="en-US"/>
              </w:rPr>
              <w:t xml:space="preserve"> pkt</w:t>
            </w:r>
            <w:r w:rsidRPr="009A1C83">
              <w:rPr>
                <w:rFonts w:ascii="Calibri" w:eastAsia="SimSun" w:hAnsi="Calibri" w:cs="F"/>
                <w:kern w:val="3"/>
                <w:sz w:val="24"/>
                <w:szCs w:val="24"/>
                <w:lang w:eastAsia="en-US"/>
              </w:rPr>
              <w:t>.</w:t>
            </w:r>
          </w:p>
        </w:tc>
      </w:tr>
    </w:tbl>
    <w:p w:rsidR="00E47A25" w:rsidRDefault="00E47A25" w:rsidP="00E47A25">
      <w:pPr>
        <w:suppressAutoHyphens/>
        <w:autoSpaceDN w:val="0"/>
        <w:spacing w:after="0" w:line="240" w:lineRule="auto"/>
        <w:textAlignment w:val="baseline"/>
        <w:rPr>
          <w:rFonts w:ascii="Calibri" w:eastAsia="SimSun" w:hAnsi="Calibri" w:cs="F"/>
          <w:kern w:val="3"/>
          <w:lang w:eastAsia="en-US"/>
        </w:rPr>
      </w:pPr>
    </w:p>
    <w:p w:rsidR="00E47A25" w:rsidRPr="009A1C83" w:rsidRDefault="00E47A25" w:rsidP="00E47A25">
      <w:pPr>
        <w:suppressAutoHyphens/>
        <w:autoSpaceDN w:val="0"/>
        <w:spacing w:after="0" w:line="240" w:lineRule="auto"/>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 xml:space="preserve">(spełnienie jest niezbędne dla </w:t>
            </w:r>
            <w:r w:rsidRPr="00DB4FBC">
              <w:rPr>
                <w:rFonts w:eastAsia="Times New Roman" w:cs="Arial"/>
                <w:lang w:eastAsia="en-US"/>
              </w:rPr>
              <w:lastRenderedPageBreak/>
              <w:t>możliwości otrzymania dofinansowania).</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7751E4" w:rsidRDefault="007751E4" w:rsidP="00F32E1E">
      <w:pPr>
        <w:spacing w:line="360" w:lineRule="auto"/>
        <w:rPr>
          <w:rFonts w:eastAsia="Times New Roman" w:cs="Tahoma"/>
          <w:b/>
          <w:bCs/>
          <w:iCs/>
          <w:sz w:val="28"/>
          <w:szCs w:val="28"/>
        </w:rPr>
      </w:pPr>
    </w:p>
    <w:p w:rsidR="004E0C7C" w:rsidRDefault="004E0C7C" w:rsidP="00F32E1E">
      <w:pPr>
        <w:spacing w:line="360" w:lineRule="auto"/>
        <w:rPr>
          <w:rFonts w:eastAsia="Times New Roman" w:cs="Arial"/>
          <w:b/>
          <w:bCs/>
          <w:iCs/>
          <w:sz w:val="28"/>
          <w:szCs w:val="28"/>
        </w:rPr>
      </w:pPr>
      <w:r w:rsidRPr="004E0C7C">
        <w:rPr>
          <w:rFonts w:eastAsia="Times New Roman" w:cs="Tahoma"/>
          <w:b/>
          <w:bCs/>
          <w:iCs/>
          <w:sz w:val="28"/>
          <w:szCs w:val="28"/>
        </w:rPr>
        <w:t>Kryteria dla projektów dotyczących schematu</w:t>
      </w:r>
      <w:r>
        <w:rPr>
          <w:rFonts w:eastAsia="Times New Roman" w:cs="Tahoma"/>
          <w:b/>
          <w:bCs/>
          <w:iCs/>
          <w:sz w:val="28"/>
          <w:szCs w:val="28"/>
        </w:rPr>
        <w:t xml:space="preserve"> 1.3.C.2</w:t>
      </w:r>
      <w:r w:rsidRPr="004E0C7C">
        <w:rPr>
          <w:rFonts w:eastAsia="Times New Roman" w:cs="Tahoma"/>
          <w:b/>
          <w:bCs/>
          <w:iCs/>
          <w:sz w:val="28"/>
          <w:szCs w:val="28"/>
        </w:rPr>
        <w:t xml:space="preserve"> </w:t>
      </w:r>
      <w:r w:rsidRPr="004E0C7C">
        <w:rPr>
          <w:rFonts w:eastAsia="Times New Roman" w:cs="Arial"/>
          <w:b/>
          <w:bCs/>
          <w:iCs/>
          <w:sz w:val="28"/>
          <w:szCs w:val="28"/>
        </w:rPr>
        <w:t>Doradztwo dla MŚP – projekty grantowe IOB</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969"/>
      </w:tblGrid>
      <w:tr w:rsidR="004E0C7C" w:rsidRPr="00713B33" w:rsidTr="00CA4C42">
        <w:trPr>
          <w:trHeight w:val="952"/>
        </w:trPr>
        <w:tc>
          <w:tcPr>
            <w:tcW w:w="567" w:type="dxa"/>
            <w:vAlign w:val="center"/>
          </w:tcPr>
          <w:p w:rsidR="004E0C7C" w:rsidRPr="00A641C5" w:rsidRDefault="009A5D4E" w:rsidP="00CA4C42">
            <w:pPr>
              <w:snapToGrid w:val="0"/>
              <w:rPr>
                <w:rFonts w:ascii="Calibri" w:hAnsi="Calibri"/>
              </w:rPr>
            </w:pPr>
            <w:r>
              <w:rPr>
                <w:rFonts w:ascii="Calibri" w:hAnsi="Calibri"/>
              </w:rPr>
              <w:t>1</w:t>
            </w:r>
            <w:r w:rsidR="007751E4">
              <w:rPr>
                <w:rFonts w:ascii="Calibri" w:hAnsi="Calibri"/>
              </w:rPr>
              <w:t>.</w:t>
            </w:r>
          </w:p>
        </w:tc>
        <w:tc>
          <w:tcPr>
            <w:tcW w:w="3686" w:type="dxa"/>
            <w:vAlign w:val="center"/>
          </w:tcPr>
          <w:p w:rsidR="004E0C7C" w:rsidRPr="00CA0395" w:rsidRDefault="004E0C7C" w:rsidP="00CA4C42">
            <w:pPr>
              <w:rPr>
                <w:rFonts w:ascii="Calibri" w:hAnsi="Calibri" w:cs="Arial"/>
              </w:rPr>
            </w:pPr>
            <w:r>
              <w:rPr>
                <w:rFonts w:ascii="Calibri" w:hAnsi="Calibri" w:cs="Arial"/>
                <w:b/>
              </w:rPr>
              <w:t>Analiza</w:t>
            </w:r>
            <w:r w:rsidRPr="00CA0395">
              <w:rPr>
                <w:rFonts w:ascii="Calibri" w:hAnsi="Calibri" w:cs="Arial"/>
                <w:b/>
              </w:rPr>
              <w:t xml:space="preserve"> popytu na usługi doradcze</w:t>
            </w:r>
            <w:r>
              <w:rPr>
                <w:rFonts w:ascii="Calibri" w:hAnsi="Calibri" w:cs="Arial"/>
                <w:b/>
              </w:rPr>
              <w:t xml:space="preserve"> dla MŚP</w:t>
            </w:r>
          </w:p>
        </w:tc>
        <w:tc>
          <w:tcPr>
            <w:tcW w:w="6378" w:type="dxa"/>
            <w:vAlign w:val="center"/>
          </w:tcPr>
          <w:p w:rsidR="004E0C7C" w:rsidRPr="005D0B4C" w:rsidRDefault="004E0C7C" w:rsidP="00CA4C42">
            <w:pPr>
              <w:jc w:val="both"/>
              <w:rPr>
                <w:rFonts w:ascii="Calibri" w:hAnsi="Calibri" w:cs="Arial"/>
                <w:b/>
              </w:rPr>
            </w:pPr>
            <w:r w:rsidRPr="005D0B4C">
              <w:rPr>
                <w:rFonts w:ascii="Calibri" w:hAnsi="Calibri" w:cs="Arial"/>
                <w:b/>
              </w:rPr>
              <w:t xml:space="preserve">Czy </w:t>
            </w:r>
            <w:r>
              <w:rPr>
                <w:rFonts w:ascii="Calibri" w:hAnsi="Calibri" w:cs="Arial"/>
                <w:b/>
              </w:rPr>
              <w:t>Wnioskodawc</w:t>
            </w:r>
            <w:r w:rsidRPr="005D0B4C">
              <w:rPr>
                <w:rFonts w:ascii="Calibri" w:hAnsi="Calibri" w:cs="Arial"/>
                <w:b/>
              </w:rPr>
              <w:t xml:space="preserve">a przedstawił udokumentowane zapotrzebowanie </w:t>
            </w:r>
            <w:r>
              <w:rPr>
                <w:rFonts w:ascii="Calibri" w:hAnsi="Calibri" w:cs="Arial"/>
                <w:b/>
              </w:rPr>
              <w:t xml:space="preserve">MŚP </w:t>
            </w:r>
            <w:r w:rsidRPr="005D0B4C">
              <w:rPr>
                <w:rFonts w:ascii="Calibri" w:hAnsi="Calibri" w:cs="Arial"/>
                <w:b/>
              </w:rPr>
              <w:t>na usługi doradcze?</w:t>
            </w:r>
          </w:p>
          <w:p w:rsidR="004E0C7C" w:rsidRPr="009D267A" w:rsidRDefault="004E0C7C" w:rsidP="00CA4C42">
            <w:pPr>
              <w:jc w:val="both"/>
              <w:rPr>
                <w:rFonts w:ascii="Calibri" w:hAnsi="Calibri" w:cs="Arial"/>
              </w:rPr>
            </w:pPr>
            <w:r w:rsidRPr="009D267A">
              <w:rPr>
                <w:rFonts w:ascii="Calibri" w:hAnsi="Calibri" w:cs="Arial"/>
              </w:rPr>
              <w:t>W ramach kryterium sprawdzane jest</w:t>
            </w:r>
            <w:r>
              <w:rPr>
                <w:rFonts w:ascii="Calibri" w:hAnsi="Calibri" w:cs="Arial"/>
              </w:rPr>
              <w:t>,</w:t>
            </w:r>
            <w:r w:rsidRPr="009D267A">
              <w:rPr>
                <w:rFonts w:ascii="Calibri" w:hAnsi="Calibri" w:cs="Arial"/>
              </w:rPr>
              <w:t xml:space="preserve"> czy Wnioskodawca wykazuje znajomość potrzeb przedsiębiorców, tzn. dysponuje aktualnymi (do </w:t>
            </w:r>
            <w:r>
              <w:rPr>
                <w:rFonts w:ascii="Calibri" w:hAnsi="Calibri" w:cs="Arial"/>
              </w:rPr>
              <w:t>2</w:t>
            </w:r>
            <w:r w:rsidRPr="009D267A">
              <w:rPr>
                <w:rFonts w:ascii="Calibri" w:hAnsi="Calibri" w:cs="Arial"/>
              </w:rPr>
              <w:t xml:space="preserve"> lat wstecz od złożenia wniosków) badaniami/</w:t>
            </w:r>
            <w:r>
              <w:rPr>
                <w:rFonts w:ascii="Calibri" w:hAnsi="Calibri" w:cs="Arial"/>
              </w:rPr>
              <w:t xml:space="preserve"> </w:t>
            </w:r>
            <w:r w:rsidRPr="009D267A">
              <w:rPr>
                <w:rFonts w:ascii="Calibri" w:hAnsi="Calibri" w:cs="Arial"/>
              </w:rPr>
              <w:t xml:space="preserve">analizami dotyczącymi </w:t>
            </w:r>
            <w:r>
              <w:rPr>
                <w:rFonts w:ascii="Calibri" w:hAnsi="Calibri" w:cs="Arial"/>
              </w:rPr>
              <w:t xml:space="preserve">specjalistycznego </w:t>
            </w:r>
            <w:r w:rsidRPr="009D267A">
              <w:rPr>
                <w:rFonts w:ascii="Calibri" w:hAnsi="Calibri" w:cs="Arial"/>
              </w:rPr>
              <w:t xml:space="preserve">wsparcia </w:t>
            </w:r>
            <w:r>
              <w:rPr>
                <w:rFonts w:ascii="Calibri" w:hAnsi="Calibri" w:cs="Arial"/>
              </w:rPr>
              <w:t>doradczego dla MŚP, a zaplanowane działania są dostosowane do ich wyników (np. przeprowadzenie rozpoznania na rynku potencjalnych wykonawców usług doradczych w zdiagnozowanych obszarach)</w:t>
            </w:r>
            <w:r w:rsidRPr="009D267A">
              <w:rPr>
                <w:rFonts w:ascii="Calibri" w:hAnsi="Calibri" w:cs="Arial"/>
              </w:rPr>
              <w:t>.</w:t>
            </w:r>
            <w:r>
              <w:rPr>
                <w:rFonts w:ascii="Calibri" w:hAnsi="Calibri" w:cs="Arial"/>
              </w:rPr>
              <w:t xml:space="preserve"> </w:t>
            </w:r>
          </w:p>
          <w:p w:rsidR="004E0C7C" w:rsidRPr="00C843C6" w:rsidRDefault="004E0C7C" w:rsidP="00CA4C42">
            <w:pPr>
              <w:jc w:val="both"/>
              <w:rPr>
                <w:rFonts w:ascii="Calibri" w:hAnsi="Calibri" w:cs="Arial"/>
              </w:rPr>
            </w:pPr>
            <w:r>
              <w:rPr>
                <w:rFonts w:ascii="Calibri" w:hAnsi="Calibri" w:cs="Arial"/>
              </w:rPr>
              <w:t>D</w:t>
            </w:r>
            <w:r w:rsidRPr="009D267A">
              <w:rPr>
                <w:rFonts w:ascii="Calibri" w:hAnsi="Calibri" w:cs="Arial"/>
              </w:rPr>
              <w:t>ysponując ww. analizami (własnymi</w:t>
            </w:r>
            <w:r>
              <w:rPr>
                <w:rFonts w:ascii="Calibri" w:hAnsi="Calibri" w:cs="Arial"/>
              </w:rPr>
              <w:t>,</w:t>
            </w:r>
            <w:r w:rsidRPr="009D267A">
              <w:rPr>
                <w:rFonts w:ascii="Calibri" w:hAnsi="Calibri" w:cs="Arial"/>
              </w:rPr>
              <w:t xml:space="preserve"> zleconymi</w:t>
            </w:r>
            <w:r>
              <w:rPr>
                <w:rFonts w:ascii="Calibri" w:hAnsi="Calibri" w:cs="Arial"/>
              </w:rPr>
              <w:t xml:space="preserve"> lub ogólnie dostępnymi</w:t>
            </w:r>
            <w:r w:rsidRPr="009D267A">
              <w:rPr>
                <w:rFonts w:ascii="Calibri" w:hAnsi="Calibri" w:cs="Arial"/>
              </w:rPr>
              <w:t xml:space="preserve">), </w:t>
            </w:r>
            <w:r>
              <w:rPr>
                <w:rFonts w:ascii="Calibri" w:hAnsi="Calibri" w:cs="Arial"/>
              </w:rPr>
              <w:t xml:space="preserve">Wnioskodawca </w:t>
            </w:r>
            <w:r w:rsidRPr="009D267A">
              <w:rPr>
                <w:rFonts w:ascii="Calibri" w:hAnsi="Calibri" w:cs="Arial"/>
              </w:rPr>
              <w:t>powinien dołączyć je do wniosku w</w:t>
            </w:r>
            <w:r>
              <w:rPr>
                <w:rFonts w:ascii="Calibri" w:hAnsi="Calibri" w:cs="Arial"/>
              </w:rPr>
              <w:t> </w:t>
            </w:r>
            <w:r w:rsidRPr="009D267A">
              <w:rPr>
                <w:rFonts w:ascii="Calibri" w:hAnsi="Calibri" w:cs="Arial"/>
              </w:rPr>
              <w:t xml:space="preserve">formie załącznika. </w:t>
            </w: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Tak/Nie</w:t>
            </w:r>
          </w:p>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Pr="00C843C6" w:rsidRDefault="004E0C7C" w:rsidP="00CA4C42">
            <w:pPr>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952"/>
        </w:trPr>
        <w:tc>
          <w:tcPr>
            <w:tcW w:w="567" w:type="dxa"/>
            <w:vAlign w:val="center"/>
          </w:tcPr>
          <w:p w:rsidR="004E0C7C" w:rsidRPr="00C843C6" w:rsidRDefault="009A5D4E" w:rsidP="00CA4C42">
            <w:pPr>
              <w:snapToGrid w:val="0"/>
              <w:rPr>
                <w:rFonts w:ascii="Calibri" w:hAnsi="Calibri" w:cs="Arial"/>
              </w:rPr>
            </w:pPr>
            <w:r>
              <w:rPr>
                <w:rFonts w:ascii="Calibri" w:hAnsi="Calibri" w:cs="Arial"/>
              </w:rPr>
              <w:t>2</w:t>
            </w:r>
            <w:r w:rsidR="007751E4">
              <w:rPr>
                <w:rFonts w:ascii="Calibri" w:hAnsi="Calibri" w:cs="Arial"/>
              </w:rPr>
              <w:t>.</w:t>
            </w:r>
          </w:p>
        </w:tc>
        <w:tc>
          <w:tcPr>
            <w:tcW w:w="3686" w:type="dxa"/>
            <w:vAlign w:val="center"/>
          </w:tcPr>
          <w:p w:rsidR="004E0C7C" w:rsidRDefault="004E0C7C" w:rsidP="00CA4C42">
            <w:pPr>
              <w:rPr>
                <w:rFonts w:ascii="Calibri" w:hAnsi="Calibri" w:cs="Arial"/>
                <w:b/>
              </w:rPr>
            </w:pPr>
            <w:r>
              <w:rPr>
                <w:rFonts w:ascii="Calibri" w:hAnsi="Calibri" w:cs="Arial"/>
                <w:b/>
              </w:rPr>
              <w:t>Charakter</w:t>
            </w:r>
            <w:r w:rsidRPr="00C57816">
              <w:rPr>
                <w:rFonts w:ascii="Calibri" w:hAnsi="Calibri" w:cs="Arial"/>
                <w:b/>
              </w:rPr>
              <w:t xml:space="preserve"> usług</w:t>
            </w:r>
            <w:r>
              <w:rPr>
                <w:rFonts w:ascii="Calibri" w:hAnsi="Calibri" w:cs="Arial"/>
                <w:b/>
              </w:rPr>
              <w:t xml:space="preserve"> doradczych</w:t>
            </w:r>
          </w:p>
        </w:tc>
        <w:tc>
          <w:tcPr>
            <w:tcW w:w="6378" w:type="dxa"/>
            <w:vAlign w:val="center"/>
          </w:tcPr>
          <w:p w:rsidR="004E0C7C" w:rsidRDefault="004E0C7C" w:rsidP="00CA4C42">
            <w:pPr>
              <w:jc w:val="both"/>
              <w:rPr>
                <w:rFonts w:ascii="Calibri" w:hAnsi="Calibri" w:cs="Arial"/>
                <w:b/>
              </w:rPr>
            </w:pPr>
            <w:r w:rsidRPr="00C57816">
              <w:rPr>
                <w:rFonts w:ascii="Calibri" w:hAnsi="Calibri" w:cs="Arial"/>
                <w:b/>
              </w:rPr>
              <w:t xml:space="preserve">Czy Wnioskodawca planuje </w:t>
            </w:r>
            <w:r>
              <w:rPr>
                <w:rFonts w:ascii="Calibri" w:hAnsi="Calibri" w:cs="Arial"/>
                <w:b/>
              </w:rPr>
              <w:t xml:space="preserve">udzielanie grantów wyłącznie na </w:t>
            </w:r>
            <w:r w:rsidRPr="00C57816">
              <w:rPr>
                <w:rFonts w:ascii="Calibri" w:hAnsi="Calibri" w:cs="Arial"/>
                <w:b/>
              </w:rPr>
              <w:t>specjalistyczn</w:t>
            </w:r>
            <w:r>
              <w:rPr>
                <w:rFonts w:ascii="Calibri" w:hAnsi="Calibri" w:cs="Arial"/>
                <w:b/>
              </w:rPr>
              <w:t>e</w:t>
            </w:r>
            <w:r w:rsidRPr="00C57816">
              <w:rPr>
                <w:rFonts w:ascii="Calibri" w:hAnsi="Calibri" w:cs="Arial"/>
                <w:b/>
              </w:rPr>
              <w:t xml:space="preserve"> usług</w:t>
            </w:r>
            <w:r>
              <w:rPr>
                <w:rFonts w:ascii="Calibri" w:hAnsi="Calibri" w:cs="Arial"/>
                <w:b/>
              </w:rPr>
              <w:t>i</w:t>
            </w:r>
            <w:r w:rsidRPr="00C57816">
              <w:rPr>
                <w:rFonts w:ascii="Calibri" w:hAnsi="Calibri" w:cs="Arial"/>
                <w:b/>
              </w:rPr>
              <w:t xml:space="preserve"> doradcz</w:t>
            </w:r>
            <w:r>
              <w:rPr>
                <w:rFonts w:ascii="Calibri" w:hAnsi="Calibri" w:cs="Arial"/>
                <w:b/>
              </w:rPr>
              <w:t>e dla MŚP</w:t>
            </w:r>
            <w:r w:rsidRPr="00C57816">
              <w:rPr>
                <w:rFonts w:ascii="Calibri" w:hAnsi="Calibri" w:cs="Arial"/>
                <w:b/>
              </w:rPr>
              <w:t>?</w:t>
            </w:r>
          </w:p>
          <w:p w:rsidR="004E0C7C" w:rsidRDefault="004E0C7C" w:rsidP="00CA4C42">
            <w:pPr>
              <w:spacing w:after="0"/>
              <w:jc w:val="both"/>
              <w:rPr>
                <w:i/>
              </w:rPr>
            </w:pPr>
            <w:r>
              <w:t>Wsparcie dla MŚP na usługi doradcze będzie udzielane w oparciu o </w:t>
            </w:r>
            <w:r>
              <w:rPr>
                <w:rFonts w:eastAsia="Times New Roman" w:cs="Arial"/>
                <w:bCs/>
                <w:iCs/>
              </w:rPr>
              <w:t xml:space="preserve">rozporządzenie </w:t>
            </w:r>
            <w:r w:rsidRPr="00EE42A8">
              <w:rPr>
                <w:rFonts w:eastAsia="Times New Roman" w:cs="Arial"/>
                <w:bCs/>
                <w:iCs/>
              </w:rPr>
              <w:t xml:space="preserve">Ministra Infrastruktury i Rozwoju z dnia 3 września 2015 r. w sprawie udzielania pomocy mikroprzedsiębiorcom, małym </w:t>
            </w:r>
            <w:r w:rsidRPr="00EE42A8">
              <w:rPr>
                <w:rFonts w:eastAsia="Times New Roman" w:cs="Arial"/>
                <w:bCs/>
                <w:iCs/>
              </w:rPr>
              <w:lastRenderedPageBreak/>
              <w:t>i średnim przedsiębiorcom na usługi doradcze oraz udział w targach w ramach regionalnych programów operacyjnych na lata 2014-2020</w:t>
            </w:r>
            <w:r>
              <w:rPr>
                <w:rFonts w:eastAsia="Times New Roman" w:cs="Arial"/>
                <w:bCs/>
                <w:iCs/>
              </w:rPr>
              <w:t xml:space="preserve">. Zgodnie z ww. rozporządzeniem kosztami kwalifikowalnymi są wyłącznie </w:t>
            </w:r>
            <w:r>
              <w:rPr>
                <w:rFonts w:eastAsia="Times New Roman" w:cs="Arial"/>
                <w:bCs/>
                <w:i/>
                <w:iCs/>
              </w:rPr>
              <w:t>koszty usług doradczych świadczonych przez doradców zewnętrznych</w:t>
            </w:r>
            <w:r w:rsidRPr="00E42137">
              <w:rPr>
                <w:rFonts w:eastAsia="Times New Roman" w:cs="Arial"/>
                <w:bCs/>
                <w:iCs/>
              </w:rPr>
              <w:t xml:space="preserve">, które </w:t>
            </w:r>
            <w:r>
              <w:rPr>
                <w:rFonts w:eastAsia="Times New Roman" w:cs="Arial"/>
                <w:bCs/>
                <w:i/>
                <w:iCs/>
              </w:rPr>
              <w:t>nie mają charakteru ciągłego ani okresowego,</w:t>
            </w:r>
            <w:r w:rsidRPr="00C57816">
              <w:t xml:space="preserve"> </w:t>
            </w:r>
            <w:r w:rsidRPr="00E42137">
              <w:rPr>
                <w:i/>
              </w:rPr>
              <w:t>nie są też związane ze zwykłymi kosztami operacyjnymi przedsiębiorstwa, takimi jak np.</w:t>
            </w:r>
            <w:r>
              <w:rPr>
                <w:i/>
              </w:rPr>
              <w:t> </w:t>
            </w:r>
            <w:r w:rsidRPr="00E42137">
              <w:rPr>
                <w:i/>
              </w:rPr>
              <w:t>rutynowe usługi doradztwa podatkowego, regularne usługi prawnicze lub reklama</w:t>
            </w:r>
            <w:r>
              <w:rPr>
                <w:i/>
              </w:rPr>
              <w:t>.</w:t>
            </w:r>
          </w:p>
          <w:p w:rsidR="004E0C7C" w:rsidRDefault="004E0C7C" w:rsidP="00CA4C42">
            <w:pPr>
              <w:spacing w:after="0"/>
              <w:jc w:val="both"/>
              <w:rPr>
                <w:i/>
              </w:rPr>
            </w:pPr>
          </w:p>
          <w:p w:rsidR="004E0C7C" w:rsidRDefault="004E0C7C" w:rsidP="00CA4C42">
            <w:pPr>
              <w:spacing w:after="0"/>
              <w:jc w:val="both"/>
              <w:rPr>
                <w:rFonts w:cs="Arial"/>
                <w:b/>
              </w:rPr>
            </w:pP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lastRenderedPageBreak/>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699"/>
        </w:trPr>
        <w:tc>
          <w:tcPr>
            <w:tcW w:w="567" w:type="dxa"/>
            <w:vAlign w:val="center"/>
          </w:tcPr>
          <w:p w:rsidR="004E0C7C" w:rsidRPr="00C843C6" w:rsidRDefault="009A5D4E" w:rsidP="00CA4C42">
            <w:pPr>
              <w:snapToGrid w:val="0"/>
              <w:rPr>
                <w:rFonts w:ascii="Calibri" w:hAnsi="Calibri" w:cs="Arial"/>
              </w:rPr>
            </w:pPr>
            <w:r>
              <w:rPr>
                <w:rFonts w:ascii="Calibri" w:hAnsi="Calibri" w:cs="Arial"/>
              </w:rPr>
              <w:lastRenderedPageBreak/>
              <w:t>3</w:t>
            </w:r>
            <w:r w:rsidR="007751E4">
              <w:rPr>
                <w:rFonts w:ascii="Calibri" w:hAnsi="Calibri" w:cs="Arial"/>
              </w:rPr>
              <w:t>.</w:t>
            </w:r>
          </w:p>
        </w:tc>
        <w:tc>
          <w:tcPr>
            <w:tcW w:w="3686" w:type="dxa"/>
            <w:vAlign w:val="center"/>
          </w:tcPr>
          <w:p w:rsidR="004E0C7C" w:rsidRPr="00C843C6" w:rsidRDefault="004E0C7C" w:rsidP="00CA4C42">
            <w:pPr>
              <w:rPr>
                <w:rFonts w:ascii="Calibri" w:hAnsi="Calibri" w:cs="Arial"/>
                <w:b/>
              </w:rPr>
            </w:pPr>
            <w:r>
              <w:rPr>
                <w:rFonts w:ascii="Calibri" w:hAnsi="Calibri" w:cs="Arial"/>
                <w:b/>
              </w:rPr>
              <w:t>Zapewnienie odpowiedniego poziomu zainteresowania potencjalnych grantobiorców</w:t>
            </w:r>
          </w:p>
        </w:tc>
        <w:tc>
          <w:tcPr>
            <w:tcW w:w="6378" w:type="dxa"/>
            <w:vAlign w:val="center"/>
          </w:tcPr>
          <w:p w:rsidR="004E0C7C" w:rsidRPr="007E4D84" w:rsidRDefault="004E0C7C" w:rsidP="00CA4C42">
            <w:pPr>
              <w:spacing w:after="0"/>
              <w:jc w:val="both"/>
              <w:rPr>
                <w:rFonts w:ascii="Calibri" w:hAnsi="Calibri" w:cs="Arial"/>
                <w:b/>
              </w:rPr>
            </w:pPr>
            <w:r w:rsidRPr="007E4D84">
              <w:rPr>
                <w:rFonts w:ascii="Calibri" w:hAnsi="Calibri" w:cs="Arial"/>
                <w:b/>
              </w:rPr>
              <w:t xml:space="preserve">Czy </w:t>
            </w:r>
            <w:r>
              <w:rPr>
                <w:rFonts w:ascii="Calibri" w:hAnsi="Calibri" w:cs="Arial"/>
                <w:b/>
              </w:rPr>
              <w:t>Wnioskodawc</w:t>
            </w:r>
            <w:r w:rsidRPr="007E4D84">
              <w:rPr>
                <w:rFonts w:ascii="Calibri" w:hAnsi="Calibri" w:cs="Arial"/>
                <w:b/>
              </w:rPr>
              <w:t>a zaplanował działania mające na celu dotarcie do szerokiego grona potencjalnych grantobiorców?</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C843C6">
              <w:rPr>
                <w:rFonts w:ascii="Calibri" w:hAnsi="Calibri" w:cs="Arial"/>
              </w:rPr>
              <w:t xml:space="preserve">Ocenie podlega, czy </w:t>
            </w:r>
            <w:r>
              <w:rPr>
                <w:rFonts w:ascii="Calibri" w:hAnsi="Calibri" w:cs="Arial"/>
              </w:rPr>
              <w:t>Wnioskodawc</w:t>
            </w:r>
            <w:r w:rsidRPr="00C843C6">
              <w:rPr>
                <w:rFonts w:ascii="Calibri" w:hAnsi="Calibri" w:cs="Arial"/>
              </w:rPr>
              <w:t xml:space="preserve">a w ramach projektu grantowego zapewni działania </w:t>
            </w:r>
            <w:r>
              <w:rPr>
                <w:rFonts w:ascii="Calibri" w:hAnsi="Calibri" w:cs="Arial"/>
              </w:rPr>
              <w:t>intensyfikujące udział MŚP w projekcie, np. poprzez współpracę z regionalnymi organizacjami zrzeszającymi przedsiębiorców i pracodawców, co przyczyni się</w:t>
            </w:r>
            <w:r w:rsidRPr="00C843C6">
              <w:rPr>
                <w:rFonts w:ascii="Calibri" w:hAnsi="Calibri" w:cs="Arial"/>
              </w:rPr>
              <w:t xml:space="preserve"> </w:t>
            </w:r>
            <w:r>
              <w:rPr>
                <w:rFonts w:ascii="Calibri" w:hAnsi="Calibri" w:cs="Arial"/>
              </w:rPr>
              <w:t xml:space="preserve">do </w:t>
            </w:r>
            <w:r w:rsidRPr="00C843C6">
              <w:rPr>
                <w:rFonts w:ascii="Calibri" w:hAnsi="Calibri" w:cs="Arial"/>
              </w:rPr>
              <w:t>aktywizacj</w:t>
            </w:r>
            <w:r>
              <w:rPr>
                <w:rFonts w:ascii="Calibri" w:hAnsi="Calibri" w:cs="Arial"/>
              </w:rPr>
              <w:t>i</w:t>
            </w:r>
            <w:r w:rsidRPr="00C843C6">
              <w:rPr>
                <w:rFonts w:ascii="Calibri" w:hAnsi="Calibri" w:cs="Arial"/>
              </w:rPr>
              <w:t xml:space="preserve"> </w:t>
            </w:r>
            <w:r>
              <w:rPr>
                <w:rFonts w:ascii="Calibri" w:hAnsi="Calibri" w:cs="Arial"/>
              </w:rPr>
              <w:t>MŚP</w:t>
            </w:r>
            <w:r w:rsidRPr="00C843C6">
              <w:rPr>
                <w:rFonts w:ascii="Calibri" w:hAnsi="Calibri" w:cs="Arial"/>
              </w:rPr>
              <w:t xml:space="preserve"> w zakresie korzystania z usług doradczych</w:t>
            </w:r>
            <w:r>
              <w:rPr>
                <w:rFonts w:ascii="Calibri" w:hAnsi="Calibri" w:cs="Arial"/>
              </w:rPr>
              <w:t>:</w:t>
            </w:r>
          </w:p>
          <w:p w:rsidR="0086369A" w:rsidRDefault="004E0C7C" w:rsidP="007E5EF4">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a nie zaplanował żadnych działań w</w:t>
            </w:r>
            <w:r>
              <w:rPr>
                <w:rFonts w:cs="Arial"/>
              </w:rPr>
              <w:t> </w:t>
            </w:r>
            <w:r w:rsidRPr="009133CC">
              <w:rPr>
                <w:rFonts w:cs="Arial"/>
              </w:rPr>
              <w:t>ww.</w:t>
            </w:r>
            <w:r>
              <w:rPr>
                <w:rFonts w:cs="Arial"/>
              </w:rPr>
              <w:t> </w:t>
            </w:r>
            <w:r w:rsidRPr="009133CC">
              <w:rPr>
                <w:rFonts w:cs="Arial"/>
              </w:rPr>
              <w:t>zakresie – 0 pkt.</w:t>
            </w:r>
            <w:r>
              <w:rPr>
                <w:rFonts w:cs="Arial"/>
              </w:rPr>
              <w:t>;</w:t>
            </w:r>
          </w:p>
          <w:p w:rsidR="0086369A" w:rsidRDefault="004E0C7C" w:rsidP="007E5EF4">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 xml:space="preserve">a przedstawił </w:t>
            </w:r>
            <w:r>
              <w:rPr>
                <w:rFonts w:cs="Arial"/>
              </w:rPr>
              <w:t>tylko wykaz</w:t>
            </w:r>
            <w:r w:rsidRPr="009133CC">
              <w:rPr>
                <w:rFonts w:cs="Arial"/>
              </w:rPr>
              <w:t xml:space="preserve"> działań w</w:t>
            </w:r>
            <w:r>
              <w:rPr>
                <w:rFonts w:cs="Arial"/>
              </w:rPr>
              <w:t> </w:t>
            </w:r>
            <w:r w:rsidRPr="009133CC">
              <w:rPr>
                <w:rFonts w:cs="Arial"/>
              </w:rPr>
              <w:t>ww.</w:t>
            </w:r>
            <w:r>
              <w:rPr>
                <w:rFonts w:cs="Arial"/>
              </w:rPr>
              <w:t> </w:t>
            </w:r>
            <w:r w:rsidRPr="009133CC">
              <w:rPr>
                <w:rFonts w:cs="Arial"/>
              </w:rPr>
              <w:t xml:space="preserve">zakresie, ale nie zawarł w nim </w:t>
            </w:r>
            <w:r>
              <w:rPr>
                <w:rFonts w:cs="Arial"/>
              </w:rPr>
              <w:t xml:space="preserve">uzasadnienia lub przedstawione uzasadnienie nie jest wystarczające </w:t>
            </w:r>
            <w:r w:rsidRPr="008A061A">
              <w:rPr>
                <w:rFonts w:cs="Arial"/>
              </w:rPr>
              <w:t xml:space="preserve">– </w:t>
            </w:r>
            <w:r>
              <w:rPr>
                <w:rFonts w:cs="Arial"/>
              </w:rPr>
              <w:t>1</w:t>
            </w:r>
            <w:r w:rsidRPr="008A061A">
              <w:rPr>
                <w:rFonts w:cs="Arial"/>
              </w:rPr>
              <w:t xml:space="preserve"> pkt.</w:t>
            </w:r>
            <w:r w:rsidRPr="009133CC">
              <w:rPr>
                <w:rFonts w:cs="Arial"/>
              </w:rPr>
              <w:t>;</w:t>
            </w:r>
          </w:p>
          <w:p w:rsidR="0086369A" w:rsidRDefault="004E0C7C" w:rsidP="007E5EF4">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a przedstawił szczegółow</w:t>
            </w:r>
            <w:r>
              <w:rPr>
                <w:rFonts w:cs="Arial"/>
              </w:rPr>
              <w:t xml:space="preserve">y </w:t>
            </w:r>
            <w:r w:rsidRPr="009133CC">
              <w:rPr>
                <w:rFonts w:cs="Arial"/>
              </w:rPr>
              <w:t>plan działań w</w:t>
            </w:r>
            <w:r>
              <w:rPr>
                <w:rFonts w:cs="Arial"/>
              </w:rPr>
              <w:t> </w:t>
            </w:r>
            <w:r w:rsidRPr="009133CC">
              <w:rPr>
                <w:rFonts w:cs="Arial"/>
              </w:rPr>
              <w:t>ww.</w:t>
            </w:r>
            <w:r>
              <w:rPr>
                <w:rFonts w:cs="Arial"/>
              </w:rPr>
              <w:t> </w:t>
            </w:r>
            <w:r w:rsidRPr="009133CC">
              <w:rPr>
                <w:rFonts w:cs="Arial"/>
              </w:rPr>
              <w:t>zakresie</w:t>
            </w:r>
            <w:r>
              <w:rPr>
                <w:rFonts w:cs="Arial"/>
              </w:rPr>
              <w:t>, w logiczny i przemyślany sposób pokazujący ich wpływ na zwiększenie zainteresowania MŚP wsparciem na usługi doradcze</w:t>
            </w:r>
            <w:r w:rsidRPr="009133CC">
              <w:rPr>
                <w:rFonts w:cs="Arial"/>
              </w:rPr>
              <w:t xml:space="preserve"> – </w:t>
            </w:r>
            <w:r>
              <w:rPr>
                <w:rFonts w:cs="Arial"/>
              </w:rPr>
              <w:t>3</w:t>
            </w:r>
            <w:r w:rsidRPr="009133CC">
              <w:rPr>
                <w:rFonts w:cs="Arial"/>
              </w:rPr>
              <w:t xml:space="preserve"> pkt.</w:t>
            </w:r>
          </w:p>
          <w:p w:rsidR="004E0C7C" w:rsidRPr="009133CC" w:rsidRDefault="004E0C7C" w:rsidP="00CA4C42">
            <w:pPr>
              <w:pStyle w:val="Akapitzlist"/>
              <w:spacing w:after="0"/>
              <w:jc w:val="both"/>
              <w:rPr>
                <w:rFonts w:cs="Arial"/>
              </w:rPr>
            </w:pPr>
          </w:p>
          <w:p w:rsidR="004E0C7C" w:rsidRDefault="004E0C7C" w:rsidP="00CA4C42">
            <w:pPr>
              <w:jc w:val="both"/>
              <w:rPr>
                <w:rFonts w:ascii="Calibri" w:hAnsi="Calibri" w:cs="Arial"/>
              </w:rPr>
            </w:pPr>
            <w:r>
              <w:rPr>
                <w:rFonts w:ascii="Calibri" w:hAnsi="Calibri" w:cs="Arial"/>
              </w:rPr>
              <w:lastRenderedPageBreak/>
              <w:t>Przyznanie przez eksperta 0 pkt. w kryterium oznacza odrzucenie wniosku.</w:t>
            </w:r>
          </w:p>
          <w:p w:rsidR="004E0C7C" w:rsidRPr="00C843C6" w:rsidRDefault="004E0C7C" w:rsidP="00CA4C42">
            <w:pPr>
              <w:jc w:val="both"/>
              <w:rPr>
                <w:rFonts w:ascii="Calibri" w:hAnsi="Calibri" w:cs="Arial"/>
              </w:rPr>
            </w:pPr>
            <w:r w:rsidRPr="00C843C6">
              <w:rPr>
                <w:rFonts w:ascii="Calibri" w:hAnsi="Calibri" w:cs="Arial"/>
              </w:rPr>
              <w:t>Kryterium weryfikowane w oparciu o treść wniosku o</w:t>
            </w:r>
            <w:r>
              <w:rPr>
                <w:rFonts w:ascii="Calibri" w:hAnsi="Calibri" w:cs="Arial"/>
              </w:rPr>
              <w:t> </w:t>
            </w:r>
            <w:r w:rsidRPr="00C843C6">
              <w:rPr>
                <w:rFonts w:ascii="Calibri" w:hAnsi="Calibri" w:cs="Arial"/>
              </w:rPr>
              <w:t>dofinansowanie projektu oraz treść załączników.</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0/1/3</w:t>
            </w:r>
            <w:r w:rsidRPr="00C843C6">
              <w:rPr>
                <w:rFonts w:ascii="Calibri" w:hAnsi="Calibri" w:cs="Arial"/>
              </w:rPr>
              <w:t xml:space="preserve"> pkt</w:t>
            </w:r>
          </w:p>
          <w:p w:rsidR="004E0C7C" w:rsidRPr="00C843C6" w:rsidRDefault="004E0C7C" w:rsidP="00CA4C42">
            <w:pPr>
              <w:autoSpaceDE w:val="0"/>
              <w:autoSpaceDN w:val="0"/>
              <w:adjustRightInd w:val="0"/>
              <w:spacing w:after="0" w:line="240" w:lineRule="auto"/>
              <w:jc w:val="center"/>
              <w:rPr>
                <w:rFonts w:ascii="Calibri" w:hAnsi="Calibri" w:cs="Arial"/>
              </w:rPr>
            </w:pP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oznacza</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552"/>
        </w:trPr>
        <w:tc>
          <w:tcPr>
            <w:tcW w:w="567" w:type="dxa"/>
            <w:vAlign w:val="center"/>
          </w:tcPr>
          <w:p w:rsidR="004E0C7C" w:rsidRPr="00C843C6" w:rsidRDefault="009A5D4E" w:rsidP="00CA4C42">
            <w:pPr>
              <w:snapToGrid w:val="0"/>
              <w:rPr>
                <w:rFonts w:ascii="Calibri" w:hAnsi="Calibri" w:cs="Arial"/>
              </w:rPr>
            </w:pPr>
            <w:r>
              <w:rPr>
                <w:rFonts w:ascii="Calibri" w:hAnsi="Calibri" w:cs="Arial"/>
              </w:rPr>
              <w:lastRenderedPageBreak/>
              <w:t>4</w:t>
            </w:r>
            <w:r w:rsidR="007751E4">
              <w:rPr>
                <w:rFonts w:ascii="Calibri" w:hAnsi="Calibri" w:cs="Arial"/>
              </w:rPr>
              <w:t>.</w:t>
            </w:r>
          </w:p>
        </w:tc>
        <w:tc>
          <w:tcPr>
            <w:tcW w:w="3686" w:type="dxa"/>
            <w:vAlign w:val="center"/>
          </w:tcPr>
          <w:p w:rsidR="004E0C7C" w:rsidRPr="006D6250" w:rsidRDefault="004E0C7C" w:rsidP="00CA4C42">
            <w:pPr>
              <w:rPr>
                <w:rFonts w:ascii="Calibri" w:hAnsi="Calibri" w:cs="Arial"/>
              </w:rPr>
            </w:pPr>
            <w:r>
              <w:rPr>
                <w:rFonts w:ascii="Calibri" w:hAnsi="Calibri" w:cs="Arial"/>
                <w:b/>
              </w:rPr>
              <w:t>Stosowanie standardów usług</w:t>
            </w:r>
          </w:p>
        </w:tc>
        <w:tc>
          <w:tcPr>
            <w:tcW w:w="6378" w:type="dxa"/>
            <w:vAlign w:val="center"/>
          </w:tcPr>
          <w:p w:rsidR="004E0C7C" w:rsidRPr="00565B66" w:rsidRDefault="004E0C7C" w:rsidP="00CA4C42">
            <w:pPr>
              <w:jc w:val="both"/>
              <w:rPr>
                <w:rFonts w:ascii="Calibri" w:hAnsi="Calibri" w:cs="Arial"/>
                <w:b/>
              </w:rPr>
            </w:pPr>
            <w:r w:rsidRPr="00565B66">
              <w:rPr>
                <w:rFonts w:ascii="Calibri" w:hAnsi="Calibri" w:cs="Arial"/>
                <w:b/>
              </w:rPr>
              <w:t xml:space="preserve">Czy Wnioskodawca </w:t>
            </w:r>
            <w:r>
              <w:rPr>
                <w:rFonts w:ascii="Calibri" w:hAnsi="Calibri" w:cs="Arial"/>
                <w:b/>
              </w:rPr>
              <w:t>prowadzi działalność na rzecz przedsiębiorstw według określonych standardów jakości</w:t>
            </w:r>
            <w:r w:rsidRPr="00565B66">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 xml:space="preserve">Kryterium premiuje Wnioskodawców, którzy w zakresie świadczenia usług na rzecz przedsiębiorstw </w:t>
            </w:r>
            <w:r w:rsidRPr="00131E0C">
              <w:rPr>
                <w:rFonts w:ascii="Calibri" w:hAnsi="Calibri" w:cs="Arial"/>
              </w:rPr>
              <w:t>oraz w zakresie zapewnienia odpowiedniego potencjału organizacyjnego, technicznego i</w:t>
            </w:r>
            <w:r>
              <w:rPr>
                <w:rFonts w:ascii="Calibri" w:hAnsi="Calibri" w:cs="Arial"/>
              </w:rPr>
              <w:t> </w:t>
            </w:r>
            <w:r w:rsidRPr="00131E0C">
              <w:rPr>
                <w:rFonts w:ascii="Calibri" w:hAnsi="Calibri" w:cs="Arial"/>
              </w:rPr>
              <w:t xml:space="preserve">ekonomicznego </w:t>
            </w:r>
            <w:r>
              <w:rPr>
                <w:rFonts w:ascii="Calibri" w:hAnsi="Calibri" w:cs="Arial"/>
              </w:rPr>
              <w:t>stosują dostępne standardy dla zagwarantowania odpowiedniego poziomu wsparcia udzielanego przedsiębiorcom:</w:t>
            </w:r>
          </w:p>
          <w:p w:rsidR="0086369A" w:rsidRDefault="004E0C7C" w:rsidP="007E5EF4">
            <w:pPr>
              <w:pStyle w:val="Akapitzlist"/>
              <w:numPr>
                <w:ilvl w:val="0"/>
                <w:numId w:val="282"/>
              </w:numPr>
              <w:suppressAutoHyphens/>
              <w:autoSpaceDN w:val="0"/>
              <w:spacing w:after="0"/>
              <w:contextualSpacing w:val="0"/>
              <w:jc w:val="both"/>
              <w:textAlignment w:val="baseline"/>
              <w:rPr>
                <w:rFonts w:cs="Arial"/>
              </w:rPr>
            </w:pPr>
            <w:r>
              <w:rPr>
                <w:rFonts w:cs="Arial"/>
              </w:rPr>
              <w:t>nie – 0 pkt.;</w:t>
            </w:r>
          </w:p>
          <w:p w:rsidR="0086369A" w:rsidRDefault="004E0C7C" w:rsidP="007E5EF4">
            <w:pPr>
              <w:pStyle w:val="Akapitzlist"/>
              <w:numPr>
                <w:ilvl w:val="0"/>
                <w:numId w:val="282"/>
              </w:numPr>
              <w:suppressAutoHyphens/>
              <w:autoSpaceDN w:val="0"/>
              <w:spacing w:after="0"/>
              <w:contextualSpacing w:val="0"/>
              <w:jc w:val="both"/>
              <w:textAlignment w:val="baseline"/>
              <w:rPr>
                <w:rFonts w:cs="Arial"/>
              </w:rPr>
            </w:pPr>
            <w:r>
              <w:rPr>
                <w:rFonts w:cs="Arial"/>
              </w:rPr>
              <w:t>tak – 2 pkt.</w:t>
            </w:r>
          </w:p>
          <w:p w:rsidR="004E0C7C" w:rsidRPr="000B48FF" w:rsidRDefault="004E0C7C" w:rsidP="00CA4C42">
            <w:pPr>
              <w:pStyle w:val="Akapitzlist"/>
              <w:spacing w:after="0"/>
              <w:jc w:val="both"/>
              <w:rPr>
                <w:rFonts w:cs="Arial"/>
              </w:rPr>
            </w:pPr>
          </w:p>
          <w:p w:rsidR="004E0C7C" w:rsidRPr="009D267A" w:rsidRDefault="004E0C7C" w:rsidP="00CA4C42">
            <w:pPr>
              <w:jc w:val="both"/>
              <w:rPr>
                <w:rFonts w:cs="Arial"/>
              </w:rPr>
            </w:pPr>
            <w:r w:rsidRPr="009D267A">
              <w:t>Wnioskodawca powinien wykazać posiadanie wdrożonego procesu świadczenia usług doradczych, zapewniający wysoką jakość świadczonych usług i powtarzalność działań z nimi związanych. IZ</w:t>
            </w:r>
            <w:r>
              <w:t> </w:t>
            </w:r>
            <w:r w:rsidRPr="009D267A">
              <w:t xml:space="preserve">RPO WD nie wskazuje określonych norm/ certyfikatów w tym zakresie. Dokumentami potwierdzającymi wdrożenie standardu świadczenia usług mogą być wszelkie certyfikaty, akredytacje, zaświadczenia wydane w zakresie świadczenia usług </w:t>
            </w:r>
            <w:r>
              <w:t>na rzecz MŚP</w:t>
            </w:r>
            <w:r w:rsidRPr="009D267A">
              <w:t xml:space="preserve">, </w:t>
            </w:r>
            <w:r>
              <w:t xml:space="preserve">a także wyróżnienia, nagrody i referencje, </w:t>
            </w:r>
            <w:r w:rsidRPr="009D267A">
              <w:t>z</w:t>
            </w:r>
            <w:r>
              <w:t> </w:t>
            </w:r>
            <w:r w:rsidRPr="009D267A">
              <w:t>których wynika między innymi, że Wnioskodawca ma wprowadzony odpowiedni system do obsługi określonego rodzaju klientów, że posługuje się jednolitymi wzorami dokumentów i że jest w stanie za każdym razem przeprowadzić usługę w taki sam sposób</w:t>
            </w:r>
            <w:r>
              <w:t xml:space="preserve"> oraz że posiada </w:t>
            </w:r>
            <w:r>
              <w:lastRenderedPageBreak/>
              <w:t>odpowiednie doświadczenie do przeprowadzania usługi.</w:t>
            </w:r>
            <w:r w:rsidRPr="009D267A">
              <w:t>.</w:t>
            </w:r>
          </w:p>
        </w:tc>
        <w:tc>
          <w:tcPr>
            <w:tcW w:w="3969" w:type="dxa"/>
            <w:vAlign w:val="center"/>
          </w:tcPr>
          <w:p w:rsidR="004E0C7C" w:rsidRDefault="004E0C7C" w:rsidP="00CA4C42">
            <w:pPr>
              <w:jc w:val="center"/>
              <w:rPr>
                <w:rFonts w:ascii="Calibri" w:hAnsi="Calibri" w:cs="Arial"/>
              </w:rPr>
            </w:pPr>
            <w:r>
              <w:rPr>
                <w:rFonts w:ascii="Calibri" w:hAnsi="Calibri" w:cs="Arial"/>
              </w:rPr>
              <w:lastRenderedPageBreak/>
              <w:t>0/2 pkt</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nie oznacza</w:t>
            </w:r>
            <w:r>
              <w:rPr>
                <w:rFonts w:ascii="Calibri" w:hAnsi="Calibri" w:cs="Arial"/>
              </w:rPr>
              <w:t xml:space="preserve"> </w:t>
            </w:r>
            <w:r w:rsidRPr="00C843C6">
              <w:rPr>
                <w:rFonts w:ascii="Calibri" w:hAnsi="Calibri" w:cs="Arial"/>
              </w:rPr>
              <w:t>odrzucenia wniosku)</w:t>
            </w:r>
            <w:r>
              <w:rPr>
                <w:rFonts w:ascii="Calibri" w:hAnsi="Calibri" w:cs="Arial"/>
              </w:rPr>
              <w:t>.</w:t>
            </w:r>
          </w:p>
        </w:tc>
      </w:tr>
      <w:tr w:rsidR="004E0C7C" w:rsidRPr="00713B33" w:rsidTr="004E0C7C">
        <w:trPr>
          <w:trHeight w:val="558"/>
        </w:trPr>
        <w:tc>
          <w:tcPr>
            <w:tcW w:w="567" w:type="dxa"/>
            <w:vAlign w:val="center"/>
          </w:tcPr>
          <w:p w:rsidR="004E0C7C" w:rsidRPr="00C843C6" w:rsidRDefault="009A5D4E" w:rsidP="00CA4C42">
            <w:pPr>
              <w:snapToGrid w:val="0"/>
              <w:rPr>
                <w:rFonts w:ascii="Calibri" w:hAnsi="Calibri" w:cs="Arial"/>
              </w:rPr>
            </w:pPr>
            <w:r>
              <w:rPr>
                <w:rFonts w:ascii="Calibri" w:hAnsi="Calibri" w:cs="Arial"/>
              </w:rPr>
              <w:lastRenderedPageBreak/>
              <w:t>5</w:t>
            </w:r>
            <w:r w:rsidR="007751E4">
              <w:rPr>
                <w:rFonts w:ascii="Calibri" w:hAnsi="Calibri" w:cs="Arial"/>
              </w:rPr>
              <w:t>.</w:t>
            </w:r>
          </w:p>
        </w:tc>
        <w:tc>
          <w:tcPr>
            <w:tcW w:w="3686" w:type="dxa"/>
            <w:vAlign w:val="center"/>
          </w:tcPr>
          <w:p w:rsidR="004E0C7C" w:rsidRPr="00CA0395" w:rsidRDefault="004E0C7C" w:rsidP="00CA4C42">
            <w:pPr>
              <w:rPr>
                <w:rFonts w:ascii="Calibri" w:hAnsi="Calibri" w:cs="Arial"/>
              </w:rPr>
            </w:pPr>
            <w:r>
              <w:rPr>
                <w:rFonts w:ascii="Calibri" w:hAnsi="Calibri" w:cs="Arial"/>
                <w:b/>
              </w:rPr>
              <w:t>Wpływ projektu na rozwój inteligentnych specjalizacji regionu (RSI)</w:t>
            </w:r>
          </w:p>
        </w:tc>
        <w:tc>
          <w:tcPr>
            <w:tcW w:w="6378" w:type="dxa"/>
            <w:vAlign w:val="center"/>
          </w:tcPr>
          <w:p w:rsidR="004E0C7C" w:rsidRPr="00104D23" w:rsidRDefault="004E0C7C" w:rsidP="00CA4C42">
            <w:pPr>
              <w:spacing w:after="0"/>
              <w:jc w:val="both"/>
              <w:rPr>
                <w:rFonts w:ascii="Calibri" w:hAnsi="Calibri" w:cs="Arial"/>
                <w:b/>
              </w:rPr>
            </w:pPr>
            <w:r w:rsidRPr="00104D23">
              <w:rPr>
                <w:rFonts w:ascii="Calibri" w:hAnsi="Calibri" w:cs="Arial"/>
                <w:b/>
              </w:rPr>
              <w:t xml:space="preserve">Czy usługi doradcze oferowane w ramach grantów </w:t>
            </w:r>
            <w:r>
              <w:rPr>
                <w:rFonts w:ascii="Calibri" w:hAnsi="Calibri" w:cs="Arial"/>
                <w:b/>
              </w:rPr>
              <w:t>będą wspierać rozwój inteligentnych specjalizacji regionu (RSI)?</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DC334F">
              <w:rPr>
                <w:rFonts w:ascii="Calibri" w:hAnsi="Calibri" w:cs="Arial"/>
              </w:rPr>
              <w:t xml:space="preserve">W ramach kryterium </w:t>
            </w:r>
            <w:r>
              <w:rPr>
                <w:rFonts w:ascii="Calibri" w:hAnsi="Calibri" w:cs="Arial"/>
              </w:rPr>
              <w:t xml:space="preserve">będzie </w:t>
            </w:r>
            <w:r w:rsidRPr="00DC334F">
              <w:rPr>
                <w:rFonts w:ascii="Calibri" w:hAnsi="Calibri" w:cs="Arial"/>
              </w:rPr>
              <w:t>sprawdzane</w:t>
            </w:r>
            <w:r>
              <w:rPr>
                <w:rFonts w:ascii="Calibri" w:hAnsi="Calibri" w:cs="Arial"/>
              </w:rPr>
              <w:t>,</w:t>
            </w:r>
            <w:r w:rsidRPr="00DC334F">
              <w:rPr>
                <w:rFonts w:ascii="Calibri" w:hAnsi="Calibri" w:cs="Arial"/>
              </w:rPr>
              <w:t xml:space="preserve"> czy </w:t>
            </w:r>
            <w:r>
              <w:rPr>
                <w:rFonts w:ascii="Calibri" w:hAnsi="Calibri" w:cs="Arial"/>
              </w:rPr>
              <w:t xml:space="preserve">wnioskodawca w ramach </w:t>
            </w:r>
            <w:r w:rsidRPr="00DC334F">
              <w:rPr>
                <w:rFonts w:ascii="Calibri" w:hAnsi="Calibri" w:cs="Arial"/>
              </w:rPr>
              <w:t xml:space="preserve">projektu grantowego </w:t>
            </w:r>
            <w:r>
              <w:rPr>
                <w:rFonts w:ascii="Calibri" w:hAnsi="Calibri" w:cs="Arial"/>
              </w:rPr>
              <w:t>zobowiązuje się do przekazania co najmniej 20% grantów (tj. 20% ogólnej liczby pojedynczych grantów przekazanych MŚP)</w:t>
            </w:r>
            <w:r w:rsidRPr="00DC334F">
              <w:rPr>
                <w:rFonts w:ascii="Calibri" w:hAnsi="Calibri" w:cs="Arial"/>
              </w:rPr>
              <w:t xml:space="preserve"> </w:t>
            </w:r>
            <w:r>
              <w:rPr>
                <w:rFonts w:ascii="Calibri" w:hAnsi="Calibri" w:cs="Arial"/>
              </w:rPr>
              <w:t>na usługi doradcze</w:t>
            </w:r>
            <w:r w:rsidRPr="00DC334F">
              <w:rPr>
                <w:rFonts w:ascii="Calibri" w:hAnsi="Calibri" w:cs="Arial"/>
                <w:i/>
              </w:rPr>
              <w:t xml:space="preserve"> </w:t>
            </w:r>
            <w:r w:rsidRPr="00515F50">
              <w:rPr>
                <w:rFonts w:ascii="Calibri" w:hAnsi="Calibri" w:cs="Arial"/>
              </w:rPr>
              <w:t xml:space="preserve">dla MŚP </w:t>
            </w:r>
            <w:r w:rsidRPr="00DC334F">
              <w:rPr>
                <w:rFonts w:ascii="Calibri" w:hAnsi="Calibri" w:cs="Arial"/>
              </w:rPr>
              <w:t>wpisują</w:t>
            </w:r>
            <w:r>
              <w:rPr>
                <w:rFonts w:ascii="Calibri" w:hAnsi="Calibri" w:cs="Arial"/>
              </w:rPr>
              <w:t>cych</w:t>
            </w:r>
            <w:r w:rsidRPr="00DC334F">
              <w:rPr>
                <w:rFonts w:ascii="Calibri" w:hAnsi="Calibri" w:cs="Arial"/>
              </w:rPr>
              <w:t xml:space="preserve"> się w</w:t>
            </w:r>
            <w:r>
              <w:rPr>
                <w:rFonts w:ascii="Calibri" w:hAnsi="Calibri" w:cs="Arial"/>
              </w:rPr>
              <w:t> </w:t>
            </w:r>
            <w:r w:rsidRPr="00DC334F">
              <w:rPr>
                <w:rFonts w:ascii="Calibri" w:hAnsi="Calibri" w:cs="Arial"/>
              </w:rPr>
              <w:t>specjalizacje i</w:t>
            </w:r>
            <w:r>
              <w:rPr>
                <w:rFonts w:ascii="Calibri" w:hAnsi="Calibri" w:cs="Arial"/>
              </w:rPr>
              <w:t> </w:t>
            </w:r>
            <w:r w:rsidRPr="00DC334F">
              <w:rPr>
                <w:rFonts w:ascii="Calibri" w:hAnsi="Calibri" w:cs="Arial"/>
              </w:rPr>
              <w:t>podobszary inteligentnych specjalizacji</w:t>
            </w:r>
            <w:r>
              <w:rPr>
                <w:rFonts w:ascii="Calibri" w:hAnsi="Calibri" w:cs="Arial"/>
              </w:rPr>
              <w:t xml:space="preserve"> regionu,</w:t>
            </w:r>
            <w:r w:rsidRPr="00DC334F">
              <w:rPr>
                <w:rFonts w:ascii="Calibri" w:hAnsi="Calibri" w:cs="Arial"/>
              </w:rPr>
              <w:t xml:space="preserve"> wymienionych w</w:t>
            </w:r>
            <w:r>
              <w:rPr>
                <w:rFonts w:ascii="Calibri" w:hAnsi="Calibri" w:cs="Arial"/>
              </w:rPr>
              <w:t> </w:t>
            </w:r>
            <w:r w:rsidRPr="00DC334F">
              <w:rPr>
                <w:rFonts w:ascii="Calibri" w:hAnsi="Calibri" w:cs="Arial"/>
              </w:rPr>
              <w:t>dokumencie „Ramy Strategicznie na rzecz inteligentnych specjalizacji Dolnego Śląska” –</w:t>
            </w:r>
            <w:r>
              <w:rPr>
                <w:rFonts w:ascii="Calibri" w:hAnsi="Calibri" w:cs="Arial"/>
              </w:rPr>
              <w:t xml:space="preserve"> </w:t>
            </w:r>
            <w:r w:rsidRPr="00DC334F">
              <w:rPr>
                <w:rFonts w:ascii="Calibri" w:hAnsi="Calibri" w:cs="Arial"/>
              </w:rPr>
              <w:t>aktualizacja przyjęta uchwałą nr</w:t>
            </w:r>
            <w:r>
              <w:rPr>
                <w:rFonts w:ascii="Calibri" w:hAnsi="Calibri" w:cs="Arial"/>
              </w:rPr>
              <w:t> </w:t>
            </w:r>
            <w:r w:rsidRPr="00DC334F">
              <w:rPr>
                <w:rFonts w:ascii="Calibri" w:hAnsi="Calibri" w:cs="Arial"/>
              </w:rPr>
              <w:t>1063/V/15 Zarządu Województwa Dolnośląskiego z</w:t>
            </w:r>
            <w:r>
              <w:rPr>
                <w:rFonts w:ascii="Calibri" w:hAnsi="Calibri" w:cs="Arial"/>
              </w:rPr>
              <w:t> </w:t>
            </w:r>
            <w:r w:rsidRPr="00DC334F">
              <w:rPr>
                <w:rFonts w:ascii="Calibri" w:hAnsi="Calibri" w:cs="Arial"/>
              </w:rPr>
              <w:t>19</w:t>
            </w:r>
            <w:r>
              <w:rPr>
                <w:rFonts w:ascii="Calibri" w:hAnsi="Calibri" w:cs="Arial"/>
              </w:rPr>
              <w:t> </w:t>
            </w:r>
            <w:r w:rsidRPr="00DC334F">
              <w:rPr>
                <w:rFonts w:ascii="Calibri" w:hAnsi="Calibri" w:cs="Arial"/>
              </w:rPr>
              <w:t>sierpnia 2015) (załącznik RSI)</w:t>
            </w:r>
            <w:r>
              <w:rPr>
                <w:rFonts w:ascii="Calibri" w:hAnsi="Calibri" w:cs="Arial"/>
              </w:rPr>
              <w:t>:</w:t>
            </w:r>
          </w:p>
          <w:p w:rsidR="004E0C7C" w:rsidRDefault="004E0C7C" w:rsidP="00CA4C42">
            <w:pPr>
              <w:spacing w:after="0"/>
              <w:jc w:val="both"/>
              <w:rPr>
                <w:rFonts w:ascii="Calibri" w:hAnsi="Calibri" w:cs="Arial"/>
              </w:rPr>
            </w:pPr>
            <w:r>
              <w:rPr>
                <w:rFonts w:ascii="Calibri" w:hAnsi="Calibri" w:cs="Arial"/>
              </w:rPr>
              <w:t>- tak – 2 pkt.;</w:t>
            </w:r>
          </w:p>
          <w:p w:rsidR="004E0C7C" w:rsidRPr="00DC334F" w:rsidRDefault="004E0C7C" w:rsidP="00CA4C42">
            <w:pPr>
              <w:jc w:val="both"/>
              <w:rPr>
                <w:rFonts w:ascii="Calibri" w:hAnsi="Calibri" w:cs="Arial"/>
              </w:rPr>
            </w:pPr>
            <w:r>
              <w:rPr>
                <w:rFonts w:ascii="Calibri" w:hAnsi="Calibri" w:cs="Arial"/>
              </w:rPr>
              <w:t>- nie – 0 pkt.</w:t>
            </w:r>
          </w:p>
          <w:p w:rsidR="004E0C7C" w:rsidRPr="009D267A" w:rsidRDefault="004E0C7C" w:rsidP="00CA4C42">
            <w:pPr>
              <w:jc w:val="both"/>
              <w:rPr>
                <w:rFonts w:ascii="Calibri" w:hAnsi="Calibri" w:cs="Arial"/>
                <w:sz w:val="20"/>
                <w:szCs w:val="20"/>
              </w:rPr>
            </w:pPr>
            <w:r w:rsidRPr="009D267A">
              <w:rPr>
                <w:rFonts w:ascii="Calibri" w:hAnsi="Calibri" w:cs="Arial"/>
                <w:sz w:val="20"/>
                <w:szCs w:val="20"/>
              </w:rPr>
              <w:t>RSI – Regionalna Strategia Innowacji dla Województwa Dolnośląskiego na lata 2011-2020 (RSI WD), przyjęta uchwałą nr 1149/IV/11 Zarządu Województwa Dolnośląskiego z dnia 30 sierpnia 2011 r. (z późn. zm.)</w:t>
            </w:r>
          </w:p>
          <w:p w:rsidR="004E0C7C" w:rsidRPr="00CC514C" w:rsidRDefault="004E0C7C" w:rsidP="00CA4C42">
            <w:pPr>
              <w:jc w:val="both"/>
              <w:rPr>
                <w:rFonts w:cs="Arial"/>
              </w:rPr>
            </w:pPr>
            <w:r w:rsidRPr="009D267A">
              <w:rPr>
                <w:rFonts w:ascii="Calibri" w:eastAsia="Calibri" w:hAnsi="Calibri" w:cs="Arial"/>
                <w:sz w:val="20"/>
                <w:szCs w:val="20"/>
              </w:rPr>
              <w:t>załącznik RSI – przyjęty uchwałą nr 1063/V/15 Zarządu Województwa Dolnośląskiego z dnia 19 sierpnia 2015 r. w sprawie przyjęcia programu rozwoju pn. „Regionalna Strategia Innowacji dla Województwa Dolnośląskiego na lata 2011-2020” po dokonaniu aktualizacji i</w:t>
            </w:r>
            <w:r>
              <w:rPr>
                <w:rFonts w:ascii="Calibri" w:eastAsia="Calibri" w:hAnsi="Calibri" w:cs="Arial"/>
                <w:sz w:val="20"/>
                <w:szCs w:val="20"/>
              </w:rPr>
              <w:t> </w:t>
            </w:r>
            <w:r w:rsidRPr="009D267A">
              <w:rPr>
                <w:rFonts w:ascii="Calibri" w:eastAsia="Calibri" w:hAnsi="Calibri" w:cs="Arial"/>
                <w:sz w:val="20"/>
                <w:szCs w:val="20"/>
              </w:rPr>
              <w:t>przeprowadzeniu konsultacji społecznych.</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Pr="00A641C5"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 xml:space="preserve">(0 punktów w kryterium </w:t>
            </w:r>
            <w:r w:rsidRPr="0036636C">
              <w:rPr>
                <w:rFonts w:ascii="Calibri" w:hAnsi="Calibri" w:cs="Arial"/>
              </w:rPr>
              <w:t>nie oznacza</w:t>
            </w:r>
            <w:r>
              <w:rPr>
                <w:rFonts w:ascii="Calibri" w:hAnsi="Calibri" w:cs="Arial"/>
              </w:rPr>
              <w:t xml:space="preserve"> </w:t>
            </w: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836"/>
        </w:trPr>
        <w:tc>
          <w:tcPr>
            <w:tcW w:w="567" w:type="dxa"/>
            <w:vAlign w:val="center"/>
          </w:tcPr>
          <w:p w:rsidR="004E0C7C" w:rsidRDefault="009A5D4E" w:rsidP="00CA4C42">
            <w:pPr>
              <w:snapToGrid w:val="0"/>
              <w:rPr>
                <w:rFonts w:ascii="Calibri" w:hAnsi="Calibri" w:cs="Arial"/>
              </w:rPr>
            </w:pPr>
            <w:r>
              <w:rPr>
                <w:rFonts w:ascii="Calibri" w:hAnsi="Calibri" w:cs="Arial"/>
              </w:rPr>
              <w:t>6</w:t>
            </w:r>
            <w:r w:rsidR="007751E4">
              <w:rPr>
                <w:rFonts w:ascii="Calibri" w:hAnsi="Calibri" w:cs="Arial"/>
              </w:rPr>
              <w:t>.</w:t>
            </w:r>
          </w:p>
        </w:tc>
        <w:tc>
          <w:tcPr>
            <w:tcW w:w="3686" w:type="dxa"/>
            <w:vAlign w:val="center"/>
          </w:tcPr>
          <w:p w:rsidR="004E0C7C" w:rsidRDefault="004E0C7C" w:rsidP="00CA4C42">
            <w:pPr>
              <w:rPr>
                <w:rFonts w:ascii="Calibri" w:hAnsi="Calibri" w:cs="Arial"/>
                <w:b/>
              </w:rPr>
            </w:pPr>
            <w:r>
              <w:rPr>
                <w:rFonts w:ascii="Calibri" w:hAnsi="Calibri" w:cs="Arial"/>
                <w:b/>
              </w:rPr>
              <w:t>Doświadczenie Wnioskodawcy w zakresie działalności na rzecz MŚP z regionu</w:t>
            </w:r>
          </w:p>
        </w:tc>
        <w:tc>
          <w:tcPr>
            <w:tcW w:w="6378" w:type="dxa"/>
            <w:vAlign w:val="center"/>
          </w:tcPr>
          <w:p w:rsidR="004E0C7C" w:rsidRDefault="004E0C7C" w:rsidP="00CA4C42">
            <w:pPr>
              <w:jc w:val="both"/>
              <w:rPr>
                <w:sz w:val="20"/>
                <w:szCs w:val="20"/>
              </w:rPr>
            </w:pPr>
            <w:r w:rsidRPr="007E7717">
              <w:rPr>
                <w:rFonts w:ascii="Calibri" w:hAnsi="Calibri" w:cs="Arial"/>
                <w:b/>
              </w:rPr>
              <w:t xml:space="preserve">Czy Wnioskodawca ma doświadczenie w zakresie </w:t>
            </w:r>
            <w:r>
              <w:rPr>
                <w:rFonts w:ascii="Calibri" w:hAnsi="Calibri" w:cs="Arial"/>
                <w:b/>
              </w:rPr>
              <w:t xml:space="preserve">działalności </w:t>
            </w:r>
            <w:r w:rsidRPr="007E7717">
              <w:rPr>
                <w:rFonts w:ascii="Calibri" w:hAnsi="Calibri" w:cs="Arial"/>
                <w:b/>
              </w:rPr>
              <w:t xml:space="preserve">na rzecz MŚP </w:t>
            </w:r>
            <w:r>
              <w:rPr>
                <w:rFonts w:ascii="Calibri" w:hAnsi="Calibri" w:cs="Arial"/>
                <w:b/>
              </w:rPr>
              <w:t xml:space="preserve">na </w:t>
            </w:r>
            <w:r w:rsidRPr="007E7717">
              <w:rPr>
                <w:rFonts w:ascii="Calibri" w:hAnsi="Calibri" w:cs="Arial"/>
                <w:b/>
              </w:rPr>
              <w:t>Doln</w:t>
            </w:r>
            <w:r>
              <w:rPr>
                <w:rFonts w:ascii="Calibri" w:hAnsi="Calibri" w:cs="Arial"/>
                <w:b/>
              </w:rPr>
              <w:t>ym</w:t>
            </w:r>
            <w:r w:rsidRPr="007E7717">
              <w:rPr>
                <w:rFonts w:ascii="Calibri" w:hAnsi="Calibri" w:cs="Arial"/>
                <w:b/>
              </w:rPr>
              <w:t xml:space="preserve"> Śląsk</w:t>
            </w:r>
            <w:r>
              <w:rPr>
                <w:rFonts w:ascii="Calibri" w:hAnsi="Calibri" w:cs="Arial"/>
                <w:b/>
              </w:rPr>
              <w:t>u</w:t>
            </w:r>
            <w:r w:rsidRPr="007E7717">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K</w:t>
            </w:r>
            <w:r w:rsidRPr="00AE6F69">
              <w:rPr>
                <w:rFonts w:ascii="Calibri" w:hAnsi="Calibri" w:cs="Arial"/>
              </w:rPr>
              <w:t xml:space="preserve">ryterium </w:t>
            </w:r>
            <w:r>
              <w:rPr>
                <w:rFonts w:ascii="Calibri" w:hAnsi="Calibri" w:cs="Arial"/>
              </w:rPr>
              <w:t xml:space="preserve">ma za zadanie premiować Wnioskodawców, którzy mogą </w:t>
            </w:r>
            <w:r>
              <w:rPr>
                <w:rFonts w:ascii="Calibri" w:hAnsi="Calibri" w:cs="Arial"/>
              </w:rPr>
              <w:lastRenderedPageBreak/>
              <w:t>udokumentować prowadzoną w sposób ciągły od co najmniej 3 lat na Dolnym Śląsku działalność wspierającą rozwój firm w regionie:</w:t>
            </w:r>
          </w:p>
          <w:p w:rsidR="0086369A" w:rsidRDefault="004E0C7C" w:rsidP="00A75955">
            <w:pPr>
              <w:pStyle w:val="Akapitzlist"/>
              <w:numPr>
                <w:ilvl w:val="0"/>
                <w:numId w:val="284"/>
              </w:numPr>
              <w:suppressAutoHyphens/>
              <w:autoSpaceDN w:val="0"/>
              <w:spacing w:after="0"/>
              <w:contextualSpacing w:val="0"/>
              <w:jc w:val="both"/>
              <w:textAlignment w:val="baseline"/>
              <w:rPr>
                <w:rFonts w:cs="Arial"/>
              </w:rPr>
            </w:pPr>
            <w:r w:rsidRPr="0089354D">
              <w:rPr>
                <w:rFonts w:cs="Arial"/>
              </w:rPr>
              <w:t>nie – 0 pkt.</w:t>
            </w:r>
            <w:r>
              <w:rPr>
                <w:rFonts w:cs="Arial"/>
              </w:rPr>
              <w:t>;</w:t>
            </w:r>
          </w:p>
          <w:p w:rsidR="0086369A" w:rsidRDefault="004E0C7C" w:rsidP="00A75955">
            <w:pPr>
              <w:pStyle w:val="Akapitzlist"/>
              <w:numPr>
                <w:ilvl w:val="0"/>
                <w:numId w:val="284"/>
              </w:numPr>
              <w:suppressAutoHyphens/>
              <w:autoSpaceDN w:val="0"/>
              <w:spacing w:after="0"/>
              <w:contextualSpacing w:val="0"/>
              <w:jc w:val="both"/>
              <w:textAlignment w:val="baseline"/>
              <w:rPr>
                <w:rFonts w:cs="Arial"/>
              </w:rPr>
            </w:pPr>
            <w:r w:rsidRPr="0089354D">
              <w:rPr>
                <w:rFonts w:cs="Arial"/>
              </w:rPr>
              <w:t>tak – 2 pkt.</w:t>
            </w:r>
          </w:p>
          <w:p w:rsidR="004E0C7C" w:rsidRDefault="004E0C7C" w:rsidP="00CA4C42">
            <w:pPr>
              <w:spacing w:after="0"/>
              <w:jc w:val="both"/>
              <w:rPr>
                <w:rFonts w:ascii="Calibri" w:hAnsi="Calibri" w:cs="Arial"/>
              </w:rPr>
            </w:pPr>
          </w:p>
          <w:p w:rsidR="004E0C7C" w:rsidRPr="007E7717" w:rsidRDefault="004E0C7C" w:rsidP="00CA4C42">
            <w:pPr>
              <w:spacing w:after="0"/>
              <w:jc w:val="both"/>
              <w:rPr>
                <w:rFonts w:ascii="Calibri" w:hAnsi="Calibri" w:cs="Arial"/>
              </w:rPr>
            </w:pPr>
            <w:r>
              <w:rPr>
                <w:rFonts w:ascii="Calibri" w:hAnsi="Calibri" w:cs="Arial"/>
              </w:rPr>
              <w:t>Dokumentami potwierdzającymi doświadczenie oraz skuteczność działania mogą być np. sprawozdania z działalności IOB itp.</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 xml:space="preserve">(0 punktów w kryterium nie oznacza </w:t>
            </w: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odrzucenia wniosku)</w:t>
            </w:r>
          </w:p>
        </w:tc>
      </w:tr>
      <w:tr w:rsidR="004E0C7C" w:rsidRPr="00713B33" w:rsidTr="004E0C7C">
        <w:trPr>
          <w:trHeight w:val="566"/>
        </w:trPr>
        <w:tc>
          <w:tcPr>
            <w:tcW w:w="567" w:type="dxa"/>
            <w:vAlign w:val="center"/>
          </w:tcPr>
          <w:p w:rsidR="004E0C7C" w:rsidRPr="00C843C6" w:rsidRDefault="009A5D4E" w:rsidP="00CA4C42">
            <w:pPr>
              <w:rPr>
                <w:rFonts w:ascii="Calibri" w:hAnsi="Calibri"/>
              </w:rPr>
            </w:pPr>
            <w:r>
              <w:rPr>
                <w:rFonts w:ascii="Calibri" w:hAnsi="Calibri"/>
              </w:rPr>
              <w:lastRenderedPageBreak/>
              <w:t>7</w:t>
            </w:r>
            <w:r w:rsidR="007751E4">
              <w:rPr>
                <w:rFonts w:ascii="Calibri" w:hAnsi="Calibri"/>
              </w:rPr>
              <w:t>.</w:t>
            </w:r>
          </w:p>
        </w:tc>
        <w:tc>
          <w:tcPr>
            <w:tcW w:w="3686" w:type="dxa"/>
            <w:vAlign w:val="center"/>
          </w:tcPr>
          <w:p w:rsidR="004E0C7C" w:rsidRPr="00272E34" w:rsidRDefault="004E0C7C" w:rsidP="00CA4C42">
            <w:pPr>
              <w:jc w:val="both"/>
              <w:rPr>
                <w:rFonts w:ascii="Calibri" w:hAnsi="Calibri" w:cs="Arial"/>
                <w:b/>
                <w:i/>
              </w:rPr>
            </w:pPr>
            <w:r w:rsidRPr="00272E34">
              <w:rPr>
                <w:rFonts w:ascii="Calibri" w:hAnsi="Calibri" w:cs="Arial"/>
                <w:b/>
              </w:rPr>
              <w:t xml:space="preserve">Wpływ projektu na osiągnięcie programowego wskaźnika </w:t>
            </w:r>
            <w:r w:rsidRPr="00272E34">
              <w:rPr>
                <w:rFonts w:ascii="Calibri" w:hAnsi="Calibri" w:cs="Arial"/>
                <w:b/>
                <w:i/>
              </w:rPr>
              <w:t xml:space="preserve">Liczba przedsiębiorstw otrzymujących wsparcie </w:t>
            </w:r>
          </w:p>
          <w:p w:rsidR="004E0C7C" w:rsidRPr="00272E34" w:rsidRDefault="004E0C7C" w:rsidP="00CA4C42">
            <w:pPr>
              <w:jc w:val="both"/>
              <w:rPr>
                <w:rFonts w:ascii="Calibri" w:hAnsi="Calibri" w:cs="Arial"/>
              </w:rPr>
            </w:pPr>
            <w:r w:rsidRPr="00272E34">
              <w:rPr>
                <w:rFonts w:ascii="Calibri" w:hAnsi="Calibri" w:cs="Arial"/>
              </w:rPr>
              <w:t>(w przypadku ZIT – jeśli dotyczy)</w:t>
            </w:r>
          </w:p>
        </w:tc>
        <w:tc>
          <w:tcPr>
            <w:tcW w:w="6378" w:type="dxa"/>
            <w:vAlign w:val="center"/>
          </w:tcPr>
          <w:p w:rsidR="004E0C7C" w:rsidRPr="00272E34" w:rsidRDefault="004E0C7C" w:rsidP="00CA4C42">
            <w:pPr>
              <w:jc w:val="both"/>
              <w:rPr>
                <w:rFonts w:ascii="Calibri" w:hAnsi="Calibri" w:cs="Arial"/>
                <w:b/>
              </w:rPr>
            </w:pPr>
            <w:r w:rsidRPr="00272E34">
              <w:rPr>
                <w:rFonts w:ascii="Calibri" w:hAnsi="Calibri" w:cs="Arial"/>
                <w:b/>
              </w:rPr>
              <w:t>Jaką liczbę przedsiębiorstw (MŚP) w ramach całego projektu Wnioskodawca planuje objąć wsparciem w formie grantów na usługi doradcze?</w:t>
            </w:r>
          </w:p>
          <w:p w:rsidR="004E0C7C" w:rsidRPr="00272E34" w:rsidRDefault="004E0C7C" w:rsidP="00CA4C42">
            <w:pPr>
              <w:jc w:val="both"/>
              <w:rPr>
                <w:rFonts w:ascii="Calibri" w:hAnsi="Calibri" w:cs="Arial"/>
              </w:rPr>
            </w:pPr>
            <w:r w:rsidRPr="00272E34">
              <w:rPr>
                <w:rFonts w:ascii="Calibri" w:hAnsi="Calibri" w:cs="Arial"/>
              </w:rPr>
              <w:t xml:space="preserve">W ramach kryterium ocenia się przyjętą w projekcie przez Wnioskodawcę wartość wskaźnika </w:t>
            </w:r>
            <w:r w:rsidRPr="00272E34">
              <w:rPr>
                <w:rFonts w:ascii="Calibri" w:hAnsi="Calibri" w:cs="Arial"/>
                <w:i/>
              </w:rPr>
              <w:t xml:space="preserve">Liczba przedsiębiorstw otrzymujących wsparcie </w:t>
            </w:r>
            <w:r w:rsidRPr="00272E34">
              <w:rPr>
                <w:rFonts w:ascii="Calibri" w:hAnsi="Calibri" w:cs="Arial"/>
              </w:rPr>
              <w:t xml:space="preserve">oraz jej wpływ na osiągnięcie zakładanej w programie łącznej wartości wskaźnika </w:t>
            </w:r>
            <w:r w:rsidRPr="00272E34">
              <w:rPr>
                <w:rFonts w:ascii="Calibri" w:hAnsi="Calibri" w:cs="Arial"/>
                <w:i/>
              </w:rPr>
              <w:t>Liczba przedsiębiorstw otrzymujących wsparcie</w:t>
            </w:r>
            <w:r w:rsidRPr="00272E34">
              <w:rPr>
                <w:rFonts w:ascii="Calibri" w:hAnsi="Calibri" w:cs="Arial"/>
              </w:rPr>
              <w:t>:</w:t>
            </w:r>
          </w:p>
          <w:p w:rsidR="0086369A" w:rsidRDefault="004E0C7C" w:rsidP="00A75955">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0-15 wspartych przedsiębiorstw – 0 pkt.;</w:t>
            </w:r>
          </w:p>
          <w:p w:rsidR="0086369A" w:rsidRDefault="004E0C7C" w:rsidP="00A75955">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16-30 wspartych przedsiębiorstw – 1 pkt.;</w:t>
            </w:r>
          </w:p>
          <w:p w:rsidR="0086369A" w:rsidRDefault="004E0C7C" w:rsidP="00A75955">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31-45 wspartych przedsiębiorstw – 2 pkt.;</w:t>
            </w:r>
          </w:p>
          <w:p w:rsidR="0086369A" w:rsidRDefault="004E0C7C" w:rsidP="00A75955">
            <w:pPr>
              <w:pStyle w:val="Akapitzlist"/>
              <w:numPr>
                <w:ilvl w:val="0"/>
                <w:numId w:val="283"/>
              </w:numPr>
              <w:suppressAutoHyphens/>
              <w:autoSpaceDN w:val="0"/>
              <w:snapToGrid w:val="0"/>
              <w:spacing w:after="0"/>
              <w:contextualSpacing w:val="0"/>
              <w:jc w:val="both"/>
              <w:textAlignment w:val="baseline"/>
              <w:rPr>
                <w:rFonts w:cs="Arial"/>
              </w:rPr>
            </w:pPr>
            <w:r>
              <w:rPr>
                <w:rFonts w:cs="Arial"/>
              </w:rPr>
              <w:t>46-60 wspartych przedsiębiorstw – 3 pkt.;</w:t>
            </w:r>
          </w:p>
          <w:p w:rsidR="0086369A" w:rsidRDefault="004E0C7C" w:rsidP="00A75955">
            <w:pPr>
              <w:pStyle w:val="Akapitzlist"/>
              <w:numPr>
                <w:ilvl w:val="0"/>
                <w:numId w:val="283"/>
              </w:numPr>
              <w:suppressAutoHyphens/>
              <w:autoSpaceDN w:val="0"/>
              <w:snapToGrid w:val="0"/>
              <w:spacing w:after="0"/>
              <w:contextualSpacing w:val="0"/>
              <w:jc w:val="both"/>
              <w:textAlignment w:val="baseline"/>
              <w:rPr>
                <w:rFonts w:cs="Arial"/>
              </w:rPr>
            </w:pPr>
            <w:r>
              <w:rPr>
                <w:rFonts w:cs="Arial"/>
              </w:rPr>
              <w:t xml:space="preserve">powyżej </w:t>
            </w:r>
            <w:r w:rsidR="007751E4">
              <w:rPr>
                <w:rFonts w:cs="Arial"/>
              </w:rPr>
              <w:t>60</w:t>
            </w:r>
            <w:r w:rsidRPr="00272E34">
              <w:rPr>
                <w:rFonts w:cs="Arial"/>
              </w:rPr>
              <w:t xml:space="preserve"> wspartych przedsiębiorstw – </w:t>
            </w:r>
            <w:r>
              <w:rPr>
                <w:rFonts w:cs="Arial"/>
              </w:rPr>
              <w:t>4</w:t>
            </w:r>
            <w:r w:rsidRPr="00272E34">
              <w:rPr>
                <w:rFonts w:cs="Arial"/>
              </w:rPr>
              <w:t xml:space="preserve"> pkt.</w:t>
            </w:r>
            <w:r>
              <w:rPr>
                <w:rFonts w:cs="Arial"/>
              </w:rPr>
              <w:t>.</w:t>
            </w:r>
          </w:p>
          <w:p w:rsidR="004E0C7C" w:rsidRPr="004E0C7C" w:rsidRDefault="004E0C7C" w:rsidP="00CA4C42">
            <w:pPr>
              <w:pStyle w:val="Standard"/>
              <w:jc w:val="both"/>
              <w:rPr>
                <w:rFonts w:asciiTheme="minorHAnsi" w:hAnsiTheme="minorHAnsi" w:cs="Arial"/>
                <w:sz w:val="22"/>
                <w:szCs w:val="22"/>
              </w:rPr>
            </w:pPr>
          </w:p>
          <w:p w:rsidR="004E0C7C" w:rsidRPr="00272E34" w:rsidRDefault="004E0C7C" w:rsidP="00CA4C42">
            <w:pPr>
              <w:pStyle w:val="Standard"/>
              <w:jc w:val="both"/>
              <w:rPr>
                <w:rFonts w:cs="Arial"/>
              </w:rPr>
            </w:pPr>
            <w:r w:rsidRPr="004E0C7C">
              <w:rPr>
                <w:rFonts w:asciiTheme="minorHAnsi" w:hAnsiTheme="minorHAnsi" w:cs="Arial"/>
                <w:sz w:val="22"/>
                <w:szCs w:val="22"/>
              </w:rPr>
              <w:t>Punkty nie podlegają sumowaniu. Jedno przedsiębiorstwo może być policzone jednokrotnie.</w:t>
            </w:r>
          </w:p>
        </w:tc>
        <w:tc>
          <w:tcPr>
            <w:tcW w:w="3969" w:type="dxa"/>
            <w:vAlign w:val="center"/>
          </w:tcPr>
          <w:p w:rsidR="004E0C7C" w:rsidRPr="0093704C" w:rsidRDefault="004E0C7C" w:rsidP="00CA4C42">
            <w:pPr>
              <w:autoSpaceDE w:val="0"/>
              <w:autoSpaceDN w:val="0"/>
              <w:adjustRightInd w:val="0"/>
              <w:spacing w:after="0" w:line="240" w:lineRule="auto"/>
              <w:jc w:val="center"/>
              <w:rPr>
                <w:rFonts w:ascii="Calibri" w:hAnsi="Calibri" w:cs="Arial"/>
              </w:rPr>
            </w:pPr>
            <w:r>
              <w:rPr>
                <w:rFonts w:ascii="Calibri" w:hAnsi="Calibri" w:cs="Arial"/>
              </w:rPr>
              <w:t>0/1/2/</w:t>
            </w:r>
            <w:r w:rsidR="007751E4">
              <w:rPr>
                <w:rFonts w:ascii="Calibri" w:hAnsi="Calibri" w:cs="Arial"/>
              </w:rPr>
              <w:t>3/</w:t>
            </w:r>
            <w:r>
              <w:rPr>
                <w:rFonts w:ascii="Calibri" w:hAnsi="Calibri" w:cs="Arial"/>
              </w:rPr>
              <w:t>4</w:t>
            </w:r>
            <w:r w:rsidRPr="0093704C">
              <w:rPr>
                <w:rFonts w:ascii="Calibri" w:hAnsi="Calibri" w:cs="Arial"/>
              </w:rPr>
              <w:t xml:space="preserve"> pkt.</w:t>
            </w:r>
          </w:p>
          <w:p w:rsidR="004E0C7C" w:rsidRPr="0093704C" w:rsidRDefault="004E0C7C" w:rsidP="00CA4C42">
            <w:pPr>
              <w:autoSpaceDE w:val="0"/>
              <w:autoSpaceDN w:val="0"/>
              <w:adjustRightInd w:val="0"/>
              <w:spacing w:after="0" w:line="240" w:lineRule="auto"/>
              <w:jc w:val="center"/>
              <w:rPr>
                <w:rFonts w:ascii="Calibri" w:hAnsi="Calibri" w:cs="Arial"/>
              </w:rPr>
            </w:pP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(0 punktów w kryterium oznacza</w:t>
            </w: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odrzuceni</w:t>
            </w:r>
            <w:r>
              <w:rPr>
                <w:rFonts w:ascii="Calibri" w:hAnsi="Calibri" w:cs="Arial"/>
              </w:rPr>
              <w:t>e</w:t>
            </w:r>
            <w:r w:rsidRPr="0093704C">
              <w:rPr>
                <w:rFonts w:ascii="Calibri" w:hAnsi="Calibri" w:cs="Arial"/>
              </w:rPr>
              <w:t xml:space="preserve"> wniosku)</w:t>
            </w:r>
          </w:p>
        </w:tc>
      </w:tr>
      <w:tr w:rsidR="004E0C7C" w:rsidRPr="00713B33" w:rsidTr="00CA4C42">
        <w:trPr>
          <w:trHeight w:val="1275"/>
        </w:trPr>
        <w:tc>
          <w:tcPr>
            <w:tcW w:w="14600" w:type="dxa"/>
            <w:gridSpan w:val="4"/>
            <w:vAlign w:val="center"/>
          </w:tcPr>
          <w:p w:rsidR="004E0C7C" w:rsidRDefault="004E0C7C" w:rsidP="00CA4C42">
            <w:pPr>
              <w:autoSpaceDE w:val="0"/>
              <w:autoSpaceDN w:val="0"/>
              <w:adjustRightInd w:val="0"/>
              <w:spacing w:after="0" w:line="240" w:lineRule="auto"/>
              <w:jc w:val="right"/>
              <w:rPr>
                <w:rFonts w:ascii="Calibri" w:hAnsi="Calibri" w:cs="Arial"/>
              </w:rPr>
            </w:pPr>
            <w:r>
              <w:rPr>
                <w:rFonts w:ascii="Calibri" w:hAnsi="Calibri" w:cs="Arial"/>
              </w:rPr>
              <w:t>Maksymalna liczba punktów możliwych do uzyskania podczas oceny kryteriów specyficznych: 13</w:t>
            </w:r>
          </w:p>
          <w:p w:rsidR="004E0C7C" w:rsidRPr="0093704C" w:rsidRDefault="004E0C7C" w:rsidP="00CA4C42">
            <w:pPr>
              <w:autoSpaceDE w:val="0"/>
              <w:autoSpaceDN w:val="0"/>
              <w:adjustRightInd w:val="0"/>
              <w:spacing w:after="0" w:line="240" w:lineRule="auto"/>
              <w:jc w:val="right"/>
              <w:rPr>
                <w:rFonts w:ascii="Calibri" w:hAnsi="Calibri" w:cs="Arial"/>
              </w:rPr>
            </w:pPr>
            <w:r>
              <w:rPr>
                <w:rFonts w:ascii="Calibri" w:hAnsi="Calibri" w:cs="Arial"/>
              </w:rPr>
              <w:t xml:space="preserve">(w przypadku ZIT – jeśli nie dotyczy: 9) </w:t>
            </w:r>
          </w:p>
        </w:tc>
      </w:tr>
    </w:tbl>
    <w:p w:rsidR="004D40CE" w:rsidRPr="00F32E1E" w:rsidRDefault="004D40CE" w:rsidP="00F32E1E">
      <w:pPr>
        <w:spacing w:line="360" w:lineRule="auto"/>
        <w:rPr>
          <w:rFonts w:eastAsia="Times New Roman" w:cs="Tahoma"/>
          <w:b/>
          <w:bCs/>
          <w:iCs/>
          <w:sz w:val="28"/>
          <w:szCs w:val="28"/>
        </w:rPr>
      </w:pPr>
      <w:r w:rsidRPr="00F32E1E">
        <w:rPr>
          <w:rFonts w:eastAsia="Times New Roman" w:cs="Tahoma"/>
          <w:b/>
          <w:bCs/>
          <w:iCs/>
          <w:sz w:val="28"/>
          <w:szCs w:val="28"/>
        </w:rPr>
        <w:lastRenderedPageBreak/>
        <w:t xml:space="preserve">Działanie 1.4  Internacjonalizacja przedsiębiorstw  </w:t>
      </w:r>
    </w:p>
    <w:p w:rsidR="00307642" w:rsidRPr="008771A4" w:rsidRDefault="004D40CE" w:rsidP="00F32E1E">
      <w:pPr>
        <w:spacing w:line="360" w:lineRule="auto"/>
        <w:rPr>
          <w:rFonts w:eastAsia="Times New Roman" w:cs="Tahoma"/>
          <w:b/>
          <w:bCs/>
          <w:iCs/>
          <w:sz w:val="28"/>
          <w:szCs w:val="28"/>
        </w:rPr>
      </w:pPr>
      <w:r w:rsidRPr="008771A4">
        <w:rPr>
          <w:rFonts w:eastAsia="Times New Roman" w:cs="Tahoma"/>
          <w:b/>
          <w:bCs/>
          <w:iCs/>
          <w:sz w:val="28"/>
          <w:szCs w:val="28"/>
        </w:rPr>
        <w:t xml:space="preserve">Kryteria dla projektów dotyczących schematu 1.4 A  </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548"/>
      </w:tblGrid>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sz w:val="24"/>
                <w:szCs w:val="24"/>
                <w:lang w:eastAsia="en-US"/>
              </w:rPr>
            </w:pPr>
          </w:p>
          <w:p w:rsidR="00307642" w:rsidRPr="00307642" w:rsidRDefault="00307642" w:rsidP="00307642">
            <w:pPr>
              <w:snapToGrid w:val="0"/>
              <w:rPr>
                <w:rFonts w:ascii="Calibri" w:eastAsia="Times New Roman" w:hAnsi="Calibri" w:cs="Arial"/>
                <w:b/>
                <w:sz w:val="24"/>
                <w:szCs w:val="24"/>
                <w:lang w:eastAsia="en-US"/>
              </w:rPr>
            </w:pPr>
          </w:p>
          <w:p w:rsidR="00307642" w:rsidRPr="00707608" w:rsidRDefault="00307642" w:rsidP="00307642">
            <w:pPr>
              <w:snapToGrid w:val="0"/>
              <w:rPr>
                <w:rFonts w:eastAsia="Times New Roman" w:cs="Arial"/>
                <w:b/>
                <w:lang w:eastAsia="en-US"/>
              </w:rPr>
            </w:pPr>
            <w:r w:rsidRPr="00707608">
              <w:rPr>
                <w:rFonts w:eastAsia="Times New Roman"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sz w:val="24"/>
                <w:szCs w:val="24"/>
                <w:lang w:eastAsia="en-U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Default="00307642" w:rsidP="00707608">
            <w:pPr>
              <w:snapToGrid w:val="0"/>
              <w:spacing w:after="0" w:line="240" w:lineRule="auto"/>
              <w:jc w:val="both"/>
              <w:rPr>
                <w:rFonts w:eastAsia="Times New Roman" w:cs="Arial"/>
                <w:lang w:eastAsia="en-US"/>
              </w:rPr>
            </w:pPr>
            <w:r w:rsidRPr="00707608">
              <w:rPr>
                <w:rFonts w:eastAsia="Times New Roman" w:cs="Arial"/>
                <w:lang w:eastAsia="en-US"/>
              </w:rPr>
              <w:t xml:space="preserve">W ramach kryterium sprawdzane i punktowane będzie wpisanie się projektu w Ramy Strategiczne na rzecz inteligentnych specjalizacji Dolnego Śląska (załącznik RSI)?  </w:t>
            </w:r>
          </w:p>
          <w:p w:rsidR="00707608" w:rsidRPr="00707608" w:rsidRDefault="00707608" w:rsidP="00707608">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Czy projekt, wpisuje się w podobszary wskazane w dokumencie  Ramy strategiczne na rzecz inteligentnych specjalizacji Dolnego Śląska?</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Regionalna Strategia Innowacji dla Województwa Dolnośląskiego na lata 2011-2020 (RSI WD) została przyjęta uchwałą nr 1149/IV/11 Zarządu Województwa Dolnośląskiego z dnia 30 sierpnia 2011 r.</w:t>
            </w:r>
            <w:r w:rsidRPr="00707608">
              <w:rPr>
                <w:rFonts w:eastAsia="Times New Roman" w:cs="Arial"/>
                <w:lang w:eastAsia="en-US"/>
              </w:rPr>
              <w:br/>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 xml:space="preserve">Ramy Strategiczne na rzecz inteligentnych specjalizacji Dolnego Śląska, stanowią załącznik do RSI i opisują  podobszary inteligentnych specjalizacji. </w:t>
            </w:r>
          </w:p>
          <w:p w:rsidR="00307642" w:rsidRPr="00707608" w:rsidRDefault="00307642" w:rsidP="00307642">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xml:space="preserve">Kryterium wynika z preferencji. </w:t>
            </w:r>
          </w:p>
          <w:p w:rsidR="00307642" w:rsidRPr="00307642" w:rsidRDefault="00307642" w:rsidP="00307642">
            <w:pPr>
              <w:snapToGrid w:val="0"/>
              <w:jc w:val="both"/>
              <w:rPr>
                <w:rFonts w:ascii="Calibri" w:eastAsia="Times New Roman" w:hAnsi="Calibri" w:cs="Arial"/>
                <w:sz w:val="24"/>
                <w:szCs w:val="24"/>
                <w:lang w:eastAsia="en-US"/>
              </w:rPr>
            </w:pPr>
            <w:r w:rsidRPr="00707608">
              <w:rPr>
                <w:rFonts w:eastAsia="Times New Roman" w:cs="Arial"/>
                <w:lang w:eastAsia="en-US"/>
              </w:rPr>
              <w:t xml:space="preserve">Ocena eksperta. Oceniane na podstawie opisu wniosku </w:t>
            </w:r>
            <w:r w:rsidRPr="00707608">
              <w:rPr>
                <w:rFonts w:eastAsia="Times New Roman" w:cs="Arial"/>
                <w:lang w:eastAsia="en-US"/>
              </w:rPr>
              <w:br/>
              <w:t>o dofinansowanie i dokumentacji projektowej.</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D72853">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p>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CD5D26" w:rsidRDefault="00CD5D26" w:rsidP="00307642">
            <w:pPr>
              <w:snapToGrid w:val="0"/>
              <w:spacing w:after="0" w:line="240" w:lineRule="auto"/>
              <w:rPr>
                <w:rFonts w:ascii="Calibri" w:eastAsia="Times New Roman" w:hAnsi="Calibri" w:cs="Arial"/>
                <w:b/>
                <w:sz w:val="24"/>
                <w:szCs w:val="24"/>
              </w:rPr>
            </w:pPr>
          </w:p>
          <w:p w:rsidR="00307642" w:rsidRPr="00307642" w:rsidRDefault="00307642" w:rsidP="002714FD">
            <w:pPr>
              <w:snapToGrid w:val="0"/>
              <w:rPr>
                <w:rFonts w:ascii="Calibri" w:eastAsia="Times New Roman" w:hAnsi="Calibri" w:cs="Arial"/>
                <w:b/>
                <w:sz w:val="24"/>
                <w:szCs w:val="24"/>
              </w:rPr>
            </w:pPr>
            <w:r w:rsidRPr="002714FD">
              <w:rPr>
                <w:rFonts w:eastAsia="Times New Roman" w:cs="Arial"/>
                <w:b/>
                <w:lang w:eastAsia="en-US"/>
              </w:rPr>
              <w:t>Partnerstwo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ramach kryterium sprawdzane będzie czy projekt jest realizowany w ramach partnerstwa dwóch lub więcej podmiotów. Charakter współpracy powinien być powiązany z planowaniem współpracy dot. internacjonalizacji.</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przypadku realizacji projektu w partnerstwie, Wnioskodawca dołączył umowę partnerską zgodną z art. 33 ustawy wdrożeniowej, gdzie w ust. 5 wskazano minimalny zakres informacji, które w szczególności powinna zawierać umowa lub porozumienie.</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707608">
            <w:pPr>
              <w:snapToGrid w:val="0"/>
              <w:rPr>
                <w:rFonts w:eastAsia="Times New Roman" w:cs="Arial"/>
                <w:lang w:eastAsia="en-US"/>
              </w:rPr>
            </w:pPr>
            <w:r w:rsidRPr="00707608">
              <w:rPr>
                <w:rFonts w:eastAsia="Times New Roman" w:cs="Arial"/>
                <w:lang w:eastAsia="en-US"/>
              </w:rPr>
              <w:t>Kryterium wynika z  preferencji.</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0-4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714FD">
            <w:pPr>
              <w:snapToGrid w:val="0"/>
              <w:rPr>
                <w:rFonts w:ascii="Calibri" w:eastAsia="Times New Roman" w:hAnsi="Calibri" w:cs="Tahoma"/>
                <w:b/>
                <w:color w:val="000000"/>
                <w:sz w:val="24"/>
                <w:szCs w:val="24"/>
              </w:rPr>
            </w:pPr>
            <w:r w:rsidRPr="002714FD">
              <w:rPr>
                <w:rFonts w:eastAsia="Times New Roman" w:cs="Arial"/>
                <w:b/>
                <w:lang w:eastAsia="en-US"/>
              </w:rPr>
              <w:t xml:space="preserve">Dotychczasowy poziom eksportu </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Wnioskodawca w roku obrotowym poprzedzającym rok, w którym złożył wniosek o udzielenie wsparcia:</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nie prowadził  sprzedaży produktów na eksport  – 3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xml:space="preserve"> - posiadał udział eksportu w całkowitej sprzedaży nieprzekraczający 10 % - 2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posiadał udział eksportu w całkowitej sprzedaży nieprzekraczający 30 % - 1 pkt.</w:t>
            </w:r>
          </w:p>
          <w:p w:rsidR="00307642" w:rsidRPr="00707608" w:rsidRDefault="00307642" w:rsidP="003B6A59">
            <w:pPr>
              <w:snapToGrid w:val="0"/>
              <w:ind w:left="35"/>
              <w:jc w:val="both"/>
              <w:rPr>
                <w:rFonts w:eastAsia="Times New Roman" w:cs="Arial"/>
                <w:lang w:eastAsia="en-US"/>
              </w:rPr>
            </w:pPr>
            <w:r w:rsidRPr="00707608">
              <w:rPr>
                <w:rFonts w:eastAsia="Times New Roman" w:cs="Arial"/>
                <w:lang w:eastAsia="en-US"/>
              </w:rPr>
              <w:t xml:space="preserve">- posiadał udział eksportu w całkowitej </w:t>
            </w:r>
            <w:r w:rsidR="003B6A59">
              <w:rPr>
                <w:rFonts w:eastAsia="Times New Roman" w:cs="Arial"/>
                <w:lang w:eastAsia="en-US"/>
              </w:rPr>
              <w:t>sprzedaży powyżej 30 % - 0 pkt.</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0-3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lastRenderedPageBreak/>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2714FD" w:rsidRDefault="00307642" w:rsidP="00307642">
            <w:pPr>
              <w:autoSpaceDE w:val="0"/>
              <w:autoSpaceDN w:val="0"/>
              <w:adjustRightInd w:val="0"/>
              <w:spacing w:after="0"/>
              <w:rPr>
                <w:rFonts w:ascii="Calibri" w:eastAsia="Times New Roman" w:hAnsi="Calibri" w:cs="Tahoma"/>
                <w:b/>
                <w:color w:val="000000"/>
              </w:rPr>
            </w:pPr>
            <w:r w:rsidRPr="002714FD">
              <w:rPr>
                <w:rFonts w:ascii="Calibri" w:eastAsia="Times New Roman" w:hAnsi="Calibri" w:cs="Tahoma"/>
                <w:b/>
                <w:color w:val="000000"/>
              </w:rPr>
              <w:t>Zasięg projektu</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r w:rsidRPr="00307642">
              <w:rPr>
                <w:rFonts w:ascii="Calibri" w:eastAsia="Times New Roman" w:hAnsi="Calibri" w:cs="Tahoma"/>
                <w:sz w:val="24"/>
                <w:szCs w:val="24"/>
              </w:rPr>
              <w:t>Czy projekt dotyczy internacjonalizacji przedsiębiorstw o zasięgu:</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z  terytorium Unii  Europejskiej (2 pkt)</w:t>
            </w: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poza terytorium  Unii  Europejskiej (3 pkt).</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2-3 punktów</w:t>
            </w:r>
          </w:p>
          <w:p w:rsidR="00307642" w:rsidRPr="00307642" w:rsidRDefault="00307642" w:rsidP="00947B5F">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 xml:space="preserve">(maksymalnie można otrzymać </w:t>
            </w:r>
            <w:r w:rsidR="00947B5F">
              <w:rPr>
                <w:rFonts w:ascii="Calibri" w:eastAsia="Times New Roman" w:hAnsi="Calibri" w:cs="Arial"/>
                <w:sz w:val="24"/>
                <w:szCs w:val="24"/>
              </w:rPr>
              <w:t>3</w:t>
            </w:r>
            <w:r w:rsidRPr="00307642">
              <w:rPr>
                <w:rFonts w:ascii="Calibri" w:eastAsia="Times New Roman" w:hAnsi="Calibri" w:cs="Arial"/>
                <w:sz w:val="24"/>
                <w:szCs w:val="24"/>
              </w:rPr>
              <w:t xml:space="preserve"> pkt.)</w:t>
            </w:r>
          </w:p>
        </w:tc>
      </w:tr>
      <w:tr w:rsidR="00D36A05" w:rsidRPr="00307642" w:rsidTr="00D72853">
        <w:trPr>
          <w:trHeight w:val="499"/>
          <w:tblHeader/>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D36A05" w:rsidRPr="00D36A05" w:rsidRDefault="00D36A05" w:rsidP="00D36A05">
            <w:pPr>
              <w:snapToGrid w:val="0"/>
              <w:spacing w:after="0" w:line="240" w:lineRule="auto"/>
              <w:jc w:val="right"/>
              <w:rPr>
                <w:rFonts w:ascii="Calibri" w:eastAsia="Times New Roman" w:hAnsi="Calibri" w:cs="Tahoma"/>
                <w:b/>
                <w:sz w:val="24"/>
                <w:szCs w:val="24"/>
              </w:rPr>
            </w:pPr>
            <w:r w:rsidRPr="00D36A05">
              <w:rPr>
                <w:rFonts w:ascii="Calibri" w:eastAsia="Times New Roman" w:hAnsi="Calibri" w:cs="Tahoma"/>
                <w:b/>
                <w:sz w:val="24"/>
                <w:szCs w:val="24"/>
              </w:rPr>
              <w:t>SUMA</w:t>
            </w:r>
          </w:p>
        </w:tc>
        <w:tc>
          <w:tcPr>
            <w:tcW w:w="3548" w:type="dxa"/>
            <w:tcBorders>
              <w:top w:val="single" w:sz="4" w:space="0" w:color="000000"/>
              <w:left w:val="single" w:sz="4" w:space="0" w:color="000000"/>
              <w:bottom w:val="single" w:sz="4" w:space="0" w:color="000000"/>
              <w:right w:val="single" w:sz="4" w:space="0" w:color="000000"/>
            </w:tcBorders>
            <w:vAlign w:val="center"/>
          </w:tcPr>
          <w:p w:rsidR="00D36A05" w:rsidRPr="00CD5D26" w:rsidRDefault="00CD5D26" w:rsidP="00307642">
            <w:pPr>
              <w:snapToGrid w:val="0"/>
              <w:spacing w:after="0" w:line="240" w:lineRule="auto"/>
              <w:jc w:val="center"/>
              <w:rPr>
                <w:rFonts w:ascii="Calibri" w:eastAsia="Times New Roman" w:hAnsi="Calibri" w:cs="Arial"/>
                <w:b/>
                <w:sz w:val="24"/>
                <w:szCs w:val="24"/>
              </w:rPr>
            </w:pPr>
            <w:r w:rsidRPr="00CD5D26">
              <w:rPr>
                <w:rFonts w:ascii="Calibri" w:eastAsia="Times New Roman" w:hAnsi="Calibri" w:cs="Arial"/>
                <w:b/>
                <w:sz w:val="24"/>
                <w:szCs w:val="24"/>
              </w:rPr>
              <w:t xml:space="preserve">14 pkt. </w:t>
            </w:r>
          </w:p>
        </w:tc>
      </w:tr>
    </w:tbl>
    <w:p w:rsidR="00707608" w:rsidRPr="00307642" w:rsidRDefault="00707608" w:rsidP="00307642">
      <w:pPr>
        <w:rPr>
          <w:rFonts w:ascii="Calibri" w:eastAsia="Times New Roman" w:hAnsi="Calibri" w:cs="Tahoma"/>
          <w:b/>
          <w:bCs/>
          <w:iCs/>
          <w:color w:val="FF0000"/>
          <w:sz w:val="24"/>
          <w:szCs w:val="24"/>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Lp.</w:t>
            </w:r>
          </w:p>
        </w:tc>
        <w:tc>
          <w:tcPr>
            <w:tcW w:w="3767"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Nazwa kryterium</w:t>
            </w:r>
          </w:p>
        </w:tc>
        <w:tc>
          <w:tcPr>
            <w:tcW w:w="6378"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Definicja kryterium </w:t>
            </w:r>
          </w:p>
          <w:p w:rsidR="00307642" w:rsidRPr="00307642" w:rsidRDefault="00307642" w:rsidP="00307642">
            <w:pPr>
              <w:spacing w:after="0" w:line="240" w:lineRule="auto"/>
              <w:jc w:val="center"/>
              <w:rPr>
                <w:rFonts w:ascii="Calibri" w:eastAsia="Times New Roman" w:hAnsi="Calibri" w:cs="Times New Roman"/>
                <w:b/>
                <w:lang w:eastAsia="en-US"/>
              </w:rPr>
            </w:pPr>
          </w:p>
        </w:tc>
        <w:tc>
          <w:tcPr>
            <w:tcW w:w="3544"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Opis znaczenia kryterium </w:t>
            </w:r>
          </w:p>
        </w:tc>
      </w:tr>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r w:rsidRPr="00307642">
              <w:rPr>
                <w:rFonts w:ascii="Calibri" w:eastAsia="Times New Roman" w:hAnsi="Calibri" w:cs="Arial"/>
                <w:b/>
                <w:sz w:val="24"/>
                <w:szCs w:val="24"/>
                <w:lang w:eastAsia="en-US"/>
              </w:rPr>
              <w:t>1.</w:t>
            </w:r>
          </w:p>
        </w:tc>
        <w:tc>
          <w:tcPr>
            <w:tcW w:w="3767" w:type="dxa"/>
          </w:tcPr>
          <w:p w:rsidR="00307642" w:rsidRPr="002714FD" w:rsidRDefault="00307642" w:rsidP="00307642">
            <w:pPr>
              <w:spacing w:after="0" w:line="240" w:lineRule="auto"/>
              <w:jc w:val="both"/>
              <w:rPr>
                <w:rFonts w:ascii="Calibri" w:eastAsia="Times New Roman" w:hAnsi="Calibri" w:cs="Arial"/>
                <w:b/>
                <w:lang w:eastAsia="en-US"/>
              </w:rPr>
            </w:pPr>
            <w:r w:rsidRPr="002714FD">
              <w:rPr>
                <w:rFonts w:ascii="Calibri" w:eastAsia="Times New Roman" w:hAnsi="Calibri"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ascii="Calibri" w:eastAsia="Times New Roman" w:hAnsi="Calibri" w:cs="Arial"/>
                <w:sz w:val="24"/>
                <w:szCs w:val="24"/>
                <w:lang w:eastAsia="en-US"/>
              </w:rPr>
            </w:pPr>
            <w:r w:rsidRPr="00307642">
              <w:rPr>
                <w:rFonts w:ascii="Calibri" w:eastAsia="Times New Roman" w:hAnsi="Calibri" w:cs="Arial"/>
                <w:sz w:val="24"/>
                <w:szCs w:val="24"/>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Tak/Nie</w:t>
            </w:r>
          </w:p>
          <w:p w:rsidR="00307642" w:rsidRPr="00307642" w:rsidRDefault="00307642" w:rsidP="00307642">
            <w:pPr>
              <w:spacing w:after="0" w:line="240" w:lineRule="auto"/>
              <w:jc w:val="center"/>
              <w:rPr>
                <w:rFonts w:ascii="Calibri" w:eastAsia="Times New Roman" w:hAnsi="Calibri" w:cs="Arial"/>
                <w:sz w:val="24"/>
                <w:szCs w:val="24"/>
                <w:lang w:eastAsia="en-US"/>
              </w:rPr>
            </w:pP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Kryterium obligatoryjne</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(spełnienie jest niezbędne dla możliwości otrzymania dofinansowania).</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Niespełnienie oznacza odrzucenia wniosku</w:t>
            </w:r>
          </w:p>
        </w:tc>
      </w:tr>
    </w:tbl>
    <w:p w:rsidR="006A2EFF" w:rsidRDefault="006A2EFF" w:rsidP="00600D9B">
      <w:pPr>
        <w:rPr>
          <w:rFonts w:eastAsia="Calibri"/>
          <w:lang w:eastAsia="en-US"/>
        </w:rPr>
      </w:pPr>
    </w:p>
    <w:p w:rsidR="00F550E0" w:rsidRDefault="00F550E0" w:rsidP="002D653E">
      <w:pPr>
        <w:spacing w:after="0" w:line="360" w:lineRule="auto"/>
        <w:rPr>
          <w:rFonts w:eastAsia="Times New Roman" w:cs="Tahoma"/>
          <w:b/>
          <w:bCs/>
          <w:iCs/>
          <w:sz w:val="28"/>
          <w:szCs w:val="28"/>
        </w:rPr>
      </w:pPr>
    </w:p>
    <w:p w:rsidR="00F550E0" w:rsidRDefault="00F550E0"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7D7345" w:rsidRDefault="006A2EFF" w:rsidP="002D653E">
      <w:pPr>
        <w:spacing w:after="0" w:line="360" w:lineRule="auto"/>
        <w:rPr>
          <w:rFonts w:eastAsia="Times New Roman" w:cs="Tahoma"/>
          <w:b/>
          <w:bCs/>
          <w:iCs/>
          <w:sz w:val="28"/>
          <w:szCs w:val="28"/>
        </w:rPr>
      </w:pPr>
      <w:r w:rsidRPr="006A2EFF">
        <w:rPr>
          <w:rFonts w:eastAsia="Times New Roman" w:cs="Tahoma"/>
          <w:b/>
          <w:bCs/>
          <w:iCs/>
          <w:sz w:val="28"/>
          <w:szCs w:val="28"/>
        </w:rPr>
        <w:lastRenderedPageBreak/>
        <w:t xml:space="preserve">Kryteria dla projektów dotyczących schematu 1.4 </w:t>
      </w:r>
      <w:r w:rsidR="00465EF0">
        <w:rPr>
          <w:rFonts w:eastAsia="Times New Roman" w:cs="Tahoma"/>
          <w:b/>
          <w:bCs/>
          <w:iCs/>
          <w:sz w:val="28"/>
          <w:szCs w:val="28"/>
        </w:rPr>
        <w:t>Bc</w:t>
      </w:r>
      <w:r w:rsidRPr="006A2EFF">
        <w:rPr>
          <w:rFonts w:eastAsia="Times New Roman" w:cs="Tahoma"/>
          <w:b/>
          <w:bCs/>
          <w:iCs/>
          <w:sz w:val="28"/>
          <w:szCs w:val="28"/>
        </w:rPr>
        <w:t xml:space="preserve">  </w:t>
      </w:r>
    </w:p>
    <w:p w:rsidR="006A2EFF" w:rsidRDefault="006A2EFF" w:rsidP="002714FD">
      <w:pPr>
        <w:spacing w:line="360" w:lineRule="auto"/>
        <w:rPr>
          <w:rFonts w:cs="Arial"/>
          <w:b/>
          <w:sz w:val="28"/>
          <w:szCs w:val="28"/>
        </w:rPr>
      </w:pPr>
      <w:r w:rsidRPr="006A2EFF">
        <w:rPr>
          <w:rFonts w:cs="Arial"/>
          <w:b/>
          <w:sz w:val="28"/>
          <w:szCs w:val="28"/>
        </w:rPr>
        <w:t>1.4.</w:t>
      </w:r>
      <w:r w:rsidR="00465EF0">
        <w:rPr>
          <w:rFonts w:cs="Arial"/>
          <w:b/>
          <w:sz w:val="28"/>
          <w:szCs w:val="28"/>
        </w:rPr>
        <w:t>Bc</w:t>
      </w:r>
      <w:r w:rsidRPr="006A2EFF">
        <w:rPr>
          <w:rFonts w:cs="Arial"/>
          <w:b/>
          <w:sz w:val="28"/>
          <w:szCs w:val="28"/>
        </w:rPr>
        <w:t>. Wsparcie MSP w zakresie ekspansji na rynki zewnętrzne.</w:t>
      </w:r>
    </w:p>
    <w:tbl>
      <w:tblPr>
        <w:tblStyle w:val="Tabela-Siatka"/>
        <w:tblW w:w="14142" w:type="dxa"/>
        <w:tblInd w:w="283" w:type="dxa"/>
        <w:tblLook w:val="04A0"/>
      </w:tblPr>
      <w:tblGrid>
        <w:gridCol w:w="897"/>
        <w:gridCol w:w="3605"/>
        <w:gridCol w:w="6056"/>
        <w:gridCol w:w="3584"/>
      </w:tblGrid>
      <w:tr w:rsidR="00F550E0" w:rsidRPr="00F550E0" w:rsidTr="00D7400D">
        <w:trPr>
          <w:trHeight w:val="432"/>
        </w:trPr>
        <w:tc>
          <w:tcPr>
            <w:tcW w:w="897"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Lp.</w:t>
            </w:r>
          </w:p>
        </w:tc>
        <w:tc>
          <w:tcPr>
            <w:tcW w:w="3605"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Nazwa kryterium</w:t>
            </w:r>
          </w:p>
        </w:tc>
        <w:tc>
          <w:tcPr>
            <w:tcW w:w="6056"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Definicja kryterium</w:t>
            </w:r>
          </w:p>
        </w:tc>
        <w:tc>
          <w:tcPr>
            <w:tcW w:w="3584" w:type="dxa"/>
          </w:tcPr>
          <w:p w:rsidR="00F550E0" w:rsidRPr="00F550E0" w:rsidRDefault="00F550E0" w:rsidP="00F550E0">
            <w:pPr>
              <w:spacing w:after="120"/>
              <w:jc w:val="center"/>
              <w:rPr>
                <w:rFonts w:eastAsia="Times New Roman" w:cs="Tahoma"/>
                <w:b/>
                <w:kern w:val="1"/>
                <w:sz w:val="24"/>
                <w:szCs w:val="24"/>
              </w:rPr>
            </w:pPr>
            <w:r w:rsidRPr="00F550E0">
              <w:rPr>
                <w:rFonts w:eastAsia="Times New Roman" w:cs="Arial"/>
                <w:b/>
                <w:kern w:val="1"/>
                <w:sz w:val="24"/>
                <w:szCs w:val="24"/>
              </w:rPr>
              <w:t>Opis znaczenia kryterium</w:t>
            </w:r>
          </w:p>
        </w:tc>
      </w:tr>
      <w:tr w:rsidR="00F550E0" w:rsidRPr="001F00D4" w:rsidTr="00D7400D">
        <w:trPr>
          <w:trHeight w:val="432"/>
        </w:trPr>
        <w:tc>
          <w:tcPr>
            <w:tcW w:w="897" w:type="dxa"/>
          </w:tcPr>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1.</w:t>
            </w:r>
          </w:p>
        </w:tc>
        <w:tc>
          <w:tcPr>
            <w:tcW w:w="3605" w:type="dxa"/>
          </w:tcPr>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7133FD">
            <w:pPr>
              <w:spacing w:after="120"/>
              <w:rPr>
                <w:rFonts w:ascii="Calibri" w:eastAsia="Times New Roman" w:hAnsi="Calibri" w:cs="Arial"/>
                <w:b/>
                <w:kern w:val="1"/>
              </w:rPr>
            </w:pPr>
            <w:r w:rsidRPr="001F00D4">
              <w:rPr>
                <w:rFonts w:ascii="Calibri" w:eastAsia="Times New Roman" w:hAnsi="Calibri" w:cs="Arial"/>
                <w:b/>
                <w:kern w:val="2"/>
              </w:rPr>
              <w:t>Plan rozwoju eksportu/internacjonalizacji/strategii biznesowej przedsiębiorstw/a</w:t>
            </w:r>
          </w:p>
        </w:tc>
        <w:tc>
          <w:tcPr>
            <w:tcW w:w="6056" w:type="dxa"/>
          </w:tcPr>
          <w:p w:rsidR="00F550E0" w:rsidRPr="001F00D4" w:rsidRDefault="00F550E0" w:rsidP="00F550E0">
            <w:pPr>
              <w:snapToGrid w:val="0"/>
              <w:jc w:val="both"/>
              <w:rPr>
                <w:rFonts w:ascii="Calibri" w:eastAsia="Times New Roman" w:hAnsi="Calibri" w:cs="Times New Roman"/>
              </w:rPr>
            </w:pPr>
            <w:r w:rsidRPr="001F00D4">
              <w:rPr>
                <w:rFonts w:ascii="Calibri" w:hAnsi="Calibri"/>
              </w:rPr>
              <w:t xml:space="preserve">W ramach kryterium sprawdzane będzie  czy  wnioskodawca posiada aktualny plan rozwoju eksportu/ internacjonalizacji/strategii biznesowej  przedsiębiorstwa lub równoważne, sporządzony w wyniku usługi doradczej/lub samodzielnie przez przedsiębiorcę i </w:t>
            </w:r>
            <w:r w:rsidRPr="001F00D4">
              <w:rPr>
                <w:rFonts w:ascii="Calibri" w:eastAsia="Times New Roman" w:hAnsi="Calibri" w:cs="Times New Roman"/>
              </w:rPr>
              <w:t>zakres merytoryczny działań planowanych do realizacji w ramach projektu jest zbieżny z zakresem działań wskazanych do realizacji w powyższym planie.</w:t>
            </w:r>
          </w:p>
          <w:p w:rsidR="008B331A" w:rsidRPr="001F00D4" w:rsidRDefault="008B331A" w:rsidP="00F550E0">
            <w:pPr>
              <w:snapToGrid w:val="0"/>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Okres wdrożenia planu nie może przekroczyć 24 miesięcy, tzn. planowany do realizacji na podstawie takiego planu projekt nie może przekroczyć terminu 24 miesięcy od momentu odebrania protokołem/napisania planu przez przedsiębiorstwo.</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 xml:space="preserve">Kryterium oceniane na podstawie dołączonego planu  </w:t>
            </w:r>
            <w:r w:rsidRPr="001F00D4">
              <w:rPr>
                <w:rFonts w:ascii="Calibri" w:eastAsia="Times New Roman" w:hAnsi="Calibri" w:cs="Times New Roman"/>
              </w:rPr>
              <w:br/>
              <w:t>i wniosku o dofinansowanie.</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b/>
                <w:bCs/>
                <w:color w:val="000000"/>
                <w:u w:val="single"/>
              </w:rPr>
              <w:t>Wyjaśnienie do kryterium:</w:t>
            </w:r>
            <w:r w:rsidRPr="001F00D4">
              <w:rPr>
                <w:rFonts w:ascii="Calibri" w:eastAsia="Calibri" w:hAnsi="Calibri" w:cs="Times New Roman"/>
                <w:color w:val="000000"/>
              </w:rPr>
              <w:t xml:space="preserve"> </w:t>
            </w: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color w:val="000000"/>
              </w:rPr>
              <w:t>W przypadku projektów partnerskich sprawdzane będzie posiadanie w/w dokument/ów przez wszystkich partnerów projektu.</w:t>
            </w:r>
          </w:p>
          <w:p w:rsidR="00F550E0" w:rsidRPr="001F00D4" w:rsidRDefault="00F550E0" w:rsidP="00F550E0">
            <w:pPr>
              <w:spacing w:after="120"/>
              <w:rPr>
                <w:rFonts w:ascii="Calibri" w:eastAsia="Times New Roman" w:hAnsi="Calibri" w:cs="Arial"/>
                <w:b/>
                <w:kern w:val="1"/>
              </w:rPr>
            </w:pPr>
            <w:r w:rsidRPr="001F00D4">
              <w:rPr>
                <w:rFonts w:ascii="Calibri" w:eastAsia="Calibri" w:hAnsi="Calibri" w:cs="Times New Roman"/>
                <w:b/>
                <w:color w:val="000000"/>
                <w:lang w:eastAsia="en-US"/>
              </w:rPr>
              <w:t>Wyjątek</w:t>
            </w:r>
            <w:r w:rsidRPr="001F00D4">
              <w:rPr>
                <w:rFonts w:ascii="Calibri" w:eastAsia="Calibri" w:hAnsi="Calibri" w:cs="Times New Roman"/>
                <w:color w:val="000000"/>
                <w:lang w:eastAsia="en-US"/>
              </w:rPr>
              <w:t xml:space="preserve"> stanowią IOB/JST/LGD jako liderzy projektu – pod warunkiem zawarcia partnerstwa z MŚP.</w:t>
            </w:r>
          </w:p>
        </w:tc>
        <w:tc>
          <w:tcPr>
            <w:tcW w:w="3584" w:type="dxa"/>
          </w:tcPr>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F550E0" w:rsidRPr="001F00D4" w:rsidRDefault="00F550E0" w:rsidP="00F550E0">
            <w:pPr>
              <w:jc w:val="center"/>
              <w:rPr>
                <w:rFonts w:ascii="Calibri" w:hAnsi="Calibri"/>
                <w:bCs/>
                <w:iCs/>
              </w:rPr>
            </w:pPr>
            <w:r w:rsidRPr="001F00D4">
              <w:rPr>
                <w:rFonts w:ascii="Calibri" w:hAnsi="Calibri"/>
                <w:bCs/>
                <w:iCs/>
              </w:rPr>
              <w:t>Tak/Nie</w:t>
            </w:r>
          </w:p>
          <w:p w:rsidR="00F550E0" w:rsidRPr="001F00D4" w:rsidRDefault="00F550E0" w:rsidP="00F550E0">
            <w:pPr>
              <w:jc w:val="center"/>
              <w:rPr>
                <w:rFonts w:ascii="Calibri" w:hAnsi="Calibri"/>
                <w:bCs/>
                <w:iCs/>
              </w:rPr>
            </w:pPr>
            <w:r w:rsidRPr="001F00D4">
              <w:rPr>
                <w:rFonts w:ascii="Calibri" w:hAnsi="Calibri"/>
                <w:bCs/>
                <w:iCs/>
              </w:rPr>
              <w:t>Kryterium obligatoryjne</w:t>
            </w:r>
          </w:p>
          <w:p w:rsidR="00F550E0" w:rsidRPr="001F00D4" w:rsidRDefault="00F550E0" w:rsidP="00F550E0">
            <w:pPr>
              <w:jc w:val="center"/>
              <w:rPr>
                <w:rFonts w:ascii="Calibri" w:hAnsi="Calibri"/>
                <w:bCs/>
                <w:iCs/>
              </w:rPr>
            </w:pPr>
            <w:r w:rsidRPr="001F00D4">
              <w:rPr>
                <w:rFonts w:ascii="Calibri" w:hAnsi="Calibri"/>
                <w:bCs/>
                <w:iCs/>
              </w:rPr>
              <w:t>(spełnienie jest niezbędne dla możliwości otrzymania dofinansowania).</w:t>
            </w:r>
          </w:p>
          <w:p w:rsidR="00F550E0" w:rsidRPr="001F00D4" w:rsidRDefault="00F550E0" w:rsidP="00F550E0">
            <w:pPr>
              <w:jc w:val="center"/>
              <w:rPr>
                <w:rFonts w:ascii="Calibri" w:hAnsi="Calibri"/>
                <w:bCs/>
                <w:iCs/>
              </w:rPr>
            </w:pPr>
            <w:r w:rsidRPr="001F00D4">
              <w:rPr>
                <w:rFonts w:ascii="Calibri" w:hAnsi="Calibri"/>
                <w:bCs/>
                <w:iCs/>
              </w:rPr>
              <w:t>Niespełnienie kryterium oznacza odrzucenie wniosku</w:t>
            </w:r>
          </w:p>
          <w:p w:rsidR="00F550E0" w:rsidRPr="001F00D4" w:rsidRDefault="00F550E0" w:rsidP="00F550E0">
            <w:pPr>
              <w:spacing w:after="120"/>
              <w:jc w:val="center"/>
              <w:rPr>
                <w:rFonts w:ascii="Calibri" w:eastAsia="Times New Roman" w:hAnsi="Calibri" w:cs="Arial"/>
                <w:b/>
                <w:kern w:val="1"/>
              </w:rPr>
            </w:pPr>
          </w:p>
        </w:tc>
      </w:tr>
      <w:tr w:rsidR="00F550E0" w:rsidRPr="00D7400D" w:rsidTr="00D7400D">
        <w:trPr>
          <w:trHeight w:val="432"/>
        </w:trPr>
        <w:tc>
          <w:tcPr>
            <w:tcW w:w="897" w:type="dxa"/>
          </w:tcPr>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2.</w:t>
            </w:r>
          </w:p>
        </w:tc>
        <w:tc>
          <w:tcPr>
            <w:tcW w:w="3605" w:type="dxa"/>
            <w:vAlign w:val="center"/>
          </w:tcPr>
          <w:p w:rsidR="00F550E0" w:rsidRPr="001F00D4" w:rsidRDefault="00F550E0" w:rsidP="001F00D4">
            <w:pPr>
              <w:snapToGrid w:val="0"/>
              <w:rPr>
                <w:rFonts w:ascii="Calibri" w:eastAsiaTheme="minorHAnsi" w:hAnsi="Calibri" w:cs="Arial"/>
                <w:b/>
                <w:lang w:eastAsia="en-US"/>
              </w:rPr>
            </w:pPr>
            <w:r w:rsidRPr="001F00D4">
              <w:rPr>
                <w:rFonts w:ascii="Calibri" w:eastAsiaTheme="minorHAnsi" w:hAnsi="Calibri" w:cs="Arial"/>
                <w:b/>
                <w:lang w:eastAsia="en-US"/>
              </w:rPr>
              <w:t>Zgodność z regionalnymi inteligentnymi specjalizacjami Dolnego Śląska</w:t>
            </w:r>
          </w:p>
          <w:p w:rsidR="00F550E0" w:rsidRPr="001F00D4" w:rsidRDefault="00F550E0" w:rsidP="001F00D4">
            <w:pPr>
              <w:snapToGrid w:val="0"/>
              <w:rPr>
                <w:rFonts w:ascii="Calibri" w:eastAsiaTheme="minorHAnsi" w:hAnsi="Calibri" w:cs="Arial"/>
                <w:b/>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lastRenderedPageBreak/>
              <w:t xml:space="preserve">W ramach kryterium sprawdzane i punktowane będzie czy planowane w projekcie działania  wpisują się  w   podobszary dolnośląskich regionalnych inteligentnych specjalizacji wymienionych w dokumencie  „Ramy Strategicznie   na rzecz inteligentnych specjalizacji Dolnego Śląska” –aktualizacja przyjęta </w:t>
            </w:r>
            <w:r w:rsidRPr="001F00D4">
              <w:rPr>
                <w:rFonts w:ascii="Calibri" w:eastAsia="Times New Roman" w:hAnsi="Calibri" w:cs="Arial"/>
                <w:lang w:eastAsia="en-US"/>
              </w:rPr>
              <w:lastRenderedPageBreak/>
              <w:t xml:space="preserve">uchwałą nr 1063/V/15 Zarządu Województwa Dolnośląskiego z dnia 19 sierpnia 2015) (załącznik RSI).  </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RSI - Regionalna Strategia Innowacji dla Województwa Dolnośląskiego na lata 2011-2020 (RSI WD) została przyjęta uchwałą nr 1149/IV/11 Zarządu Województwa Dolnośląskiego z dnia 30 sierpnia 2011 r. (z późn. zm.)</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jc w:val="both"/>
              <w:rPr>
                <w:rFonts w:ascii="Calibri" w:eastAsia="Calibri" w:hAnsi="Calibri" w:cs="Arial"/>
                <w:lang w:eastAsia="en-US"/>
              </w:rPr>
            </w:pPr>
            <w:r w:rsidRPr="001F00D4">
              <w:rPr>
                <w:rFonts w:ascii="Calibri" w:eastAsia="Calibri" w:hAnsi="Calibri" w:cs="Arial"/>
                <w:lang w:eastAsia="en-US"/>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8B331A" w:rsidRPr="001F00D4" w:rsidRDefault="008B331A" w:rsidP="00F550E0">
            <w:pPr>
              <w:jc w:val="both"/>
              <w:rPr>
                <w:rFonts w:ascii="Calibri" w:eastAsia="Calibri"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i</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lub</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planowane w projekcie działania nie  wpisują się  w   podobszary dolnośląskich regionalnych inteligentnych specjalizacji wymienionych w dokumencie (0 pkt.).</w:t>
            </w:r>
          </w:p>
          <w:p w:rsidR="00F550E0" w:rsidRPr="001F00D4" w:rsidRDefault="00F550E0" w:rsidP="00F550E0">
            <w:pPr>
              <w:snapToGrid w:val="0"/>
              <w:jc w:val="both"/>
              <w:rPr>
                <w:rFonts w:ascii="Calibri" w:eastAsia="Times New Roman" w:hAnsi="Calibri" w:cs="Arial"/>
                <w:lang w:eastAsia="en-US"/>
              </w:rPr>
            </w:pPr>
          </w:p>
          <w:p w:rsidR="00F550E0"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w:t>
            </w:r>
            <w:r w:rsidRPr="001F00D4">
              <w:rPr>
                <w:rFonts w:ascii="Calibri" w:eastAsiaTheme="minorHAnsi" w:hAnsi="Calibri"/>
                <w:lang w:eastAsia="en-US"/>
              </w:rPr>
              <w:t xml:space="preserve"> </w:t>
            </w:r>
            <w:r w:rsidRPr="001F00D4">
              <w:rPr>
                <w:rFonts w:ascii="Calibri" w:eastAsia="Times New Roman" w:hAnsi="Calibri" w:cs="Arial"/>
                <w:lang w:eastAsia="en-US"/>
              </w:rPr>
              <w:t xml:space="preserve">wniosku </w:t>
            </w:r>
            <w:r w:rsidRPr="001F00D4">
              <w:rPr>
                <w:rFonts w:ascii="Calibri" w:eastAsia="Times New Roman" w:hAnsi="Calibri" w:cs="Arial"/>
                <w:lang w:eastAsia="en-US"/>
              </w:rPr>
              <w:br/>
              <w:t xml:space="preserve">o dofinansowanie.   </w:t>
            </w:r>
          </w:p>
          <w:p w:rsidR="001F00D4" w:rsidRDefault="001F00D4" w:rsidP="00F550E0">
            <w:pPr>
              <w:snapToGrid w:val="0"/>
              <w:jc w:val="both"/>
              <w:rPr>
                <w:rFonts w:ascii="Calibri" w:eastAsia="Times New Roman" w:hAnsi="Calibri" w:cs="Arial"/>
                <w:lang w:eastAsia="en-US"/>
              </w:rPr>
            </w:pPr>
          </w:p>
          <w:p w:rsidR="001F00D4" w:rsidRDefault="001F00D4" w:rsidP="00F550E0">
            <w:pPr>
              <w:snapToGrid w:val="0"/>
              <w:jc w:val="both"/>
              <w:rPr>
                <w:rFonts w:ascii="Calibri" w:eastAsia="Times New Roman" w:hAnsi="Calibri" w:cs="Arial"/>
                <w:lang w:eastAsia="en-US"/>
              </w:rPr>
            </w:pPr>
          </w:p>
          <w:p w:rsidR="001F00D4" w:rsidRPr="001F00D4" w:rsidRDefault="001F00D4" w:rsidP="00F550E0">
            <w:pPr>
              <w:snapToGrid w:val="0"/>
              <w:jc w:val="both"/>
              <w:rPr>
                <w:rFonts w:ascii="Calibri" w:eastAsia="Times New Roman" w:hAnsi="Calibri" w:cs="Arial"/>
                <w:lang w:eastAsia="en-US"/>
              </w:rPr>
            </w:pPr>
          </w:p>
          <w:p w:rsidR="00F550E0" w:rsidRPr="001F00D4" w:rsidRDefault="00F550E0" w:rsidP="00F550E0">
            <w:pPr>
              <w:rPr>
                <w:rFonts w:ascii="Calibri" w:eastAsia="Times New Roman" w:hAnsi="Calibri" w:cs="Arial"/>
                <w:lang w:eastAsia="en-US"/>
              </w:rPr>
            </w:pPr>
          </w:p>
        </w:tc>
        <w:tc>
          <w:tcPr>
            <w:tcW w:w="3584" w:type="dxa"/>
            <w:vAlign w:val="center"/>
          </w:tcPr>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lastRenderedPageBreak/>
              <w:t>0/2/4 punktów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 punktów 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kryterium nie</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oznacza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odrzucenia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lastRenderedPageBreak/>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3.</w:t>
            </w:r>
          </w:p>
        </w:tc>
        <w:tc>
          <w:tcPr>
            <w:tcW w:w="3605" w:type="dxa"/>
            <w:vAlign w:val="center"/>
          </w:tcPr>
          <w:p w:rsidR="00F550E0" w:rsidRPr="001F00D4" w:rsidRDefault="00F550E0" w:rsidP="00F550E0">
            <w:pPr>
              <w:snapToGrid w:val="0"/>
              <w:rPr>
                <w:rFonts w:ascii="Calibri" w:eastAsia="Times New Roman" w:hAnsi="Calibri" w:cs="Arial"/>
                <w:b/>
              </w:rPr>
            </w:pPr>
          </w:p>
          <w:p w:rsidR="00F550E0" w:rsidRPr="001F00D4" w:rsidRDefault="00F550E0" w:rsidP="00F550E0">
            <w:pPr>
              <w:snapToGrid w:val="0"/>
              <w:rPr>
                <w:rFonts w:ascii="Calibri" w:eastAsia="Times New Roman" w:hAnsi="Calibri" w:cs="Arial"/>
                <w:b/>
                <w:lang w:eastAsia="en-US"/>
              </w:rPr>
            </w:pPr>
            <w:r w:rsidRPr="001F00D4">
              <w:rPr>
                <w:rFonts w:ascii="Calibri" w:eastAsia="Times New Roman" w:hAnsi="Calibri" w:cs="Arial"/>
                <w:b/>
                <w:lang w:eastAsia="en-US"/>
              </w:rPr>
              <w:t>Partnerstwo</w:t>
            </w:r>
          </w:p>
          <w:p w:rsidR="00F550E0" w:rsidRPr="001F00D4" w:rsidRDefault="00F550E0" w:rsidP="00F550E0">
            <w:pPr>
              <w:snapToGrid w:val="0"/>
              <w:rPr>
                <w:rFonts w:ascii="Calibri" w:eastAsia="Times New Roman" w:hAnsi="Calibri" w:cs="Arial"/>
                <w:b/>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ramach kryterium sprawdzane będzie czy projekt jest realizow</w:t>
            </w:r>
            <w:r w:rsidR="008B331A" w:rsidRPr="001F00D4">
              <w:rPr>
                <w:rFonts w:ascii="Calibri" w:eastAsia="Times New Roman" w:hAnsi="Calibri" w:cs="Arial"/>
                <w:lang w:eastAsia="en-US"/>
              </w:rPr>
              <w:t xml:space="preserve">any w ramach partnerstwa MŚP? </w:t>
            </w:r>
            <w:r w:rsidRPr="001F00D4">
              <w:rPr>
                <w:rFonts w:ascii="Calibri" w:eastAsia="Times New Roman" w:hAnsi="Calibri" w:cs="Arial"/>
                <w:lang w:eastAsia="en-US"/>
              </w:rPr>
              <w:t xml:space="preserve"> </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przypadku realizacji projektu w partnerstwie,</w:t>
            </w:r>
            <w:r w:rsidRPr="001F00D4">
              <w:rPr>
                <w:rFonts w:ascii="Calibri" w:eastAsiaTheme="minorHAnsi" w:hAnsi="Calibri"/>
                <w:lang w:eastAsia="en-US"/>
              </w:rPr>
              <w:t xml:space="preserve"> </w:t>
            </w:r>
            <w:r w:rsidRPr="001F00D4">
              <w:rPr>
                <w:rFonts w:ascii="Calibri" w:eastAsia="Times New Roman" w:hAnsi="Calibri" w:cs="Arial"/>
                <w:lang w:eastAsia="en-US"/>
              </w:rPr>
              <w:t>Wnioskodawca dołączył zawarte porozumienie/umowę partnerską zgodnie z minimalnym zakresem informacji określonym w art. 33 ust. 5 ustawy z dnia 11 lipca 2014 r. o zasadach realizacji programów w zakresie polityki spójności finansowanych w perspektywie finansowej 2014–2020.</w:t>
            </w:r>
          </w:p>
          <w:p w:rsidR="008B331A" w:rsidRPr="001F00D4" w:rsidRDefault="008B331A"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powyżej 4 MŚP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od 3 do 4 MŚP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2 MŚP (1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nie zawarto partnerstwa przynajmniej 2 MŚP (0 pkt.)</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 dołączonej umowy partnerskiej</w:t>
            </w:r>
            <w:r w:rsidR="008B331A" w:rsidRPr="001F00D4">
              <w:rPr>
                <w:rFonts w:ascii="Calibri" w:eastAsia="Times New Roman" w:hAnsi="Calibri" w:cs="Arial"/>
                <w:lang w:eastAsia="en-US"/>
              </w:rPr>
              <w:t xml:space="preserve"> </w:t>
            </w:r>
            <w:r w:rsidRPr="001F00D4">
              <w:rPr>
                <w:rFonts w:ascii="Calibri" w:eastAsia="Times New Roman" w:hAnsi="Calibri" w:cs="Arial"/>
                <w:lang w:eastAsia="en-US"/>
              </w:rPr>
              <w:t xml:space="preserve"> i wniosku o dofinansowanie.   </w:t>
            </w:r>
          </w:p>
          <w:p w:rsidR="00F550E0" w:rsidRPr="001F00D4" w:rsidRDefault="00F550E0" w:rsidP="00F550E0">
            <w:pPr>
              <w:snapToGrid w:val="0"/>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0/1/2/4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4.</w:t>
            </w:r>
          </w:p>
        </w:tc>
        <w:tc>
          <w:tcPr>
            <w:tcW w:w="3605" w:type="dxa"/>
            <w:vAlign w:val="center"/>
          </w:tcPr>
          <w:p w:rsidR="00F550E0" w:rsidRPr="001F00D4" w:rsidRDefault="00F550E0" w:rsidP="00F550E0">
            <w:pPr>
              <w:snapToGrid w:val="0"/>
              <w:rPr>
                <w:rFonts w:ascii="Calibri" w:eastAsia="Times New Roman" w:hAnsi="Calibri" w:cs="Tahoma"/>
                <w:b/>
                <w:color w:val="000000"/>
              </w:rPr>
            </w:pPr>
            <w:r w:rsidRPr="001F00D4">
              <w:rPr>
                <w:rFonts w:ascii="Calibri" w:eastAsia="Times New Roman" w:hAnsi="Calibri" w:cs="Arial"/>
                <w:b/>
                <w:lang w:eastAsia="en-US"/>
              </w:rPr>
              <w:t xml:space="preserve">Dotychczasowy poziom eksportu </w:t>
            </w:r>
          </w:p>
        </w:tc>
        <w:tc>
          <w:tcPr>
            <w:tcW w:w="6056" w:type="dxa"/>
            <w:vAlign w:val="center"/>
          </w:tcPr>
          <w:p w:rsidR="00F550E0" w:rsidRPr="001F00D4" w:rsidRDefault="00F550E0" w:rsidP="00F550E0">
            <w:pPr>
              <w:snapToGrid w:val="0"/>
              <w:rPr>
                <w:rFonts w:ascii="Calibri" w:eastAsia="Times New Roman" w:hAnsi="Calibri" w:cs="Arial"/>
                <w:lang w:eastAsia="en-US"/>
              </w:rPr>
            </w:pPr>
            <w:r w:rsidRPr="001F00D4">
              <w:rPr>
                <w:rFonts w:ascii="Calibri" w:eastAsia="Times New Roman" w:hAnsi="Calibri" w:cs="Arial"/>
                <w:lang w:eastAsia="en-US"/>
              </w:rPr>
              <w:t>W ramach kryterium sprawdzane będzie czy MŚP w roku obrotowym poprzedzającym rok, w którym złożył wniosek o dofinansowanie:</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nie prowadził  sprzedaży produktów na eksport  – 3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 - posiadał udział eksportu w całkowitej sprzedaży nieprzekraczający 10 % - 2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nieprzekraczający 30 % - 1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powyżej 30 % - 0 pkt.</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Kryterium oceniane na podstawie wniosku o dofinansowanie i dokumentacji projektowej.   </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średniej dla danych wszystkich </w:t>
            </w:r>
            <w:r w:rsidRPr="001F00D4">
              <w:rPr>
                <w:rFonts w:ascii="Calibri" w:hAnsi="Calibri" w:cs="Arial"/>
              </w:rPr>
              <w:lastRenderedPageBreak/>
              <w:t xml:space="preserve">występujących w partnerstwie MŚP. </w:t>
            </w:r>
          </w:p>
          <w:p w:rsidR="00F550E0" w:rsidRPr="001F00D4" w:rsidRDefault="00F550E0" w:rsidP="008B331A">
            <w:pPr>
              <w:snapToGrid w:val="0"/>
              <w:jc w:val="both"/>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lastRenderedPageBreak/>
              <w:t>0/1/2/3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5.</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Czy projekt wdraża aktualny Planu rozwoju eksportu /internacjonalizacji/strategii biznesowej  przedsiębiorstwa</w:t>
            </w:r>
          </w:p>
        </w:tc>
        <w:tc>
          <w:tcPr>
            <w:tcW w:w="6056" w:type="dxa"/>
            <w:vAlign w:val="center"/>
          </w:tcPr>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Czy plan rozwoju eksportu/internacjonalizacji/strategii biznesowej  przedsiębiorstwa lub równoważne:</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Ab   –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rPr>
                <w:rFonts w:ascii="Calibri" w:eastAsia="Times New Roman" w:hAnsi="Calibri" w:cs="Tahoma"/>
              </w:rPr>
            </w:pPr>
            <w:r w:rsidRPr="001F00D4">
              <w:rPr>
                <w:rFonts w:ascii="Calibri" w:eastAsia="Times New Roman" w:hAnsi="Calibri" w:cs="Tahoma"/>
              </w:rPr>
              <w:t>-  został stworzony jako element planu powstałego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Aa  </w:t>
            </w:r>
            <w:r w:rsidRPr="001F00D4">
              <w:rPr>
                <w:rFonts w:ascii="Calibri" w:eastAsia="Times New Roman" w:hAnsi="Calibri" w:cs="Tahoma"/>
                <w:b/>
              </w:rPr>
              <w:t xml:space="preserve"> </w:t>
            </w:r>
            <w:r w:rsidRPr="001F00D4">
              <w:rPr>
                <w:rFonts w:ascii="Calibri" w:eastAsia="Times New Roman" w:hAnsi="Calibri" w:cs="Tahoma"/>
              </w:rPr>
              <w:t>–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innych  niż powyższe źródeł pochodzących z funduszy strukturalnych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2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b/>
              </w:rPr>
            </w:pPr>
            <w:r w:rsidRPr="001F00D4">
              <w:rPr>
                <w:rFonts w:ascii="Calibri" w:eastAsia="Times New Roman" w:hAnsi="Calibri" w:cs="Tahoma"/>
              </w:rPr>
              <w:t>- został stworzony w ramach środków własnych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1 pkt.</w:t>
            </w:r>
          </w:p>
          <w:p w:rsidR="00F550E0" w:rsidRPr="001F00D4" w:rsidRDefault="00F550E0" w:rsidP="00F550E0">
            <w:pPr>
              <w:snapToGrid w:val="0"/>
              <w:jc w:val="both"/>
              <w:rPr>
                <w:rFonts w:ascii="Calibri" w:eastAsia="Times New Roman" w:hAnsi="Calibri" w:cs="Tahoma"/>
                <w:b/>
              </w:rPr>
            </w:pPr>
          </w:p>
          <w:p w:rsidR="008B331A" w:rsidRPr="001F00D4" w:rsidRDefault="00F550E0" w:rsidP="00F550E0">
            <w:pPr>
              <w:snapToGrid w:val="0"/>
              <w:jc w:val="both"/>
              <w:rPr>
                <w:rFonts w:ascii="Calibri" w:eastAsia="Times New Roman" w:hAnsi="Calibri" w:cs="Tahoma"/>
              </w:rPr>
            </w:pPr>
            <w:r w:rsidRPr="001F00D4">
              <w:rPr>
                <w:rFonts w:ascii="Calibri" w:eastAsia="Times New Roman" w:hAnsi="Calibri" w:cs="Tahoma"/>
                <w:b/>
              </w:rPr>
              <w:t xml:space="preserve">- </w:t>
            </w:r>
            <w:r w:rsidRPr="001F00D4">
              <w:rPr>
                <w:rFonts w:ascii="Calibri" w:eastAsia="Times New Roman" w:hAnsi="Calibri" w:cs="Tahoma"/>
              </w:rPr>
              <w:t xml:space="preserve">został stworzony samodzielnie przez przedsiębiorcę – </w:t>
            </w: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1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(maksymalnie można otrzymać 3 pkt.)</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8B331A" w:rsidRPr="00717132" w:rsidRDefault="008B331A"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6.</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heme="minorHAnsi" w:hAnsi="Calibri"/>
                <w:b/>
                <w:lang w:eastAsia="en-US"/>
              </w:rPr>
              <w:t>Wkład własny</w:t>
            </w:r>
          </w:p>
        </w:tc>
        <w:tc>
          <w:tcPr>
            <w:tcW w:w="6056" w:type="dxa"/>
            <w:vAlign w:val="center"/>
          </w:tcPr>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W ramach kryterium będzie weryfikowana wysokość wkładu własnego w budżecie projektu.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Kryterium punktuje zwiększenie wartości wkładu własnego, o co najmniej 5% w stosunku do poziomu minimalnego wkładu własnego przewidzianego odpowiednimi przepisami.</w:t>
            </w:r>
          </w:p>
          <w:p w:rsidR="00F550E0" w:rsidRPr="001F00D4" w:rsidRDefault="00F550E0" w:rsidP="00F550E0">
            <w:pPr>
              <w:jc w:val="both"/>
              <w:rPr>
                <w:rFonts w:ascii="Calibri" w:eastAsiaTheme="minorHAnsi" w:hAnsi="Calibri" w:cs="Arial"/>
                <w:lang w:eastAsia="en-US"/>
              </w:rPr>
            </w:pP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Deklarowany przez wnioskodawcę wkład własny jest większy od wymaganego minimalnego wkładu: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poniżej 5 punktów procentowych - 0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od 5 punktów procentowych do 10 punktów  procentowych  -  1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10 punktów procentowych do 20 punktów procentowych - 2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20 punktów procentowych – 3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Projekty, które nie przewidują zwiększonego wkładu własnego niż wymagany minimalny wkład – 0 pkt.</w:t>
            </w:r>
          </w:p>
          <w:p w:rsidR="008B331A" w:rsidRPr="001F00D4" w:rsidRDefault="008B331A" w:rsidP="00F550E0">
            <w:pPr>
              <w:jc w:val="both"/>
              <w:rPr>
                <w:rFonts w:ascii="Calibri" w:eastAsiaTheme="minorHAnsi" w:hAnsi="Calibri" w:cs="Arial"/>
                <w:lang w:eastAsia="en-US"/>
              </w:rPr>
            </w:pPr>
          </w:p>
          <w:p w:rsidR="00F550E0" w:rsidRPr="001F00D4" w:rsidRDefault="00F550E0" w:rsidP="00F550E0">
            <w:pPr>
              <w:snapToGrid w:val="0"/>
              <w:jc w:val="both"/>
              <w:rPr>
                <w:rFonts w:ascii="Calibri" w:eastAsia="Times New Roman" w:hAnsi="Calibri" w:cs="Tahoma"/>
              </w:rPr>
            </w:pPr>
            <w:r w:rsidRPr="001F00D4">
              <w:rPr>
                <w:rFonts w:ascii="Calibri" w:eastAsiaTheme="minorHAnsi" w:hAnsi="Calibri" w:cs="Arial"/>
                <w:lang w:eastAsia="en-US"/>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pkt</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p w:rsidR="00F550E0" w:rsidRPr="001F00D4" w:rsidRDefault="00F550E0" w:rsidP="00F550E0">
            <w:pPr>
              <w:snapToGrid w:val="0"/>
              <w:jc w:val="center"/>
              <w:rPr>
                <w:rFonts w:ascii="Calibri" w:eastAsiaTheme="minorHAnsi" w:hAnsi="Calibri" w:cs="Arial"/>
                <w:b/>
                <w:bCs/>
                <w:lang w:eastAsia="en-US"/>
              </w:rPr>
            </w:pPr>
          </w:p>
          <w:p w:rsidR="00F550E0" w:rsidRPr="001F00D4" w:rsidRDefault="00F550E0" w:rsidP="00F550E0">
            <w:pPr>
              <w:snapToGrid w:val="0"/>
              <w:jc w:val="center"/>
              <w:rPr>
                <w:rFonts w:ascii="Calibri" w:eastAsia="Times New Roman" w:hAnsi="Calibri" w:cs="Arial"/>
              </w:rPr>
            </w:pP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7.</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Wpływ realizacji projektu na wartości docelowe wskaźnika</w:t>
            </w:r>
          </w:p>
          <w:p w:rsidR="00F550E0" w:rsidRPr="001F00D4" w:rsidRDefault="00F550E0" w:rsidP="00F550E0">
            <w:pPr>
              <w:autoSpaceDE w:val="0"/>
              <w:autoSpaceDN w:val="0"/>
              <w:adjustRightInd w:val="0"/>
              <w:rPr>
                <w:rFonts w:ascii="Calibri" w:eastAsia="Times New Roman" w:hAnsi="Calibri" w:cs="Tahoma"/>
                <w:b/>
                <w:color w:val="000000"/>
              </w:rPr>
            </w:pPr>
          </w:p>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(nie dotyczy projektów ocenianych w ramach naborów skierowanych do ZITów)</w:t>
            </w:r>
            <w:r w:rsidRPr="001F00D4">
              <w:rPr>
                <w:rFonts w:ascii="Calibri" w:eastAsia="Times New Roman" w:hAnsi="Calibri" w:cs="Tahoma"/>
                <w:b/>
                <w:color w:val="000000"/>
              </w:rPr>
              <w:tab/>
            </w:r>
          </w:p>
          <w:p w:rsidR="00F550E0" w:rsidRPr="001F00D4" w:rsidRDefault="00F550E0" w:rsidP="00F550E0">
            <w:pPr>
              <w:autoSpaceDE w:val="0"/>
              <w:autoSpaceDN w:val="0"/>
              <w:adjustRightInd w:val="0"/>
              <w:rPr>
                <w:rFonts w:ascii="Calibri" w:eastAsia="Times New Roman" w:hAnsi="Calibri" w:cs="Tahoma"/>
                <w:b/>
                <w:color w:val="000000"/>
              </w:rPr>
            </w:pPr>
          </w:p>
        </w:tc>
        <w:tc>
          <w:tcPr>
            <w:tcW w:w="6056" w:type="dxa"/>
          </w:tcPr>
          <w:p w:rsidR="00F550E0" w:rsidRPr="001F00D4" w:rsidRDefault="00F550E0" w:rsidP="00F550E0">
            <w:pPr>
              <w:snapToGrid w:val="0"/>
              <w:contextualSpacing/>
              <w:jc w:val="both"/>
              <w:rPr>
                <w:rFonts w:ascii="Calibri" w:hAnsi="Calibri" w:cs="Arial"/>
              </w:rPr>
            </w:pPr>
            <w:r w:rsidRPr="001F00D4">
              <w:rPr>
                <w:rFonts w:ascii="Calibri" w:hAnsi="Calibri" w:cs="Arial"/>
              </w:rPr>
              <w:t>W ramach kryterium należy zweryfikować jak  projekt przyczynia się do realizacji wskaźnika rezultatu bezpośredniego:</w:t>
            </w:r>
          </w:p>
          <w:p w:rsidR="00F550E0" w:rsidRPr="001F00D4" w:rsidRDefault="00F550E0" w:rsidP="00F550E0">
            <w:pPr>
              <w:snapToGrid w:val="0"/>
              <w:contextualSpacing/>
              <w:jc w:val="both"/>
              <w:rPr>
                <w:rFonts w:ascii="Calibri" w:hAnsi="Calibri" w:cs="Arial"/>
              </w:rPr>
            </w:pPr>
            <w:r w:rsidRPr="001F00D4">
              <w:rPr>
                <w:rFonts w:ascii="Calibri" w:hAnsi="Calibri" w:cs="Arial"/>
                <w:i/>
              </w:rPr>
              <w:t>1. Liczba kontraktów handlowych zagranicznych podpisanych przez przedsiębiorstwa wsparte w zakresie internacjonalizacji</w:t>
            </w:r>
            <w:r w:rsidRPr="001F00D4">
              <w:rPr>
                <w:rFonts w:ascii="Calibri" w:hAnsi="Calibri" w:cs="Arial"/>
              </w:rPr>
              <w: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Liczba planowanych do zawarcia kontraktów handlowych </w:t>
            </w:r>
            <w:r w:rsidRPr="001F00D4">
              <w:rPr>
                <w:rFonts w:ascii="Calibri" w:hAnsi="Calibri" w:cs="Arial"/>
              </w:rPr>
              <w:br/>
              <w:t>w wyniku projektu:</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- 1 do 3 – 0 pkt.</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3 do 6 – 1 pkt. </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6 do-9 – 3 pkt. </w:t>
            </w:r>
          </w:p>
          <w:p w:rsidR="00F550E0" w:rsidRPr="001F00D4" w:rsidRDefault="00F550E0" w:rsidP="00F550E0">
            <w:pPr>
              <w:snapToGrid w:val="0"/>
              <w:contextualSpacing/>
              <w:jc w:val="both"/>
              <w:rPr>
                <w:rFonts w:ascii="Calibri" w:hAnsi="Calibri" w:cs="Arial"/>
              </w:rPr>
            </w:pPr>
            <w:r w:rsidRPr="001F00D4">
              <w:rPr>
                <w:rFonts w:ascii="Calibri" w:hAnsi="Calibri" w:cs="Arial"/>
              </w:rPr>
              <w:t>- powyżej 9 – 6 pkt.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danych dla poszczególnych partnerów, </w:t>
            </w:r>
            <w:r w:rsidRPr="001F00D4">
              <w:rPr>
                <w:rFonts w:ascii="Calibri" w:hAnsi="Calibri" w:cs="Arial"/>
              </w:rPr>
              <w:lastRenderedPageBreak/>
              <w:t>dzielonych przez ich ilość.</w:t>
            </w:r>
          </w:p>
          <w:p w:rsidR="00F550E0" w:rsidRPr="001F00D4" w:rsidRDefault="00F550E0" w:rsidP="00F550E0">
            <w:pPr>
              <w:snapToGrid w:val="0"/>
              <w:jc w:val="both"/>
              <w:rPr>
                <w:rFonts w:ascii="Calibri" w:hAnsi="Calibri" w:cs="Arial"/>
              </w:rPr>
            </w:pPr>
          </w:p>
          <w:p w:rsidR="00F550E0" w:rsidRPr="001F00D4" w:rsidRDefault="00F550E0" w:rsidP="00F550E0">
            <w:pPr>
              <w:snapToGrid w:val="0"/>
              <w:jc w:val="both"/>
              <w:rPr>
                <w:rFonts w:ascii="Calibri" w:hAnsi="Calibri" w:cs="Arial"/>
              </w:rPr>
            </w:pPr>
            <w:r w:rsidRPr="001F00D4">
              <w:rPr>
                <w:rFonts w:ascii="Calibri" w:hAnsi="Calibri" w:cs="Arial"/>
              </w:rPr>
              <w:t xml:space="preserve">Przykład: Projekt jest realizowany (przez dwóch partnerów) </w:t>
            </w:r>
            <w:r w:rsidRPr="001F00D4">
              <w:rPr>
                <w:rFonts w:ascii="Calibri" w:hAnsi="Calibri" w:cs="Arial"/>
              </w:rPr>
              <w:br/>
              <w:t>i zaplanowano podpisanie 7 kontraktów –– w takim przypadku projekt otrzyma 1 pkt. ( 7/2 = 3,5 = 1 pkt.).</w:t>
            </w:r>
          </w:p>
          <w:p w:rsidR="00F550E0" w:rsidRPr="001F00D4" w:rsidRDefault="00F550E0" w:rsidP="00F550E0">
            <w:pPr>
              <w:snapToGrid w:val="0"/>
              <w:jc w:val="both"/>
              <w:rPr>
                <w:rFonts w:ascii="Calibri" w:hAnsi="Calibri" w:cs="Arial"/>
                <w:b/>
              </w:rPr>
            </w:pPr>
          </w:p>
          <w:p w:rsidR="00F550E0" w:rsidRPr="001F00D4" w:rsidRDefault="00F550E0" w:rsidP="00F550E0">
            <w:pPr>
              <w:snapToGrid w:val="0"/>
              <w:rPr>
                <w:rFonts w:ascii="Calibri" w:eastAsia="Times New Roman" w:hAnsi="Calibri" w:cs="Tahoma"/>
              </w:rPr>
            </w:pPr>
            <w:r w:rsidRPr="001F00D4">
              <w:rPr>
                <w:rFonts w:ascii="Calibri" w:hAnsi="Calibri" w:cs="Arial"/>
              </w:rPr>
              <w:t>Punkty nie podlegają sumowaniu.</w:t>
            </w:r>
          </w:p>
        </w:tc>
        <w:tc>
          <w:tcPr>
            <w:tcW w:w="3584" w:type="dxa"/>
            <w:vAlign w:val="center"/>
          </w:tcPr>
          <w:p w:rsidR="00F550E0" w:rsidRPr="001F00D4" w:rsidRDefault="00F550E0" w:rsidP="00F550E0">
            <w:pPr>
              <w:suppressAutoHyphens/>
              <w:autoSpaceDN w:val="0"/>
              <w:ind w:left="24" w:right="91"/>
              <w:jc w:val="both"/>
              <w:textAlignment w:val="baseline"/>
              <w:rPr>
                <w:rFonts w:ascii="Calibri" w:eastAsia="SimSun" w:hAnsi="Calibri" w:cs="F"/>
                <w:kern w:val="3"/>
                <w:lang w:eastAsia="en-US"/>
              </w:rPr>
            </w:pPr>
            <w:r w:rsidRPr="001F00D4">
              <w:rPr>
                <w:rFonts w:ascii="Calibri" w:eastAsia="Times New Roman" w:hAnsi="Calibri" w:cs="Arial"/>
              </w:rPr>
              <w:lastRenderedPageBreak/>
              <w:tab/>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0/1/3/6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uppressAutoHyphens/>
              <w:autoSpaceDN w:val="0"/>
              <w:ind w:left="24" w:right="91"/>
              <w:jc w:val="center"/>
              <w:textAlignment w:val="baseline"/>
              <w:rPr>
                <w:rFonts w:ascii="Calibri" w:eastAsia="Times New Roman" w:hAnsi="Calibri" w:cs="Arial"/>
                <w:kern w:val="3"/>
              </w:rPr>
            </w:pPr>
            <w:r w:rsidRPr="001F00D4">
              <w:rPr>
                <w:rFonts w:ascii="Calibri" w:eastAsia="Times New Roman" w:hAnsi="Calibri" w:cs="Arial"/>
              </w:rPr>
              <w:t>wniosku)</w:t>
            </w:r>
          </w:p>
          <w:p w:rsidR="00F550E0" w:rsidRPr="001F00D4" w:rsidRDefault="00F550E0" w:rsidP="00F550E0">
            <w:pPr>
              <w:spacing w:before="40" w:after="40"/>
              <w:ind w:left="33"/>
              <w:rPr>
                <w:rFonts w:ascii="Calibri" w:eastAsia="Times New Roman" w:hAnsi="Calibri" w:cs="Arial"/>
              </w:rPr>
            </w:pPr>
          </w:p>
        </w:tc>
      </w:tr>
      <w:tr w:rsidR="00F550E0" w:rsidRPr="00D7400D" w:rsidTr="001F00D4">
        <w:trPr>
          <w:trHeight w:val="615"/>
        </w:trPr>
        <w:tc>
          <w:tcPr>
            <w:tcW w:w="10558" w:type="dxa"/>
            <w:gridSpan w:val="3"/>
            <w:vAlign w:val="center"/>
          </w:tcPr>
          <w:p w:rsidR="00F550E0" w:rsidRPr="001F00D4" w:rsidRDefault="00F550E0" w:rsidP="00F550E0">
            <w:pPr>
              <w:snapToGrid w:val="0"/>
              <w:jc w:val="right"/>
              <w:rPr>
                <w:rFonts w:ascii="Calibri" w:eastAsia="Times New Roman" w:hAnsi="Calibri" w:cs="Tahoma"/>
                <w:b/>
              </w:rPr>
            </w:pPr>
            <w:r w:rsidRPr="001F00D4">
              <w:rPr>
                <w:rFonts w:ascii="Calibri" w:eastAsia="Times New Roman" w:hAnsi="Calibri" w:cs="Tahoma"/>
                <w:b/>
              </w:rPr>
              <w:lastRenderedPageBreak/>
              <w:t>SUMA</w:t>
            </w:r>
          </w:p>
        </w:tc>
        <w:tc>
          <w:tcPr>
            <w:tcW w:w="3584" w:type="dxa"/>
            <w:vAlign w:val="center"/>
          </w:tcPr>
          <w:p w:rsidR="00F550E0" w:rsidRPr="001F00D4" w:rsidRDefault="00F550E0" w:rsidP="00F550E0">
            <w:pPr>
              <w:snapToGrid w:val="0"/>
              <w:jc w:val="center"/>
              <w:rPr>
                <w:rFonts w:ascii="Calibri" w:eastAsia="Times New Roman" w:hAnsi="Calibri" w:cs="Arial"/>
                <w:b/>
              </w:rPr>
            </w:pPr>
            <w:r w:rsidRPr="001F00D4">
              <w:rPr>
                <w:rFonts w:ascii="Calibri" w:eastAsia="Times New Roman" w:hAnsi="Calibri" w:cs="Arial"/>
                <w:b/>
              </w:rPr>
              <w:t xml:space="preserve">23 pkt. </w:t>
            </w:r>
          </w:p>
          <w:p w:rsidR="008B331A" w:rsidRPr="001F00D4" w:rsidRDefault="00F550E0" w:rsidP="001F00D4">
            <w:pPr>
              <w:snapToGrid w:val="0"/>
              <w:jc w:val="center"/>
              <w:rPr>
                <w:rFonts w:ascii="Calibri" w:eastAsia="Times New Roman" w:hAnsi="Calibri" w:cs="Arial"/>
                <w:b/>
              </w:rPr>
            </w:pPr>
            <w:r w:rsidRPr="001F00D4">
              <w:rPr>
                <w:rFonts w:ascii="Calibri" w:eastAsia="Times New Roman" w:hAnsi="Calibri" w:cs="Arial"/>
                <w:b/>
              </w:rPr>
              <w:t>ZIT: 17 pkt.</w:t>
            </w:r>
          </w:p>
        </w:tc>
      </w:tr>
    </w:tbl>
    <w:p w:rsidR="006A2EFF" w:rsidRPr="001F00D4" w:rsidRDefault="006A2EFF" w:rsidP="006A2EFF">
      <w:pPr>
        <w:rPr>
          <w:rFonts w:ascii="Calibri" w:eastAsiaTheme="minorHAnsi" w:hAnsi="Calibri"/>
          <w:lang w:eastAsia="en-U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
        <w:gridCol w:w="3901"/>
        <w:gridCol w:w="6224"/>
        <w:gridCol w:w="3681"/>
      </w:tblGrid>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Times New Roman"/>
                <w:b/>
                <w:lang w:eastAsia="en-US"/>
              </w:rPr>
              <w:t>Nazwa kryterium</w:t>
            </w:r>
          </w:p>
        </w:tc>
        <w:tc>
          <w:tcPr>
            <w:tcW w:w="6224" w:type="dxa"/>
          </w:tcPr>
          <w:p w:rsidR="008B331A" w:rsidRPr="001F00D4" w:rsidRDefault="008B331A" w:rsidP="008B331A">
            <w:pPr>
              <w:spacing w:after="0" w:line="240" w:lineRule="auto"/>
              <w:jc w:val="center"/>
              <w:rPr>
                <w:rFonts w:ascii="Calibri" w:eastAsia="Times New Roman" w:hAnsi="Calibri" w:cs="Times New Roman"/>
                <w:b/>
                <w:lang w:eastAsia="en-US"/>
              </w:rPr>
            </w:pPr>
            <w:r w:rsidRPr="001F00D4">
              <w:rPr>
                <w:rFonts w:ascii="Calibri" w:eastAsia="Times New Roman" w:hAnsi="Calibri" w:cs="Times New Roman"/>
                <w:b/>
                <w:lang w:eastAsia="en-US"/>
              </w:rPr>
              <w:t xml:space="preserve">Definicja kryterium </w:t>
            </w:r>
          </w:p>
          <w:p w:rsidR="008B331A" w:rsidRPr="001F00D4" w:rsidRDefault="008B331A" w:rsidP="00D7400D">
            <w:pPr>
              <w:spacing w:after="0" w:line="240" w:lineRule="auto"/>
              <w:jc w:val="both"/>
              <w:rPr>
                <w:rFonts w:ascii="Calibri" w:eastAsia="Times New Roman" w:hAnsi="Calibri" w:cs="Arial"/>
                <w:lang w:eastAsia="en-US"/>
              </w:rPr>
            </w:pP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Times New Roman"/>
                <w:b/>
                <w:lang w:eastAsia="en-US"/>
              </w:rPr>
              <w:t>Opis znaczenia kryterium</w:t>
            </w:r>
          </w:p>
        </w:tc>
      </w:tr>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r w:rsidRPr="001F00D4">
              <w:rPr>
                <w:rFonts w:ascii="Calibri" w:eastAsia="Times New Roman" w:hAnsi="Calibri" w:cs="Arial"/>
                <w:b/>
                <w:lang w:eastAsia="en-US"/>
              </w:rPr>
              <w:t>1.</w:t>
            </w: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Arial"/>
                <w:b/>
                <w:lang w:eastAsia="en-US"/>
              </w:rPr>
              <w:t xml:space="preserve">Uzyskanie przez projekt minimum punktowego </w:t>
            </w:r>
          </w:p>
        </w:tc>
        <w:tc>
          <w:tcPr>
            <w:tcW w:w="6224" w:type="dxa"/>
          </w:tcPr>
          <w:p w:rsidR="008B331A" w:rsidRPr="001F00D4" w:rsidRDefault="008B331A" w:rsidP="00D7400D">
            <w:pPr>
              <w:spacing w:after="0" w:line="240" w:lineRule="auto"/>
              <w:jc w:val="both"/>
              <w:rPr>
                <w:rFonts w:ascii="Calibri" w:eastAsia="Times New Roman" w:hAnsi="Calibri" w:cs="Arial"/>
                <w:lang w:eastAsia="en-US"/>
              </w:rPr>
            </w:pPr>
            <w:r w:rsidRPr="001F00D4">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Tak/Nie</w:t>
            </w:r>
          </w:p>
          <w:p w:rsidR="008B331A" w:rsidRPr="001F00D4" w:rsidRDefault="008B331A" w:rsidP="00D7400D">
            <w:pPr>
              <w:spacing w:after="0" w:line="240" w:lineRule="auto"/>
              <w:jc w:val="center"/>
              <w:rPr>
                <w:rFonts w:ascii="Calibri" w:eastAsia="Times New Roman" w:hAnsi="Calibri" w:cs="Arial"/>
                <w:lang w:eastAsia="en-US"/>
              </w:rPr>
            </w:pP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Kryterium obligatoryjne</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(spełnienie jest niezbędne dla możliwości otrzymania dofinansowania).</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Niespełnienie oznacza odrzucenia wniosku</w:t>
            </w:r>
          </w:p>
        </w:tc>
      </w:tr>
    </w:tbl>
    <w:p w:rsidR="008B331A" w:rsidRDefault="008B331A" w:rsidP="006A2EFF">
      <w:pPr>
        <w:rPr>
          <w:rFonts w:eastAsiaTheme="minorHAnsi"/>
          <w:lang w:eastAsia="en-US"/>
        </w:rPr>
      </w:pPr>
    </w:p>
    <w:p w:rsidR="008B331A" w:rsidRDefault="008B331A"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Pr="006A2EFF" w:rsidRDefault="001F00D4" w:rsidP="006A2EFF">
      <w:pPr>
        <w:rPr>
          <w:rFonts w:eastAsiaTheme="minorHAnsi"/>
          <w:lang w:eastAsia="en-US"/>
        </w:rPr>
      </w:pPr>
    </w:p>
    <w:p w:rsidR="00307642" w:rsidRPr="002714FD" w:rsidRDefault="00307642" w:rsidP="002714FD">
      <w:pPr>
        <w:spacing w:line="360" w:lineRule="auto"/>
        <w:rPr>
          <w:rFonts w:eastAsia="Times New Roman" w:cs="Tahoma"/>
          <w:b/>
          <w:bCs/>
          <w:iCs/>
          <w:sz w:val="28"/>
          <w:szCs w:val="28"/>
        </w:rPr>
      </w:pPr>
      <w:r w:rsidRPr="002714FD">
        <w:rPr>
          <w:rFonts w:eastAsia="Times New Roman" w:cs="Tahoma"/>
          <w:b/>
          <w:bCs/>
          <w:iCs/>
          <w:sz w:val="28"/>
          <w:szCs w:val="28"/>
        </w:rPr>
        <w:lastRenderedPageBreak/>
        <w:t xml:space="preserve">Kryteria dla projektów dotyczących schematu 1.4 </w:t>
      </w:r>
      <w:r w:rsidR="00465EF0">
        <w:rPr>
          <w:rFonts w:eastAsia="Times New Roman" w:cs="Tahoma"/>
          <w:b/>
          <w:bCs/>
          <w:iCs/>
          <w:sz w:val="28"/>
          <w:szCs w:val="28"/>
        </w:rPr>
        <w:t>C</w:t>
      </w:r>
      <w:r w:rsidR="00465EF0" w:rsidRPr="002714FD">
        <w:rPr>
          <w:rFonts w:eastAsia="Times New Roman" w:cs="Tahoma"/>
          <w:b/>
          <w:bCs/>
          <w:iCs/>
          <w:sz w:val="28"/>
          <w:szCs w:val="28"/>
        </w:rPr>
        <w:t xml:space="preserve">  </w:t>
      </w:r>
    </w:p>
    <w:p w:rsidR="00307642" w:rsidRPr="00600D9B" w:rsidRDefault="00307642" w:rsidP="00600D9B">
      <w:pPr>
        <w:rPr>
          <w:rFonts w:eastAsia="Times New Roman"/>
          <w:bCs/>
          <w:iCs/>
          <w:sz w:val="28"/>
          <w:szCs w:val="28"/>
          <w:lang w:eastAsia="en-US"/>
        </w:rPr>
      </w:pPr>
      <w:r w:rsidRPr="00600D9B">
        <w:rPr>
          <w:rFonts w:eastAsia="Times New Roman"/>
          <w:bCs/>
          <w:iCs/>
          <w:sz w:val="28"/>
          <w:szCs w:val="28"/>
          <w:lang w:eastAsia="en-US"/>
        </w:rPr>
        <w:t>1.4.</w:t>
      </w:r>
      <w:r w:rsidR="00465EF0">
        <w:rPr>
          <w:rFonts w:eastAsia="Times New Roman"/>
          <w:bCs/>
          <w:iCs/>
          <w:sz w:val="28"/>
          <w:szCs w:val="28"/>
          <w:lang w:eastAsia="en-US"/>
        </w:rPr>
        <w:t>C</w:t>
      </w:r>
      <w:r w:rsidRPr="00600D9B">
        <w:rPr>
          <w:rFonts w:eastAsia="Times New Roman"/>
          <w:bCs/>
          <w:iCs/>
          <w:sz w:val="28"/>
          <w:szCs w:val="28"/>
          <w:lang w:eastAsia="en-US"/>
        </w:rPr>
        <w:t xml:space="preserve">. </w:t>
      </w:r>
      <w:r w:rsidR="00CD5D26" w:rsidRPr="00600D9B">
        <w:rPr>
          <w:rFonts w:eastAsia="Times New Roman"/>
          <w:bCs/>
          <w:iCs/>
          <w:sz w:val="28"/>
          <w:szCs w:val="28"/>
          <w:lang w:eastAsia="en-US"/>
        </w:rPr>
        <w:t>Promocja oferty gospodarczej regionu na rynkach krajowych i międzynarodowych</w:t>
      </w:r>
      <w:r w:rsidRPr="00600D9B">
        <w:rPr>
          <w:rFonts w:eastAsia="Times New Roman"/>
          <w:bCs/>
          <w:iCs/>
          <w:sz w:val="28"/>
          <w:szCs w:val="28"/>
          <w:lang w:eastAsia="en-US"/>
        </w:rPr>
        <w:t>:</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B00C5">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snapToGrid w:val="0"/>
              <w:ind w:right="317"/>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bl>
    <w:tbl>
      <w:tblPr>
        <w:tblStyle w:val="Tabela-Siatka2"/>
        <w:tblW w:w="14175" w:type="dxa"/>
        <w:tblInd w:w="250" w:type="dxa"/>
        <w:tblLook w:val="04A0"/>
      </w:tblPr>
      <w:tblGrid>
        <w:gridCol w:w="425"/>
        <w:gridCol w:w="3828"/>
        <w:gridCol w:w="6378"/>
        <w:gridCol w:w="3544"/>
      </w:tblGrid>
      <w:tr w:rsidR="00957658" w:rsidRPr="00E13D9C" w:rsidTr="00E22497">
        <w:tc>
          <w:tcPr>
            <w:tcW w:w="425" w:type="dxa"/>
          </w:tcPr>
          <w:p w:rsidR="00957658" w:rsidRDefault="00957658" w:rsidP="000B2D3D">
            <w:pPr>
              <w:spacing w:after="200"/>
              <w:rPr>
                <w:b/>
                <w:bCs/>
                <w:iCs/>
              </w:rPr>
            </w:pPr>
          </w:p>
          <w:p w:rsidR="00957658" w:rsidRDefault="00957658" w:rsidP="000B2D3D">
            <w:pPr>
              <w:spacing w:after="200"/>
              <w:rPr>
                <w:b/>
                <w:bCs/>
                <w:iCs/>
              </w:rPr>
            </w:pPr>
          </w:p>
          <w:p w:rsidR="00957658" w:rsidRDefault="00957658" w:rsidP="000B2D3D">
            <w:pPr>
              <w:spacing w:after="200"/>
              <w:rPr>
                <w:b/>
                <w:bCs/>
                <w:iCs/>
              </w:rPr>
            </w:pPr>
          </w:p>
          <w:p w:rsidR="00957658" w:rsidRPr="00E13D9C" w:rsidRDefault="00957658" w:rsidP="000B2D3D">
            <w:pPr>
              <w:spacing w:after="200"/>
              <w:rPr>
                <w:b/>
                <w:bCs/>
                <w:iCs/>
              </w:rPr>
            </w:pPr>
            <w:r w:rsidRPr="00E13D9C">
              <w:rPr>
                <w:b/>
                <w:bCs/>
                <w:iCs/>
              </w:rPr>
              <w:t>1</w:t>
            </w:r>
            <w:r>
              <w:rPr>
                <w:b/>
                <w:bCs/>
                <w:iCs/>
              </w:rPr>
              <w:t>.</w:t>
            </w:r>
          </w:p>
        </w:tc>
        <w:tc>
          <w:tcPr>
            <w:tcW w:w="3828" w:type="dxa"/>
          </w:tcPr>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9E164A">
            <w:pPr>
              <w:spacing w:after="200"/>
              <w:jc w:val="both"/>
              <w:rPr>
                <w:b/>
                <w:bCs/>
                <w:iCs/>
              </w:rPr>
            </w:pPr>
            <w:r w:rsidRPr="00E13D9C">
              <w:rPr>
                <w:b/>
                <w:bCs/>
                <w:iCs/>
              </w:rPr>
              <w:t>Zgodność z dokumentami strategicznymi</w:t>
            </w:r>
            <w:r>
              <w:rPr>
                <w:b/>
                <w:bCs/>
                <w:iCs/>
              </w:rPr>
              <w:t xml:space="preserve"> dot. rozwoju </w:t>
            </w:r>
            <w:r w:rsidR="00163BDC">
              <w:rPr>
                <w:b/>
                <w:bCs/>
                <w:iCs/>
              </w:rPr>
              <w:t>gospodarczego</w:t>
            </w:r>
          </w:p>
        </w:tc>
        <w:tc>
          <w:tcPr>
            <w:tcW w:w="6378" w:type="dxa"/>
          </w:tcPr>
          <w:p w:rsidR="009E164A" w:rsidRDefault="009E164A" w:rsidP="009E164A">
            <w:pPr>
              <w:jc w:val="both"/>
              <w:rPr>
                <w:bCs/>
                <w:iCs/>
              </w:rPr>
            </w:pPr>
          </w:p>
          <w:p w:rsidR="009E164A" w:rsidRDefault="009E164A" w:rsidP="00163BDC">
            <w:pPr>
              <w:spacing w:after="200"/>
              <w:jc w:val="both"/>
              <w:rPr>
                <w:bCs/>
                <w:iCs/>
              </w:rPr>
            </w:pPr>
            <w:r w:rsidRPr="009E164A">
              <w:rPr>
                <w:bCs/>
                <w:iCs/>
              </w:rPr>
              <w:t>W ramach kryterium sprawdzane będzie wpisanie się założeń projektu  w  dokumenty strategiczne  dot. polityki inwestycyjnej regionu  w zakresie promocji gospodarczej (np. Strategia Rozwoju Województwa Dolnośląskiego lub Strategia ZIT lub Regionalna Strategia Innowacji dla Województwa Dolnośląskiego na lata 2011-2020 (RSI WD).</w:t>
            </w:r>
          </w:p>
          <w:p w:rsidR="00F64825" w:rsidRPr="00F64825" w:rsidRDefault="00F64825" w:rsidP="00F64825">
            <w:pPr>
              <w:spacing w:after="200"/>
              <w:jc w:val="both"/>
              <w:rPr>
                <w:bCs/>
                <w:iCs/>
              </w:rPr>
            </w:pPr>
          </w:p>
        </w:tc>
        <w:tc>
          <w:tcPr>
            <w:tcW w:w="3544" w:type="dxa"/>
          </w:tcPr>
          <w:p w:rsidR="00957658" w:rsidRPr="00E13D9C" w:rsidRDefault="00957658" w:rsidP="000B2D3D">
            <w:pPr>
              <w:rPr>
                <w:b/>
                <w:bCs/>
                <w:iCs/>
              </w:rPr>
            </w:pPr>
          </w:p>
          <w:p w:rsidR="00957658" w:rsidRPr="00E13D9C" w:rsidRDefault="00957658" w:rsidP="000B2D3D">
            <w:pPr>
              <w:rPr>
                <w:b/>
                <w:bCs/>
                <w:iCs/>
              </w:rPr>
            </w:pPr>
          </w:p>
          <w:p w:rsidR="00957658" w:rsidRPr="009E164A" w:rsidRDefault="00957658" w:rsidP="001C55E2">
            <w:pPr>
              <w:spacing w:after="200" w:line="276" w:lineRule="auto"/>
              <w:jc w:val="center"/>
              <w:rPr>
                <w:bCs/>
                <w:iCs/>
              </w:rPr>
            </w:pPr>
            <w:r w:rsidRPr="009E164A">
              <w:rPr>
                <w:bCs/>
                <w:iCs/>
              </w:rPr>
              <w:t>Tak/Nie</w:t>
            </w:r>
          </w:p>
          <w:p w:rsidR="00957658" w:rsidRPr="009E164A" w:rsidRDefault="00957658" w:rsidP="001C55E2">
            <w:pPr>
              <w:spacing w:after="200" w:line="276" w:lineRule="auto"/>
              <w:jc w:val="center"/>
              <w:rPr>
                <w:bCs/>
                <w:iCs/>
              </w:rPr>
            </w:pPr>
            <w:r w:rsidRPr="009E164A">
              <w:rPr>
                <w:bCs/>
                <w:iCs/>
              </w:rPr>
              <w:t>Kryterium obligatoryjne</w:t>
            </w:r>
          </w:p>
          <w:p w:rsidR="00957658" w:rsidRPr="009E164A" w:rsidRDefault="00957658" w:rsidP="001C55E2">
            <w:pPr>
              <w:spacing w:after="200" w:line="276" w:lineRule="auto"/>
              <w:jc w:val="center"/>
              <w:rPr>
                <w:bCs/>
                <w:iCs/>
              </w:rPr>
            </w:pPr>
            <w:r w:rsidRPr="009E164A">
              <w:rPr>
                <w:bCs/>
                <w:iCs/>
              </w:rPr>
              <w:t>(spełnienie jest niezbędne dla możliwości otrzymania dofinansowania).</w:t>
            </w:r>
          </w:p>
          <w:p w:rsidR="00957658" w:rsidRPr="009E164A" w:rsidRDefault="00957658" w:rsidP="001C55E2">
            <w:pPr>
              <w:jc w:val="center"/>
              <w:rPr>
                <w:bCs/>
                <w:iCs/>
              </w:rPr>
            </w:pPr>
            <w:r w:rsidRPr="009E164A">
              <w:rPr>
                <w:bCs/>
                <w:iCs/>
              </w:rPr>
              <w:t>Niespełnienie kryterium oznacza odrzucenie wniosku</w:t>
            </w:r>
          </w:p>
          <w:p w:rsidR="00957658" w:rsidRPr="00E13D9C" w:rsidRDefault="00957658" w:rsidP="000B2D3D">
            <w:pPr>
              <w:spacing w:after="200"/>
              <w:rPr>
                <w:b/>
                <w:bCs/>
                <w:iCs/>
              </w:rPr>
            </w:pPr>
          </w:p>
        </w:tc>
      </w:tr>
    </w:tbl>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ascii="Calibri" w:eastAsia="Times New Roman" w:hAnsi="Calibri" w:cs="Tahoma"/>
                <w:sz w:val="24"/>
                <w:szCs w:val="24"/>
              </w:rPr>
            </w:pPr>
            <w:r>
              <w:rPr>
                <w:rFonts w:ascii="Calibri" w:eastAsia="Times New Roman" w:hAnsi="Calibri" w:cs="Tahoma"/>
                <w:sz w:val="24"/>
                <w:szCs w:val="24"/>
              </w:rPr>
              <w:lastRenderedPageBreak/>
              <w:t>2</w:t>
            </w:r>
            <w:r w:rsidR="00307642" w:rsidRPr="00307642">
              <w:rPr>
                <w:rFonts w:ascii="Calibri" w:eastAsia="Times New Roman" w:hAnsi="Calibri" w:cs="Tahoma"/>
                <w:sz w:val="24"/>
                <w:szCs w:val="24"/>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307642" w:rsidRPr="00101E1E" w:rsidRDefault="00307642" w:rsidP="00307642">
            <w:pPr>
              <w:snapToGrid w:val="0"/>
              <w:rPr>
                <w:rFonts w:ascii="Calibri" w:eastAsia="Times New Roman" w:hAnsi="Calibri" w:cs="Arial"/>
                <w:b/>
                <w:lang w:eastAsia="en-US"/>
              </w:rPr>
            </w:pPr>
            <w:r w:rsidRPr="00101E1E">
              <w:rPr>
                <w:rFonts w:ascii="Calibri" w:eastAsia="Times New Roman" w:hAnsi="Calibri"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W ramach kryterium sprawdzane i punktowane będzie wpisanie się projektu  w Ramy Strategiczne na rzecz inteligentnych specjalizacji Dolnego Śląska (załącznik RSI).  </w:t>
            </w:r>
          </w:p>
          <w:p w:rsidR="00307642" w:rsidRPr="00307642" w:rsidRDefault="00307642" w:rsidP="00307642">
            <w:pPr>
              <w:snapToGrid w:val="0"/>
              <w:jc w:val="both"/>
              <w:rPr>
                <w:rFonts w:ascii="Calibri" w:eastAsia="Times New Roman"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Czy projekt, wpisuje się w podobszary wskazane w  dokumencie  Ramy strategiczne na rzecz inteligentnych specjalizacji Dolnego Śląska?</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 - tak (4 pkt.);</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nie (0 pkt.).</w:t>
            </w: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Regionalna Strategia Innowacji dla Województwa Dolnośląskiego na lata 2011-2020 (RSI WD) została przyjęta uchwałą nr 1149/IV/11 Zarządu Województwa Dolnośląskiego z dnia 30 sierpnia 2011 r.</w:t>
            </w:r>
            <w:r w:rsidRPr="00307642">
              <w:rPr>
                <w:rFonts w:ascii="Calibri" w:eastAsia="Times New Roman" w:hAnsi="Calibri" w:cs="Arial"/>
                <w:lang w:eastAsia="en-US"/>
              </w:rPr>
              <w:br/>
            </w:r>
          </w:p>
          <w:p w:rsid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Ramy Strategiczne na rzecz inteligentnych specjalizacji Dolnego Śląska, stanowią załącznik do RSI i opisują podobszary inteligentnych specjalizacji. </w:t>
            </w:r>
          </w:p>
          <w:p w:rsidR="00F64825" w:rsidRPr="00307642" w:rsidRDefault="00F64825" w:rsidP="00307642">
            <w:pPr>
              <w:snapToGrid w:val="0"/>
              <w:spacing w:after="0" w:line="240" w:lineRule="auto"/>
              <w:jc w:val="both"/>
              <w:rPr>
                <w:rFonts w:ascii="Calibri" w:eastAsia="Times New Roman" w:hAnsi="Calibri" w:cs="Arial"/>
                <w:lang w:eastAsia="en-US"/>
              </w:rPr>
            </w:pP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Kryterium będzie spełnione jeśli projekt promocyjny będzie obejmował przynajmniej 1 podobszar wskazanych w RSI.  </w:t>
            </w:r>
          </w:p>
          <w:p w:rsidR="00307642" w:rsidRPr="00307642" w:rsidRDefault="00307642" w:rsidP="00307642">
            <w:pPr>
              <w:snapToGrid w:val="0"/>
              <w:spacing w:after="0" w:line="240" w:lineRule="auto"/>
              <w:jc w:val="both"/>
              <w:rPr>
                <w:rFonts w:ascii="Calibri" w:eastAsiaTheme="minorHAnsi"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Kryterium wynika z preferencji. </w:t>
            </w:r>
          </w:p>
          <w:p w:rsidR="00307642" w:rsidRPr="00307642" w:rsidRDefault="00307642" w:rsidP="00307642">
            <w:pPr>
              <w:snapToGrid w:val="0"/>
              <w:jc w:val="both"/>
              <w:rPr>
                <w:rFonts w:ascii="Calibri" w:eastAsia="Times New Roman" w:hAnsi="Calibri" w:cs="Arial"/>
                <w:lang w:eastAsia="en-US"/>
              </w:rPr>
            </w:pPr>
            <w:r w:rsidRPr="00307642">
              <w:rPr>
                <w:rFonts w:ascii="Calibri" w:eastAsiaTheme="minorHAnsi" w:hAnsi="Calibri" w:cs="Arial"/>
                <w:lang w:eastAsia="en-US"/>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tabs>
                <w:tab w:val="left" w:pos="3294"/>
              </w:tabs>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wniosku)</w:t>
            </w:r>
          </w:p>
        </w:tc>
      </w:tr>
      <w:tr w:rsidR="00307642" w:rsidRPr="00307642" w:rsidTr="00E22497">
        <w:trPr>
          <w:trHeight w:val="3388"/>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eastAsia="Times New Roman" w:cs="Tahoma"/>
              </w:rPr>
            </w:pPr>
            <w:r>
              <w:rPr>
                <w:rFonts w:eastAsia="Times New Roman" w:cs="Tahoma"/>
              </w:rPr>
              <w:lastRenderedPageBreak/>
              <w:t>3</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A24DF3" w:rsidRDefault="00307642" w:rsidP="00307642">
            <w:pPr>
              <w:snapToGrid w:val="0"/>
              <w:spacing w:after="0" w:line="240" w:lineRule="auto"/>
              <w:rPr>
                <w:rFonts w:eastAsia="Times New Roman" w:cs="Arial"/>
                <w:b/>
              </w:rPr>
            </w:pPr>
            <w:r w:rsidRPr="00A24DF3">
              <w:rPr>
                <w:rFonts w:eastAsia="Times New Roman" w:cs="Arial"/>
                <w:b/>
              </w:rPr>
              <w:t>Partnerstwo</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jest realizowany w ramach partnerstwa dwóch lub więcej podmiotów. Charakter współpracy powinien być powiązany z planowanym wsparciem.</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przypadku realizacji projektu w partnerstwie, Wnioskodawca dołączył umowę partnerską zgodną z art. 33 ustawy wdrożeniowej</w:t>
            </w:r>
            <w:r w:rsidRPr="00707608">
              <w:rPr>
                <w:rFonts w:eastAsia="Times New Roman" w:cs="Arial"/>
                <w:vertAlign w:val="superscript"/>
              </w:rPr>
              <w:footnoteReference w:id="11"/>
            </w:r>
            <w:r w:rsidRPr="00307642">
              <w:rPr>
                <w:rFonts w:eastAsia="Times New Roman" w:cs="Arial"/>
              </w:rPr>
              <w:t>, gdzie w ust. 5 wskazano minimalny zakres informacji, które w szczególności powinna zawierać umowa lub porozumienie.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tak (4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nie (0 pkt.);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rPr>
                <w:rFonts w:eastAsia="Times New Roman" w:cs="Arial"/>
              </w:rPr>
            </w:pPr>
            <w:r w:rsidRPr="00307642">
              <w:rPr>
                <w:rFonts w:eastAsia="Times New Roman" w:cs="Arial"/>
              </w:rPr>
              <w:t>Kryterium wynika z preferencji.</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0-4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163BDC" w:rsidP="00307642">
            <w:pPr>
              <w:snapToGrid w:val="0"/>
              <w:spacing w:after="0" w:line="240" w:lineRule="auto"/>
              <w:rPr>
                <w:rFonts w:eastAsia="Times New Roman" w:cs="Tahoma"/>
              </w:rPr>
            </w:pPr>
            <w:r>
              <w:rPr>
                <w:rFonts w:eastAsia="Times New Roman" w:cs="Tahoma"/>
              </w:rPr>
              <w:t>4</w:t>
            </w:r>
            <w:r w:rsidR="00307642" w:rsidRPr="008C7821">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rPr>
                <w:rFonts w:eastAsia="Times New Roman" w:cs="Tahoma"/>
                <w:b/>
              </w:rPr>
            </w:pPr>
            <w:r w:rsidRPr="008C7821">
              <w:rPr>
                <w:rFonts w:eastAsia="Times New Roman" w:cs="Tahoma"/>
                <w:b/>
              </w:rPr>
              <w:t>Zapotrzebowanie rynkowe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2A1949">
            <w:pPr>
              <w:snapToGrid w:val="0"/>
              <w:spacing w:after="0" w:line="240" w:lineRule="auto"/>
              <w:jc w:val="both"/>
              <w:rPr>
                <w:rFonts w:eastAsia="Times New Roman" w:cs="Tahoma"/>
              </w:rPr>
            </w:pPr>
            <w:r w:rsidRPr="008C7821">
              <w:rPr>
                <w:rFonts w:eastAsia="Times New Roman" w:cs="Tahoma"/>
              </w:rPr>
              <w:t>W ramach kryterium sprawdzane będzie czy Wnioskodawca wykazuje znajomość potrzeb regionu, tzn. dysponuje diagnozą potencjału inwestycyjnego, potwierdzającymi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Czy wnioskodawca dołączył do wniosku diagnozę potencjału inwestycyjnego potwierdzające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tak (3 pkt.);</w:t>
            </w: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nie (0 pkt.);</w:t>
            </w:r>
          </w:p>
          <w:p w:rsidR="00307642" w:rsidRPr="008C7821"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0-3 punktów</w:t>
            </w:r>
          </w:p>
          <w:p w:rsidR="0019104D" w:rsidRPr="00DB4FBC" w:rsidRDefault="0019104D" w:rsidP="0019104D">
            <w:pPr>
              <w:autoSpaceDE w:val="0"/>
              <w:autoSpaceDN w:val="0"/>
              <w:adjustRightInd w:val="0"/>
              <w:spacing w:after="0" w:line="240" w:lineRule="auto"/>
              <w:jc w:val="center"/>
              <w:rPr>
                <w:rFonts w:cs="Arial"/>
              </w:rPr>
            </w:pPr>
          </w:p>
          <w:p w:rsidR="0019104D" w:rsidRPr="00DB4FBC" w:rsidRDefault="0019104D" w:rsidP="0019104D">
            <w:pPr>
              <w:autoSpaceDE w:val="0"/>
              <w:autoSpaceDN w:val="0"/>
              <w:adjustRightInd w:val="0"/>
              <w:spacing w:after="0" w:line="240" w:lineRule="auto"/>
              <w:jc w:val="center"/>
              <w:rPr>
                <w:rFonts w:cs="Arial"/>
              </w:rPr>
            </w:pPr>
          </w:p>
          <w:p w:rsidR="00307642" w:rsidRPr="008C7821" w:rsidRDefault="00307642" w:rsidP="0019104D">
            <w:pPr>
              <w:snapToGrid w:val="0"/>
              <w:spacing w:after="0" w:line="240" w:lineRule="auto"/>
              <w:jc w:val="center"/>
              <w:rPr>
                <w:rFonts w:eastAsia="Times New Roman" w:cs="Arial"/>
              </w:rPr>
            </w:pPr>
          </w:p>
          <w:p w:rsidR="00307642" w:rsidRPr="008C7821" w:rsidRDefault="002B00C5" w:rsidP="00307642">
            <w:pPr>
              <w:snapToGrid w:val="0"/>
              <w:spacing w:after="0" w:line="240" w:lineRule="auto"/>
              <w:jc w:val="center"/>
              <w:rPr>
                <w:rFonts w:eastAsia="Times New Roman" w:cs="Arial"/>
              </w:rPr>
            </w:pPr>
            <w:r>
              <w:rPr>
                <w:rFonts w:eastAsia="Times New Roman" w:cs="Arial"/>
              </w:rPr>
              <w:t>(</w:t>
            </w:r>
            <w:r w:rsidR="00C27506" w:rsidRPr="00C27506">
              <w:rPr>
                <w:rFonts w:eastAsia="Times New Roman" w:cs="Arial"/>
              </w:rPr>
              <w:t>0 punktów w</w:t>
            </w:r>
            <w:r w:rsidR="00C27506">
              <w:rPr>
                <w:rFonts w:eastAsia="Times New Roman" w:cs="Arial"/>
              </w:rPr>
              <w:t xml:space="preserve"> </w:t>
            </w:r>
            <w:r w:rsidR="00307642" w:rsidRPr="008C7821">
              <w:rPr>
                <w:rFonts w:eastAsia="Times New Roman" w:cs="Arial"/>
              </w:rPr>
              <w:t>kryterium nie</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oznacza</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odrzucenia</w:t>
            </w:r>
          </w:p>
          <w:p w:rsidR="00307642" w:rsidRDefault="00307642" w:rsidP="00307642">
            <w:pPr>
              <w:snapToGrid w:val="0"/>
              <w:spacing w:after="0" w:line="240" w:lineRule="auto"/>
              <w:jc w:val="center"/>
              <w:rPr>
                <w:rFonts w:eastAsia="Times New Roman" w:cs="Arial"/>
              </w:rPr>
            </w:pPr>
            <w:r w:rsidRPr="008C7821">
              <w:rPr>
                <w:rFonts w:eastAsia="Times New Roman" w:cs="Arial"/>
              </w:rPr>
              <w:t>wniosku)</w:t>
            </w:r>
          </w:p>
          <w:p w:rsidR="0019104D" w:rsidRPr="008C7821" w:rsidRDefault="0019104D" w:rsidP="0019104D">
            <w:pPr>
              <w:snapToGrid w:val="0"/>
              <w:spacing w:after="0" w:line="240" w:lineRule="auto"/>
              <w:jc w:val="center"/>
              <w:rPr>
                <w:rFonts w:eastAsia="Times New Roman" w:cs="Tahoma"/>
              </w:rPr>
            </w:pP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2714FD" w:rsidP="00307642">
            <w:pPr>
              <w:snapToGrid w:val="0"/>
              <w:spacing w:after="0" w:line="240" w:lineRule="auto"/>
              <w:rPr>
                <w:rFonts w:eastAsia="Times New Roman" w:cs="Tahoma"/>
              </w:rPr>
            </w:pPr>
            <w:r>
              <w:rPr>
                <w:rFonts w:eastAsia="Times New Roman" w:cs="Tahoma"/>
              </w:rPr>
              <w:t>5</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A24DF3" w:rsidRDefault="00307642" w:rsidP="00307642">
            <w:pPr>
              <w:snapToGrid w:val="0"/>
              <w:spacing w:after="0" w:line="240" w:lineRule="auto"/>
              <w:rPr>
                <w:rFonts w:eastAsia="Times New Roman" w:cs="Tahoma"/>
                <w:b/>
              </w:rPr>
            </w:pPr>
            <w:r w:rsidRPr="00A24DF3">
              <w:rPr>
                <w:rFonts w:eastAsia="Times New Roman" w:cs="Tahoma"/>
                <w:b/>
              </w:rPr>
              <w:t>Obszar wsparcia</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both"/>
              <w:rPr>
                <w:rFonts w:eastAsia="Times New Roman" w:cs="Tahoma"/>
              </w:rPr>
            </w:pPr>
            <w:r w:rsidRPr="00307642">
              <w:rPr>
                <w:rFonts w:eastAsia="Times New Roman" w:cs="Tahoma"/>
              </w:rPr>
              <w:t xml:space="preserve">W ramach kryterium sprawdzane będzie jakiego obszaru dotyczyć będzie projekt. </w:t>
            </w:r>
          </w:p>
          <w:p w:rsidR="00307642" w:rsidRPr="00307642" w:rsidRDefault="00307642" w:rsidP="00307642">
            <w:pPr>
              <w:snapToGrid w:val="0"/>
              <w:spacing w:after="0" w:line="240" w:lineRule="auto"/>
              <w:jc w:val="both"/>
              <w:rPr>
                <w:rFonts w:eastAsia="Times New Roman" w:cs="Tahoma"/>
              </w:rPr>
            </w:pPr>
          </w:p>
          <w:p w:rsidR="00307642" w:rsidRPr="00307642" w:rsidRDefault="00307642" w:rsidP="00307642">
            <w:pPr>
              <w:snapToGrid w:val="0"/>
              <w:spacing w:after="0" w:line="240" w:lineRule="auto"/>
              <w:rPr>
                <w:rFonts w:eastAsia="Times New Roman" w:cs="Tahoma"/>
              </w:rPr>
            </w:pPr>
            <w:r w:rsidRPr="00307642">
              <w:rPr>
                <w:rFonts w:eastAsia="Times New Roman" w:cs="Tahoma"/>
              </w:rPr>
              <w:t>- całego</w:t>
            </w:r>
            <w:r w:rsidR="0054678F">
              <w:rPr>
                <w:rFonts w:eastAsia="Times New Roman" w:cs="Tahoma"/>
              </w:rPr>
              <w:t xml:space="preserve"> obszaru wyznaczonego zasięgiem konkursu (np. </w:t>
            </w:r>
            <w:r w:rsidRPr="00307642">
              <w:rPr>
                <w:rFonts w:eastAsia="Times New Roman" w:cs="Tahoma"/>
              </w:rPr>
              <w:t xml:space="preserve"> województwa</w:t>
            </w:r>
            <w:r w:rsidR="0054678F">
              <w:rPr>
                <w:rFonts w:eastAsia="Times New Roman" w:cs="Tahoma"/>
              </w:rPr>
              <w:t>, ZIT)</w:t>
            </w:r>
            <w:r w:rsidRPr="00307642">
              <w:rPr>
                <w:rFonts w:eastAsia="Times New Roman" w:cs="Tahoma"/>
              </w:rPr>
              <w:t xml:space="preserve"> (3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2 powiatów – ponadlokalny charakter (2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3 gmin -  lokalny charakter – (1 pkt.)</w:t>
            </w: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1-3 punktów</w:t>
            </w:r>
          </w:p>
          <w:p w:rsidR="00307642" w:rsidRPr="00307642" w:rsidRDefault="00307642" w:rsidP="00307642">
            <w:pPr>
              <w:snapToGrid w:val="0"/>
              <w:spacing w:after="0" w:line="240" w:lineRule="auto"/>
              <w:jc w:val="center"/>
              <w:rPr>
                <w:rFonts w:eastAsia="Times New Roman" w:cs="Tahoma"/>
              </w:rPr>
            </w:pPr>
            <w:r w:rsidRPr="00307642">
              <w:rPr>
                <w:rFonts w:eastAsia="Times New Roman" w:cs="Tahoma"/>
              </w:rPr>
              <w:t>(maksymalnie można otrzymać 3 pkt.)</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lastRenderedPageBreak/>
              <w:t>6</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Kompleksowość wsparcia</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realizuje kompleksowo wszystkie możliwe podtypy schematu, czy skupia się na jednym jego elemencie.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i 1.4 Db ( 3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Db (1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(0 pkt.).</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7</w:t>
            </w:r>
            <w:r w:rsidR="00307642" w:rsidRPr="00307642">
              <w:rPr>
                <w:rFonts w:eastAsia="Times New Roman" w:cs="Tahoma"/>
              </w:rPr>
              <w:t xml:space="preserve">. </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Doświadczenie</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dotychczasowe doświadczenie wnioskodawcy w realizacji projektów dot.  promocji</w:t>
            </w:r>
            <w:r w:rsidR="0054678F" w:rsidRPr="0054678F">
              <w:rPr>
                <w:rFonts w:eastAsia="Times New Roman" w:cs="Arial"/>
              </w:rPr>
              <w:t xml:space="preserve"> </w:t>
            </w:r>
            <w:r w:rsidR="008E4A25">
              <w:rPr>
                <w:rFonts w:eastAsia="Times New Roman" w:cs="Arial"/>
              </w:rPr>
              <w:t>gospodarczej</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brak doświadczenia (0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krajowym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międzynarodowym (3 pkt.)</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8</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8E4A25" w:rsidP="008E4A25">
            <w:pPr>
              <w:snapToGrid w:val="0"/>
              <w:spacing w:after="0" w:line="240" w:lineRule="auto"/>
              <w:rPr>
                <w:rFonts w:eastAsia="Times New Roman" w:cs="Tahoma"/>
                <w:b/>
              </w:rPr>
            </w:pPr>
            <w:r w:rsidRPr="008E4A25">
              <w:rPr>
                <w:rFonts w:eastAsia="Times New Roman" w:cs="Tahoma"/>
                <w:b/>
              </w:rPr>
              <w:t>Zasięg promocji</w:t>
            </w:r>
          </w:p>
        </w:tc>
        <w:tc>
          <w:tcPr>
            <w:tcW w:w="6378" w:type="dxa"/>
            <w:tcBorders>
              <w:top w:val="single" w:sz="4" w:space="0" w:color="000000"/>
              <w:left w:val="single" w:sz="4" w:space="0" w:color="000000"/>
              <w:bottom w:val="single" w:sz="4" w:space="0" w:color="000000"/>
              <w:right w:val="single" w:sz="4" w:space="0" w:color="000000"/>
            </w:tcBorders>
            <w:vAlign w:val="center"/>
          </w:tcPr>
          <w:p w:rsidR="008E4A25" w:rsidRPr="00307642" w:rsidRDefault="008E4A25" w:rsidP="008E4A25">
            <w:pPr>
              <w:snapToGrid w:val="0"/>
              <w:spacing w:after="0" w:line="240" w:lineRule="auto"/>
              <w:jc w:val="both"/>
              <w:rPr>
                <w:rFonts w:eastAsia="Times New Roman" w:cs="Arial"/>
              </w:rPr>
            </w:pPr>
            <w:r w:rsidRPr="00307642">
              <w:rPr>
                <w:rFonts w:eastAsia="Times New Roman" w:cs="Arial"/>
              </w:rPr>
              <w:t xml:space="preserve">Czy projekt </w:t>
            </w:r>
            <w:r>
              <w:rPr>
                <w:rFonts w:eastAsia="Times New Roman" w:cs="Arial"/>
              </w:rPr>
              <w:t>przewiduje</w:t>
            </w:r>
            <w:r w:rsidRPr="00307642">
              <w:rPr>
                <w:rFonts w:eastAsia="Times New Roman" w:cs="Arial"/>
              </w:rPr>
              <w:t xml:space="preserve"> promocj</w:t>
            </w:r>
            <w:r>
              <w:rPr>
                <w:rFonts w:eastAsia="Times New Roman" w:cs="Arial"/>
              </w:rPr>
              <w:t>ę</w:t>
            </w:r>
            <w:r w:rsidRPr="00307642">
              <w:rPr>
                <w:rFonts w:eastAsia="Times New Roman" w:cs="Arial"/>
              </w:rPr>
              <w:t xml:space="preserve"> gospodarcz</w:t>
            </w:r>
            <w:r>
              <w:rPr>
                <w:rFonts w:eastAsia="Times New Roman" w:cs="Arial"/>
              </w:rPr>
              <w:t>ą</w:t>
            </w:r>
            <w:r w:rsidRPr="00307642">
              <w:rPr>
                <w:rFonts w:eastAsia="Times New Roman" w:cs="Arial"/>
              </w:rPr>
              <w:br/>
            </w:r>
            <w:r>
              <w:rPr>
                <w:rFonts w:eastAsia="Times New Roman" w:cs="Arial"/>
              </w:rPr>
              <w:t>na terenie</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z  terytorium Unii  Europejskiej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poza terytorium  Unii  Europejskiej (3 pkt).</w:t>
            </w:r>
          </w:p>
          <w:p w:rsidR="00307642" w:rsidRPr="00307642" w:rsidRDefault="00307642" w:rsidP="00307642">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2-3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(maksymalnie można otrzymać 3 pkt.)</w:t>
            </w:r>
          </w:p>
        </w:tc>
      </w:tr>
      <w:tr w:rsidR="00CD5D26" w:rsidRPr="00307642" w:rsidTr="00E22497">
        <w:trPr>
          <w:trHeight w:val="442"/>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CD5D26" w:rsidRPr="00CD5D26" w:rsidRDefault="00CD5D26" w:rsidP="00E22497">
            <w:pPr>
              <w:snapToGrid w:val="0"/>
              <w:spacing w:after="0" w:line="240" w:lineRule="auto"/>
              <w:jc w:val="right"/>
              <w:rPr>
                <w:rFonts w:eastAsia="Times New Roman" w:cs="Arial"/>
                <w:b/>
              </w:rPr>
            </w:pPr>
            <w:r w:rsidRPr="00CD5D26">
              <w:rPr>
                <w:rFonts w:eastAsia="Times New Roman" w:cs="Arial"/>
                <w:b/>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CD5D26" w:rsidRPr="00307642" w:rsidRDefault="0074144F" w:rsidP="008C7821">
            <w:pPr>
              <w:snapToGrid w:val="0"/>
              <w:spacing w:after="0" w:line="240" w:lineRule="auto"/>
              <w:jc w:val="center"/>
              <w:rPr>
                <w:rFonts w:eastAsia="Times New Roman" w:cs="Arial"/>
              </w:rPr>
            </w:pPr>
            <w:r w:rsidRPr="0074144F">
              <w:rPr>
                <w:rFonts w:eastAsia="Times New Roman" w:cs="Arial"/>
                <w:b/>
              </w:rPr>
              <w:t>2</w:t>
            </w:r>
            <w:r w:rsidR="008C7821">
              <w:rPr>
                <w:rFonts w:eastAsia="Times New Roman" w:cs="Arial"/>
                <w:b/>
              </w:rPr>
              <w:t>3</w:t>
            </w:r>
            <w:r w:rsidRPr="0074144F">
              <w:rPr>
                <w:rFonts w:eastAsia="Times New Roman" w:cs="Arial"/>
                <w:b/>
              </w:rPr>
              <w:t xml:space="preserve"> pkt</w:t>
            </w:r>
            <w:r>
              <w:rPr>
                <w:rFonts w:eastAsia="Times New Roman" w:cs="Arial"/>
              </w:rPr>
              <w:t>.</w:t>
            </w:r>
          </w:p>
        </w:tc>
      </w:tr>
    </w:tbl>
    <w:p w:rsidR="000A3AFE" w:rsidRDefault="000A3AFE" w:rsidP="00307642">
      <w:pPr>
        <w:keepNext/>
        <w:tabs>
          <w:tab w:val="left" w:pos="2520"/>
        </w:tabs>
        <w:spacing w:before="240" w:after="60" w:line="240" w:lineRule="auto"/>
        <w:outlineLvl w:val="1"/>
        <w:rPr>
          <w:rFonts w:eastAsia="Times New Roman" w:cs="Tahoma"/>
          <w:b/>
          <w:bCs/>
          <w:iCs/>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307642" w:rsidRPr="00307642" w:rsidRDefault="00307642" w:rsidP="0042643C">
      <w:pPr>
        <w:pStyle w:val="Akapitzlist"/>
        <w:rPr>
          <w:rFonts w:eastAsia="Times New Roman"/>
          <w:lang w:eastAsia="en-US"/>
        </w:rPr>
      </w:pPr>
      <w:r w:rsidRPr="00307642">
        <w:rPr>
          <w:rFonts w:eastAsia="Times New Roman"/>
          <w:lang w:eastAsia="en-US"/>
        </w:rPr>
        <w:lastRenderedPageBreak/>
        <w:t xml:space="preserve">Minimalny wymóg punktowy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828"/>
        <w:gridCol w:w="6378"/>
        <w:gridCol w:w="3544"/>
      </w:tblGrid>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p>
        </w:tc>
        <w:tc>
          <w:tcPr>
            <w:tcW w:w="3828" w:type="dxa"/>
          </w:tcPr>
          <w:p w:rsidR="00307642" w:rsidRPr="00307642" w:rsidRDefault="00307642" w:rsidP="00307642">
            <w:pPr>
              <w:spacing w:after="0" w:line="240" w:lineRule="auto"/>
              <w:jc w:val="center"/>
              <w:rPr>
                <w:rFonts w:eastAsia="Times New Roman" w:cs="Times New Roman"/>
                <w:b/>
                <w:lang w:eastAsia="en-US"/>
              </w:rPr>
            </w:pPr>
          </w:p>
        </w:tc>
        <w:tc>
          <w:tcPr>
            <w:tcW w:w="6378" w:type="dxa"/>
          </w:tcPr>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p>
        </w:tc>
      </w:tr>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Lp.</w:t>
            </w:r>
          </w:p>
        </w:tc>
        <w:tc>
          <w:tcPr>
            <w:tcW w:w="382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Nazwa kryterium</w:t>
            </w:r>
          </w:p>
        </w:tc>
        <w:tc>
          <w:tcPr>
            <w:tcW w:w="637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Definicja kryterium </w:t>
            </w:r>
          </w:p>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Opis znaczenia kryterium </w:t>
            </w:r>
          </w:p>
        </w:tc>
      </w:tr>
      <w:tr w:rsidR="00307642" w:rsidRPr="00307642" w:rsidTr="00101E1E">
        <w:tc>
          <w:tcPr>
            <w:tcW w:w="709" w:type="dxa"/>
          </w:tcPr>
          <w:p w:rsidR="00307642" w:rsidRPr="00307642" w:rsidRDefault="00307642" w:rsidP="00307642">
            <w:pPr>
              <w:spacing w:after="0" w:line="240" w:lineRule="auto"/>
              <w:jc w:val="center"/>
              <w:rPr>
                <w:rFonts w:eastAsia="Times New Roman" w:cs="Arial"/>
                <w:b/>
                <w:lang w:eastAsia="en-US"/>
              </w:rPr>
            </w:pPr>
            <w:r w:rsidRPr="00307642">
              <w:rPr>
                <w:rFonts w:eastAsia="Times New Roman" w:cs="Arial"/>
                <w:b/>
                <w:lang w:eastAsia="en-US"/>
              </w:rPr>
              <w:t>1</w:t>
            </w:r>
          </w:p>
        </w:tc>
        <w:tc>
          <w:tcPr>
            <w:tcW w:w="3828" w:type="dxa"/>
          </w:tcPr>
          <w:p w:rsidR="00307642" w:rsidRPr="00307642" w:rsidRDefault="00307642" w:rsidP="00307642">
            <w:pPr>
              <w:spacing w:after="0" w:line="240" w:lineRule="auto"/>
              <w:jc w:val="both"/>
              <w:rPr>
                <w:rFonts w:eastAsia="Times New Roman" w:cs="Arial"/>
                <w:b/>
                <w:lang w:eastAsia="en-US"/>
              </w:rPr>
            </w:pPr>
            <w:r w:rsidRPr="00307642">
              <w:rPr>
                <w:rFonts w:eastAsia="Times New Roman"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eastAsia="Times New Roman" w:cs="Arial"/>
                <w:lang w:eastAsia="en-US"/>
              </w:rPr>
            </w:pPr>
            <w:r w:rsidRPr="00307642">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Tak/Nie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Kryterium obligatoryjne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(spełnienie jest niezbędne dla możliwości otrzymania dofinansowania).</w:t>
            </w:r>
          </w:p>
          <w:p w:rsidR="00307642" w:rsidRPr="00307642" w:rsidRDefault="00307642" w:rsidP="00307642">
            <w:pPr>
              <w:spacing w:after="0" w:line="240" w:lineRule="auto"/>
              <w:jc w:val="center"/>
              <w:rPr>
                <w:rFonts w:eastAsia="Times New Roman" w:cs="Arial"/>
                <w:lang w:eastAsia="en-US"/>
              </w:rPr>
            </w:pP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Niespełnienie oznacza odrzucenia wniosku</w:t>
            </w:r>
          </w:p>
        </w:tc>
      </w:tr>
    </w:tbl>
    <w:p w:rsidR="007D7345" w:rsidRPr="00307642" w:rsidRDefault="007D7345" w:rsidP="00307642">
      <w:pPr>
        <w:keepNext/>
        <w:tabs>
          <w:tab w:val="left" w:pos="2520"/>
        </w:tabs>
        <w:spacing w:before="240" w:after="60" w:line="240" w:lineRule="auto"/>
        <w:outlineLvl w:val="1"/>
        <w:rPr>
          <w:rFonts w:eastAsia="Times New Roman" w:cs="Tahoma"/>
          <w:b/>
          <w:bCs/>
          <w:iCs/>
          <w:lang w:eastAsia="en-US"/>
        </w:rPr>
      </w:pPr>
    </w:p>
    <w:p w:rsidR="000A3AFE" w:rsidRDefault="000A3AFE" w:rsidP="000A3AFE">
      <w:pPr>
        <w:spacing w:line="360" w:lineRule="auto"/>
        <w:rPr>
          <w:rFonts w:eastAsia="Times New Roman" w:cs="Tahoma"/>
          <w:b/>
          <w:bCs/>
          <w:iCs/>
          <w:sz w:val="28"/>
          <w:szCs w:val="28"/>
        </w:rPr>
      </w:pPr>
      <w:r>
        <w:rPr>
          <w:rFonts w:eastAsia="Times New Roman" w:cs="Tahoma"/>
          <w:b/>
          <w:bCs/>
          <w:iCs/>
          <w:sz w:val="28"/>
          <w:szCs w:val="28"/>
        </w:rPr>
        <w:t>Dział</w:t>
      </w:r>
      <w:r w:rsidR="003F6027">
        <w:rPr>
          <w:rFonts w:eastAsia="Times New Roman" w:cs="Tahoma"/>
          <w:b/>
          <w:bCs/>
          <w:iCs/>
          <w:sz w:val="28"/>
          <w:szCs w:val="28"/>
        </w:rPr>
        <w:t>anie</w:t>
      </w:r>
      <w:r w:rsidR="0032251B" w:rsidRPr="00DB4FBC">
        <w:rPr>
          <w:rFonts w:eastAsia="Times New Roman" w:cs="Tahoma"/>
          <w:b/>
          <w:bCs/>
          <w:iCs/>
          <w:sz w:val="28"/>
          <w:szCs w:val="28"/>
        </w:rPr>
        <w:t xml:space="preserve"> 1.5</w:t>
      </w:r>
      <w:r>
        <w:rPr>
          <w:rFonts w:eastAsia="Times New Roman" w:cs="Tahoma"/>
          <w:b/>
          <w:bCs/>
          <w:iCs/>
          <w:sz w:val="28"/>
          <w:szCs w:val="28"/>
        </w:rPr>
        <w:t xml:space="preserve"> Rozwój produktów i usług w MŚP</w:t>
      </w:r>
    </w:p>
    <w:p w:rsidR="007D7345" w:rsidRPr="007D7345" w:rsidRDefault="0032251B" w:rsidP="000A3AFE">
      <w:pPr>
        <w:spacing w:line="360" w:lineRule="auto"/>
        <w:rPr>
          <w:rFonts w:cs="Arial"/>
          <w:b/>
          <w:sz w:val="28"/>
          <w:szCs w:val="28"/>
        </w:rPr>
      </w:pPr>
      <w:r w:rsidRPr="00DB4FBC">
        <w:rPr>
          <w:rFonts w:eastAsia="Times New Roman" w:cs="Tahoma"/>
          <w:b/>
          <w:bCs/>
          <w:iCs/>
          <w:sz w:val="28"/>
          <w:szCs w:val="28"/>
        </w:rPr>
        <w:t>Kryteria dla projektów dotyczących schematu:</w:t>
      </w:r>
      <w:r w:rsidRPr="00DB4FBC">
        <w:rPr>
          <w:rFonts w:eastAsia="Times New Roman" w:cs="Tahoma"/>
          <w:b/>
          <w:bCs/>
          <w:iCs/>
          <w:sz w:val="28"/>
          <w:szCs w:val="28"/>
        </w:rPr>
        <w:br/>
        <w:t xml:space="preserve">1.5 A  </w:t>
      </w:r>
      <w:r w:rsidRPr="00DB4FBC">
        <w:rPr>
          <w:rFonts w:cs="Arial"/>
          <w:b/>
          <w:sz w:val="28"/>
          <w:szCs w:val="28"/>
        </w:rPr>
        <w:t>Wsparcie innowacyjności produktowej</w:t>
      </w:r>
      <w:r w:rsidRPr="00DB4FBC">
        <w:rPr>
          <w:rFonts w:cstheme="minorHAnsi"/>
          <w:b/>
          <w:sz w:val="28"/>
          <w:szCs w:val="28"/>
        </w:rPr>
        <w:t xml:space="preserve"> i </w:t>
      </w:r>
      <w:r w:rsidRPr="00DB4FBC">
        <w:rPr>
          <w:rFonts w:cs="Arial"/>
          <w:b/>
          <w:sz w:val="28"/>
          <w:szCs w:val="28"/>
        </w:rPr>
        <w:t>procesowej MSP</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3686"/>
        <w:gridCol w:w="6378"/>
        <w:gridCol w:w="3544"/>
      </w:tblGrid>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sz w:val="20"/>
                <w:szCs w:val="20"/>
              </w:rPr>
            </w:pPr>
            <w:r w:rsidRPr="00DB4FBC">
              <w:rPr>
                <w:rFonts w:eastAsia="Times New Roman" w:cs="Arial"/>
                <w:b/>
                <w:kern w:val="2"/>
                <w:sz w:val="20"/>
                <w:szCs w:val="20"/>
              </w:rPr>
              <w:t>Lp.</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rPr>
            </w:pPr>
            <w:r w:rsidRPr="00DB4FBC">
              <w:rPr>
                <w:rFonts w:eastAsia="Times New Roman" w:cs="Arial"/>
                <w:b/>
                <w:kern w:val="2"/>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cs="Tahoma"/>
                <w:sz w:val="16"/>
                <w:szCs w:val="16"/>
              </w:rPr>
            </w:pPr>
            <w:r w:rsidRPr="00DB4FBC">
              <w:rPr>
                <w:rFonts w:eastAsia="Times New Roman" w:cs="Arial"/>
                <w:b/>
                <w:kern w:val="2"/>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jc w:val="center"/>
              <w:rPr>
                <w:rFonts w:cs="Tahoma"/>
                <w:sz w:val="16"/>
                <w:szCs w:val="16"/>
              </w:rPr>
            </w:pPr>
            <w:r w:rsidRPr="00DB4FBC">
              <w:rPr>
                <w:rFonts w:eastAsia="Times New Roman" w:cs="Arial"/>
                <w:b/>
                <w:kern w:val="2"/>
              </w:rPr>
              <w:t>Opis znaczenia kryterium</w:t>
            </w:r>
          </w:p>
        </w:tc>
      </w:tr>
      <w:tr w:rsidR="0032251B" w:rsidRPr="00DB4FBC" w:rsidTr="00E22497">
        <w:trPr>
          <w:trHeight w:val="946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 xml:space="preserve">Innowacyjność produktowa lub procesowa </w:t>
            </w:r>
          </w:p>
        </w:tc>
        <w:tc>
          <w:tcPr>
            <w:tcW w:w="6378" w:type="dxa"/>
            <w:tcBorders>
              <w:top w:val="single" w:sz="4" w:space="0" w:color="000000"/>
              <w:left w:val="single" w:sz="4" w:space="0" w:color="000000"/>
              <w:bottom w:val="single" w:sz="4" w:space="0" w:color="auto"/>
              <w:right w:val="single" w:sz="4" w:space="0" w:color="000000"/>
            </w:tcBorders>
            <w:vAlign w:val="center"/>
          </w:tcPr>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Ocenie podlega, czy projekt przyczyni się do wprowadzenia innowacji produktowej lub procesowej.</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W konkursie nie jest możliwe dofinansowanie projektów, których efektem jest wyłącznie  powstanie rozwiązania stanowiącego innowację marketingową lub organizacyjną. </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143532">
            <w:pPr>
              <w:snapToGrid w:val="0"/>
              <w:spacing w:after="0" w:line="240" w:lineRule="auto"/>
              <w:jc w:val="both"/>
              <w:rPr>
                <w:rFonts w:eastAsia="Times New Roman" w:cs="Arial"/>
                <w:sz w:val="20"/>
                <w:szCs w:val="20"/>
              </w:rPr>
            </w:pPr>
            <w:r w:rsidRPr="00DB4FBC">
              <w:rPr>
                <w:rFonts w:eastAsia="Times New Roman" w:cs="Arial"/>
                <w:sz w:val="20"/>
                <w:szCs w:val="20"/>
              </w:rPr>
              <w:t xml:space="preserve">Do oceny kryterium przyjmuje się </w:t>
            </w:r>
            <w:r w:rsidR="00143532">
              <w:rPr>
                <w:rFonts w:eastAsia="Times New Roman" w:cs="Arial"/>
                <w:sz w:val="20"/>
                <w:szCs w:val="20"/>
              </w:rPr>
              <w:t xml:space="preserve">następującą </w:t>
            </w:r>
            <w:r w:rsidRPr="00DB4FBC">
              <w:rPr>
                <w:rFonts w:eastAsia="Times New Roman" w:cs="Arial"/>
                <w:sz w:val="20"/>
                <w:szCs w:val="20"/>
              </w:rPr>
              <w:t>definicję</w:t>
            </w:r>
            <w:r w:rsidR="00143532">
              <w:rPr>
                <w:rFonts w:eastAsia="Times New Roman" w:cs="Arial"/>
                <w:sz w:val="20"/>
                <w:szCs w:val="20"/>
              </w:rPr>
              <w:t xml:space="preserve">: </w:t>
            </w:r>
            <w:r w:rsidRPr="00DB4FBC">
              <w:rPr>
                <w:rFonts w:eastAsia="Times New Roman" w:cs="Arial"/>
                <w:sz w:val="20"/>
                <w:szCs w:val="20"/>
              </w:rPr>
              <w:t>przez innowację</w:t>
            </w:r>
            <w:r w:rsidR="00143532">
              <w:rPr>
                <w:rFonts w:eastAsia="Times New Roman" w:cs="Arial"/>
                <w:sz w:val="20"/>
                <w:szCs w:val="20"/>
              </w:rPr>
              <w:t xml:space="preserve"> </w:t>
            </w:r>
            <w:r w:rsidRPr="00DB4FBC">
              <w:rPr>
                <w:rFonts w:eastAsia="Times New Roman" w:cs="Arial"/>
                <w:sz w:val="20"/>
                <w:szCs w:val="20"/>
              </w:rPr>
              <w:t>należy rozumieć wprowadzenie do praktyki w gospodarce nowego lub znacząco ulepszonego rozwiązania w odniesieniu do produktu (towaru lub usługi), procesu, marketingu lub organizacji.</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Zgodnie z ww. definicją można rozróżnić: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produktową</w:t>
            </w:r>
            <w:r w:rsidRPr="00DB4FBC">
              <w:rPr>
                <w:rFonts w:eastAsia="Times New Roman" w:cs="Arial"/>
                <w:sz w:val="20"/>
                <w:szCs w:val="20"/>
              </w:rPr>
              <w:t xml:space="preserve"> -oznaczającą wprowadzenie na rynek przez dane przedsiębiorstwo nowego towaru lub usługi lub znaczące ulepszenie oferowanych uprzednio towarów i usług w odniesieniu do ich charakterystyk lub przeznaczenia;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procesową</w:t>
            </w:r>
            <w:r w:rsidRPr="00DB4FBC">
              <w:rPr>
                <w:rFonts w:eastAsia="Times New Roman" w:cs="Arial"/>
                <w:sz w:val="20"/>
                <w:szCs w:val="20"/>
              </w:rPr>
              <w:t xml:space="preserve"> -oznaczającą wprowadzenie do praktyki w przedsiębiorstwie nowych lub znacząco ulepszonych metod produkcji lub dostawy;</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 xml:space="preserve">innowację marketingową - </w:t>
            </w:r>
            <w:r w:rsidRPr="00DB4FBC">
              <w:rPr>
                <w:rFonts w:eastAsia="Times New Roman" w:cs="Arial"/>
                <w:sz w:val="20"/>
                <w:szCs w:val="20"/>
              </w:rPr>
              <w:t>oznaczającą zastosowanie nowej metody marketingowej obejmującej znaczące zmiany w wyglądzie produktu, jego opakowaniu, pozycjonowaniu, promocji, polityce cenowej lub modelu biznesowym, wynikającej z nowej strategii marketingowej przedsiębiorstwa;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organizacyjną</w:t>
            </w:r>
            <w:r w:rsidRPr="00DB4FBC">
              <w:rPr>
                <w:rFonts w:eastAsia="Times New Roman" w:cs="Arial"/>
                <w:sz w:val="20"/>
                <w:szCs w:val="20"/>
              </w:rPr>
              <w:t xml:space="preserve"> -polegającą na zastosowaniu w przedsiębiorstwie nowej metody organizacji jego działalności biznesowej, nowej organizacji miejsc pracy lub nowej organizacji relacji zewnętrznych.</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Dofinansowanie może otrzymać wyłącznie projekt, który przyczyni się powstanie innowacji produktowej lub innowacji procesowej. </w:t>
            </w:r>
          </w:p>
          <w:p w:rsidR="0032251B" w:rsidRPr="00DB4FBC" w:rsidRDefault="0032251B" w:rsidP="0032251B">
            <w:pPr>
              <w:snapToGrid w:val="0"/>
              <w:spacing w:after="0" w:line="240" w:lineRule="auto"/>
              <w:jc w:val="both"/>
              <w:rPr>
                <w:rFonts w:eastAsia="Times New Roman" w:cs="Arial"/>
                <w:color w:val="FF0000"/>
                <w:sz w:val="20"/>
                <w:szCs w:val="20"/>
              </w:rPr>
            </w:pPr>
            <w:r w:rsidRPr="00DB4FBC">
              <w:rPr>
                <w:rFonts w:eastAsia="Times New Roman" w:cs="Arial"/>
                <w:sz w:val="20"/>
                <w:szCs w:val="20"/>
              </w:rPr>
              <w:t>Dodatkowym efektem projektu może być wprowadzenie nowych rozwiązań organizacyjnych lub nowych rozwiązań marketingowych prowadzących do poprawy produktywności i efektywności przedsiębiorcy, jednak inne rodzaje innowacji, będące dodatkowym efektem projektu wymienione we wniosku o dofinansowanie nie podlegają ocenie.</w:t>
            </w:r>
          </w:p>
          <w:p w:rsidR="0032251B" w:rsidRPr="00DB4FBC" w:rsidRDefault="0032251B" w:rsidP="0032251B">
            <w:pPr>
              <w:snapToGrid w:val="0"/>
              <w:spacing w:after="0" w:line="240" w:lineRule="auto"/>
              <w:jc w:val="both"/>
              <w:rPr>
                <w:rFonts w:eastAsia="Times New Roman" w:cs="Arial"/>
                <w:color w:val="FF0000"/>
              </w:rPr>
            </w:pPr>
          </w:p>
          <w:p w:rsidR="0032251B" w:rsidRPr="00DB4FBC" w:rsidRDefault="0032251B" w:rsidP="00B85ED1">
            <w:pPr>
              <w:snapToGrid w:val="0"/>
              <w:spacing w:after="0" w:line="240" w:lineRule="auto"/>
              <w:jc w:val="both"/>
              <w:rPr>
                <w:rFonts w:eastAsia="Times New Roman" w:cs="Arial"/>
                <w:color w:val="FF0000"/>
              </w:rPr>
            </w:pPr>
            <w:r w:rsidRPr="00DB4FBC">
              <w:rPr>
                <w:rFonts w:cs="Arial"/>
              </w:rPr>
              <w:t>Ocena eksperta na podstawie</w:t>
            </w:r>
            <w:r w:rsidR="00B85ED1" w:rsidRPr="00DB4FBC">
              <w:rPr>
                <w:rFonts w:cs="Arial"/>
              </w:rPr>
              <w:t xml:space="preserve"> opisu wniosku o dofinansowanie i </w:t>
            </w:r>
            <w:r w:rsidRPr="00DB4FBC">
              <w:rPr>
                <w:rFonts w:cs="Arial"/>
              </w:rPr>
              <w:t xml:space="preserv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Tak/N</w:t>
            </w:r>
            <w:r w:rsidR="0032251B" w:rsidRPr="00DB4FBC">
              <w:rPr>
                <w:rFonts w:eastAsia="Times New Roman" w:cs="Arial"/>
              </w:rPr>
              <w:t>ie</w:t>
            </w:r>
            <w:r w:rsidRPr="00DB4FBC">
              <w:rPr>
                <w:rFonts w:eastAsia="Times New Roman" w:cs="Arial"/>
              </w:rPr>
              <w:t xml:space="preserve"> </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Kryterium obligatoryjne</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(spełnienie jest niezbędne dla możliwości otrzymania dofinansowania).</w:t>
            </w:r>
          </w:p>
          <w:p w:rsidR="0032251B" w:rsidRPr="00DB4FBC" w:rsidRDefault="0032251B" w:rsidP="0032251B">
            <w:pPr>
              <w:snapToGrid w:val="0"/>
              <w:spacing w:after="0" w:line="240" w:lineRule="auto"/>
              <w:ind w:right="-108"/>
              <w:jc w:val="center"/>
              <w:rPr>
                <w:rFonts w:eastAsia="Times New Roman" w:cs="Arial"/>
              </w:rPr>
            </w:pPr>
          </w:p>
          <w:p w:rsidR="0032251B" w:rsidRPr="00DB4FBC" w:rsidRDefault="002C1109" w:rsidP="0032251B">
            <w:pPr>
              <w:snapToGrid w:val="0"/>
              <w:spacing w:after="0" w:line="240" w:lineRule="auto"/>
              <w:ind w:right="-108"/>
              <w:jc w:val="center"/>
              <w:rPr>
                <w:rFonts w:eastAsia="Times New Roman" w:cs="Arial"/>
              </w:rPr>
            </w:pPr>
            <w:r w:rsidRPr="00DB4FBC">
              <w:rPr>
                <w:rFonts w:eastAsia="Times New Roman" w:cs="Arial"/>
              </w:rPr>
              <w:t>N</w:t>
            </w:r>
            <w:r w:rsidR="0032251B" w:rsidRPr="00DB4FBC">
              <w:rPr>
                <w:rFonts w:eastAsia="Times New Roman" w:cs="Arial"/>
              </w:rPr>
              <w:t>iespełnienie</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kryterium</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oznacza</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odrzucenie</w:t>
            </w:r>
          </w:p>
          <w:p w:rsidR="0032251B" w:rsidRPr="00DB4FBC" w:rsidRDefault="0032251B" w:rsidP="0032251B">
            <w:pPr>
              <w:autoSpaceDE w:val="0"/>
              <w:autoSpaceDN w:val="0"/>
              <w:adjustRightInd w:val="0"/>
              <w:spacing w:after="0" w:line="240" w:lineRule="auto"/>
              <w:jc w:val="center"/>
              <w:rPr>
                <w:rFonts w:cs="Arial"/>
              </w:rPr>
            </w:pPr>
            <w:r w:rsidRPr="00DB4FBC">
              <w:rPr>
                <w:rFonts w:eastAsia="Times New Roman" w:cs="Arial"/>
              </w:rPr>
              <w:t>wniosku</w:t>
            </w:r>
          </w:p>
        </w:tc>
      </w:tr>
      <w:tr w:rsidR="00D66E14" w:rsidRPr="00D66E14"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rPr>
                <w:rFonts w:eastAsia="Times New Roman" w:cs="Arial"/>
                <w:b/>
                <w:kern w:val="2"/>
              </w:rPr>
            </w:pPr>
            <w:r w:rsidRPr="00BD0EEB">
              <w:rPr>
                <w:rFonts w:eastAsia="Times New Roman" w:cs="Arial"/>
                <w:b/>
                <w:kern w:val="2"/>
              </w:rPr>
              <w:lastRenderedPageBreak/>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spacing w:after="0" w:line="240" w:lineRule="auto"/>
              <w:rPr>
                <w:rFonts w:eastAsia="Times New Roman" w:cs="Arial"/>
                <w:b/>
              </w:rPr>
            </w:pPr>
            <w:r w:rsidRPr="00BD0EEB">
              <w:rPr>
                <w:rFonts w:eastAsia="Times New Roman" w:cs="Arial"/>
                <w:b/>
              </w:rPr>
              <w:t>Poziom innowacyjności</w:t>
            </w:r>
          </w:p>
        </w:tc>
        <w:tc>
          <w:tcPr>
            <w:tcW w:w="6378" w:type="dxa"/>
            <w:tcBorders>
              <w:top w:val="single" w:sz="4" w:space="0" w:color="auto"/>
              <w:left w:val="single" w:sz="4" w:space="0" w:color="000000"/>
              <w:bottom w:val="single" w:sz="4" w:space="0" w:color="000000"/>
              <w:right w:val="single" w:sz="4" w:space="0" w:color="000000"/>
            </w:tcBorders>
            <w:vAlign w:val="center"/>
          </w:tcPr>
          <w:p w:rsidR="0032251B" w:rsidRPr="00BD0EEB" w:rsidRDefault="0032251B" w:rsidP="0032251B"/>
          <w:tbl>
            <w:tblPr>
              <w:tblW w:w="3876" w:type="dxa"/>
              <w:tblBorders>
                <w:top w:val="nil"/>
                <w:left w:val="nil"/>
                <w:bottom w:val="nil"/>
                <w:right w:val="nil"/>
              </w:tblBorders>
              <w:tblLook w:val="0000"/>
            </w:tblPr>
            <w:tblGrid>
              <w:gridCol w:w="3876"/>
            </w:tblGrid>
            <w:tr w:rsidR="00441FAE" w:rsidRPr="00BD0EEB" w:rsidTr="00441FAE">
              <w:trPr>
                <w:trHeight w:val="174"/>
              </w:trPr>
              <w:tc>
                <w:tcPr>
                  <w:tcW w:w="3876" w:type="dxa"/>
                </w:tcPr>
                <w:p w:rsidR="00441FAE" w:rsidRPr="00BD0EEB" w:rsidRDefault="00441FAE" w:rsidP="0032251B">
                  <w:pPr>
                    <w:autoSpaceDE w:val="0"/>
                    <w:autoSpaceDN w:val="0"/>
                    <w:adjustRightInd w:val="0"/>
                    <w:spacing w:after="0" w:line="240" w:lineRule="auto"/>
                    <w:rPr>
                      <w:rFonts w:cs="Arial"/>
                    </w:rPr>
                  </w:pPr>
                </w:p>
              </w:tc>
            </w:tr>
          </w:tbl>
          <w:p w:rsidR="00564FC8" w:rsidRDefault="00441FAE" w:rsidP="0032251B">
            <w:pPr>
              <w:spacing w:after="0" w:line="240" w:lineRule="auto"/>
              <w:rPr>
                <w:rFonts w:eastAsia="Calibri" w:cs="Arial"/>
              </w:rPr>
            </w:pPr>
            <w:r w:rsidRPr="00BD0EEB">
              <w:rPr>
                <w:rFonts w:eastAsia="Times New Roman" w:cs="Arial"/>
              </w:rPr>
              <w:t>W ramach kryterium sprawdzane jest</w:t>
            </w:r>
            <w:r>
              <w:rPr>
                <w:rFonts w:eastAsia="Times New Roman" w:cs="Arial"/>
              </w:rPr>
              <w:t xml:space="preserve"> c</w:t>
            </w:r>
            <w:r w:rsidR="0032251B" w:rsidRPr="00BD0EEB">
              <w:rPr>
                <w:rFonts w:eastAsia="Calibri" w:cs="Arial"/>
              </w:rPr>
              <w:t>zy projekt zakłada</w:t>
            </w:r>
            <w:r w:rsidR="00564FC8" w:rsidRPr="00BD0EEB">
              <w:rPr>
                <w:rFonts w:eastAsia="Calibri" w:cs="Arial"/>
              </w:rPr>
              <w:t>:</w:t>
            </w:r>
          </w:p>
          <w:p w:rsidR="00441FAE" w:rsidRPr="00BD0EEB" w:rsidRDefault="00441FAE" w:rsidP="0032251B">
            <w:pPr>
              <w:spacing w:after="0" w:line="240" w:lineRule="auto"/>
              <w:rPr>
                <w:rFonts w:eastAsia="Calibri" w:cs="Arial"/>
              </w:rPr>
            </w:pPr>
          </w:p>
          <w:p w:rsidR="0032251B" w:rsidRPr="00BD0EEB" w:rsidRDefault="00441FAE" w:rsidP="00BD0EE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 xml:space="preserve"> wprowadzenie nowej usłu</w:t>
            </w:r>
            <w:r w:rsidR="00BD0EEB">
              <w:rPr>
                <w:rFonts w:eastAsia="Calibri" w:cs="Arial"/>
              </w:rPr>
              <w:t xml:space="preserve">gi lub produktu lub procesu </w:t>
            </w:r>
            <w:r w:rsidR="0032251B" w:rsidRPr="00BD0EEB">
              <w:rPr>
                <w:rFonts w:eastAsia="Calibri" w:cs="Arial"/>
              </w:rPr>
              <w:t>produkcyjnego na poziomie przedsiębiorstwa</w:t>
            </w:r>
            <w:r w:rsidR="00564FC8">
              <w:rPr>
                <w:rFonts w:eastAsia="Calibri" w:cs="Arial"/>
              </w:rPr>
              <w:t xml:space="preserve"> </w:t>
            </w:r>
            <w:r w:rsidR="0032251B" w:rsidRPr="00BD0EEB">
              <w:rPr>
                <w:rFonts w:eastAsia="Calibri" w:cs="Arial"/>
              </w:rPr>
              <w:t>(0 pkt.)</w:t>
            </w:r>
          </w:p>
          <w:p w:rsidR="0032251B" w:rsidRPr="00BD0EEB" w:rsidRDefault="0032251B" w:rsidP="0032251B">
            <w:pPr>
              <w:spacing w:after="0" w:line="240" w:lineRule="auto"/>
              <w:jc w:val="both"/>
              <w:rPr>
                <w:rFonts w:eastAsia="Calibri" w:cs="Arial"/>
              </w:rPr>
            </w:pPr>
          </w:p>
          <w:p w:rsidR="0032251B" w:rsidRPr="00BD0EEB" w:rsidRDefault="00441FAE" w:rsidP="0032251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wprowadzenie usługi lub produktu  znanej/go i stosowanej/go w Polsce?:</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6"/>
              </w:numPr>
              <w:spacing w:after="0" w:line="240" w:lineRule="auto"/>
              <w:ind w:left="317" w:hanging="283"/>
              <w:jc w:val="both"/>
              <w:rPr>
                <w:rFonts w:eastAsia="Calibri" w:cs="Arial"/>
              </w:rPr>
            </w:pPr>
            <w:r w:rsidRPr="00BD0EEB">
              <w:rPr>
                <w:rFonts w:eastAsia="Calibri" w:cs="Arial"/>
              </w:rPr>
              <w:t>znanego ale niestosowanego dotychczas (3 pkt.)</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nieznanego i niestosowanego dotychczas (4 pkt.) i/lub</w:t>
            </w:r>
          </w:p>
          <w:p w:rsidR="0032251B" w:rsidRPr="00BD0EEB" w:rsidRDefault="0032251B" w:rsidP="0032251B">
            <w:pPr>
              <w:spacing w:after="0"/>
              <w:jc w:val="both"/>
              <w:rPr>
                <w:rFonts w:eastAsia="Calibri" w:cs="Arial"/>
              </w:rPr>
            </w:pPr>
          </w:p>
          <w:p w:rsidR="0032251B" w:rsidRPr="00BD0EEB" w:rsidRDefault="00441FAE" w:rsidP="0032251B">
            <w:pPr>
              <w:spacing w:after="0"/>
              <w:jc w:val="both"/>
              <w:rPr>
                <w:rFonts w:eastAsia="Calibri" w:cs="Arial"/>
              </w:rPr>
            </w:pPr>
            <w:r>
              <w:rPr>
                <w:rFonts w:eastAsia="Calibri" w:cs="Arial"/>
              </w:rPr>
              <w:t xml:space="preserve">- </w:t>
            </w:r>
            <w:r w:rsidR="00564FC8" w:rsidRPr="00BD0EEB">
              <w:rPr>
                <w:rFonts w:eastAsia="Calibri" w:cs="Arial"/>
              </w:rPr>
              <w:t xml:space="preserve"> </w:t>
            </w:r>
            <w:r w:rsidR="00BD0EEB">
              <w:rPr>
                <w:rFonts w:eastAsia="Calibri" w:cs="Arial"/>
              </w:rPr>
              <w:t>wdrożenie</w:t>
            </w:r>
            <w:r w:rsidR="0032251B" w:rsidRPr="00BD0EEB">
              <w:rPr>
                <w:rFonts w:eastAsia="Calibri" w:cs="Arial"/>
              </w:rPr>
              <w:t xml:space="preserve"> procesu produkcyjnego znanego i stosowanego w Polsce?:</w:t>
            </w:r>
          </w:p>
          <w:p w:rsidR="0032251B" w:rsidRPr="00BD0EEB" w:rsidRDefault="0032251B" w:rsidP="006467C1">
            <w:pPr>
              <w:numPr>
                <w:ilvl w:val="0"/>
                <w:numId w:val="17"/>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7"/>
              </w:numPr>
              <w:spacing w:after="0" w:line="240" w:lineRule="auto"/>
              <w:ind w:left="317" w:hanging="283"/>
              <w:jc w:val="both"/>
              <w:rPr>
                <w:rFonts w:eastAsia="Calibri" w:cs="Arial"/>
              </w:rPr>
            </w:pPr>
            <w:r w:rsidRPr="00BD0EEB">
              <w:rPr>
                <w:rFonts w:eastAsia="Calibri" w:cs="Arial"/>
              </w:rPr>
              <w:t>znanej ale niestosowanej dotychczas (3 pkt.)</w:t>
            </w:r>
          </w:p>
          <w:p w:rsidR="0032251B" w:rsidRPr="00BD0EEB" w:rsidRDefault="0032251B" w:rsidP="006467C1">
            <w:pPr>
              <w:numPr>
                <w:ilvl w:val="0"/>
                <w:numId w:val="17"/>
              </w:numPr>
              <w:spacing w:after="0" w:line="240" w:lineRule="auto"/>
              <w:ind w:left="319" w:hanging="284"/>
              <w:contextualSpacing/>
              <w:jc w:val="both"/>
              <w:rPr>
                <w:rFonts w:cs="Arial"/>
              </w:rPr>
            </w:pPr>
            <w:r w:rsidRPr="00BD0EEB">
              <w:rPr>
                <w:rFonts w:eastAsia="Calibri" w:cs="Arial"/>
              </w:rPr>
              <w:t>nieznanej i niestosowanej dotychczas (4 pkt.)</w:t>
            </w:r>
          </w:p>
          <w:p w:rsidR="0032251B" w:rsidRPr="00BD0EEB" w:rsidRDefault="0032251B" w:rsidP="0032251B">
            <w:pPr>
              <w:spacing w:after="0" w:line="240" w:lineRule="auto"/>
              <w:jc w:val="both"/>
              <w:rPr>
                <w:rFonts w:cs="Arial"/>
              </w:rPr>
            </w:pPr>
          </w:p>
          <w:p w:rsidR="0032251B" w:rsidRPr="00BD0EEB" w:rsidRDefault="0032251B" w:rsidP="0032251B">
            <w:pPr>
              <w:spacing w:after="0"/>
              <w:jc w:val="both"/>
              <w:rPr>
                <w:rFonts w:eastAsia="Times New Roman" w:cs="Arial"/>
              </w:rPr>
            </w:pPr>
            <w:r w:rsidRPr="00BD0EEB">
              <w:rPr>
                <w:rFonts w:cs="Arial"/>
              </w:rPr>
              <w:t>Ocena eksperta.</w:t>
            </w:r>
            <w:r w:rsidRPr="00BD0EEB">
              <w:rPr>
                <w:rFonts w:eastAsia="Times New Roman" w:cs="Arial"/>
              </w:rPr>
              <w:t xml:space="preserve"> Oceniane na podstawie opisu wniosku </w:t>
            </w:r>
            <w:r w:rsidRPr="00BD0EEB">
              <w:rPr>
                <w:rFonts w:eastAsia="Times New Roman" w:cs="Arial"/>
              </w:rPr>
              <w:br/>
              <w:t xml:space="preserve">o dofinansowanie i </w:t>
            </w:r>
            <w:r w:rsidRPr="00BD0EEB">
              <w:rPr>
                <w:rFonts w:cs="Arial"/>
              </w:rPr>
              <w:t>dokumentacji projektowej.</w:t>
            </w:r>
          </w:p>
          <w:p w:rsidR="0032251B" w:rsidRPr="00BD0EEB" w:rsidRDefault="0032251B" w:rsidP="0032251B">
            <w:pPr>
              <w:spacing w:after="0" w:line="240" w:lineRule="auto"/>
              <w:jc w:val="both"/>
              <w:rPr>
                <w:rFonts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autoSpaceDE w:val="0"/>
              <w:autoSpaceDN w:val="0"/>
              <w:adjustRightInd w:val="0"/>
              <w:spacing w:after="0" w:line="240" w:lineRule="auto"/>
              <w:jc w:val="center"/>
              <w:rPr>
                <w:rFonts w:cs="Arial"/>
              </w:rPr>
            </w:pPr>
            <w:r w:rsidRPr="00BD0EEB">
              <w:rPr>
                <w:rFonts w:cs="Arial"/>
              </w:rPr>
              <w:t>0-8 punktów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(0 punktów 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kryterium nie</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oznacza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odrzucenia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wniosku)</w:t>
            </w:r>
            <w:r w:rsidRPr="00BD0EEB">
              <w:rPr>
                <w:rFonts w:cs="Arial"/>
              </w:rPr>
              <w:br/>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r w:rsidRPr="00DB4FBC">
              <w:rPr>
                <w:rFonts w:eastAsia="Times New Roman" w:cs="Arial"/>
                <w:b/>
              </w:rPr>
              <w:t>Zgodność zakresu projektu z regionalną strategią inteligentnej specjalizacji</w:t>
            </w: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wpisanie się projektu  w   Ramy Strategiczne na rzecz inteligentnych specjalizacji Dolnego Śląska (załącznik </w:t>
            </w:r>
            <w:r w:rsidR="008F2474" w:rsidRPr="00DB4FBC">
              <w:rPr>
                <w:rFonts w:eastAsia="Times New Roman" w:cs="Arial"/>
              </w:rPr>
              <w:t>R</w:t>
            </w:r>
            <w:r w:rsidR="008F2474">
              <w:rPr>
                <w:rFonts w:eastAsia="Times New Roman" w:cs="Arial"/>
              </w:rPr>
              <w:t>SI</w:t>
            </w:r>
            <w:r w:rsidRPr="00DB4FBC">
              <w:rPr>
                <w:rFonts w:eastAsia="Times New Roman" w:cs="Arial"/>
              </w:rPr>
              <w:t xml:space="preserve">).  </w:t>
            </w:r>
          </w:p>
          <w:p w:rsidR="0032251B" w:rsidRPr="00DB4FBC" w:rsidRDefault="0032251B" w:rsidP="0032251B">
            <w:pPr>
              <w:snapToGrid w:val="0"/>
              <w:jc w:val="both"/>
              <w:rPr>
                <w:rFonts w:eastAsia="Times New Roman" w:cs="Arial"/>
              </w:rPr>
            </w:pPr>
          </w:p>
          <w:p w:rsidR="0032251B" w:rsidRPr="00DB4FBC" w:rsidRDefault="0032251B" w:rsidP="0032251B">
            <w:pPr>
              <w:snapToGrid w:val="0"/>
              <w:jc w:val="both"/>
              <w:rPr>
                <w:rFonts w:eastAsia="Times New Roman" w:cs="Arial"/>
              </w:rPr>
            </w:pPr>
            <w:r w:rsidRPr="00DB4FBC">
              <w:rPr>
                <w:rFonts w:eastAsia="Times New Roman" w:cs="Arial"/>
              </w:rPr>
              <w:t xml:space="preserve">Czy projekt, wpisuje się w </w:t>
            </w:r>
            <w:r w:rsidR="00D66E14">
              <w:rPr>
                <w:rFonts w:eastAsia="Times New Roman" w:cs="Arial"/>
              </w:rPr>
              <w:t>podobszary</w:t>
            </w:r>
            <w:r w:rsidR="00D66E14" w:rsidRPr="00DB4FBC">
              <w:rPr>
                <w:rFonts w:eastAsia="Times New Roman" w:cs="Arial"/>
              </w:rPr>
              <w:t xml:space="preserve"> </w:t>
            </w:r>
            <w:r w:rsidRPr="00DB4FBC">
              <w:rPr>
                <w:rFonts w:eastAsia="Times New Roman" w:cs="Arial"/>
              </w:rPr>
              <w:t xml:space="preserve">wskazane w </w:t>
            </w:r>
            <w:r w:rsidR="00D66E14">
              <w:rPr>
                <w:rFonts w:eastAsia="Times New Roman" w:cs="Arial"/>
              </w:rPr>
              <w:t xml:space="preserve">dokumencie </w:t>
            </w:r>
            <w:r w:rsidR="00D66E14" w:rsidRPr="00D66E14">
              <w:rPr>
                <w:rFonts w:eastAsia="Times New Roman" w:cs="Arial"/>
              </w:rPr>
              <w:t>Ramy Strategiczne na rzecz inteligentnych specjalizacji Dolnego Śląska</w:t>
            </w:r>
            <w:r w:rsidR="00D66E14">
              <w:rPr>
                <w:rFonts w:eastAsia="Times New Roman" w:cs="Arial"/>
              </w:rPr>
              <w:t>?</w:t>
            </w:r>
            <w:r w:rsidRPr="00DB4FBC">
              <w:rPr>
                <w:rFonts w:eastAsia="Times New Roman" w:cs="Arial"/>
              </w:rPr>
              <w:t xml:space="preserve">  </w:t>
            </w:r>
          </w:p>
          <w:p w:rsidR="0032251B" w:rsidRPr="00DB4FBC" w:rsidRDefault="0032251B" w:rsidP="00E55D33">
            <w:pPr>
              <w:snapToGrid w:val="0"/>
              <w:spacing w:after="0"/>
              <w:jc w:val="both"/>
              <w:rPr>
                <w:rFonts w:eastAsia="Times New Roman" w:cs="Arial"/>
              </w:rPr>
            </w:pPr>
            <w:r w:rsidRPr="00DB4FBC">
              <w:rPr>
                <w:rFonts w:eastAsia="Times New Roman" w:cs="Arial"/>
              </w:rPr>
              <w:t>- tak (4 pkt.);</w:t>
            </w:r>
          </w:p>
          <w:p w:rsidR="0032251B" w:rsidRDefault="0032251B" w:rsidP="00E55D33">
            <w:pPr>
              <w:snapToGrid w:val="0"/>
              <w:spacing w:after="0"/>
              <w:jc w:val="both"/>
              <w:rPr>
                <w:rFonts w:eastAsia="Times New Roman" w:cs="Arial"/>
              </w:rPr>
            </w:pPr>
            <w:r w:rsidRPr="00DB4FBC">
              <w:rPr>
                <w:rFonts w:eastAsia="Times New Roman" w:cs="Arial"/>
              </w:rPr>
              <w:t>- nie (0 pkt.)</w:t>
            </w:r>
            <w:r w:rsidR="00D66E14">
              <w:rPr>
                <w:rFonts w:eastAsia="Times New Roman" w:cs="Arial"/>
              </w:rPr>
              <w:t>.</w:t>
            </w:r>
          </w:p>
          <w:p w:rsidR="00D66E14" w:rsidRPr="00DB4FBC" w:rsidRDefault="00D66E14" w:rsidP="00E55D33">
            <w:pPr>
              <w:snapToGrid w:val="0"/>
              <w:spacing w:after="0"/>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Regionalna Strategia Innowacji dla Województwa Dolnośląskiego na lata 2011-2020 (RSI WD) została przyjęta uchwałą nr 1149/IV/11 Zarządu Województwa Dolnośląskiego z dnia 30 sierpnia 2011 r.</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Ramy Strategiczne na rzecz inteligentnych specjalizacji Dolnego Śląska, stanowią załącznik do RSI i opisują podobszary inteligentnych specjalizacji</w:t>
            </w:r>
            <w:r w:rsidR="00D66E14">
              <w:rPr>
                <w:rFonts w:eastAsia="Times New Roman" w:cs="Arial"/>
              </w:rPr>
              <w:t>.</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jc w:val="both"/>
              <w:rPr>
                <w:rFonts w:eastAsia="Times New Roman" w:cs="Arial"/>
              </w:rPr>
            </w:pPr>
            <w:r w:rsidRPr="00DB4FBC">
              <w:rPr>
                <w:rFonts w:eastAsia="Times New Roman" w:cs="Arial"/>
              </w:rPr>
              <w:t xml:space="preserve">Kryterium </w:t>
            </w:r>
            <w:r w:rsidR="00D66E14">
              <w:rPr>
                <w:rFonts w:eastAsia="Times New Roman" w:cs="Arial"/>
              </w:rPr>
              <w:t>wynika z preferencji</w:t>
            </w:r>
            <w:r w:rsidRPr="00DB4FBC">
              <w:rPr>
                <w:rFonts w:eastAsia="Times New Roman" w:cs="Arial"/>
              </w:rPr>
              <w:t xml:space="preserve">. </w:t>
            </w:r>
          </w:p>
          <w:p w:rsidR="0032251B" w:rsidRPr="00DB4FBC" w:rsidRDefault="0032251B" w:rsidP="0032251B">
            <w:pPr>
              <w:snapToGrid w:val="0"/>
              <w:jc w:val="both"/>
              <w:rPr>
                <w:rFonts w:eastAsia="Times New Roman" w:cs="Arial"/>
              </w:rPr>
            </w:pPr>
            <w:r w:rsidRPr="00DB4FBC">
              <w:rPr>
                <w:rFonts w:cs="Arial"/>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wkładu własnego</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deklarowany przez wnioskodawcę czy wkład własny jest większy od minimalnego wkładu wymaganego przez IZ RPO WD: </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poniżej 3 punktów procentowych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3 punktów procentowych (2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5 punktów procentowych (3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10 punktów procentowych (4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D66E14">
            <w:pPr>
              <w:snapToGrid w:val="0"/>
              <w:spacing w:after="0" w:line="240" w:lineRule="auto"/>
              <w:jc w:val="both"/>
              <w:rPr>
                <w:rFonts w:eastAsia="Times New Roman" w:cs="Arial"/>
              </w:rPr>
            </w:pPr>
            <w:r w:rsidRPr="00DB4FBC">
              <w:rPr>
                <w:rFonts w:eastAsia="Times New Roman" w:cs="Arial"/>
              </w:rPr>
              <w:t xml:space="preserve">Kryterium </w:t>
            </w:r>
            <w:r w:rsidR="00D66E14">
              <w:rPr>
                <w:rFonts w:eastAsia="Times New Roman" w:cs="Arial"/>
              </w:rPr>
              <w:t>wynika z</w:t>
            </w:r>
            <w:r w:rsidR="00D66E14" w:rsidRPr="00DB4FBC">
              <w:rPr>
                <w:rFonts w:eastAsia="Times New Roman" w:cs="Arial"/>
              </w:rPr>
              <w:t xml:space="preserve"> preferencj</w:t>
            </w:r>
            <w:r w:rsidR="00D66E14">
              <w:rPr>
                <w:rFonts w:eastAsia="Times New Roman" w:cs="Arial"/>
              </w:rPr>
              <w:t>i</w:t>
            </w:r>
            <w:r w:rsidRPr="00DB4FBC">
              <w:rPr>
                <w:rFonts w:eastAsia="Times New Roman" w:cs="Arial"/>
              </w:rPr>
              <w:t>. Ocena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eastAsia="Times New Roman" w:cs="Arial"/>
                <w:b/>
                <w:kern w:val="2"/>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32251B" w:rsidRPr="00DB4FBC" w:rsidRDefault="0032251B"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Default="0032251B" w:rsidP="0032251B">
            <w:pPr>
              <w:snapToGrid w:val="0"/>
              <w:spacing w:after="0" w:line="240" w:lineRule="auto"/>
              <w:jc w:val="both"/>
              <w:rPr>
                <w:rFonts w:eastAsia="Times New Roman" w:cs="Arial"/>
              </w:rPr>
            </w:pPr>
            <w:r w:rsidRPr="00DB4FBC">
              <w:rPr>
                <w:rFonts w:eastAsia="Times New Roman" w:cs="Arial"/>
              </w:rPr>
              <w:t>W ramach kryterium sprawdzane</w:t>
            </w:r>
            <w:r w:rsidR="00B70B34" w:rsidRPr="00DB4FBC">
              <w:rPr>
                <w:rFonts w:eastAsia="Times New Roman" w:cs="Arial"/>
              </w:rPr>
              <w:t xml:space="preserve"> i oceniane</w:t>
            </w:r>
            <w:r w:rsidRPr="00DB4FBC">
              <w:rPr>
                <w:rFonts w:eastAsia="Times New Roman" w:cs="Arial"/>
              </w:rPr>
              <w:t xml:space="preserve"> będzie  </w:t>
            </w:r>
            <w:r w:rsidR="00B70B34" w:rsidRPr="00DB4FBC">
              <w:rPr>
                <w:rFonts w:eastAsia="Times New Roman" w:cs="Arial"/>
              </w:rPr>
              <w:t xml:space="preserve">czy realizacja projektu </w:t>
            </w:r>
            <w:r w:rsidRPr="00DB4FBC">
              <w:rPr>
                <w:rFonts w:eastAsia="Times New Roman" w:cs="Arial"/>
              </w:rPr>
              <w:t xml:space="preserve">prowadzić będzie do </w:t>
            </w:r>
            <w:r w:rsidR="00540084" w:rsidRPr="00540084">
              <w:rPr>
                <w:rFonts w:eastAsia="Times New Roman" w:cs="Arial"/>
              </w:rPr>
              <w:t>ograniczenia negatywnych skutków środowiskowych</w:t>
            </w:r>
            <w:r w:rsidRPr="00DB4FBC">
              <w:rPr>
                <w:rFonts w:eastAsia="Times New Roman" w:cs="Arial"/>
              </w:rPr>
              <w:t>? (z wyłączeniem wprowadzania technologii mających na celu zwiększenie efektywności energetycznej w przedsiębiorstwie).</w:t>
            </w:r>
          </w:p>
          <w:p w:rsidR="00540084" w:rsidRDefault="00540084" w:rsidP="0032251B">
            <w:pPr>
              <w:snapToGrid w:val="0"/>
              <w:spacing w:after="0" w:line="240" w:lineRule="auto"/>
              <w:jc w:val="both"/>
              <w:rPr>
                <w:rFonts w:eastAsia="Times New Roman" w:cs="Arial"/>
              </w:rPr>
            </w:pP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Projekt będzie przeciwdziałał zmianom klimatu</w:t>
            </w: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Tak (2 pkt)</w:t>
            </w:r>
          </w:p>
          <w:p w:rsidR="00540084" w:rsidRPr="00DB4FBC" w:rsidRDefault="00540084" w:rsidP="00540084">
            <w:pPr>
              <w:snapToGrid w:val="0"/>
              <w:spacing w:after="0" w:line="240" w:lineRule="auto"/>
              <w:jc w:val="both"/>
              <w:rPr>
                <w:rFonts w:eastAsia="Times New Roman" w:cs="Arial"/>
              </w:rPr>
            </w:pPr>
            <w:r w:rsidRPr="00540084">
              <w:rPr>
                <w:rFonts w:eastAsia="Times New Roman" w:cs="Arial"/>
              </w:rPr>
              <w:t>Nie (0 pkt)</w:t>
            </w:r>
          </w:p>
          <w:p w:rsidR="00B70B34" w:rsidRPr="00DB4FBC" w:rsidRDefault="00B70B34"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r w:rsidRPr="00DB4FBC">
              <w:rPr>
                <w:rFonts w:eastAsia="Times New Roman" w:cs="Arial"/>
              </w:rPr>
              <w:t xml:space="preserve">Projekt otrzymuje 2 punkty, jeśli wpisuje się w obszar </w:t>
            </w:r>
            <w:r w:rsidR="00540084" w:rsidRPr="00DB4FBC">
              <w:rPr>
                <w:rFonts w:eastAsia="Times New Roman" w:cs="Arial"/>
              </w:rPr>
              <w:t>wymienion</w:t>
            </w:r>
            <w:r w:rsidR="00540084">
              <w:rPr>
                <w:rFonts w:eastAsia="Times New Roman" w:cs="Arial"/>
              </w:rPr>
              <w:t>y</w:t>
            </w:r>
            <w:r w:rsidR="00540084" w:rsidRPr="00DB4FBC">
              <w:rPr>
                <w:rFonts w:eastAsia="Times New Roman" w:cs="Arial"/>
              </w:rPr>
              <w:t xml:space="preserve"> </w:t>
            </w:r>
            <w:r w:rsidRPr="00DB4FBC">
              <w:rPr>
                <w:rFonts w:eastAsia="Times New Roman" w:cs="Arial"/>
              </w:rPr>
              <w:t>poniżej:</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rozwiązań gwarantujących oszczędność surowcową, w tym oszczędność wody </w:t>
            </w: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p>
          <w:p w:rsidR="00F008EC" w:rsidRPr="00DB4FBC" w:rsidRDefault="0032251B" w:rsidP="006467C1">
            <w:pPr>
              <w:numPr>
                <w:ilvl w:val="0"/>
                <w:numId w:val="14"/>
              </w:numPr>
              <w:snapToGrid w:val="0"/>
              <w:spacing w:after="0" w:line="240" w:lineRule="auto"/>
              <w:jc w:val="both"/>
              <w:rPr>
                <w:rFonts w:eastAsia="Calibri" w:cs="Arial"/>
              </w:rPr>
            </w:pPr>
            <w:r w:rsidRPr="00DB4FBC">
              <w:rPr>
                <w:rFonts w:eastAsia="Calibri" w:cs="Arial"/>
              </w:rPr>
              <w:t>zastosowanie rozwiązań gwarantujących zmniejszenie ilości zanieczyszczeń odprowadzanych do atmosfery  zastosowanie rozwiązań gwarantujących zmniejszenie poziomu hałasu</w:t>
            </w:r>
          </w:p>
          <w:p w:rsidR="00540084" w:rsidRDefault="00AF007C" w:rsidP="006467C1">
            <w:pPr>
              <w:pStyle w:val="Akapitzlist"/>
              <w:numPr>
                <w:ilvl w:val="0"/>
                <w:numId w:val="14"/>
              </w:numPr>
              <w:rPr>
                <w:rFonts w:eastAsia="Calibri" w:cs="Arial"/>
              </w:rPr>
            </w:pPr>
            <w:r w:rsidRPr="00DB4FBC">
              <w:rPr>
                <w:rFonts w:eastAsia="Calibri" w:cs="Arial"/>
              </w:rPr>
              <w:t xml:space="preserve">zastosowanie rozwiązań </w:t>
            </w:r>
            <w:r w:rsidR="00F008EC" w:rsidRPr="00DB4FBC">
              <w:rPr>
                <w:rFonts w:eastAsia="Calibri" w:cs="Arial"/>
              </w:rPr>
              <w:t>wydłużający</w:t>
            </w:r>
            <w:r w:rsidRPr="00DB4FBC">
              <w:rPr>
                <w:rFonts w:eastAsia="Calibri" w:cs="Arial"/>
              </w:rPr>
              <w:t>ch</w:t>
            </w:r>
            <w:r w:rsidR="00F008EC" w:rsidRPr="00DB4FBC">
              <w:rPr>
                <w:rFonts w:eastAsia="Calibri" w:cs="Arial"/>
              </w:rPr>
              <w:t xml:space="preserve"> cykl życia produktu</w:t>
            </w:r>
            <w:r w:rsidR="00540084">
              <w:rPr>
                <w:rFonts w:eastAsia="Calibri" w:cs="Arial"/>
              </w:rPr>
              <w:t>,</w:t>
            </w:r>
          </w:p>
          <w:p w:rsidR="00540084" w:rsidRPr="00540084" w:rsidRDefault="00540084" w:rsidP="006467C1">
            <w:pPr>
              <w:pStyle w:val="Akapitzlist"/>
              <w:numPr>
                <w:ilvl w:val="0"/>
                <w:numId w:val="14"/>
              </w:numPr>
              <w:rPr>
                <w:rFonts w:eastAsia="Calibri" w:cs="Arial"/>
              </w:rPr>
            </w:pPr>
            <w:r w:rsidRPr="00540084">
              <w:rPr>
                <w:rFonts w:eastAsia="Calibri" w:cs="Arial"/>
              </w:rPr>
              <w:t>inne obszary, w których ograniczony będzie negatywny skutek środowiskowy.</w:t>
            </w:r>
          </w:p>
          <w:p w:rsidR="00F008EC" w:rsidRPr="00540084" w:rsidRDefault="00F008EC" w:rsidP="00540084">
            <w:pPr>
              <w:ind w:left="360"/>
              <w:rPr>
                <w:rFonts w:eastAsia="Calibri" w:cs="Arial"/>
              </w:rPr>
            </w:pPr>
          </w:p>
          <w:p w:rsidR="0032251B" w:rsidRPr="00DB4FBC" w:rsidRDefault="0032251B" w:rsidP="0032251B">
            <w:pPr>
              <w:snapToGrid w:val="0"/>
              <w:spacing w:after="0" w:line="240" w:lineRule="auto"/>
              <w:jc w:val="both"/>
              <w:rPr>
                <w:rFonts w:eastAsia="Times New Roman" w:cs="Arial"/>
              </w:rPr>
            </w:pPr>
            <w:r w:rsidRPr="00DB4FBC">
              <w:rPr>
                <w:rFonts w:eastAsia="Calibri" w:cs="Arial"/>
              </w:rPr>
              <w:t xml:space="preserve"> </w:t>
            </w:r>
            <w:r w:rsidRPr="00DB4FBC">
              <w:rPr>
                <w:rFonts w:eastAsia="Times New Roman" w:cs="Arial"/>
              </w:rPr>
              <w:t>Oceniane na podstawie opisu wniosku o dofinansowanie.</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3025ED" w:rsidRPr="00DB4FBC">
              <w:rPr>
                <w:rFonts w:cs="Arial"/>
              </w:rPr>
              <w:t xml:space="preserve">2 </w:t>
            </w:r>
            <w:r w:rsidRPr="00DB4FBC">
              <w:rPr>
                <w:rFonts w:cs="Arial"/>
              </w:rPr>
              <w:t>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ind w:left="35"/>
              <w:jc w:val="both"/>
              <w:rPr>
                <w:rFonts w:eastAsia="Times New Roman" w:cs="Arial"/>
              </w:rPr>
            </w:pPr>
            <w:r w:rsidRPr="00DB4FBC">
              <w:rPr>
                <w:rFonts w:eastAsia="Times New Roman" w:cs="Arial"/>
              </w:rPr>
              <w:t xml:space="preserve">Wielkość całkowitych wydatków kwalifikowalnych w stosunku do maksymalnej wartości całkowitych wydatków kwalifikowalnych projektu określonych w ogłoszeniu </w:t>
            </w:r>
            <w:r w:rsidRPr="00DB4FBC">
              <w:rPr>
                <w:rFonts w:eastAsia="Times New Roman" w:cs="Arial"/>
              </w:rPr>
              <w:br/>
              <w:t>o konkursie:</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od 0 do 10 %: 4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10 do 25 %: 3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25 do 50 %: 2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50 do 75 %: 1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75 do 100 %: 0 pkt</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rPr>
                <w:rFonts w:eastAsia="Times New Roman" w:cs="Arial"/>
              </w:rPr>
            </w:pPr>
            <w:r w:rsidRPr="00DB4FBC">
              <w:rPr>
                <w:rFonts w:eastAsia="Times New Roman" w:cs="Arial"/>
              </w:rPr>
              <w:t>Przykładowo jeżeli maksymalna wartość wydatków kwalifikowanych wynosi 8 mln. zł to aby uzyskać:</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4 pkt: projekt jest o maksymalnej wysokości wydatków kwalifikowalnych do 800 tys.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3 pkt : projekt jest o maksymalnej wysokości wydatków kwalifikowalnych od 800 tys. zł do 2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2 pkt: projekt jest o maksymalnej wysokości wydatków kwalifikowalnych od 2 mln zł. do 4 mln zł.</w:t>
            </w:r>
          </w:p>
          <w:p w:rsidR="0032251B" w:rsidRPr="00DB4FBC" w:rsidRDefault="00540084" w:rsidP="006467C1">
            <w:pPr>
              <w:numPr>
                <w:ilvl w:val="0"/>
                <w:numId w:val="15"/>
              </w:numPr>
              <w:snapToGrid w:val="0"/>
              <w:spacing w:after="0" w:line="240" w:lineRule="auto"/>
              <w:ind w:left="197" w:hanging="142"/>
              <w:contextualSpacing/>
              <w:rPr>
                <w:rFonts w:eastAsia="Times New Roman" w:cs="Arial"/>
              </w:rPr>
            </w:pPr>
            <w:r>
              <w:rPr>
                <w:rFonts w:eastAsia="Times New Roman" w:cs="Arial"/>
              </w:rPr>
              <w:t>1</w:t>
            </w:r>
            <w:r w:rsidRPr="00DB4FBC">
              <w:rPr>
                <w:rFonts w:eastAsia="Times New Roman" w:cs="Arial"/>
              </w:rPr>
              <w:t xml:space="preserve"> </w:t>
            </w:r>
            <w:r w:rsidR="0032251B" w:rsidRPr="00DB4FBC">
              <w:rPr>
                <w:rFonts w:eastAsia="Times New Roman" w:cs="Arial"/>
              </w:rPr>
              <w:t>pkt: projekt jest o maksymalnej wysokości wydatków kwalifikowalnych od 4 mln zł. do 6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0 pkt: projekt jest o maksymalnej wysokości wydatków kwalifikowalnych od 6 mln zł. do 8 mln zł.</w:t>
            </w:r>
          </w:p>
          <w:p w:rsidR="0032251B" w:rsidRPr="00DB4FBC" w:rsidRDefault="0032251B" w:rsidP="0032251B">
            <w:pPr>
              <w:snapToGrid w:val="0"/>
              <w:spacing w:after="0" w:line="240" w:lineRule="auto"/>
              <w:contextualSpacing/>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ind w:left="55"/>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r>
            <w:r w:rsidR="00AF007C" w:rsidRPr="00DB4FBC">
              <w:rPr>
                <w:rFonts w:eastAsia="Times New Roman" w:cs="Arial"/>
              </w:rPr>
              <w:t xml:space="preserve">wydatki </w:t>
            </w:r>
            <w:r w:rsidRPr="00DB4FBC">
              <w:rPr>
                <w:rFonts w:eastAsia="Times New Roman" w:cs="Arial"/>
              </w:rPr>
              <w:t>zostały opisane zgodnie z wymogami kryterium, a ponadto przedstawiono załączniki przedstawiające porównania cenowe/jakościowe/funkcjonalne do innych konkurencyjnych rozwiązań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w:t>
            </w:r>
            <w:r w:rsidR="003025ED" w:rsidRPr="00DB4FBC">
              <w:rPr>
                <w:rFonts w:cs="Arial"/>
              </w:rPr>
              <w:t>2</w:t>
            </w:r>
            <w:r w:rsidRPr="00DB4FBC">
              <w:rPr>
                <w:rFonts w:cs="Arial"/>
              </w:rPr>
              <w:t xml:space="preserve">, -1; 1; </w:t>
            </w:r>
            <w:r w:rsidR="003025ED" w:rsidRPr="00DB4FBC">
              <w:rPr>
                <w:rFonts w:cs="Arial"/>
              </w:rPr>
              <w:t xml:space="preserve">2 </w:t>
            </w:r>
            <w:r w:rsidRPr="00DB4FBC">
              <w:rPr>
                <w:rFonts w:cs="Arial"/>
              </w:rPr>
              <w:t>pkt.</w:t>
            </w:r>
            <w:r w:rsidRPr="00DB4FBC">
              <w:rPr>
                <w:rFonts w:cs="Arial"/>
              </w:rPr>
              <w:br/>
              <w:t>(-</w:t>
            </w:r>
            <w:r w:rsidR="003025ED" w:rsidRPr="00DB4FBC">
              <w:rPr>
                <w:rFonts w:cs="Arial"/>
              </w:rPr>
              <w:t xml:space="preserve">2 </w:t>
            </w:r>
            <w:r w:rsidRPr="00DB4FBC">
              <w:rPr>
                <w:rFonts w:cs="Arial"/>
              </w:rPr>
              <w:t>punkty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8.</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Przyrost zatrudnienia w wyniku realizacji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Czy w wyniku realizacji projektu nastąpi przyrost zatrudnienia?</w:t>
            </w:r>
            <w:r w:rsidRPr="00DB4FBC">
              <w:rPr>
                <w:rFonts w:cs="Arial"/>
              </w:rPr>
              <w:t xml:space="preserve"> </w:t>
            </w:r>
            <w:r w:rsidRPr="00DB4FBC">
              <w:rPr>
                <w:rFonts w:eastAsia="Times New Roman" w:cs="Arial"/>
              </w:rPr>
              <w:t>Kryterium zostanie spełnione, jeżeli zatrudnienie nastąpi w wielkości co najmniej 1 etatu.</w:t>
            </w:r>
          </w:p>
          <w:p w:rsidR="0032251B" w:rsidRPr="00DB4FBC" w:rsidRDefault="0032251B" w:rsidP="0032251B">
            <w:pPr>
              <w:autoSpaceDE w:val="0"/>
              <w:autoSpaceDN w:val="0"/>
              <w:adjustRightInd w:val="0"/>
              <w:spacing w:after="0" w:line="240" w:lineRule="auto"/>
              <w:rPr>
                <w:rFonts w:eastAsia="Times New Roman" w:cs="Arial"/>
              </w:rPr>
            </w:pPr>
          </w:p>
          <w:p w:rsidR="0032251B" w:rsidRPr="00DB4FBC" w:rsidRDefault="0032251B" w:rsidP="0032251B">
            <w:pPr>
              <w:autoSpaceDE w:val="0"/>
              <w:autoSpaceDN w:val="0"/>
              <w:adjustRightInd w:val="0"/>
              <w:spacing w:after="0" w:line="240" w:lineRule="auto"/>
              <w:rPr>
                <w:rFonts w:eastAsia="Times New Roman" w:cs="Arial"/>
              </w:rPr>
            </w:pPr>
            <w:r w:rsidRPr="00DB4FBC">
              <w:rPr>
                <w:rFonts w:cs="Arial"/>
              </w:rPr>
              <w:t xml:space="preserve">- </w:t>
            </w:r>
            <w:r w:rsidRPr="00DB4FBC">
              <w:rPr>
                <w:rFonts w:eastAsia="Times New Roman" w:cs="Arial"/>
              </w:rPr>
              <w:t>tak (2 pkt.);</w:t>
            </w:r>
          </w:p>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 nie (0 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Przyrost zatrudnienia oznacza nowo powstałe miejsca pracy w wyniku realizacji projektu, bezpośrednio po jego zakończeniu.</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Kryterium zostanie spełnione jeżeli zatrudnienie nastąpi w wielkości co najmniej 1 etat.</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32251B" w:rsidRPr="00DB4FBC" w:rsidRDefault="0032251B" w:rsidP="0032251B">
            <w:pPr>
              <w:autoSpaceDE w:val="0"/>
              <w:autoSpaceDN w:val="0"/>
              <w:adjustRightIn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autoSpaceDE w:val="0"/>
              <w:autoSpaceDN w:val="0"/>
              <w:adjustRightInd w:val="0"/>
              <w:spacing w:after="0" w:line="240" w:lineRule="auto"/>
              <w:jc w:val="both"/>
              <w:rPr>
                <w:rFonts w:eastAsia="Times New Roman" w:cs="Arial"/>
                <w:color w:val="FF0000"/>
              </w:rPr>
            </w:pPr>
          </w:p>
        </w:tc>
        <w:tc>
          <w:tcPr>
            <w:tcW w:w="3544" w:type="dxa"/>
            <w:tcBorders>
              <w:top w:val="single" w:sz="4" w:space="0" w:color="000000"/>
              <w:left w:val="single" w:sz="4" w:space="0" w:color="000000"/>
              <w:bottom w:val="single" w:sz="4" w:space="0" w:color="000000"/>
              <w:right w:val="single" w:sz="4" w:space="0" w:color="000000"/>
            </w:tcBorders>
          </w:tcPr>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0-2</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snapToGrid w:val="0"/>
              <w:spacing w:after="0" w:line="240" w:lineRule="auto"/>
              <w:jc w:val="center"/>
              <w:rPr>
                <w:rFonts w:eastAsia="Times New Roman" w:cs="Arial"/>
                <w:color w:val="FF0000"/>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cs="Arial"/>
                <w:b/>
              </w:rPr>
              <w:t>Certyfikaty</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jc w:val="both"/>
              <w:rPr>
                <w:rFonts w:eastAsia="Calibri" w:cs="Arial"/>
                <w:bCs/>
                <w:iCs/>
              </w:rPr>
            </w:pPr>
            <w:r w:rsidRPr="00DB4FBC">
              <w:rPr>
                <w:rFonts w:eastAsia="Calibri" w:cs="Arial"/>
                <w:bCs/>
                <w:iCs/>
              </w:rPr>
              <w:t>Czy Wnioskodawca posiada:</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certyfikat zarządzania jakością  w przedsiębiorstwie zgodny z wymaganiami normy PN-EN ISO lub certyfikat Systemu Zarządzania BHP zgodny z wymaganiami OHSAS PN-N, certyfikat zarządzania jakością w działalności badawczo-rozwojowej, systemu branżowego lub notyfikację/akredytację związaną z prowadzoną działalnością badawczo-rozwojową (1 pkt.);</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nie posiada (0 pkt.);</w:t>
            </w:r>
          </w:p>
          <w:p w:rsidR="0032251B" w:rsidRPr="00DB4FBC" w:rsidRDefault="0032251B" w:rsidP="0032251B">
            <w:pPr>
              <w:spacing w:after="0" w:line="240" w:lineRule="auto"/>
              <w:ind w:left="720"/>
              <w:contextualSpacing/>
              <w:rPr>
                <w:rFonts w:eastAsia="Calibri"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0-1 pkt</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 punktów w kryterium nie oznacza</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odrzucenia wniosku)</w:t>
            </w:r>
          </w:p>
          <w:p w:rsidR="0032251B" w:rsidRPr="00DB4FBC" w:rsidRDefault="0032251B" w:rsidP="0032251B">
            <w:pPr>
              <w:autoSpaceDE w:val="0"/>
              <w:autoSpaceDN w:val="0"/>
              <w:adjustRightInd w:val="0"/>
              <w:spacing w:after="0" w:line="240" w:lineRule="auto"/>
              <w:jc w:val="center"/>
              <w:rPr>
                <w:rFonts w:eastAsia="Calibri" w:cs="Arial"/>
              </w:rPr>
            </w:pPr>
          </w:p>
          <w:p w:rsidR="0032251B" w:rsidRPr="00DB4FBC" w:rsidRDefault="0032251B" w:rsidP="0032251B">
            <w:pPr>
              <w:autoSpaceDE w:val="0"/>
              <w:autoSpaceDN w:val="0"/>
              <w:adjustRightInd w:val="0"/>
              <w:spacing w:after="0" w:line="240" w:lineRule="auto"/>
              <w:jc w:val="center"/>
              <w:rPr>
                <w:rFonts w:cs="Arial"/>
              </w:rPr>
            </w:pPr>
          </w:p>
        </w:tc>
      </w:tr>
      <w:tr w:rsidR="00B840B0" w:rsidRPr="00DB4FBC" w:rsidTr="00E22497">
        <w:trPr>
          <w:trHeight w:val="499"/>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B840B0">
            <w:pPr>
              <w:jc w:val="right"/>
              <w:rPr>
                <w:rFonts w:eastAsia="Calibri" w:cs="Arial"/>
                <w:b/>
                <w:bCs/>
                <w:iCs/>
              </w:rPr>
            </w:pPr>
            <w:r w:rsidRPr="00B840B0">
              <w:rPr>
                <w:rFonts w:eastAsia="Calibri" w:cs="Arial"/>
                <w:b/>
                <w:bCs/>
                <w:iCs/>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32251B">
            <w:pPr>
              <w:autoSpaceDE w:val="0"/>
              <w:autoSpaceDN w:val="0"/>
              <w:adjustRightInd w:val="0"/>
              <w:spacing w:after="0" w:line="240" w:lineRule="auto"/>
              <w:jc w:val="center"/>
              <w:rPr>
                <w:rFonts w:eastAsia="Calibri" w:cs="Arial"/>
                <w:b/>
              </w:rPr>
            </w:pPr>
            <w:r w:rsidRPr="00B840B0">
              <w:rPr>
                <w:rFonts w:eastAsia="Calibri" w:cs="Arial"/>
                <w:b/>
              </w:rPr>
              <w:t>27 pkt.</w:t>
            </w:r>
          </w:p>
        </w:tc>
      </w:tr>
    </w:tbl>
    <w:p w:rsidR="00DA6304" w:rsidRPr="00DB4FBC" w:rsidRDefault="00DA6304" w:rsidP="00E131B2">
      <w:pPr>
        <w:pStyle w:val="Nagwek2"/>
        <w:rPr>
          <w:rFonts w:asciiTheme="minorHAnsi" w:eastAsia="Times New Roman" w:hAnsiTheme="minorHAnsi"/>
          <w:sz w:val="24"/>
          <w:szCs w:val="24"/>
        </w:rPr>
      </w:pPr>
    </w:p>
    <w:p w:rsidR="00DA6304" w:rsidRPr="00DB4FBC" w:rsidRDefault="00DA6304" w:rsidP="00E131B2">
      <w:pPr>
        <w:pStyle w:val="Nagwek2"/>
        <w:rPr>
          <w:rFonts w:asciiTheme="minorHAnsi" w:eastAsia="Times New Roman" w:hAnsiTheme="minorHAnsi"/>
          <w:sz w:val="24"/>
          <w:szCs w:val="24"/>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67"/>
        <w:gridCol w:w="6378"/>
        <w:gridCol w:w="3544"/>
      </w:tblGrid>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p>
        </w:tc>
        <w:tc>
          <w:tcPr>
            <w:tcW w:w="3767" w:type="dxa"/>
          </w:tcPr>
          <w:p w:rsidR="00DA6304" w:rsidRPr="00DB4FBC" w:rsidRDefault="00DA6304" w:rsidP="00DA6304">
            <w:pPr>
              <w:spacing w:after="0" w:line="240" w:lineRule="auto"/>
              <w:jc w:val="center"/>
              <w:rPr>
                <w:rFonts w:eastAsia="Times New Roman" w:cs="Times New Roman"/>
                <w:b/>
                <w:lang w:eastAsia="en-US"/>
              </w:rPr>
            </w:pPr>
          </w:p>
        </w:tc>
        <w:tc>
          <w:tcPr>
            <w:tcW w:w="6378" w:type="dxa"/>
          </w:tcPr>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p>
        </w:tc>
      </w:tr>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DA6304" w:rsidRPr="00DB4FBC" w:rsidTr="00E22497">
        <w:tc>
          <w:tcPr>
            <w:tcW w:w="486" w:type="dxa"/>
          </w:tcPr>
          <w:p w:rsidR="00DA6304" w:rsidRPr="00DB4FBC" w:rsidRDefault="00DA6304" w:rsidP="00DA6304">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DA6304" w:rsidRPr="00DB4FBC" w:rsidRDefault="00DA6304" w:rsidP="00DA6304">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DA6304" w:rsidRPr="00DB4FBC" w:rsidRDefault="00DA6304" w:rsidP="00DA6304">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AF007C" w:rsidRPr="00DB4FBC" w:rsidRDefault="00AF007C" w:rsidP="00DA6304">
            <w:pPr>
              <w:spacing w:after="0" w:line="240" w:lineRule="auto"/>
              <w:jc w:val="center"/>
              <w:rPr>
                <w:rFonts w:eastAsia="Times New Roman" w:cs="Arial"/>
                <w:lang w:eastAsia="en-US"/>
              </w:rPr>
            </w:pPr>
          </w:p>
          <w:p w:rsidR="00DA6304" w:rsidRPr="00DB4FBC" w:rsidRDefault="00AF007C" w:rsidP="00DA6304">
            <w:pPr>
              <w:spacing w:after="0" w:line="240" w:lineRule="auto"/>
              <w:jc w:val="center"/>
              <w:rPr>
                <w:rFonts w:eastAsia="Times New Roman" w:cs="Arial"/>
                <w:lang w:eastAsia="en-US"/>
              </w:rPr>
            </w:pPr>
            <w:r w:rsidRPr="00DB4FBC">
              <w:rPr>
                <w:rFonts w:eastAsia="Times New Roman" w:cs="Arial"/>
                <w:lang w:eastAsia="en-US"/>
              </w:rPr>
              <w:t>N</w:t>
            </w:r>
            <w:r w:rsidR="00DA6304" w:rsidRPr="00DB4FBC">
              <w:rPr>
                <w:rFonts w:eastAsia="Times New Roman" w:cs="Arial"/>
                <w:lang w:eastAsia="en-US"/>
              </w:rPr>
              <w:t>iespełnienie oznacza odrzucenia wniosku</w:t>
            </w:r>
          </w:p>
        </w:tc>
      </w:tr>
    </w:tbl>
    <w:p w:rsidR="006366D1" w:rsidRPr="00311D78" w:rsidRDefault="00A32F22" w:rsidP="00311D78">
      <w:pPr>
        <w:pStyle w:val="Nagwek1"/>
        <w:rPr>
          <w:rFonts w:asciiTheme="minorHAnsi" w:eastAsia="Times New Roman" w:hAnsiTheme="minorHAnsi"/>
        </w:rPr>
      </w:pPr>
      <w:r w:rsidRPr="00DB4FBC">
        <w:rPr>
          <w:rFonts w:asciiTheme="minorHAnsi" w:eastAsia="Times New Roman" w:hAnsiTheme="minorHAnsi"/>
          <w:sz w:val="24"/>
          <w:szCs w:val="24"/>
        </w:rPr>
        <w:br w:type="page"/>
      </w:r>
    </w:p>
    <w:p w:rsidR="001945B2" w:rsidRPr="00552EDB" w:rsidRDefault="001945B2" w:rsidP="001945B2">
      <w:pPr>
        <w:spacing w:line="240" w:lineRule="auto"/>
        <w:rPr>
          <w:rFonts w:eastAsia="Times New Roman" w:cs="Arial"/>
          <w:b/>
          <w:bCs/>
          <w:iCs/>
          <w:sz w:val="28"/>
          <w:szCs w:val="28"/>
          <w:u w:val="single"/>
        </w:rPr>
      </w:pPr>
      <w:r w:rsidRPr="00552EDB">
        <w:rPr>
          <w:rFonts w:eastAsia="Times New Roman" w:cs="Arial"/>
          <w:b/>
          <w:bCs/>
          <w:iCs/>
          <w:sz w:val="28"/>
          <w:szCs w:val="28"/>
          <w:u w:val="single"/>
        </w:rPr>
        <w:lastRenderedPageBreak/>
        <w:t>OŚ PRIORYTETOWA 2 – Technologie informacyjno-komunikacyjne</w:t>
      </w:r>
    </w:p>
    <w:p w:rsidR="001945B2" w:rsidRPr="00552EDB" w:rsidRDefault="001945B2" w:rsidP="001945B2">
      <w:pPr>
        <w:rPr>
          <w:rFonts w:eastAsia="Times New Roman" w:cs="Arial"/>
          <w:b/>
          <w:bCs/>
          <w:iCs/>
          <w:sz w:val="28"/>
          <w:szCs w:val="28"/>
        </w:rPr>
      </w:pPr>
      <w:r w:rsidRPr="00552EDB">
        <w:rPr>
          <w:rFonts w:eastAsia="Times New Roman" w:cs="Arial"/>
          <w:b/>
          <w:bCs/>
          <w:iCs/>
          <w:sz w:val="28"/>
          <w:szCs w:val="28"/>
        </w:rPr>
        <w:t>Działanie 2.1 E-usługi publiczne</w:t>
      </w:r>
    </w:p>
    <w:p w:rsidR="001945B2" w:rsidRPr="00552EDB" w:rsidRDefault="001945B2" w:rsidP="001945B2">
      <w:pPr>
        <w:rPr>
          <w:rFonts w:ascii="Calibri" w:eastAsia="Calibri" w:hAnsi="Calibri" w:cs="Arial"/>
          <w:b/>
          <w:color w:val="FF0000"/>
          <w:sz w:val="16"/>
          <w:szCs w:val="16"/>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3698"/>
        <w:gridCol w:w="39"/>
        <w:gridCol w:w="6397"/>
        <w:gridCol w:w="14"/>
        <w:gridCol w:w="31"/>
        <w:gridCol w:w="8"/>
        <w:gridCol w:w="3232"/>
      </w:tblGrid>
      <w:tr w:rsidR="001945B2" w:rsidRPr="00552EDB" w:rsidTr="003F659B">
        <w:tc>
          <w:tcPr>
            <w:tcW w:w="756"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Lp.</w:t>
            </w:r>
          </w:p>
        </w:tc>
        <w:tc>
          <w:tcPr>
            <w:tcW w:w="3698"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Nazwa kryterium</w:t>
            </w:r>
          </w:p>
        </w:tc>
        <w:tc>
          <w:tcPr>
            <w:tcW w:w="6481" w:type="dxa"/>
            <w:gridSpan w:val="4"/>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Definicja kryterium</w:t>
            </w:r>
          </w:p>
        </w:tc>
        <w:tc>
          <w:tcPr>
            <w:tcW w:w="3240" w:type="dxa"/>
            <w:gridSpan w:val="2"/>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Opis znaczenia kryterium</w:t>
            </w: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1.</w:t>
            </w:r>
          </w:p>
        </w:tc>
        <w:tc>
          <w:tcPr>
            <w:tcW w:w="3698" w:type="dxa"/>
          </w:tcPr>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lang w:eastAsia="en-US"/>
              </w:rPr>
            </w:pPr>
            <w:r w:rsidRPr="00552EDB">
              <w:rPr>
                <w:rFonts w:ascii="Calibri" w:eastAsia="Calibri" w:hAnsi="Calibri" w:cs="Arial"/>
                <w:b/>
                <w:lang w:eastAsia="en-US"/>
              </w:rPr>
              <w:t>Projekt jest realizowany zgodnie z wymaganiami w zakresie interoperacyjności</w:t>
            </w:r>
          </w:p>
        </w:tc>
        <w:tc>
          <w:tcPr>
            <w:tcW w:w="6481" w:type="dxa"/>
            <w:gridSpan w:val="4"/>
          </w:tcPr>
          <w:p w:rsidR="001945B2" w:rsidRPr="00552EDB" w:rsidRDefault="001945B2" w:rsidP="001945B2">
            <w:pPr>
              <w:spacing w:after="0" w:line="240" w:lineRule="auto"/>
              <w:jc w:val="both"/>
              <w:rPr>
                <w:rFonts w:ascii="Calibri" w:eastAsia="Calibri" w:hAnsi="Calibri" w:cs="Arial"/>
                <w:i/>
                <w:lang w:eastAsia="en-US"/>
              </w:rPr>
            </w:pP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rPr>
              <w:t xml:space="preserve">W ramach kryterium wnioskodawca powinien opisać, w jaki sposób wszystkie systemy teleinformatyczne w ramach projektu spełniają wymagania dotyczące interoperacyjności wskazane </w:t>
            </w:r>
            <w:r w:rsidRPr="00552EDB">
              <w:rPr>
                <w:rFonts w:ascii="Calibri" w:eastAsia="Times New Roman" w:hAnsi="Calibri" w:cs="Arial"/>
              </w:rPr>
              <w:br/>
              <w:t xml:space="preserve">w Rozporządzeniu Rady Ministrów z dnia 12 kwietnia 2012 r. </w:t>
            </w:r>
            <w:r w:rsidRPr="00552EDB">
              <w:rPr>
                <w:rFonts w:ascii="Calibri" w:eastAsia="Times New Roman" w:hAnsi="Calibri" w:cs="Arial"/>
                <w:i/>
              </w:rPr>
              <w:t xml:space="preserve">w sprawie Krajowych Ram Interoperacyjności, minimalnych </w:t>
            </w: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i/>
              </w:rPr>
              <w:t xml:space="preserve">wymagań dla rejestrów publicznych i wymiany informacji w postaci elektronicznej oraz minimalnych wymagań dla systemów teleinformatycznych.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Calibri" w:hAnsi="Calibri" w:cs="Calibri"/>
                <w:iCs/>
                <w:lang w:eastAsia="en-US"/>
              </w:rPr>
              <w:t>Wymóg dotyczy także wnioskodawców, którzy pod względem podmiotowym nie podlegają KRI.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Dodatkowo dla projektów z obszaru geoinformacji zastosowanie będą miały zapisy Ustawy z dnia 4 marca 2010 r. </w:t>
            </w:r>
            <w:r w:rsidRPr="00552EDB">
              <w:rPr>
                <w:rFonts w:ascii="Calibri" w:eastAsia="Calibri" w:hAnsi="Calibri" w:cs="Arial"/>
                <w:i/>
                <w:lang w:eastAsia="en-US"/>
              </w:rPr>
              <w:t>o infrastrukturze informacji przestrzennej</w:t>
            </w:r>
            <w:r w:rsidRPr="00552EDB">
              <w:rPr>
                <w:rFonts w:ascii="Calibri" w:eastAsia="Calibri" w:hAnsi="Calibri" w:cs="Arial"/>
                <w:lang w:eastAsia="en-US"/>
              </w:rPr>
              <w:t xml:space="preserve"> </w:t>
            </w:r>
            <w:r w:rsidRPr="00552EDB">
              <w:rPr>
                <w:rFonts w:ascii="Calibri" w:eastAsia="Calibri" w:hAnsi="Calibri" w:cs="Arial"/>
                <w:i/>
                <w:lang w:eastAsia="en-US"/>
              </w:rPr>
              <w:t>(Dz. U. Nr 76, poz. 489 z późn. zm.).</w:t>
            </w:r>
          </w:p>
          <w:p w:rsidR="001945B2" w:rsidRPr="00552EDB" w:rsidRDefault="001945B2" w:rsidP="001945B2">
            <w:pPr>
              <w:jc w:val="both"/>
              <w:rPr>
                <w:rFonts w:ascii="Calibri" w:eastAsia="Calibri" w:hAnsi="Calibri" w:cs="Arial"/>
                <w:i/>
                <w:lang w:eastAsia="en-US"/>
              </w:rPr>
            </w:pPr>
            <w:r w:rsidRPr="00552EDB">
              <w:rPr>
                <w:rFonts w:ascii="Calibri" w:eastAsia="Calibri" w:hAnsi="Calibri" w:cs="Arial"/>
                <w:lang w:eastAsia="en-US"/>
              </w:rPr>
              <w:t xml:space="preserve">Dodatkowo w obszarze  dot. e-zdrowia realizacja projektu  będzie zgodna z Ustawą z dnia 28 kwietnia 2011 r. </w:t>
            </w:r>
            <w:r w:rsidRPr="00552EDB">
              <w:rPr>
                <w:rFonts w:ascii="Calibri" w:eastAsia="Calibri" w:hAnsi="Calibri" w:cs="Arial"/>
                <w:i/>
                <w:lang w:eastAsia="en-US"/>
              </w:rPr>
              <w:t>o systemie informacji w ochronie zdrowia (Dz. U. Nr 113, poz. 657 z późn. zm.).</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Oceniane na podstawie dokumentacji projektowej.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jc w:val="center"/>
              <w:rPr>
                <w:rFonts w:ascii="Calibri" w:eastAsia="Calibri" w:hAnsi="Calibri" w:cs="Arial"/>
                <w:lang w:eastAsia="en-US"/>
              </w:rPr>
            </w:pP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2.</w:t>
            </w:r>
          </w:p>
        </w:tc>
        <w:tc>
          <w:tcPr>
            <w:tcW w:w="3698" w:type="dxa"/>
          </w:tcPr>
          <w:p w:rsidR="001945B2" w:rsidRPr="00552EDB" w:rsidRDefault="001945B2" w:rsidP="001945B2">
            <w:pPr>
              <w:rPr>
                <w:rFonts w:ascii="Calibri" w:eastAsiaTheme="minorHAnsi" w:hAnsi="Calibri" w:cs="Arial"/>
                <w:lang w:eastAsia="en-US"/>
              </w:rPr>
            </w:pPr>
            <w:r w:rsidRPr="00552EDB">
              <w:rPr>
                <w:rFonts w:ascii="Calibri" w:eastAsia="Calibri" w:hAnsi="Calibri" w:cs="Arial"/>
                <w:b/>
                <w:lang w:eastAsia="en-US"/>
              </w:rPr>
              <w:t xml:space="preserve">Projekt jest przygotowany do realizacji pod względem zgodności </w:t>
            </w:r>
            <w:r w:rsidRPr="00552EDB">
              <w:rPr>
                <w:rFonts w:ascii="Calibri" w:eastAsia="Calibri" w:hAnsi="Calibri" w:cs="Arial"/>
                <w:b/>
                <w:lang w:eastAsia="en-US"/>
              </w:rPr>
              <w:br/>
              <w:t>z otoczeniem prawnym.</w:t>
            </w:r>
          </w:p>
        </w:tc>
        <w:tc>
          <w:tcPr>
            <w:tcW w:w="6481" w:type="dxa"/>
            <w:gridSpan w:val="4"/>
          </w:tcPr>
          <w:p w:rsidR="001945B2" w:rsidRPr="00552EDB" w:rsidRDefault="001945B2" w:rsidP="001945B2">
            <w:pPr>
              <w:spacing w:after="0"/>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poprzez przedstawienie odpowiednich analiz możliwości realizacji projektu i usług objętych projektem na podstawie  obowiązujących przepisów prawa, wykazać gotowość do realizacji projektu </w:t>
            </w:r>
            <w:r w:rsidRPr="00552EDB">
              <w:rPr>
                <w:rFonts w:ascii="Calibri" w:eastAsia="Calibri" w:hAnsi="Calibri" w:cs="Arial"/>
                <w:lang w:eastAsia="en-US"/>
              </w:rPr>
              <w:br/>
            </w:r>
            <w:r w:rsidRPr="00552EDB">
              <w:rPr>
                <w:rFonts w:ascii="Calibri" w:eastAsia="Calibri" w:hAnsi="Calibri" w:cs="Arial"/>
                <w:lang w:eastAsia="en-US"/>
              </w:rPr>
              <w:lastRenderedPageBreak/>
              <w:t>w istniejącym otoczeniu prawnym.</w:t>
            </w:r>
          </w:p>
          <w:p w:rsidR="001945B2" w:rsidRPr="00552EDB" w:rsidRDefault="001945B2" w:rsidP="001945B2">
            <w:pPr>
              <w:spacing w:after="0"/>
              <w:jc w:val="both"/>
              <w:rPr>
                <w:rFonts w:ascii="Calibri" w:eastAsia="Calibri" w:hAnsi="Calibri" w:cs="Arial"/>
                <w:lang w:eastAsia="en-US"/>
              </w:rPr>
            </w:pPr>
          </w:p>
          <w:p w:rsidR="001945B2" w:rsidRPr="00552EDB" w:rsidDel="003419B4" w:rsidRDefault="001945B2" w:rsidP="001945B2">
            <w:pPr>
              <w:spacing w:after="0"/>
              <w:jc w:val="both"/>
              <w:rPr>
                <w:rFonts w:ascii="Calibri" w:eastAsia="Calibri" w:hAnsi="Calibri" w:cs="Arial"/>
                <w:lang w:eastAsia="en-US"/>
              </w:rPr>
            </w:pPr>
            <w:r w:rsidRPr="00552EDB">
              <w:rPr>
                <w:rFonts w:ascii="Calibri" w:eastAsiaTheme="minorHAnsi" w:hAnsi="Calibri" w:cs="Arial"/>
                <w:lang w:eastAsia="en-US"/>
              </w:rPr>
              <w:t xml:space="preserve">Oceniane na podstawie </w:t>
            </w:r>
            <w:r w:rsidRPr="00552EDB">
              <w:rPr>
                <w:rFonts w:ascii="Calibri" w:eastAsia="Calibri" w:hAnsi="Calibri" w:cs="Times New Roman"/>
                <w:lang w:eastAsia="en-US"/>
              </w:rPr>
              <w:t xml:space="preserve">oświadczenia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możliwości otrzymania </w:t>
            </w:r>
            <w:r w:rsidRPr="00552EDB">
              <w:rPr>
                <w:rFonts w:ascii="Calibri" w:eastAsia="Times New Roman" w:hAnsi="Calibri" w:cs="Arial"/>
              </w:rPr>
              <w:lastRenderedPageBreak/>
              <w:t>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ind w:right="-108"/>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3</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Zapewnienie interooperacyjności</w:t>
            </w:r>
            <w:r w:rsidRPr="00552EDB">
              <w:rPr>
                <w:rFonts w:ascii="Calibri" w:eastAsia="Calibri" w:hAnsi="Calibri" w:cs="Arial"/>
                <w:b/>
                <w:lang w:eastAsia="en-US"/>
              </w:rPr>
              <w:br/>
              <w:t xml:space="preserve">z platformą krajową P1 lub P2 </w:t>
            </w: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(dotyczy tylko projektów z zakresu e-zdrowia)</w:t>
            </w: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ramach kryterium wnioskodawca powinien wykazać, że projekt polegający na stworzeniu Systemu Informacji Medycznej oraz świadczeniu e-usług dla obywateli zapewni efektywną współpracę z platformą krajową P1 lub P2 nie dublując przy tym ich funkcjonalności, zgodnie z rekomendacjami zawartymi na stronie internetowej Centrum Systemów Informacyjnych Ochrony Zdrowia.</w:t>
            </w:r>
          </w:p>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AB1C1C" w:rsidP="00AB1C1C">
            <w:pPr>
              <w:spacing w:after="0" w:line="240" w:lineRule="auto"/>
              <w:rPr>
                <w:rFonts w:ascii="Calibri" w:eastAsia="Calibri" w:hAnsi="Calibri" w:cs="Arial"/>
                <w:lang w:eastAsia="en-US"/>
              </w:rPr>
            </w:pPr>
            <w:r>
              <w:rPr>
                <w:rFonts w:ascii="Calibri" w:eastAsia="Calibri" w:hAnsi="Calibri" w:cs="Arial"/>
                <w:lang w:eastAsia="en-US"/>
              </w:rPr>
              <w:t>4</w:t>
            </w:r>
            <w:r w:rsidR="001945B2" w:rsidRPr="00552EDB">
              <w:rPr>
                <w:rFonts w:ascii="Calibri" w:eastAsia="Calibri" w:hAnsi="Calibri" w:cs="Arial"/>
                <w:lang w:eastAsia="en-US"/>
              </w:rPr>
              <w:t>.</w:t>
            </w:r>
          </w:p>
        </w:tc>
        <w:tc>
          <w:tcPr>
            <w:tcW w:w="3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 xml:space="preserve">Założenia projektu </w:t>
            </w:r>
            <w:r w:rsidRPr="00552EDB">
              <w:rPr>
                <w:rFonts w:ascii="Calibri" w:eastAsiaTheme="minorHAnsi" w:hAnsi="Calibri" w:cs="Arial"/>
                <w:b/>
                <w:lang w:eastAsia="en-US"/>
              </w:rPr>
              <w:br/>
              <w:t>są zgodne ze zdiagnozowanymi</w:t>
            </w:r>
          </w:p>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potrzebami</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175" w:hanging="175"/>
              <w:contextualSpacing/>
              <w:jc w:val="center"/>
              <w:rPr>
                <w:rFonts w:ascii="Calibri" w:eastAsiaTheme="minorHAnsi" w:hAnsi="Calibri" w:cs="Arial"/>
                <w:b/>
                <w:lang w:eastAsia="en-US"/>
              </w:rPr>
            </w:pPr>
            <w:r w:rsidRPr="00552EDB">
              <w:rPr>
                <w:rFonts w:ascii="Calibri" w:eastAsiaTheme="minorHAnsi" w:hAnsi="Calibri" w:cs="Arial"/>
                <w:b/>
                <w:lang w:eastAsia="en-US"/>
              </w:rPr>
              <w:t>grup interesariuszy e-usług (w przypadku e-usług)</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0" w:firstLine="0"/>
              <w:contextualSpacing/>
              <w:rPr>
                <w:rFonts w:ascii="Calibri" w:eastAsiaTheme="minorHAnsi" w:hAnsi="Calibri" w:cs="Arial"/>
                <w:b/>
                <w:lang w:eastAsia="en-US"/>
              </w:rPr>
            </w:pPr>
            <w:r w:rsidRPr="00552EDB">
              <w:rPr>
                <w:rFonts w:ascii="Calibri" w:eastAsiaTheme="minorHAnsi" w:hAnsi="Calibri" w:cs="Arial"/>
                <w:b/>
                <w:lang w:eastAsia="en-US"/>
              </w:rPr>
              <w:t xml:space="preserve">grup docelowych (w przypadku projektów w których udostępniane są informacje sektora publicznego) </w:t>
            </w:r>
          </w:p>
          <w:p w:rsidR="001945B2" w:rsidRPr="00552EDB" w:rsidRDefault="001945B2" w:rsidP="001945B2">
            <w:pPr>
              <w:snapToGrid w:val="0"/>
              <w:spacing w:after="0" w:line="240" w:lineRule="auto"/>
              <w:contextualSpacing/>
              <w:rPr>
                <w:rFonts w:ascii="Calibri" w:eastAsiaTheme="minorHAnsi" w:hAnsi="Calibri" w:cs="Arial"/>
                <w:b/>
                <w:lang w:eastAsia="en-US"/>
              </w:rPr>
            </w:pPr>
          </w:p>
        </w:tc>
        <w:tc>
          <w:tcPr>
            <w:tcW w:w="64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C626FD">
            <w:pPr>
              <w:numPr>
                <w:ilvl w:val="0"/>
                <w:numId w:val="95"/>
              </w:numPr>
              <w:snapToGrid w:val="0"/>
              <w:spacing w:after="0" w:line="240" w:lineRule="auto"/>
              <w:ind w:left="130" w:right="91"/>
              <w:contextualSpacing/>
              <w:jc w:val="both"/>
              <w:rPr>
                <w:rFonts w:ascii="Calibri" w:eastAsia="Calibri" w:hAnsi="Calibri" w:cs="Arial"/>
                <w:i/>
                <w:lang w:eastAsia="en-US"/>
              </w:rPr>
            </w:pPr>
          </w:p>
          <w:p w:rsidR="001945B2" w:rsidRPr="00552EDB" w:rsidRDefault="001945B2" w:rsidP="001945B2">
            <w:pPr>
              <w:snapToGrid w:val="0"/>
              <w:spacing w:after="0" w:line="240" w:lineRule="auto"/>
              <w:ind w:left="130" w:right="91"/>
              <w:contextualSpacing/>
              <w:jc w:val="both"/>
              <w:rPr>
                <w:rFonts w:ascii="Calibri" w:eastAsia="Calibri" w:hAnsi="Calibri" w:cs="Arial"/>
                <w:i/>
                <w:lang w:eastAsia="en-US"/>
              </w:rPr>
            </w:pPr>
            <w:r w:rsidRPr="00552EDB">
              <w:rPr>
                <w:rFonts w:ascii="Calibri" w:eastAsiaTheme="minorHAnsi" w:hAnsi="Calibri" w:cs="Arial"/>
                <w:lang w:eastAsia="en-US"/>
              </w:rPr>
              <w:t xml:space="preserve">a) W ramach kryterium należy wykazać, że została przeprowadzona rzetelna identyfikacja </w:t>
            </w:r>
            <w:r w:rsidRPr="00552EDB">
              <w:rPr>
                <w:rFonts w:ascii="Calibri" w:eastAsiaTheme="minorHAnsi" w:hAnsi="Calibri" w:cs="Arial"/>
                <w:b/>
                <w:lang w:eastAsia="en-US"/>
              </w:rPr>
              <w:t>grup interesariuszy</w:t>
            </w:r>
            <w:r w:rsidRPr="00552EDB">
              <w:rPr>
                <w:rFonts w:ascii="Calibri" w:eastAsiaTheme="minorHAnsi" w:hAnsi="Calibri" w:cs="Arial"/>
                <w:lang w:eastAsia="en-US"/>
              </w:rPr>
              <w:t xml:space="preserve"> tworzonych lub rozwijanych usług oraz potrzeb interesariuszy. </w:t>
            </w:r>
            <w:r w:rsidRPr="00552EDB">
              <w:rPr>
                <w:rFonts w:ascii="Calibri" w:eastAsiaTheme="minorHAnsi" w:hAnsi="Calibri" w:cs="Arial"/>
                <w:lang w:eastAsia="en-US"/>
              </w:rPr>
              <w:br/>
            </w:r>
          </w:p>
          <w:p w:rsidR="001945B2" w:rsidRPr="00552EDB" w:rsidRDefault="001945B2" w:rsidP="001945B2">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b) W ramach kryterium należy wykazać, że została przeprowadzona rzetelna identyfikacja </w:t>
            </w:r>
            <w:r w:rsidRPr="00552EDB">
              <w:rPr>
                <w:rFonts w:ascii="Calibri" w:eastAsia="Calibri" w:hAnsi="Calibri" w:cs="Arial"/>
                <w:b/>
                <w:lang w:eastAsia="en-US"/>
              </w:rPr>
              <w:t>grup docelowych</w:t>
            </w:r>
            <w:r w:rsidRPr="00552EDB">
              <w:rPr>
                <w:rFonts w:ascii="Calibri" w:eastAsia="Calibri" w:hAnsi="Calibri" w:cs="Arial"/>
                <w:lang w:eastAsia="en-US"/>
              </w:rPr>
              <w:t xml:space="preserve"> i ich potrzeb (zarówno aktualnych, jak i prognozowanych). Należy również opisać, w jaki sposób wnioski z analizy potrzeb grup docelowych wpłynęły na przyjęty w projekcie zakres i sposób udostępniania informacji sektora publicznego.</w:t>
            </w:r>
          </w:p>
          <w:p w:rsidR="001945B2" w:rsidRPr="00552EDB" w:rsidRDefault="001945B2" w:rsidP="001945B2">
            <w:pPr>
              <w:spacing w:after="0" w:line="240" w:lineRule="auto"/>
              <w:ind w:left="130" w:right="91"/>
              <w:jc w:val="both"/>
              <w:rPr>
                <w:rFonts w:ascii="Calibri" w:eastAsia="Calibri" w:hAnsi="Calibri" w:cs="Arial"/>
                <w:i/>
                <w:lang w:eastAsia="en-US"/>
              </w:rPr>
            </w:pPr>
          </w:p>
          <w:p w:rsidR="001945B2" w:rsidRPr="00552EDB" w:rsidRDefault="001945B2" w:rsidP="001945B2">
            <w:pPr>
              <w:spacing w:after="0" w:line="240" w:lineRule="auto"/>
              <w:ind w:right="91"/>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p w:rsidR="001945B2" w:rsidRPr="00552EDB" w:rsidRDefault="001945B2" w:rsidP="001945B2">
            <w:pPr>
              <w:spacing w:after="0" w:line="240" w:lineRule="auto"/>
              <w:ind w:right="91"/>
              <w:jc w:val="both"/>
              <w:rPr>
                <w:rFonts w:ascii="Calibri" w:eastAsiaTheme="minorHAns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również dopasowanie projektu do potrzeb interesariuszy tworzonych lub rozwijanych usług, w szczególności poprzez uwzględnienie wytycznych WCAG 2.0 co najmniej na poziomie wskazanym w Rozporządzeniu Rady Ministrów z dnia 12 kwietnia 2012 r. w sprawie Krajowych Ram Interoperacyjności, </w:t>
            </w:r>
            <w:r w:rsidRPr="00552EDB">
              <w:rPr>
                <w:rFonts w:ascii="Calibri" w:eastAsia="Times New Roman" w:hAnsi="Calibri" w:cs="Arial"/>
              </w:rPr>
              <w:lastRenderedPageBreak/>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ad. 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czy wnioskodawca: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zidentyfikował grupy interesariuszy dla każdej usługi objętej zakresem projektu tj. opisał grupy interesariuszy w tym podał ich liczebność – w przypadku usług A2B i A2C zwłaszcza liczbę osób,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które będą potencjalnym odbiorcą danej usługi, w przypadku usług A2A liczbę podmiotów, które będą potencjalnym odbiorcą danej usługi;</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przedstawił wyniki analiz dotyczących potrzeb, możliwości, ograniczeń i planowanych korzyści dla ww. grup interesariuszy oraz opisał w jaki sposób wnioski z analiz przełożyły się na cel i zakres projektu.</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W przypadku, gdy usługi objęte projektem są obecnie świadczone </w:t>
            </w:r>
            <w:r w:rsidRPr="00552EDB">
              <w:rPr>
                <w:rFonts w:ascii="Calibri" w:eastAsia="Times New Roman" w:hAnsi="Calibri" w:cs="Arial"/>
              </w:rPr>
              <w:br/>
              <w:t>i dzięki realizacji projektu mają zostać zmodyfikowane, wnioskodawca powinien przedstawić wyniki analiz  dotychczasowego wykorzystania usług (w tym podać co najmniej ilość wykonań każdej z usług objętych projektem w ujęciu rocznym oraz wskazać kluczowe czynniki wpływające na stopień  wykorzystania usług).</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Dla usług A2B i A2C w opisie należy przedstawić oczekiwania interesariuszy w zakresie poprawy funkcjonalności oraz </w:t>
            </w:r>
            <w:r w:rsidRPr="00552EDB">
              <w:rPr>
                <w:rFonts w:ascii="Calibri" w:eastAsia="Times New Roman" w:hAnsi="Calibri" w:cs="Arial"/>
              </w:rPr>
              <w:br/>
              <w:t xml:space="preserve">e-dojrzałości </w:t>
            </w:r>
            <w:r w:rsidRPr="00552EDB">
              <w:rPr>
                <w:rFonts w:ascii="Calibri" w:eastAsia="Times New Roman" w:hAnsi="Calibri" w:cs="Arial"/>
                <w:vertAlign w:val="superscript"/>
              </w:rPr>
              <w:footnoteReference w:id="12"/>
            </w:r>
            <w:r w:rsidRPr="00552EDB">
              <w:rPr>
                <w:rFonts w:ascii="Calibri" w:eastAsia="Times New Roman" w:hAnsi="Calibri" w:cs="Arial"/>
              </w:rPr>
              <w:t xml:space="preserve">  usług;</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zadeklarował, że interfejsy i treści systemów informatycznych służących do świadczenia usług objętych projektem będą </w:t>
            </w:r>
            <w:r w:rsidRPr="00552EDB">
              <w:rPr>
                <w:rFonts w:ascii="Calibri" w:eastAsia="Times New Roman" w:hAnsi="Calibri" w:cs="Arial"/>
              </w:rPr>
              <w:lastRenderedPageBreak/>
              <w:t xml:space="preserve">projektowane i budowane z uwzględnieniem wytycznych Web Content Accessibility Guidelines 2.0 (WCAG 2.0 ) co najmniej na poziomie wskazanym w Rozporządzeniu Rady Ministrów z dnia 12 kwietnia 2012 r. w sprawie Krajowych Ram Interoperacyjności,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before="120" w:line="240" w:lineRule="auto"/>
              <w:jc w:val="both"/>
              <w:rPr>
                <w:rFonts w:ascii="Calibri" w:eastAsia="Times New Roman" w:hAnsi="Calibri" w:cs="Arial"/>
              </w:rPr>
            </w:pPr>
            <w:r w:rsidRPr="00552EDB">
              <w:rPr>
                <w:rFonts w:ascii="Calibri" w:eastAsia="Times New Roman" w:hAnsi="Calibri" w:cs="Arial"/>
              </w:rPr>
              <w:t xml:space="preserve">ad. b) </w:t>
            </w:r>
          </w:p>
          <w:p w:rsidR="001945B2" w:rsidRPr="00552EDB" w:rsidRDefault="001945B2" w:rsidP="001945B2">
            <w:p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Oceniane będzie, czy wnioskodawca: </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zidentyfikował grupy docelowe, dla których udostępnia się cyfrowo ISP;</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przedstawił analizy dotyczące potrzeb (aktualnych/prognozowanych), możliwości, ograniczeń </w:t>
            </w:r>
            <w:r w:rsidRPr="00552EDB">
              <w:rPr>
                <w:rFonts w:ascii="Calibri" w:eastAsia="Calibri" w:hAnsi="Calibri" w:cs="Arial"/>
                <w:lang w:eastAsia="en-US"/>
              </w:rPr>
              <w:br/>
              <w:t>i planowanych korzyści dla ww. grup docelowych;</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dokonał analizy stopnia dotychczasowego dostępu i zakresu korzystania przez grupy docelowe z ISP, które mają zostać udostępniane cyfrowo w obszarze objętym projektem, oraz kluczowych czynników wpływających na stopień wykorzystania;</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wykazał w jaki sposób wnioski z analizy grup docelowych oraz ich potrzeb, możliwości, ograniczeń i planowanych korzyści, wpłynęły na wybór przyjętych w projekcie zakresu oraz sposobów udostępniania ISP. </w:t>
            </w:r>
          </w:p>
          <w:p w:rsidR="001945B2" w:rsidRPr="00552EDB" w:rsidRDefault="001945B2" w:rsidP="001945B2">
            <w:pPr>
              <w:spacing w:after="0" w:line="240" w:lineRule="auto"/>
              <w:ind w:right="91"/>
              <w:jc w:val="both"/>
              <w:rPr>
                <w:rFonts w:ascii="Calibri" w:eastAsiaTheme="minorHAnsi" w:hAnsi="Calibri" w:cs="Arial"/>
                <w:lang w:eastAsia="en-US"/>
              </w:rPr>
            </w:pPr>
          </w:p>
        </w:tc>
        <w:tc>
          <w:tcPr>
            <w:tcW w:w="32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 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lastRenderedPageBreak/>
              <w:t>5</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Bezpieczeństwo wdrażanych systemów informatycznych oraz przetwarzania danych zgodnie z obowiązującym prawem.</w:t>
            </w:r>
          </w:p>
          <w:p w:rsidR="001945B2" w:rsidRPr="00552EDB" w:rsidRDefault="001945B2" w:rsidP="001945B2">
            <w:pPr>
              <w:rPr>
                <w:rFonts w:ascii="Calibri" w:eastAsia="Calibri" w:hAnsi="Calibri" w:cs="Arial"/>
                <w:b/>
                <w:lang w:eastAsia="en-US"/>
              </w:rPr>
            </w:pP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wykazać zgodność standardów bezpieczeństwa wdrażanych systemów informatycznych oraz przetwarzania danych zgodnie z obowiązującym prawem, tzn.  </w:t>
            </w:r>
            <w:r w:rsidRPr="00552EDB">
              <w:rPr>
                <w:rFonts w:ascii="Calibri" w:eastAsia="Calibri" w:hAnsi="Calibri" w:cs="Arial"/>
                <w:lang w:eastAsia="en-US"/>
              </w:rPr>
              <w:lastRenderedPageBreak/>
              <w:t xml:space="preserve">wnioskodawca  powinien  wykazać,  </w:t>
            </w:r>
            <w:r w:rsidRPr="00552EDB">
              <w:rPr>
                <w:rFonts w:ascii="Calibri" w:eastAsia="Calibri" w:hAnsi="Calibri" w:cs="Arial"/>
                <w:lang w:eastAsia="en-US"/>
              </w:rPr>
              <w:br/>
              <w:t>że  wszystkie  systemy  teleinformatyczne wdrożone w projekcie będą zapewniały bezpieczeństwo przetwarzania danych.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Wnioskodawca  wykaże,  że  wdrożone  systemy  teleinformatyczne  zapewnią  bezpieczeństwo  zgodnie z zasadami  przetwarzania  informacji  wskazanymi  w  obowiązujących  przepisach.  </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dokumentacji należy, m.in.:</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i  opisać, w  jaki  sposób  w  realizacji  projektu  zostanie  zapewnione  przestrzeganie wymagań, Rozporządzenia Rady Ministrów z dnia 12 kwietnia 2012  r.  w  sprawie  Krajowych  Ram Interoperacyjności, minimalnych wymagań dla rejestrów publicznych i wymiany informacji w postaci elektronicznej  oraz  minimalnych  wymagań  dla  systemów  teleinformatycznych,  </w:t>
            </w:r>
            <w:r w:rsidRPr="00552EDB">
              <w:rPr>
                <w:rFonts w:ascii="Calibri" w:eastAsia="Calibri" w:hAnsi="Calibri" w:cs="Arial"/>
                <w:lang w:eastAsia="en-US"/>
              </w:rPr>
              <w:br/>
              <w:t>w  obszarze zarządzania bezpieczeństwem informacji,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klasyfikację przetwarzanych danych według stopnia wrażliwości: informacja publiczna, zwykłe dane osobowe, wrażliwe dane osobowe, informacje niejawne (zastrzeżone, poufne, tajne, ściśle tajne),</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opis mechanizmów służących: zapewnieniu bezpieczeństwa danych na każdym etapie cyklu  życia  usługi  dla  wszystkich  usług  objętych  projektem;  zapewnieniu  ochrony  danych osobowych,  w  tym  danych  podlegających  szczególnej  ochronie;  zachowaniu  tajemnic  prawnie chronionych,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że  w  ramach  wdrożenia  zaplanowano  przeprowadzenie testów bezpieczeństwa systemu </w:t>
            </w:r>
            <w:r w:rsidRPr="00552EDB">
              <w:rPr>
                <w:rFonts w:ascii="Calibri" w:eastAsia="Calibri" w:hAnsi="Calibri" w:cs="Arial"/>
                <w:lang w:eastAsia="en-US"/>
              </w:rPr>
              <w:lastRenderedPageBreak/>
              <w:t xml:space="preserve">teleinformatycznego i wskazać odpowiednie zadania </w:t>
            </w:r>
            <w:r w:rsidRPr="00552EDB">
              <w:rPr>
                <w:rFonts w:ascii="Calibri" w:eastAsia="Calibri" w:hAnsi="Calibri" w:cs="Arial"/>
                <w:lang w:eastAsia="en-US"/>
              </w:rPr>
              <w:br/>
              <w:t>w harmonogramie realizacji projektuOceniane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(spełnienie jest niezbędne dla </w:t>
            </w:r>
            <w:r w:rsidRPr="00552EDB">
              <w:rPr>
                <w:rFonts w:ascii="Calibri" w:eastAsia="Times New Roman" w:hAnsi="Calibri" w:cs="Arial"/>
              </w:rPr>
              <w:lastRenderedPageBreak/>
              <w:t>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lastRenderedPageBreak/>
              <w:t>6</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autoSpaceDE w:val="0"/>
              <w:autoSpaceDN w:val="0"/>
              <w:adjustRightInd w:val="0"/>
              <w:spacing w:after="0" w:line="240" w:lineRule="auto"/>
              <w:jc w:val="both"/>
              <w:rPr>
                <w:rFonts w:ascii="Calibri" w:eastAsia="Calibri" w:hAnsi="Calibri" w:cs="Arial"/>
                <w:b/>
              </w:rPr>
            </w:pPr>
            <w:r w:rsidRPr="00552EDB">
              <w:rPr>
                <w:rFonts w:ascii="Calibri" w:eastAsia="Calibri" w:hAnsi="Calibri" w:cs="Arial"/>
                <w:b/>
              </w:rPr>
              <w:t>Metody uwierzytelniania danych</w:t>
            </w:r>
          </w:p>
          <w:p w:rsidR="001945B2" w:rsidRPr="00552EDB" w:rsidRDefault="001945B2" w:rsidP="001945B2">
            <w:pPr>
              <w:autoSpaceDE w:val="0"/>
              <w:autoSpaceDN w:val="0"/>
              <w:adjustRightInd w:val="0"/>
              <w:spacing w:after="0" w:line="240" w:lineRule="auto"/>
              <w:jc w:val="both"/>
              <w:rPr>
                <w:rFonts w:ascii="Calibri" w:eastAsia="Calibri" w:hAnsi="Calibri" w:cs="Arial"/>
                <w:b/>
              </w:rPr>
            </w:pPr>
          </w:p>
          <w:p w:rsidR="001945B2" w:rsidRPr="00552EDB" w:rsidRDefault="001945B2" w:rsidP="001945B2">
            <w:pPr>
              <w:spacing w:after="0" w:line="240" w:lineRule="auto"/>
              <w:jc w:val="both"/>
              <w:rPr>
                <w:rFonts w:ascii="Calibri" w:eastAsia="Calibri" w:hAnsi="Calibri" w:cs="Arial"/>
                <w:lang w:eastAsia="en-US"/>
              </w:rPr>
            </w:pPr>
            <w:r w:rsidRPr="00552EDB">
              <w:rPr>
                <w:rFonts w:ascii="Calibri" w:eastAsia="Calibri" w:hAnsi="Calibri" w:cs="Arial"/>
                <w:b/>
                <w:lang w:eastAsia="en-US"/>
              </w:rPr>
              <w:t>(kryterium ma zastosowanie do usług A2B i A2C)</w:t>
            </w:r>
          </w:p>
        </w:tc>
        <w:tc>
          <w:tcPr>
            <w:tcW w:w="6411" w:type="dxa"/>
            <w:gridSpan w:val="2"/>
            <w:tcMar>
              <w:top w:w="0" w:type="dxa"/>
              <w:left w:w="108" w:type="dxa"/>
              <w:bottom w:w="0" w:type="dxa"/>
              <w:right w:w="108" w:type="dxa"/>
            </w:tcMar>
            <w:hideMark/>
          </w:tcPr>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wybrać jedno  z poniższych podejść do uwierzytelniania danych w projekcie oraz udowodnić (opisać), że wybrana metoda jest adekwatna do celów i zakresu projektu.:</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profil zaufany ePUAP;</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profil zaufany ePUAP i inna metoda;</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inna metoda niż profil zaufany ePUAP.</w:t>
            </w: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Wybór wariantu należy uzasadnić.</w:t>
            </w:r>
          </w:p>
          <w:p w:rsidR="001945B2" w:rsidRPr="00552EDB" w:rsidRDefault="001945B2" w:rsidP="001945B2">
            <w:pPr>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71" w:type="dxa"/>
            <w:gridSpan w:val="3"/>
            <w:tcMar>
              <w:top w:w="0" w:type="dxa"/>
              <w:left w:w="108" w:type="dxa"/>
              <w:bottom w:w="0" w:type="dxa"/>
              <w:right w:w="108" w:type="dxa"/>
            </w:tcMar>
            <w:hideMark/>
          </w:tcPr>
          <w:p w:rsidR="001945B2" w:rsidRPr="00552EDB" w:rsidRDefault="001945B2" w:rsidP="001945B2">
            <w:pPr>
              <w:spacing w:after="0" w:line="240" w:lineRule="auto"/>
              <w:ind w:left="76" w:right="163"/>
              <w:rPr>
                <w:rFonts w:ascii="Calibri" w:eastAsia="Calibri" w:hAnsi="Calibri" w:cs="Arial"/>
                <w:lang w:eastAsia="en-US"/>
              </w:rPr>
            </w:pPr>
          </w:p>
          <w:p w:rsidR="001945B2" w:rsidRPr="00552EDB" w:rsidRDefault="001945B2" w:rsidP="001945B2">
            <w:pPr>
              <w:spacing w:after="0" w:line="240" w:lineRule="auto"/>
              <w:ind w:left="76" w:right="163"/>
              <w:jc w:val="center"/>
              <w:rPr>
                <w:rFonts w:ascii="Calibri" w:eastAsia="Calibri" w:hAnsi="Calibri" w:cs="Arial"/>
                <w:lang w:eastAsia="en-US"/>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76" w:right="163"/>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7</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Analiza/Inwentaryzacja występowania informacji publicznej</w:t>
            </w:r>
          </w:p>
        </w:tc>
        <w:tc>
          <w:tcPr>
            <w:tcW w:w="6450" w:type="dxa"/>
            <w:gridSpan w:val="4"/>
            <w:tcMar>
              <w:top w:w="0" w:type="dxa"/>
              <w:left w:w="108" w:type="dxa"/>
              <w:bottom w:w="0" w:type="dxa"/>
              <w:right w:w="108" w:type="dxa"/>
            </w:tcMar>
            <w:hideMark/>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W ramach kryterium należy przeanalizować, czy w ramach usług objętych projektem będą przetwarzane dane będące informacją publiczną. </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Wnioski z analizy powinny zostać przedstawione we wniosku o dofinansowanie.</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lang w:eastAsia="en-US"/>
              </w:rPr>
              <w:t>Jeśli takie dane wystąpią, w</w:t>
            </w:r>
            <w:r w:rsidRPr="00552EDB">
              <w:rPr>
                <w:rFonts w:ascii="Calibri" w:eastAsia="Calibri" w:hAnsi="Calibri" w:cs="Arial"/>
              </w:rPr>
              <w:t xml:space="preserve">nioskodawca w ramach kryterium powinien przedstawić opis przeprowadzonej analizy/inwentaryzacji zasobów informacji sektora publicznego, które mają zostać objęte projektem, wskazując co najmniej: rodzaj i ilość poszczególnych zasobów, ich stopień unikalności, aktualny i planowany w ramach projektu zakres ich cyfrowego udostępnienia, planowany w ramach projektu model prawny cyfrowego udostępnienia zasobów oraz prawne możliwości </w:t>
            </w:r>
            <w:r w:rsidRPr="00552EDB">
              <w:rPr>
                <w:rFonts w:ascii="Calibri" w:eastAsia="Calibri" w:hAnsi="Calibri" w:cs="Arial"/>
              </w:rPr>
              <w:br/>
              <w:t>i ograniczenia dla ich ponownego wykorzystania.</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rPr>
              <w:t>Oceniane na podstawie dokumentacji projektowej.</w:t>
            </w:r>
          </w:p>
        </w:tc>
        <w:tc>
          <w:tcPr>
            <w:tcW w:w="3232" w:type="dxa"/>
            <w:tcMar>
              <w:top w:w="0" w:type="dxa"/>
              <w:left w:w="108" w:type="dxa"/>
              <w:bottom w:w="0" w:type="dxa"/>
              <w:right w:w="108" w:type="dxa"/>
            </w:tcMar>
            <w:hideMark/>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86" w:right="171"/>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8</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 xml:space="preserve">Analiza procesów biznesowych </w:t>
            </w:r>
            <w:r w:rsidRPr="00552EDB">
              <w:rPr>
                <w:rFonts w:ascii="Calibri" w:eastAsia="Calibri" w:hAnsi="Calibri" w:cs="Arial"/>
                <w:b/>
              </w:rPr>
              <w:lastRenderedPageBreak/>
              <w:t>związanych ze świadczeniem usług</w:t>
            </w:r>
          </w:p>
        </w:tc>
        <w:tc>
          <w:tcPr>
            <w:tcW w:w="6450" w:type="dxa"/>
            <w:gridSpan w:val="4"/>
            <w:tcMar>
              <w:top w:w="0" w:type="dxa"/>
              <w:left w:w="108" w:type="dxa"/>
              <w:bottom w:w="0" w:type="dxa"/>
              <w:right w:w="108" w:type="dxa"/>
            </w:tcMar>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lastRenderedPageBreak/>
              <w:t xml:space="preserve">W ramach kryterium wnioskodawca powinien przedstawić analizę </w:t>
            </w:r>
            <w:r w:rsidRPr="00552EDB">
              <w:rPr>
                <w:rFonts w:ascii="Calibri" w:eastAsia="Calibri" w:hAnsi="Calibri" w:cs="Arial"/>
                <w:lang w:eastAsia="en-US"/>
              </w:rPr>
              <w:lastRenderedPageBreak/>
              <w:t>procesów biznesowych związanych ze świadczeniem usług, z uwzględnieniem stanu aktualnego i docelowego. Należy przedstawić analizę uwzględniającą mapę procesów biznesowych, modele kluczowych procesów biznesowych, zakres zmian w procesach biznesowych, właścicieli procesów biznesowych. Dla kluczowych procesów biznesowych usługi należy wskazać cel, czas, koszt realizacji procesu oraz korzyści dla jego uczestników. Należy wykazać, że przenoszone w całości lub części do sfery elektronicznej procesy biznesowe są lub w ramach projektu zostaną zoptymalizowane pod kątem świadczenia usług drogą elektroniczną.</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Wnioskodawca przedstawi opis kluczowych procesów związanych ze świadczeniem usług, które projekt ma usprawniać. Dla każdej usługi objętej projektem wnioskodawca powinien przedstawić:</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mapę procesów biznesowych (opis relacji pomiędzy poszczególnymi procesami składającymi się na usługę),</w:t>
            </w:r>
          </w:p>
          <w:p w:rsidR="001945B2" w:rsidRPr="00552EDB" w:rsidRDefault="001945B2" w:rsidP="001945B2">
            <w:pPr>
              <w:spacing w:after="0" w:line="240" w:lineRule="auto"/>
              <w:jc w:val="both"/>
              <w:rPr>
                <w:rFonts w:ascii="Arial" w:eastAsia="Times New Roman" w:hAnsi="Arial" w:cs="Arial"/>
              </w:rPr>
            </w:pPr>
            <w:r w:rsidRPr="00552EDB">
              <w:rPr>
                <w:rFonts w:ascii="Calibri" w:eastAsia="Times New Roman" w:hAnsi="Calibri" w:cs="Arial"/>
              </w:rPr>
              <w:t>- modele kluczowych procesów biznesowych, składających się na usługę, dla obecnego i docelowego  sposobu realizacji usług</w:t>
            </w:r>
            <w:r w:rsidRPr="00552EDB">
              <w:rPr>
                <w:rFonts w:ascii="Arial" w:eastAsia="Times New Roman" w:hAnsi="Arial" w:cs="Arial"/>
              </w:rPr>
              <w:t>.</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tc>
        <w:tc>
          <w:tcPr>
            <w:tcW w:w="3232" w:type="dxa"/>
            <w:tcMar>
              <w:top w:w="0" w:type="dxa"/>
              <w:left w:w="108" w:type="dxa"/>
              <w:bottom w:w="0" w:type="dxa"/>
              <w:right w:w="108" w:type="dxa"/>
            </w:tcMa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lastRenderedPageBreak/>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tc>
      </w:tr>
    </w:tbl>
    <w:tbl>
      <w:tblPr>
        <w:tblpPr w:leftFromText="141" w:rightFromText="141" w:vertAnchor="text" w:horzAnchor="margin" w:tblpY="-2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09"/>
        <w:gridCol w:w="3685"/>
        <w:gridCol w:w="6237"/>
        <w:gridCol w:w="3794"/>
      </w:tblGrid>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9</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 wprowadza polepszenie komunikacji między administracją a gospodarką</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otrzyma punkty jeśli wykaże, że w znaczący i mierzalny sposób wpływa na polepszenie komunikacji między administracją a gospodarką.</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 Czy projekt wprowadza  polepszenie komunikacji między administracją a gospodarką, w tym ułatwienia dla przedsiębiorcy, tzn. wpływa na polepszenie komunikacji między administracją a gospodarką (np.  ułatwienie prowadzenia działalności gospodarczej, zapewnienie oszczędności kosztów ponoszonych przez przedsiębiorstwa). </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Tak (5 pkt.)</w:t>
            </w: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Brak spełnienia ww. warunku lub brak informacji w tym zakresie –  pkt. (0 pkt.)</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76" w:right="162"/>
              <w:jc w:val="center"/>
              <w:rPr>
                <w:rFonts w:ascii="Calibri" w:eastAsia="Calibri" w:hAnsi="Calibri" w:cs="Arial"/>
                <w:lang w:eastAsia="en-US"/>
              </w:rPr>
            </w:pP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0-5 punktów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10</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Partnerstwo w ramach projektu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promowane będą projekty realizowane w partnerstwie, które zapewnią większą skalę i silę oddziaływania oraz przyczynią się do osiągnięcia rezultatów projektu wyrażonych poprzez wskaźniki monitorowania.</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Partner rozumiany jest jako podmiot wnoszący do projektu zasoby ludzkie, organizacyjne, techniczne lub finansowe, realizujący wspólnie projekt, na warunkach określonych w porozumieniu lub umowie partnerskiej.</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Za każdego partnera </w:t>
            </w:r>
            <w:r w:rsidRPr="00552EDB">
              <w:rPr>
                <w:rFonts w:ascii="Calibri" w:eastAsia="Calibri" w:hAnsi="Calibri" w:cs="Arial"/>
                <w:b/>
                <w:lang w:eastAsia="en-US"/>
              </w:rPr>
              <w:t>2 pkt.,</w:t>
            </w:r>
            <w:r w:rsidRPr="00552EDB">
              <w:rPr>
                <w:rFonts w:ascii="Calibri" w:eastAsia="Calibri" w:hAnsi="Calibri" w:cs="Arial"/>
                <w:lang w:eastAsia="en-US"/>
              </w:rPr>
              <w:t xml:space="preserve"> jednak nie więcej niż </w:t>
            </w:r>
            <w:r w:rsidRPr="00552EDB">
              <w:rPr>
                <w:rFonts w:ascii="Calibri" w:eastAsia="Calibri" w:hAnsi="Calibri" w:cs="Arial"/>
                <w:b/>
                <w:lang w:eastAsia="en-US"/>
              </w:rPr>
              <w:t>6 pkt</w:t>
            </w:r>
            <w:r w:rsidRPr="00552EDB">
              <w:rPr>
                <w:rFonts w:ascii="Calibri" w:eastAsia="Calibri" w:hAnsi="Calibri" w:cs="Arial"/>
                <w:lang w:eastAsia="en-US"/>
              </w:rPr>
              <w: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Brak spełnienia ww. warunku lub brak informacji w tym zakresie – 0 pkt.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11</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Komplementarność</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(nie dotyczy projektów ocenianych w ramach naborów skierowanych do ZITów.)</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lastRenderedPageBreak/>
              <w:t xml:space="preserve">W ramach kryterium przyznawane są punkty za realizowanie </w:t>
            </w:r>
            <w:r w:rsidRPr="00552EDB">
              <w:rPr>
                <w:rFonts w:ascii="Calibri" w:eastAsia="Times New Roman" w:hAnsi="Calibri" w:cs="Arial"/>
              </w:rPr>
              <w:lastRenderedPageBreak/>
              <w:t>projektu komplementarnego  realizowanego w okresie od 2007 r. ze środków krajowych lub innych źródeł:</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projekt wykazuje komplementarność z więcej niż dwoma innymi projektami lub jest komplementarny z  przynajmniej jednym projektem z funduszy europejskich realizowanym w okresie 2007-2013 (5 pkt.)</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xml:space="preserve">- projekt wykazuje komplementarność z dwoma innymi projektami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(2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wykazuje komplementarność co najmniej z jednym  innym projektem (1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nie jest komplementarny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będzie sprawdzana zasadność realizacji projektu w świetle zależności pomiędzy projektem a innymi przedsięwzięciami, w szczególności - czy produkty specjalistyczne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Wnioskodawca powinien również wykazać, że produkty projektów komplementarnych,  są komplementarne z projektem i produktami planowanymi w zgłaszanym projekcie, są gotowe (tj. dokonano ich odbioru oraz uruchomiono wszystkie związane z nimi usługi i funkcjonalności, niezbędne dla wdrożenia nowych usług).</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Należy wykazać, że produkty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0-5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tblPrEx>
        <w:trPr>
          <w:trHeight w:val="1544"/>
        </w:trPr>
        <w:tc>
          <w:tcPr>
            <w:tcW w:w="709" w:type="dxa"/>
            <w:vAlign w:val="center"/>
          </w:tcPr>
          <w:p w:rsidR="003F659B" w:rsidRPr="00552EDB" w:rsidRDefault="003F659B" w:rsidP="003F659B">
            <w:pPr>
              <w:rPr>
                <w:rFonts w:ascii="Calibri" w:eastAsiaTheme="minorHAnsi" w:hAnsi="Calibri"/>
                <w:lang w:eastAsia="en-US"/>
              </w:rPr>
            </w:pPr>
            <w:r>
              <w:rPr>
                <w:rFonts w:ascii="Calibri" w:eastAsiaTheme="minorHAnsi" w:hAnsi="Calibri"/>
                <w:lang w:eastAsia="en-US"/>
              </w:rPr>
              <w:lastRenderedPageBreak/>
              <w:t>12</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Usługi o wysokim poziomie e-dojrzałości:</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a) dla projektów A2B i A2C</w:t>
            </w: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b) dla projektów z usługami  A2A</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a)  W ramach kryterium wnioskodawca powinien wykazać, że co najmniej jedna z usług objętych projektem będzie udostępniona na czwartym (pełna transakcyjność) lub piątym (personalizacja)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 xml:space="preserve">Za każdą wdrożoną e-usługę na poziomie przynajmniej 4 (lub 5) wnioskodawca  otrzyma 2 pkt., jednak łącznie nie więcej niż 10 pkt. </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 W ramach kryterium wnioskodawca powinien wykazać, że co najmniej jedna z usług objętych projektem będzie udostępniona na co najmniej trzecim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3 wnioskodawca  otrzyma 0,5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4 (lub 5) wnioskodawca  otrzyma 2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Łącznie wnioskodawca nie może otrzymać więcej niż  10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0-10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tblPrEx>
        <w:trPr>
          <w:trHeight w:val="3812"/>
        </w:trPr>
        <w:tc>
          <w:tcPr>
            <w:tcW w:w="709" w:type="dxa"/>
            <w:vAlign w:val="center"/>
          </w:tcPr>
          <w:p w:rsidR="003F659B" w:rsidRPr="00552EDB" w:rsidRDefault="003F659B" w:rsidP="003F659B">
            <w:pPr>
              <w:rPr>
                <w:rFonts w:ascii="Calibri" w:eastAsiaTheme="minorHAnsi" w:hAnsi="Calibri"/>
                <w:lang w:eastAsia="en-US"/>
              </w:rPr>
            </w:pPr>
            <w:r w:rsidRPr="00552EDB">
              <w:rPr>
                <w:rFonts w:ascii="Calibri" w:eastAsiaTheme="minorHAnsi" w:hAnsi="Calibri"/>
                <w:lang w:eastAsia="en-US"/>
              </w:rPr>
              <w:lastRenderedPageBreak/>
              <w:t xml:space="preserve">  </w:t>
            </w:r>
            <w:r>
              <w:rPr>
                <w:rFonts w:ascii="Calibri" w:eastAsiaTheme="minorHAnsi" w:hAnsi="Calibri"/>
                <w:lang w:eastAsia="en-US"/>
              </w:rPr>
              <w:t>13</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Wpływ realizacji projektu na wartości docelowe wskaźników</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(nie dotyczy projektów ocenianych w ramach naborów skierowanych do ZITów)</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Projekt otrzymuje punktację, jeśli realizuje wskaźniki zapisane w Ramach Wykonania w RPO WD 2014-2020:  </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i/>
                <w:lang w:eastAsia="en-US"/>
              </w:rPr>
              <w:t xml:space="preserve">- </w:t>
            </w:r>
            <w:r w:rsidRPr="00552EDB">
              <w:rPr>
                <w:rFonts w:ascii="Calibri" w:eastAsiaTheme="minorHAnsi" w:hAnsi="Calibri" w:cs="Arial"/>
                <w:lang w:eastAsia="en-US"/>
              </w:rPr>
              <w:t>Liczba usług publicznych udostępnionych on-line o stopniu dojrzałości 3 dwustronna interakcja</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Liczba podmiotów, które udostępniły on-line informacje sektora publicznego</w:t>
            </w:r>
            <w:r w:rsidRPr="00552EDB">
              <w:rPr>
                <w:rFonts w:ascii="Calibri" w:eastAsiaTheme="minorHAnsi" w:hAnsi="Calibri" w:cs="Arial"/>
                <w:lang w:eastAsia="en-US"/>
              </w:rPr>
              <w:tab/>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jeden z powyżej wyszczególniony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2 powyżej wyszczególnione wskaźniki – 5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Wpływ na przynajmniej jeden  powyżej  wyszczególniony wskaźnik na poziomie co najmniej 5% planowanej wartości  - 10 pkt.;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Powyższe punkty się nie sumują.</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Dodatkowo projekt otrzymuje punkty, jeśli realizuje wskaźnik programowy: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Liczba urzędów, które wdrożyły katalog rekomendacji dotyczących awansu cyfrowego [szt.]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projekt realizuje w/w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Brak wpływu na którykolwiek z wyszczególnionych wskaźników - 0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ab/>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ab/>
              <w:t xml:space="preserve">             0-12 całości </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 xml:space="preserve">wniosku) </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14</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Priorytetowość wsparcia</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należy wykazać, że  działania objęte projektem wpisują się w jeden z priorytetowych obszarów tematycznych wskazanych w dokumencie programowym RPO WD tj. e-usługi w zakresie: dostępu do informacji przestrzennej, ochrony zdrowia, bezpieczeństwa kryzysowego.</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lastRenderedPageBreak/>
              <w:t>- projekt wpisuje się w priorytetowy obszar wsparcia (3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nie wpisuje się w priorytetowy obszar wsparcia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lastRenderedPageBreak/>
              <w:t>0-3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15</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b/>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Projektowanie i budowa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Usług/cyfrowego udostępniania danych będą realizowane w oparciu o metody</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zorientowanego na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użytkownika</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rPr>
            </w:pPr>
          </w:p>
        </w:tc>
        <w:tc>
          <w:tcPr>
            <w:tcW w:w="6237" w:type="dxa"/>
            <w:tcMar>
              <w:top w:w="0" w:type="dxa"/>
              <w:left w:w="108" w:type="dxa"/>
              <w:bottom w:w="0" w:type="dxa"/>
              <w:right w:w="108" w:type="dxa"/>
            </w:tcMar>
            <w:vAlign w:val="center"/>
            <w:hideMark/>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projekt otrzymuje punktację,  jeśli  wnioskodawca wykaże, że:</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poziom dostępności</w:t>
            </w:r>
            <w:r w:rsidRPr="00552EDB">
              <w:rPr>
                <w:rFonts w:ascii="Calibri" w:eastAsia="Calibri" w:hAnsi="Calibri" w:cs="Arial"/>
                <w:vertAlign w:val="superscript"/>
                <w:lang w:eastAsia="en-US"/>
              </w:rPr>
              <w:footnoteReference w:id="13"/>
            </w:r>
            <w:r w:rsidRPr="00552EDB">
              <w:rPr>
                <w:rFonts w:ascii="Calibri" w:eastAsia="Calibri" w:hAnsi="Calibri" w:cs="Arial"/>
                <w:lang w:eastAsia="en-US"/>
              </w:rPr>
              <w:t xml:space="preserve"> usług/cyfrowego udostępniania danych proponowany w ramach projektu jest zgodny z wynikami badań potrzeb usługobiorców i/lub grup docelowych;</w:t>
            </w:r>
          </w:p>
          <w:p w:rsidR="003F659B" w:rsidRPr="00552EDB" w:rsidRDefault="003F659B" w:rsidP="003F659B">
            <w:pPr>
              <w:spacing w:after="0" w:line="240" w:lineRule="auto"/>
              <w:ind w:left="72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zaplanowano działania polegające na monitorowaniu usług/cyfrowego udostępniania danych pod kątem dostępności i użyteczności graficznych interfejsów dla wszystkich interesariuszy/grup docelowych, ciągłości działania i powszechności wykorzystania;</w:t>
            </w: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korzystanie przez usługobiorcę z elektronicznych usług publicznych/ cyfrowego udostępniania danych będzie możliwe różnymi kanałami dostępu, niezależnie od miejsca przebywania i wykorzystywanej technologii (nie dot. projektów A2A);</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nie dot.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3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 4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z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lastRenderedPageBreak/>
              <w:t>Spełnienie 2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ind w:right="91"/>
              <w:jc w:val="both"/>
              <w:rPr>
                <w:rFonts w:ascii="Calibri" w:eastAsia="Calibri" w:hAnsi="Calibri" w:cs="Arial"/>
                <w:lang w:eastAsia="en-US"/>
              </w:rPr>
            </w:pPr>
          </w:p>
        </w:tc>
        <w:tc>
          <w:tcPr>
            <w:tcW w:w="3794" w:type="dxa"/>
            <w:tcMar>
              <w:top w:w="0" w:type="dxa"/>
              <w:left w:w="108" w:type="dxa"/>
              <w:bottom w:w="0" w:type="dxa"/>
              <w:right w:w="108" w:type="dxa"/>
            </w:tcMar>
            <w:hideMark/>
          </w:tcPr>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16</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Konieczność realizacji</w:t>
            </w: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projektu wynika ze zobowiązań nałożonych prawem Unii Europejskiej</w:t>
            </w:r>
          </w:p>
        </w:tc>
        <w:tc>
          <w:tcPr>
            <w:tcW w:w="6237" w:type="dxa"/>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że konieczność realizacji projektu wynika z prawnych zobowiązań wobec UE.</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Jeżeli wnioskodawca wykaże, że konieczność realizacji projektu wynika z prawnych zobowiązań wobec UE, projekt otrzyma 4 punkty.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0-4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3103"/>
        </w:trPr>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17</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Funkcjonalność zaplanowanych rozwiązań </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tc>
        <w:tc>
          <w:tcPr>
            <w:tcW w:w="6237"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W ramach kryterium wnioskodawca powinien wykazać, że w ramach projektu zostaną wprowadzone  rozwiązania w zakresie:</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optymalizację wykorzystania infrastruktury dzięki zastosowaniu technologii „chmury obliczeniowej” -    3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kompatybilność z urządzeniami mobilnymi -  2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bezpieczeństwo wdrażanych systemów teleinformatycznych oraz przetwarzania danych wychodzących poza obowiązujące przepisy prawne – 2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W ramach kryterium wspierane będą innowacyjne usługi eGovernment </w:t>
            </w:r>
            <w:r w:rsidRPr="00552EDB">
              <w:rPr>
                <w:rFonts w:ascii="Calibri" w:eastAsia="Calibri" w:hAnsi="Calibri" w:cs="Arial"/>
                <w:lang w:eastAsia="en-US"/>
              </w:rPr>
              <w:br/>
              <w:t>o wymiarze transgranicznym, które mają być jednym z kluczowych elementów Elektronicznego Wspólnego Rynku.  Rezultatem będzie zmniejszanie się roli infrastruktury na rzecz outsourcingu mocy obliczeniowych, czyli tzw. „chmury obliczeniowej”. Dzięki temu, e-usługi oparte na ww. modelu będą bardziej elastyczne i dostosowane do potrzeb obywateli i przedsiębiorstw, zaś dla samego wnioskodawcy zapewnią niższe koszty, większą wydajność, wzrost bezpieczeństwa oraz interoperacyjności i przenoszenia danych.</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Dodatkowo wnioskodawca powinien opisać, jak jego projekt zapewni oferowanie e-usług poprzez urządzenia mobilne, umożliwiając przy tym swobodne wykorzystywanie treści dostępnych i oferowanie własnych. W związku z tym, rozwiązania TIK w obszarze usług publicznych powinny w jak najszerszym stopniu zapewnić kompatybilność z urządzeniami mobilnymi (m.in. tablety, telefony, laptopy), wykorzystywanymi przez obywateli oraz przedsiębiorców.</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Punktowane będą również projekty, które gwarantują wyższy poziom bezpieczeństwa wdrażanych systemów teleinformatycznych oraz przetwarzania danych wychodzących poza obowiązujące przepisy prawne. </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Ponadto premiowane będą e-usługi  charakteryzujące się wysoką dostępnością treści wykraczającą poza  standardy WCAG 2.0 dla osób niepełnosprawnych.</w:t>
            </w:r>
          </w:p>
          <w:p w:rsidR="003F659B" w:rsidRPr="00552EDB" w:rsidRDefault="003F659B" w:rsidP="003F659B">
            <w:pPr>
              <w:spacing w:after="0" w:line="240" w:lineRule="auto"/>
              <w:jc w:val="both"/>
              <w:rPr>
                <w:rFonts w:ascii="Calibri" w:eastAsia="Times New Roman" w:hAnsi="Calibri" w:cs="Arial"/>
              </w:rPr>
            </w:pPr>
            <w:r w:rsidRPr="00552EDB">
              <w:rPr>
                <w:rFonts w:ascii="Calibri" w:eastAsia="Times New Roman" w:hAnsi="Calibri" w:cs="Arial"/>
              </w:rPr>
              <w:t xml:space="preserve">W ramach kryterium wnioskodawca powinien wykazać, w jaki sposób systemy informatyczne wdrożone w projekcie wykraczają poza wymagania dostępności WCAG 2.0 na poziomie AA wskazane </w:t>
            </w:r>
            <w:r w:rsidRPr="00552EDB">
              <w:rPr>
                <w:rFonts w:ascii="Calibri" w:eastAsia="Times New Roman" w:hAnsi="Calibri" w:cs="Arial"/>
              </w:rPr>
              <w:lastRenderedPageBreak/>
              <w:t>w załączniku nr 4 do Rozporządzenia Rady Ministrów z dnia 12 kwietnia 2012 r. w sprawie Krajowych Ram Interoperacyjności, minimalnych wymagań dla rejestrów publicznych i wymiany informacji w postaci elektronicznej oraz minimalnych wymagań dla systemów teleinformatycznych oraz w jaki sposób zadeklarowany poziom dostępności zostanie sprawdzony. Punkty może uzyskać projekt, w ramach  którego wprowadzone zostaną dodatkowe rozwiązania wykraczające poza wymagania WCAG 2.0 na poziomie AA, na przykład tłumaczenia na język migowy, interfejsy i treści zaprojektowane dla osób o obniżonej normie intelektualnej.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Calibri-Light"/>
                <w:lang w:eastAsia="en-US"/>
              </w:rPr>
              <w:t>- otwartość przeważającej procentowo części udostępnianych zasobów ISP na poziomie:</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 xml:space="preserve">dla zasobów administracyjnych - wyższym niż trzy gwiazdki na skali “5 Star Open Data” - </w:t>
            </w:r>
            <w:r>
              <w:rPr>
                <w:rFonts w:ascii="Calibri" w:eastAsiaTheme="minorHAnsi" w:hAnsi="Calibri" w:cs="Calibri-Light"/>
                <w:lang w:eastAsia="en-US"/>
              </w:rPr>
              <w:t>4</w:t>
            </w:r>
            <w:r w:rsidRPr="00552EDB">
              <w:rPr>
                <w:rFonts w:ascii="Calibri" w:eastAsiaTheme="minorHAnsi" w:hAnsi="Calibri" w:cs="Calibri-Light"/>
                <w:lang w:eastAsia="en-US"/>
              </w:rPr>
              <w:t xml:space="preserve"> pkt.</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dla zasobów kultury i nauki - co najmniej trzy gwiazdki;</w:t>
            </w:r>
          </w:p>
          <w:p w:rsidR="003F659B" w:rsidRPr="00552EDB" w:rsidRDefault="003F659B" w:rsidP="003F659B">
            <w:pPr>
              <w:autoSpaceDE w:val="0"/>
              <w:autoSpaceDN w:val="0"/>
              <w:adjustRightInd w:val="0"/>
              <w:spacing w:after="0" w:line="240" w:lineRule="auto"/>
              <w:ind w:left="720"/>
              <w:contextualSpacing/>
              <w:rPr>
                <w:rFonts w:ascii="Calibri" w:eastAsiaTheme="minorHAnsi" w:hAnsi="Calibri" w:cs="Calibri-Light"/>
                <w:lang w:eastAsia="en-US"/>
              </w:rPr>
            </w:pP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odpowiednio udokumentowanych interfejsów dla programistów (API)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danych surowych/źródłowych (jeżeli jest to możliwe)- 1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bezpieczeństwo wdrażanych systemów teleinformatycznych oraz przetwarzania danych wychodzących poza obowiązujące przepisy prawne –</w:t>
            </w:r>
            <w:r w:rsidR="002C2E08">
              <w:rPr>
                <w:rFonts w:ascii="Calibri" w:eastAsia="Calibri" w:hAnsi="Calibri" w:cs="Arial"/>
                <w:lang w:eastAsia="en-US"/>
              </w:rPr>
              <w:t xml:space="preserve"> </w:t>
            </w:r>
            <w:r>
              <w:rPr>
                <w:rFonts w:ascii="Calibri" w:eastAsia="Calibri" w:hAnsi="Calibri" w:cs="Arial"/>
                <w:lang w:eastAsia="en-US"/>
              </w:rPr>
              <w:t>1</w:t>
            </w:r>
            <w:r w:rsidRPr="00552EDB">
              <w:rPr>
                <w:rFonts w:ascii="Calibri" w:eastAsia="Calibri" w:hAnsi="Calibri" w:cs="Arial"/>
                <w:lang w:eastAsia="en-US"/>
              </w:rPr>
              <w:t xml:space="preserve">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b/>
                <w:lang w:eastAsia="en-US"/>
              </w:rPr>
              <w:t>Star Open Data</w:t>
            </w:r>
            <w:r w:rsidRPr="00552EDB">
              <w:rPr>
                <w:rFonts w:ascii="Calibri" w:eastAsia="Calibri" w:hAnsi="Calibri" w:cs="Arial"/>
                <w:lang w:eastAsia="en-US"/>
              </w:rPr>
              <w:t xml:space="preserve"> – pięciostopniowa skala dostępności danych (http://5stardata.info/). System ten wychodzi z założenia, że format udostępniania danych jest kluczowym czynnikiem rzutującym na ich otwartość, gdzie:</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(informacje sektora publicznego) są opublikowane w internecie, w dowolnym formacie (zazwyczaj jest to zamknięty format PDF, często mający postać wyłącznie skanu dokumentu papierowego),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 ustrukturyzowanej postaci pozwalającej na przetwarzanie maszynowe – np. jako plik arkusza kalkulacyjnego (np. Excel) lub dokument XML,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 ustrukturyzowanej postaci i z wykorzystaniem otwartego formatu danych (np. CSV),</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poszczególnych elementów zbioru (np. za pomocą metody opisu RDF), co pozwala na bezpośrednie linkowanie do nich w sieci,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wraz z odnośnikami do innych zbiorów, stanowiących dla tych informacji kontekst (tzw. linked open data)</w:t>
            </w:r>
          </w:p>
        </w:tc>
        <w:tc>
          <w:tcPr>
            <w:tcW w:w="3794"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0-8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Calibri" w:hAnsi="Calibri" w:cs="Arial"/>
                <w:lang w:eastAsia="en-US"/>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18</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 xml:space="preserve">Projekt przewiduje adekwatne działania informacyjno - promocyjne </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W ramach kryterium Wnioskodawca powinien przedstawić wiarygodny, skuteczny i efektywny plan działań informacyjno – promocyjnych dot. grup docelowych (interesariuszy).</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Plan spełniający powyższe warunki – 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lastRenderedPageBreak/>
              <w:t>19</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Wykorzystanie dostępnej infrastruktury  na potrzeby realizacji projektu</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preferowane powinny być projekty, dla których nie będzie konieczne tworzenie nowej infrastruktury lub będzie ona tworzona w niewielkim stopniu – do 5% wartości projektu (także ze środków własnych wnioskodawcy), przy założeniu udowodnienia przez wnioskodawcę, że zostaną zapewnione zasoby infrastrukturalne wystarczające do wdrożenia projektu i utrzymania go w okresie trwałości: </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 projekt realizowany na istniejącej infrastrukturze teleinformatycznej  </w:t>
            </w:r>
            <w:r w:rsidRPr="00552EDB">
              <w:rPr>
                <w:rFonts w:ascii="Calibri" w:eastAsiaTheme="minorHAnsi" w:hAnsi="Calibri" w:cs="Arial"/>
                <w:lang w:eastAsia="en-US"/>
              </w:rPr>
              <w:br/>
              <w:t>(2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projekt zakładający m.in. stworzenie infrastruktury teleinformatycznej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671"/>
        </w:trPr>
        <w:tc>
          <w:tcPr>
            <w:tcW w:w="10631" w:type="dxa"/>
            <w:gridSpan w:val="3"/>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b/>
                <w:lang w:eastAsia="en-US"/>
              </w:rPr>
              <w:t>SUMA</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horyzontu: 63</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ZIT: 46</w:t>
            </w:r>
          </w:p>
          <w:p w:rsidR="003F659B" w:rsidRPr="00552EDB" w:rsidRDefault="003F659B" w:rsidP="003F659B">
            <w:pPr>
              <w:snapToGrid w:val="0"/>
              <w:spacing w:after="0" w:line="240" w:lineRule="auto"/>
              <w:jc w:val="center"/>
              <w:rPr>
                <w:rFonts w:ascii="Calibri" w:eastAsia="Times New Roman" w:hAnsi="Calibri" w:cs="Arial"/>
              </w:rPr>
            </w:pPr>
          </w:p>
          <w:p w:rsidR="003F659B" w:rsidRPr="00552EDB" w:rsidRDefault="003F659B" w:rsidP="003F659B">
            <w:pPr>
              <w:snapToGrid w:val="0"/>
              <w:spacing w:after="0" w:line="240" w:lineRule="auto"/>
              <w:jc w:val="center"/>
              <w:rPr>
                <w:rFonts w:ascii="Calibri" w:eastAsia="Times New Roman" w:hAnsi="Calibri" w:cs="Arial"/>
              </w:rPr>
            </w:pPr>
          </w:p>
        </w:tc>
      </w:tr>
    </w:tbl>
    <w:p w:rsidR="001945B2" w:rsidRPr="00552EDB" w:rsidRDefault="001945B2" w:rsidP="001945B2">
      <w:pPr>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284" w:firstLine="284"/>
        <w:rPr>
          <w:rFonts w:ascii="Calibri" w:eastAsia="Calibri" w:hAnsi="Calibri" w:cs="Arial"/>
          <w:b/>
          <w:color w:val="000000"/>
          <w:lang w:eastAsia="en-US"/>
        </w:rPr>
      </w:pPr>
    </w:p>
    <w:p w:rsidR="001945B2" w:rsidRDefault="001945B2" w:rsidP="001945B2">
      <w:pPr>
        <w:spacing w:line="240" w:lineRule="auto"/>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6B0458" w:rsidRDefault="006B0458" w:rsidP="006B0458">
      <w:pPr>
        <w:spacing w:after="0" w:line="240" w:lineRule="auto"/>
        <w:rPr>
          <w:rFonts w:eastAsia="Times New Roman" w:cs="Tahoma"/>
          <w:b/>
          <w:bCs/>
          <w:iCs/>
          <w:sz w:val="28"/>
          <w:szCs w:val="28"/>
        </w:rPr>
      </w:pPr>
      <w:r>
        <w:rPr>
          <w:rFonts w:eastAsia="Times New Roman" w:cs="Tahoma"/>
          <w:b/>
          <w:bCs/>
          <w:iCs/>
          <w:sz w:val="28"/>
          <w:szCs w:val="28"/>
        </w:rPr>
        <w:lastRenderedPageBreak/>
        <w:t>OŚ PRIORYTET</w:t>
      </w:r>
      <w:r>
        <w:rPr>
          <w:rFonts w:eastAsia="Times New Roman" w:cs="Tahoma"/>
          <w:b/>
          <w:bCs/>
          <w:iCs/>
          <w:caps/>
          <w:sz w:val="28"/>
          <w:szCs w:val="28"/>
        </w:rPr>
        <w:t xml:space="preserve">OWA 3 – </w:t>
      </w:r>
      <w:r w:rsidR="00343F14">
        <w:rPr>
          <w:rFonts w:eastAsia="Times New Roman" w:cs="Tahoma"/>
          <w:b/>
          <w:bCs/>
          <w:iCs/>
          <w:sz w:val="28"/>
          <w:szCs w:val="28"/>
        </w:rPr>
        <w:t>Gospodarka niskoemisyjna</w:t>
      </w:r>
    </w:p>
    <w:p w:rsidR="0049410C" w:rsidRDefault="0049410C" w:rsidP="006B0458">
      <w:pPr>
        <w:spacing w:after="0" w:line="240" w:lineRule="auto"/>
        <w:rPr>
          <w:rFonts w:eastAsia="Times New Roman" w:cs="Tahoma"/>
          <w:b/>
          <w:bCs/>
          <w:iCs/>
          <w:sz w:val="28"/>
          <w:szCs w:val="28"/>
        </w:rPr>
      </w:pPr>
    </w:p>
    <w:p w:rsidR="0049410C" w:rsidRPr="0049410C" w:rsidRDefault="0049410C" w:rsidP="0049410C">
      <w:pPr>
        <w:spacing w:line="360" w:lineRule="auto"/>
        <w:rPr>
          <w:rFonts w:cs="Arial"/>
          <w:b/>
          <w:u w:val="single"/>
        </w:rPr>
      </w:pPr>
      <w:r w:rsidRPr="0049410C">
        <w:rPr>
          <w:rFonts w:eastAsia="Times New Roman" w:cs="Tahoma"/>
          <w:b/>
          <w:bCs/>
          <w:iCs/>
          <w:u w:val="single"/>
        </w:rPr>
        <w:t xml:space="preserve">Działanie 3.1 </w:t>
      </w:r>
      <w:r w:rsidRPr="0049410C">
        <w:rPr>
          <w:rFonts w:cs="Arial"/>
          <w:b/>
          <w:u w:val="single"/>
        </w:rPr>
        <w:t>Produkcja i dystrybucja energii ze źródeł odnawialnych</w:t>
      </w:r>
    </w:p>
    <w:p w:rsidR="0049410C" w:rsidRPr="0049410C" w:rsidRDefault="0049410C" w:rsidP="00A252E9">
      <w:pPr>
        <w:tabs>
          <w:tab w:val="left" w:pos="709"/>
        </w:tabs>
        <w:spacing w:line="240" w:lineRule="auto"/>
        <w:ind w:left="709" w:hanging="709"/>
        <w:jc w:val="both"/>
        <w:rPr>
          <w:rFonts w:eastAsia="Times New Roman" w:cs="Tahoma"/>
          <w:b/>
          <w:bCs/>
          <w:iCs/>
        </w:rPr>
      </w:pPr>
      <w:r w:rsidRPr="0049410C">
        <w:rPr>
          <w:rFonts w:eastAsia="Times New Roman" w:cs="Tahoma"/>
          <w:b/>
          <w:bCs/>
          <w:iCs/>
        </w:rPr>
        <w:t xml:space="preserve">3.1.A. </w:t>
      </w:r>
      <w:r w:rsidRPr="0049410C">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tblPr>
      <w:tblGrid>
        <w:gridCol w:w="567"/>
        <w:gridCol w:w="3828"/>
        <w:gridCol w:w="6237"/>
        <w:gridCol w:w="3685"/>
      </w:tblGrid>
      <w:tr w:rsidR="0049410C" w:rsidRPr="0049410C" w:rsidTr="003F659B">
        <w:trPr>
          <w:trHeight w:val="432"/>
        </w:trPr>
        <w:tc>
          <w:tcPr>
            <w:tcW w:w="56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Lp.</w:t>
            </w:r>
          </w:p>
        </w:tc>
        <w:tc>
          <w:tcPr>
            <w:tcW w:w="3828"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Nazwa kryterium</w:t>
            </w:r>
          </w:p>
        </w:tc>
        <w:tc>
          <w:tcPr>
            <w:tcW w:w="623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Definicja kryterium</w:t>
            </w:r>
          </w:p>
        </w:tc>
        <w:tc>
          <w:tcPr>
            <w:tcW w:w="3685" w:type="dxa"/>
          </w:tcPr>
          <w:p w:rsidR="0049410C" w:rsidRPr="0049410C" w:rsidRDefault="0049410C" w:rsidP="0049410C">
            <w:pPr>
              <w:spacing w:after="120"/>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827"/>
        <w:gridCol w:w="6232"/>
        <w:gridCol w:w="3691"/>
      </w:tblGrid>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Efektywność kosztowa </w:t>
            </w:r>
          </w:p>
        </w:tc>
        <w:tc>
          <w:tcPr>
            <w:tcW w:w="6232"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contextualSpacing/>
              <w:jc w:val="both"/>
              <w:rPr>
                <w:rFonts w:eastAsia="Times New Roman" w:cs="Arial"/>
              </w:rPr>
            </w:pPr>
            <w:r w:rsidRPr="0049410C">
              <w:rPr>
                <w:rFonts w:cs="Arial"/>
              </w:rPr>
              <w:t>W ramach kryterium będzie sprawdzane c</w:t>
            </w:r>
            <w:r w:rsidRPr="0049410C">
              <w:rPr>
                <w:rFonts w:eastAsia="Times New Roman" w:cs="Arial"/>
              </w:rPr>
              <w:t>zy dla projektu przeprowadzono właściwą ocenę potrzeb i metod osiągnięcia produkcji energii w sposób opłacalny,</w:t>
            </w:r>
            <w:r w:rsidRPr="0049410C">
              <w:rPr>
                <w:rFonts w:cs="Arial"/>
              </w:rPr>
              <w:t xml:space="preserve"> </w:t>
            </w:r>
            <w:r w:rsidRPr="0049410C">
              <w:rPr>
                <w:rFonts w:eastAsia="Times New Roman" w:cs="Arial"/>
              </w:rPr>
              <w:t>tak aby czynnikiem decydującym o wyborze takich inwestycji był najlepszy stosunek wykorzystania zasobów do osiągniętych rezultatów.</w:t>
            </w:r>
          </w:p>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 xml:space="preserve">Kryterium weryfikowane na podstawie wskaźnika   dynamicznego kosztu jednostkowego (DGC) umożliwiającego m.in. </w:t>
            </w:r>
            <w:r w:rsidRPr="0049410C">
              <w:rPr>
                <w:rFonts w:cs="Arial"/>
                <w:sz w:val="20"/>
              </w:rPr>
              <w:t xml:space="preserve">porównywanie alternatywnych rozwiązań osiągnięcia danych rezultatów i wybór  wariantu zapewniającego </w:t>
            </w:r>
            <w:r w:rsidRPr="0049410C">
              <w:rPr>
                <w:rFonts w:eastAsia="Times New Roman" w:cs="Arial"/>
                <w:sz w:val="20"/>
                <w:szCs w:val="20"/>
              </w:rPr>
              <w:t xml:space="preserve">najlepszy stosunek wykorzystania zasobów do osiągniętych rezultatów. </w:t>
            </w:r>
          </w:p>
          <w:p w:rsidR="0049410C" w:rsidRPr="0049410C" w:rsidRDefault="0049410C" w:rsidP="0049410C">
            <w:pPr>
              <w:snapToGrid w:val="0"/>
              <w:spacing w:after="0" w:line="240" w:lineRule="auto"/>
              <w:jc w:val="both"/>
              <w:rPr>
                <w:rFonts w:eastAsia="Times New Roman" w:cs="Arial"/>
                <w:sz w:val="20"/>
                <w:szCs w:val="20"/>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Weryfikowane będzie czy wybór wariantu realizacji projektu jest najkorzystniejszy wśród innych analizowanych wariantów alternatywnych.</w:t>
            </w:r>
          </w:p>
        </w:tc>
        <w:tc>
          <w:tcPr>
            <w:tcW w:w="3691"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jc w:val="center"/>
              <w:rPr>
                <w:rFonts w:cs="Arial"/>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snapToGrid w:val="0"/>
              <w:spacing w:after="0"/>
              <w:jc w:val="center"/>
              <w:rPr>
                <w:rFonts w:cs="Arial"/>
              </w:rPr>
            </w:pPr>
            <w:r w:rsidRPr="0049410C">
              <w:rPr>
                <w:rFonts w:cs="Arial"/>
              </w:rPr>
              <w:t>odrzucenie wniosku</w:t>
            </w:r>
          </w:p>
        </w:tc>
      </w:tr>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360" w:lineRule="auto"/>
              <w:rPr>
                <w:rFonts w:eastAsia="Times New Roman" w:cs="Arial"/>
                <w:b/>
              </w:rPr>
            </w:pPr>
            <w:r w:rsidRPr="0049410C">
              <w:rPr>
                <w:rFonts w:eastAsia="Times New Roman" w:cs="Arial"/>
                <w:b/>
              </w:rPr>
              <w:t>Efektywność ekonomiczna</w:t>
            </w:r>
          </w:p>
        </w:tc>
        <w:tc>
          <w:tcPr>
            <w:tcW w:w="6232"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rPr>
            </w:pPr>
            <w:r w:rsidRPr="0049410C">
              <w:rPr>
                <w:rFonts w:cs="Arial"/>
              </w:rPr>
              <w:t xml:space="preserve">W ramach kryterium będą sprawdzane uzyskane min. poziomy </w:t>
            </w:r>
            <w:r w:rsidRPr="0049410C">
              <w:rPr>
                <w:rFonts w:eastAsia="Times New Roman" w:cs="Arial"/>
              </w:rPr>
              <w:t>efektywności ekonomicznej uzasadniające ich realizację.</w:t>
            </w:r>
          </w:p>
          <w:p w:rsidR="0049410C" w:rsidRPr="0049410C" w:rsidRDefault="0049410C" w:rsidP="0049410C">
            <w:pPr>
              <w:snapToGrid w:val="0"/>
              <w:spacing w:after="0" w:line="240" w:lineRule="auto"/>
              <w:jc w:val="both"/>
              <w:rPr>
                <w:rFonts w:eastAsia="Times New Roman" w:cs="Arial"/>
              </w:rPr>
            </w:pPr>
            <w:r w:rsidRPr="0049410C">
              <w:rPr>
                <w:rFonts w:eastAsia="Times New Roman" w:cs="Arial"/>
              </w:rPr>
              <w:t>Kryterium weryfikowane na podstawie:</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wartości bieżącej netto (ENPV), która musi być większa od zera,</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stopy zwrotu (ERR), która musi przewyższać przyjętą stopę dyskontową,</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 xml:space="preserve">relacji zdyskontowanych korzyści do zdyskontowanych </w:t>
            </w:r>
            <w:r w:rsidRPr="0049410C">
              <w:rPr>
                <w:rFonts w:eastAsia="Times New Roman" w:cs="Arial"/>
              </w:rPr>
              <w:lastRenderedPageBreak/>
              <w:t xml:space="preserve">kosztów (B/C), która musi być wyższa od jedności. </w:t>
            </w:r>
          </w:p>
          <w:p w:rsidR="0049410C" w:rsidRPr="0049410C" w:rsidRDefault="0049410C" w:rsidP="0049410C">
            <w:pPr>
              <w:spacing w:after="0" w:line="240" w:lineRule="auto"/>
              <w:ind w:left="60"/>
              <w:jc w:val="both"/>
              <w:rPr>
                <w:rFonts w:eastAsia="Times New Roman" w:cs="Arial"/>
              </w:rPr>
            </w:pPr>
            <w:r w:rsidRPr="0049410C">
              <w:rPr>
                <w:rFonts w:eastAsia="Times New Roman" w:cs="Arial"/>
              </w:rPr>
              <w:t xml:space="preserve">Przy czym zakłada się, iż IRR nie może być większe niż 10%. </w:t>
            </w:r>
          </w:p>
        </w:tc>
        <w:tc>
          <w:tcPr>
            <w:tcW w:w="3691"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jc w:val="center"/>
              <w:rPr>
                <w:rFonts w:cs="Arial"/>
              </w:rPr>
            </w:pPr>
            <w:r w:rsidRPr="0049410C">
              <w:rPr>
                <w:rFonts w:cs="Arial"/>
              </w:rPr>
              <w:lastRenderedPageBreak/>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line="240" w:lineRule="auto"/>
              <w:jc w:val="center"/>
              <w:rPr>
                <w:rFonts w:cs="Arial"/>
              </w:rPr>
            </w:pPr>
          </w:p>
          <w:p w:rsidR="0049410C" w:rsidRPr="0049410C" w:rsidRDefault="0049410C" w:rsidP="0049410C">
            <w:pPr>
              <w:snapToGrid w:val="0"/>
              <w:spacing w:after="0" w:line="240" w:lineRule="auto"/>
              <w:jc w:val="center"/>
              <w:rPr>
                <w:rFonts w:cs="Arial"/>
              </w:rPr>
            </w:pPr>
            <w:r w:rsidRPr="0049410C">
              <w:rPr>
                <w:rFonts w:cs="Arial"/>
              </w:rPr>
              <w:t>Niespełnienie kryterium oznacza</w:t>
            </w:r>
          </w:p>
          <w:p w:rsidR="0049410C" w:rsidRPr="0049410C" w:rsidRDefault="0049410C" w:rsidP="0049410C">
            <w:pPr>
              <w:snapToGrid w:val="0"/>
              <w:spacing w:after="0" w:line="240" w:lineRule="auto"/>
              <w:jc w:val="center"/>
              <w:rPr>
                <w:rFonts w:cs="Arial"/>
              </w:rPr>
            </w:pPr>
            <w:r w:rsidRPr="0049410C">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120" w:line="240" w:lineRule="auto"/>
              <w:rPr>
                <w:rFonts w:cs="Times New Roman"/>
                <w:b/>
                <w:color w:val="000000"/>
                <w:sz w:val="20"/>
                <w:szCs w:val="20"/>
              </w:rPr>
            </w:pPr>
            <w:r w:rsidRPr="0049410C">
              <w:rPr>
                <w:rFonts w:cs="Times New Roman"/>
                <w:b/>
                <w:color w:val="000000"/>
                <w:szCs w:val="20"/>
              </w:rPr>
              <w:t>Zgodność z programem ochrony powietrza</w:t>
            </w:r>
          </w:p>
          <w:p w:rsidR="0049410C" w:rsidRPr="0049410C" w:rsidRDefault="0049410C" w:rsidP="0049410C">
            <w:pPr>
              <w:autoSpaceDE w:val="0"/>
              <w:autoSpaceDN w:val="0"/>
              <w:adjustRightInd w:val="0"/>
              <w:spacing w:after="0" w:line="240" w:lineRule="auto"/>
              <w:rPr>
                <w:rFonts w:cs="Times New Roman"/>
                <w:color w:val="000000"/>
                <w:sz w:val="20"/>
                <w:szCs w:val="20"/>
              </w:rPr>
            </w:pPr>
            <w:r w:rsidRPr="0049410C">
              <w:rPr>
                <w:rFonts w:cs="Times New Roman"/>
                <w:color w:val="000000"/>
                <w:sz w:val="20"/>
                <w:szCs w:val="20"/>
              </w:rPr>
              <w:t xml:space="preserve">(dotyczy projektów z zakresu wytwarzania energii z biomasy) </w:t>
            </w:r>
          </w:p>
          <w:p w:rsidR="0049410C" w:rsidRPr="0049410C" w:rsidRDefault="0049410C" w:rsidP="0049410C">
            <w:pPr>
              <w:spacing w:after="0" w:line="240" w:lineRule="auto"/>
              <w:rPr>
                <w:rFonts w:cs="Arial"/>
              </w:rPr>
            </w:pP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pacing w:line="240" w:lineRule="auto"/>
              <w:jc w:val="both"/>
              <w:rPr>
                <w:rFonts w:cs="Arial"/>
              </w:rPr>
            </w:pPr>
            <w:r w:rsidRPr="0049410C">
              <w:rPr>
                <w:rFonts w:cs="Arial"/>
              </w:rPr>
              <w:t xml:space="preserve">W ramach kryterium weryfikowany będzie czy inwestycja jest zgodna z programem ochrony powietrza obowiązującym na danym terenie, tj. </w:t>
            </w:r>
          </w:p>
          <w:p w:rsidR="0049410C" w:rsidRPr="0049410C" w:rsidRDefault="0049410C" w:rsidP="006467C1">
            <w:pPr>
              <w:numPr>
                <w:ilvl w:val="0"/>
                <w:numId w:val="88"/>
              </w:numPr>
              <w:spacing w:line="240" w:lineRule="auto"/>
              <w:contextualSpacing/>
              <w:jc w:val="both"/>
            </w:pPr>
            <w:r w:rsidRPr="0049410C">
              <w:rPr>
                <w:rFonts w:cs="Arial"/>
              </w:rPr>
              <w:t xml:space="preserve">czy </w:t>
            </w:r>
            <w:r w:rsidRPr="0049410C">
              <w:t xml:space="preserve">po wdrożeniu projektu nie zostanie zachwiana wielkość marginesów tolerancji poziomów stężeń substancji określonych w treści programu </w:t>
            </w:r>
          </w:p>
          <w:p w:rsidR="0049410C" w:rsidRPr="0049410C" w:rsidRDefault="0049410C" w:rsidP="0049410C">
            <w:pPr>
              <w:spacing w:line="240" w:lineRule="auto"/>
              <w:jc w:val="both"/>
            </w:pPr>
            <w:r w:rsidRPr="0049410C">
              <w:t>oraz</w:t>
            </w:r>
          </w:p>
          <w:p w:rsidR="0049410C" w:rsidRDefault="0049410C" w:rsidP="006467C1">
            <w:pPr>
              <w:numPr>
                <w:ilvl w:val="0"/>
                <w:numId w:val="88"/>
              </w:numPr>
              <w:spacing w:line="240" w:lineRule="auto"/>
              <w:contextualSpacing/>
              <w:jc w:val="both"/>
            </w:pPr>
            <w:r w:rsidRPr="0049410C">
              <w:t xml:space="preserve">czy zakres projektu oraz jego cele są zgodne z założeniami programu ochrony powietrza. </w:t>
            </w:r>
          </w:p>
          <w:p w:rsidR="00BF1F95" w:rsidRPr="0049410C" w:rsidRDefault="00BF1F95" w:rsidP="00BF1F95">
            <w:pPr>
              <w:spacing w:line="240" w:lineRule="auto"/>
              <w:ind w:left="360"/>
              <w:contextualSpacing/>
              <w:jc w:val="both"/>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Tak/Nie/Nie dotyczy</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pacing w:after="0" w:line="240" w:lineRule="auto"/>
              <w:jc w:val="center"/>
              <w:rPr>
                <w:rFonts w:eastAsia="Times New Roman" w:cs="Arial"/>
                <w:lang w:eastAsia="en-US"/>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jc w:val="center"/>
              <w:rPr>
                <w:rFonts w:cs="Arial"/>
                <w:b/>
              </w:rPr>
            </w:pPr>
            <w:r w:rsidRPr="0049410C">
              <w:rPr>
                <w:rFonts w:cs="Arial"/>
              </w:rPr>
              <w:t>odrzucenie wniosku</w:t>
            </w:r>
          </w:p>
        </w:tc>
      </w:tr>
      <w:tr w:rsidR="0030413D"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80338A" w:rsidRDefault="0030413D"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0D7D35" w:rsidRDefault="0030413D" w:rsidP="0030413D">
            <w:pPr>
              <w:snapToGrid w:val="0"/>
              <w:spacing w:after="0" w:line="360" w:lineRule="auto"/>
              <w:rPr>
                <w:b/>
                <w:bCs/>
              </w:rPr>
            </w:pPr>
            <w:r w:rsidRPr="000D7D35">
              <w:rPr>
                <w:b/>
                <w:color w:val="000000" w:themeColor="text1"/>
              </w:rPr>
              <w:t xml:space="preserve">Zgodność z dyrektywą </w:t>
            </w:r>
            <w:r w:rsidRPr="000D7D35">
              <w:rPr>
                <w:b/>
                <w:bCs/>
              </w:rPr>
              <w:t>2000/60/WE</w:t>
            </w:r>
          </w:p>
          <w:p w:rsidR="0030413D" w:rsidRPr="0049410C" w:rsidRDefault="0030413D" w:rsidP="0030413D">
            <w:pPr>
              <w:snapToGrid w:val="0"/>
              <w:spacing w:after="0" w:line="240" w:lineRule="auto"/>
              <w:rPr>
                <w:rFonts w:eastAsia="Times New Roman" w:cs="Arial"/>
                <w:b/>
              </w:rPr>
            </w:pPr>
            <w:r w:rsidRPr="000D7D35">
              <w:rPr>
                <w:bCs/>
                <w:sz w:val="20"/>
              </w:rPr>
              <w:t xml:space="preserve">(dotyczy projektów z zakresu wytwarzania energii  pochodzącej z energii </w:t>
            </w:r>
            <w:r w:rsidRPr="000D7D35">
              <w:rPr>
                <w:rFonts w:eastAsia="Calibri"/>
                <w:sz w:val="20"/>
              </w:rPr>
              <w:t>spadku wody</w:t>
            </w:r>
            <w:r w:rsidRPr="000D7D35">
              <w:rPr>
                <w:bCs/>
                <w:sz w:val="20"/>
              </w:rPr>
              <w:t>)</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Default="0030413D" w:rsidP="004D3966">
            <w:pPr>
              <w:snapToGrid w:val="0"/>
              <w:spacing w:after="0" w:line="240" w:lineRule="auto"/>
              <w:jc w:val="both"/>
              <w:rPr>
                <w:bCs/>
              </w:rPr>
            </w:pPr>
            <w:r w:rsidRPr="003A258E">
              <w:rPr>
                <w:rFonts w:cs="Arial"/>
              </w:rPr>
              <w:t>W ramach kryterium weryfikowany będzie czy inwestycja</w:t>
            </w:r>
            <w:r>
              <w:rPr>
                <w:rFonts w:cs="Arial"/>
              </w:rPr>
              <w:t xml:space="preserve"> jest zgodna z </w:t>
            </w:r>
            <w:r w:rsidRPr="005F7E1B">
              <w:rPr>
                <w:color w:val="000000" w:themeColor="text1"/>
              </w:rPr>
              <w:t xml:space="preserve">dyrektywą </w:t>
            </w:r>
            <w:r w:rsidRPr="005F7E1B">
              <w:rPr>
                <w:bCs/>
              </w:rPr>
              <w:t>2000/60/WE</w:t>
            </w:r>
            <w:r>
              <w:rPr>
                <w:bCs/>
              </w:rPr>
              <w:t xml:space="preserve">. </w:t>
            </w:r>
          </w:p>
          <w:p w:rsidR="0030413D" w:rsidRDefault="0030413D" w:rsidP="004D3966">
            <w:pPr>
              <w:rPr>
                <w:rFonts w:cs="Calibri"/>
                <w:color w:val="000000"/>
              </w:rPr>
            </w:pPr>
          </w:p>
          <w:p w:rsidR="0030413D" w:rsidRDefault="0030413D" w:rsidP="004D3966">
            <w:pPr>
              <w:rPr>
                <w:rFonts w:cs="Calibri"/>
                <w:color w:val="000000"/>
              </w:rPr>
            </w:pPr>
            <w:r w:rsidRPr="00C52BEB">
              <w:rPr>
                <w:rFonts w:cs="Calibri"/>
                <w:color w:val="000000"/>
              </w:rPr>
              <w:t xml:space="preserve">Do czasu potwierdzenia zgodności z Ramową Dyrektywą Wodną drugiego cyklu Planów Gospodarowania Wodami w Dorzeczach przez Komisję Europejską, współfinansowane będą tylko projekty nie mające negatywnego wpływu na stan lub potencjał jednolitych części wód, które znajdują się na listach nr 1 będących załącznikami do Masterplanów dla dorzeczy Odry i Wisły. </w:t>
            </w:r>
            <w:r>
              <w:rPr>
                <w:rFonts w:cs="Calibri"/>
                <w:color w:val="000000"/>
              </w:rPr>
              <w:t xml:space="preserve"> </w:t>
            </w:r>
          </w:p>
          <w:p w:rsidR="0030413D" w:rsidRDefault="0030413D" w:rsidP="004D3966">
            <w:pPr>
              <w:rPr>
                <w:rFonts w:cs="Calibri"/>
                <w:color w:val="000000"/>
              </w:rPr>
            </w:pPr>
            <w:r w:rsidRPr="00C52BEB">
              <w:rPr>
                <w:rFonts w:cs="Calibri"/>
                <w:color w:val="000000"/>
              </w:rPr>
              <w:t>Współfinansowanie projektów, które mają znaczący wpływ na stan lub potencjał jednolitych części wód oraz projektów znajdujących się na listach nr 2 będących załącznikami do Masterplanów dla dorzeczy Odry i Wisły, jest możliwe tylko po spełnieniu warunków określonych w artykule 4.7 Ramowej Dyrektywy Wodnej oraz ujęcia ich w</w:t>
            </w:r>
            <w:r>
              <w:rPr>
                <w:rFonts w:cs="Calibri"/>
                <w:color w:val="000000"/>
              </w:rPr>
              <w:t> </w:t>
            </w:r>
            <w:r w:rsidRPr="00C52BEB">
              <w:rPr>
                <w:rFonts w:cs="Calibri"/>
                <w:color w:val="000000"/>
              </w:rPr>
              <w:t xml:space="preserve">aktualizacji planów gospodarowania wodami </w:t>
            </w:r>
            <w:r w:rsidRPr="00C52BEB">
              <w:rPr>
                <w:rFonts w:cs="Calibri"/>
                <w:color w:val="000000"/>
              </w:rPr>
              <w:lastRenderedPageBreak/>
              <w:t xml:space="preserve">w dorzeczach zaakceptowanych przez Komisję Europejską. </w:t>
            </w:r>
          </w:p>
          <w:p w:rsidR="0030413D" w:rsidRDefault="0030413D" w:rsidP="0049410C">
            <w:pPr>
              <w:snapToGrid w:val="0"/>
              <w:spacing w:after="0" w:line="240" w:lineRule="auto"/>
              <w:jc w:val="both"/>
              <w:rPr>
                <w:bCs/>
              </w:rPr>
            </w:pPr>
            <w:r w:rsidRPr="00C52BEB">
              <w:rPr>
                <w:rFonts w:cs="Calibri"/>
                <w:color w:val="000000"/>
              </w:rPr>
              <w:t>Współfinansowanie projektów nie mających negatywnego wpływu na stan lub potencjał jednolitych części wód</w:t>
            </w:r>
            <w:r w:rsidRPr="00C52BEB">
              <w:t xml:space="preserve"> jest możliwe</w:t>
            </w:r>
            <w:r>
              <w:t>,</w:t>
            </w:r>
            <w:r w:rsidRPr="00C52BEB">
              <w:t xml:space="preserve"> jeśli projekty będą z</w:t>
            </w:r>
            <w:r w:rsidRPr="00C52BEB">
              <w:rPr>
                <w:bCs/>
              </w:rPr>
              <w:t>godne z właściwym planem gospodarowania wodami w dorzeczach.</w:t>
            </w:r>
          </w:p>
          <w:p w:rsidR="0030413D" w:rsidRPr="0049410C" w:rsidRDefault="0030413D" w:rsidP="0049410C">
            <w:pPr>
              <w:snapToGrid w:val="0"/>
              <w:spacing w:after="0" w:line="240" w:lineRule="auto"/>
              <w:jc w:val="both"/>
              <w:rPr>
                <w:rFonts w:cs="Arial"/>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3A258E" w:rsidRDefault="0030413D" w:rsidP="004D3966">
            <w:pPr>
              <w:snapToGrid w:val="0"/>
              <w:spacing w:after="0"/>
              <w:jc w:val="center"/>
              <w:rPr>
                <w:rFonts w:cs="Arial"/>
              </w:rPr>
            </w:pPr>
            <w:r>
              <w:rPr>
                <w:rFonts w:cs="Arial"/>
              </w:rPr>
              <w:lastRenderedPageBreak/>
              <w:t>Tak</w:t>
            </w:r>
            <w:r w:rsidRPr="003A258E">
              <w:rPr>
                <w:rFonts w:cs="Arial"/>
              </w:rPr>
              <w:t>/</w:t>
            </w:r>
            <w:r>
              <w:rPr>
                <w:rFonts w:cs="Arial"/>
              </w:rPr>
              <w:t>Nie</w:t>
            </w:r>
            <w:r w:rsidRPr="003A258E">
              <w:rPr>
                <w:rFonts w:cs="Arial"/>
              </w:rPr>
              <w:t>/Nie dotyczy</w:t>
            </w:r>
          </w:p>
          <w:p w:rsidR="0030413D" w:rsidRPr="003A258E" w:rsidRDefault="0030413D" w:rsidP="004D3966">
            <w:pPr>
              <w:snapToGrid w:val="0"/>
              <w:spacing w:after="0"/>
              <w:jc w:val="center"/>
              <w:rPr>
                <w:rFonts w:cs="Arial"/>
              </w:rPr>
            </w:pPr>
            <w:r w:rsidRPr="003A258E">
              <w:rPr>
                <w:rFonts w:cs="Arial"/>
              </w:rPr>
              <w:t>Kryterium obligatoryjne</w:t>
            </w:r>
          </w:p>
          <w:p w:rsidR="0030413D" w:rsidRPr="003A258E" w:rsidRDefault="0030413D" w:rsidP="004D3966">
            <w:pPr>
              <w:spacing w:after="0" w:line="240" w:lineRule="auto"/>
              <w:jc w:val="center"/>
              <w:rPr>
                <w:rFonts w:eastAsia="Times New Roman" w:cs="Arial"/>
                <w:lang w:eastAsia="en-US"/>
              </w:rPr>
            </w:pPr>
            <w:r w:rsidRPr="003A258E">
              <w:rPr>
                <w:rFonts w:eastAsia="Times New Roman" w:cs="Arial"/>
                <w:lang w:eastAsia="en-US"/>
              </w:rPr>
              <w:t>(spełnienie jest niezbędne dla możliwości otrzymania dofinansowania)</w:t>
            </w:r>
          </w:p>
          <w:p w:rsidR="0030413D" w:rsidRPr="003A258E" w:rsidRDefault="0030413D" w:rsidP="004D3966">
            <w:pPr>
              <w:spacing w:after="0" w:line="240" w:lineRule="auto"/>
              <w:jc w:val="center"/>
              <w:rPr>
                <w:rFonts w:eastAsia="Times New Roman" w:cs="Arial"/>
                <w:lang w:eastAsia="en-US"/>
              </w:rPr>
            </w:pPr>
          </w:p>
          <w:p w:rsidR="0030413D" w:rsidRPr="003A258E" w:rsidRDefault="0030413D" w:rsidP="004D3966">
            <w:pPr>
              <w:snapToGrid w:val="0"/>
              <w:spacing w:after="0"/>
              <w:jc w:val="center"/>
              <w:rPr>
                <w:rFonts w:cs="Arial"/>
              </w:rPr>
            </w:pPr>
            <w:r w:rsidRPr="003A258E">
              <w:rPr>
                <w:rFonts w:cs="Arial"/>
              </w:rPr>
              <w:t>Niespełnienie kryterium oznacza</w:t>
            </w:r>
          </w:p>
          <w:p w:rsidR="0030413D" w:rsidRPr="0049410C" w:rsidRDefault="0030413D" w:rsidP="0049410C">
            <w:pPr>
              <w:autoSpaceDE w:val="0"/>
              <w:autoSpaceDN w:val="0"/>
              <w:adjustRightInd w:val="0"/>
              <w:spacing w:after="0" w:line="240" w:lineRule="auto"/>
              <w:jc w:val="center"/>
              <w:rPr>
                <w:rFonts w:cs="Arial"/>
              </w:rPr>
            </w:pPr>
            <w:r w:rsidRPr="003A258E">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cs="Arial"/>
              </w:rPr>
            </w:pPr>
            <w:r w:rsidRPr="0049410C">
              <w:rPr>
                <w:rFonts w:eastAsia="Times New Roman" w:cs="Arial"/>
                <w:b/>
              </w:rPr>
              <w:t>Efekt ekologiczny - redukcja emisji CO</w:t>
            </w:r>
            <w:r w:rsidRPr="0049410C">
              <w:rPr>
                <w:rFonts w:eastAsia="Times New Roman" w:cs="Cambria Math"/>
                <w:b/>
              </w:rPr>
              <w:t>₂</w:t>
            </w:r>
            <w:r w:rsidRPr="0049410C">
              <w:rPr>
                <w:rFonts w:cs="Arial"/>
              </w:rPr>
              <w:t xml:space="preserv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W ramach kryterium będzie punktowana planowana redukcja emisji CO</w:t>
            </w:r>
            <w:r w:rsidRPr="0049410C">
              <w:rPr>
                <w:rFonts w:cs="Arial"/>
                <w:vertAlign w:val="subscript"/>
              </w:rPr>
              <w:t>2</w:t>
            </w:r>
            <w:r w:rsidRPr="0049410C">
              <w:rPr>
                <w:rFonts w:cs="Arial"/>
              </w:rPr>
              <w:t xml:space="preserve"> w wyniku realizacji projektu (na podstawie emisji unikniętej lub zredukowanej z uwzględnieniem wskaźników KOBiZE).</w:t>
            </w:r>
          </w:p>
          <w:p w:rsidR="0049410C" w:rsidRPr="0049410C" w:rsidRDefault="0049410C" w:rsidP="0049410C">
            <w:pPr>
              <w:snapToGrid w:val="0"/>
              <w:spacing w:after="0" w:line="240" w:lineRule="auto"/>
              <w:jc w:val="both"/>
              <w:rPr>
                <w:rFonts w:cs="Arial"/>
              </w:rPr>
            </w:pPr>
          </w:p>
          <w:p w:rsidR="0049410C" w:rsidRPr="0049410C" w:rsidRDefault="0049410C" w:rsidP="006467C1">
            <w:pPr>
              <w:numPr>
                <w:ilvl w:val="0"/>
                <w:numId w:val="52"/>
              </w:numPr>
              <w:spacing w:after="0" w:line="240" w:lineRule="auto"/>
              <w:contextualSpacing/>
              <w:jc w:val="both"/>
              <w:rPr>
                <w:rFonts w:cs="Arial"/>
              </w:rPr>
            </w:pPr>
            <w:r w:rsidRPr="0049410C">
              <w:rPr>
                <w:rFonts w:cs="Arial"/>
              </w:rPr>
              <w:t>mniej niż 30% - 0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od 30 % do 45 %  - 1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 xml:space="preserve">powyżej 45 % do 60 % - 3 pkt </w:t>
            </w:r>
          </w:p>
          <w:p w:rsidR="0049410C" w:rsidRPr="0049410C" w:rsidRDefault="0049410C" w:rsidP="006467C1">
            <w:pPr>
              <w:numPr>
                <w:ilvl w:val="0"/>
                <w:numId w:val="52"/>
              </w:numPr>
              <w:spacing w:after="0" w:line="240" w:lineRule="auto"/>
              <w:contextualSpacing/>
              <w:jc w:val="both"/>
              <w:rPr>
                <w:rFonts w:cs="Arial"/>
              </w:rPr>
            </w:pPr>
            <w:r w:rsidRPr="0049410C">
              <w:rPr>
                <w:rFonts w:cs="Arial"/>
              </w:rPr>
              <w:t>powyżej 60 % - 5 pkt</w:t>
            </w:r>
          </w:p>
          <w:p w:rsidR="0049410C" w:rsidRPr="0049410C" w:rsidRDefault="0049410C" w:rsidP="0049410C">
            <w:pPr>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W ramach kryterium ocenie podlegać będzie wielkość redukcji emisji CO</w:t>
            </w:r>
            <w:r w:rsidRPr="0049410C">
              <w:rPr>
                <w:rFonts w:cs="Arial"/>
                <w:vertAlign w:val="subscript"/>
              </w:rPr>
              <w:t xml:space="preserve">2 </w:t>
            </w:r>
            <w:r w:rsidRPr="0049410C">
              <w:rPr>
                <w:rFonts w:cs="Arial"/>
              </w:rPr>
              <w:t>w % w wyniku realizacji projektu.</w:t>
            </w:r>
          </w:p>
          <w:p w:rsidR="0049410C" w:rsidRPr="0049410C" w:rsidRDefault="0049410C" w:rsidP="0049410C">
            <w:pPr>
              <w:snapToGrid w:val="0"/>
              <w:spacing w:after="0" w:line="240" w:lineRule="auto"/>
              <w:jc w:val="both"/>
              <w:rPr>
                <w:rFonts w:cs="Arial"/>
                <w:sz w:val="20"/>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-5pkt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 xml:space="preserve"> (0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Partnerstwo</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rPr>
                <w:rFonts w:eastAsia="Times New Roman" w:cs="Times New Roman"/>
              </w:rPr>
            </w:pPr>
            <w:r w:rsidRPr="0049410C">
              <w:rPr>
                <w:rFonts w:cs="Arial"/>
              </w:rPr>
              <w:t xml:space="preserve">W ramach kryterium będzie sprawdzane czy w celu realizacji projektu zawiązane będzie partnerstwo w rozumieniu art. 33 </w:t>
            </w:r>
            <w:r w:rsidRPr="0049410C">
              <w:rPr>
                <w:rFonts w:eastAsia="Times New Roman" w:cs="Times New Roman"/>
                <w:bCs/>
              </w:rPr>
              <w:t xml:space="preserve">ustawy </w:t>
            </w:r>
            <w:r w:rsidRPr="0049410C">
              <w:rPr>
                <w:rFonts w:eastAsia="Times New Roman" w:cs="Times New Roman"/>
              </w:rPr>
              <w:t xml:space="preserve">z dnia 11 lipca 2014 r. </w:t>
            </w:r>
            <w:r w:rsidRPr="0049410C">
              <w:rPr>
                <w:rFonts w:eastAsia="Times New Roman" w:cs="Times New Roman"/>
                <w:bCs/>
              </w:rPr>
              <w:t>o zasadach realizacji programów w zakresie polityki spójności finansowanych w perspektywie finansowej 2014-2020.</w:t>
            </w: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Zgodność z Planami Gospodarki Niskoemisyjnej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cs="Arial"/>
                <w:szCs w:val="24"/>
              </w:rPr>
            </w:pPr>
            <w:r w:rsidRPr="0049410C">
              <w:rPr>
                <w:rFonts w:cs="Arial"/>
                <w:szCs w:val="24"/>
              </w:rPr>
              <w:t>W ramach kryterium będzie sprawdzane c</w:t>
            </w:r>
            <w:r w:rsidRPr="0049410C">
              <w:rPr>
                <w:rFonts w:eastAsia="Times New Roman" w:cs="Arial"/>
                <w:szCs w:val="24"/>
              </w:rPr>
              <w:t xml:space="preserve">zy inwestycja </w:t>
            </w:r>
            <w:r w:rsidRPr="0049410C">
              <w:rPr>
                <w:rFonts w:eastAsia="Calibri" w:cs="Arial"/>
                <w:szCs w:val="24"/>
              </w:rPr>
              <w:t>jest zgodna z planami dotyczącymi  gospodarki niskoemisyjnej lub dokumentami tożsamymi dla danej gminy</w:t>
            </w:r>
            <w:r w:rsidRPr="0049410C">
              <w:rPr>
                <w:rFonts w:cs="Arial"/>
                <w:szCs w:val="24"/>
              </w:rPr>
              <w:t>.</w:t>
            </w:r>
          </w:p>
          <w:p w:rsidR="0049410C" w:rsidRPr="0049410C" w:rsidRDefault="0049410C" w:rsidP="0049410C">
            <w:pPr>
              <w:snapToGrid w:val="0"/>
              <w:spacing w:after="0" w:line="240" w:lineRule="auto"/>
              <w:contextualSpacing/>
              <w:jc w:val="both"/>
              <w:rPr>
                <w:rFonts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lastRenderedPageBreak/>
              <w:t>- Nie – 0 pkt</w:t>
            </w:r>
          </w:p>
          <w:p w:rsidR="0049410C" w:rsidRPr="0049410C" w:rsidRDefault="0049410C" w:rsidP="0049410C">
            <w:pPr>
              <w:snapToGrid w:val="0"/>
              <w:spacing w:after="0" w:line="240" w:lineRule="auto"/>
              <w:contextualSpacing/>
              <w:jc w:val="both"/>
              <w:rPr>
                <w:rFonts w:cs="Arial"/>
              </w:rPr>
            </w:pPr>
          </w:p>
          <w:p w:rsidR="0049410C" w:rsidRDefault="0049410C" w:rsidP="0049410C">
            <w:pPr>
              <w:snapToGrid w:val="0"/>
              <w:spacing w:after="0" w:line="240" w:lineRule="auto"/>
              <w:contextualSpacing/>
              <w:jc w:val="both"/>
              <w:rPr>
                <w:rFonts w:cs="Arial"/>
              </w:rPr>
            </w:pPr>
            <w:r w:rsidRPr="0049410C">
              <w:rPr>
                <w:rFonts w:cs="Arial"/>
              </w:rPr>
              <w:t xml:space="preserve">Weryfikacja kryterium na podstawie załącznika do wniosku o dofinansowanie, tj. zaświadczenia od danej gminy czy projekt jest wpisany/wynika z PGN. </w:t>
            </w:r>
          </w:p>
          <w:p w:rsidR="00BF1F95" w:rsidRPr="0049410C" w:rsidRDefault="00BF1F95" w:rsidP="0049410C">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lastRenderedPageBreak/>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557"/>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Kompleksowość projektu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szCs w:val="24"/>
              </w:rPr>
            </w:pPr>
            <w:r w:rsidRPr="0049410C">
              <w:rPr>
                <w:rFonts w:cs="Arial"/>
                <w:szCs w:val="24"/>
              </w:rPr>
              <w:t>W ramach kryterium będzie sprawdzane c</w:t>
            </w:r>
            <w:r w:rsidRPr="0049410C">
              <w:rPr>
                <w:rFonts w:eastAsia="Times New Roman" w:cs="Arial"/>
                <w:szCs w:val="24"/>
              </w:rPr>
              <w:t>zy inwestycja obejmuje istotny fragment gminy, tj. czy:</w:t>
            </w:r>
          </w:p>
          <w:p w:rsidR="0049410C" w:rsidRPr="0049410C" w:rsidRDefault="0049410C" w:rsidP="006467C1">
            <w:pPr>
              <w:numPr>
                <w:ilvl w:val="0"/>
                <w:numId w:val="89"/>
              </w:numPr>
              <w:snapToGrid w:val="0"/>
              <w:spacing w:after="0" w:line="240" w:lineRule="auto"/>
              <w:contextualSpacing/>
              <w:jc w:val="both"/>
              <w:rPr>
                <w:rFonts w:eastAsia="Calibri" w:cs="Arial"/>
                <w:szCs w:val="24"/>
              </w:rPr>
            </w:pPr>
            <w:r w:rsidRPr="0049410C">
              <w:rPr>
                <w:rFonts w:eastAsia="Calibri" w:cs="Arial"/>
                <w:szCs w:val="24"/>
              </w:rPr>
              <w:t>obejmuje co najmniej 5% stałych i tymczasowych mieszkańców gminy</w:t>
            </w:r>
          </w:p>
          <w:p w:rsidR="0049410C" w:rsidRPr="0049410C" w:rsidRDefault="0049410C" w:rsidP="0049410C">
            <w:pPr>
              <w:snapToGrid w:val="0"/>
              <w:spacing w:after="0" w:line="240" w:lineRule="auto"/>
              <w:jc w:val="both"/>
              <w:rPr>
                <w:rFonts w:eastAsia="Calibri" w:cs="Arial"/>
                <w:szCs w:val="24"/>
              </w:rPr>
            </w:pPr>
            <w:r w:rsidRPr="0049410C">
              <w:rPr>
                <w:rFonts w:eastAsia="Calibri" w:cs="Arial"/>
                <w:szCs w:val="24"/>
              </w:rPr>
              <w:t>lub</w:t>
            </w:r>
          </w:p>
          <w:p w:rsidR="0049410C" w:rsidRPr="0049410C" w:rsidRDefault="0049410C" w:rsidP="004F4A98">
            <w:pPr>
              <w:numPr>
                <w:ilvl w:val="0"/>
                <w:numId w:val="89"/>
              </w:numPr>
              <w:snapToGrid w:val="0"/>
              <w:spacing w:after="0" w:line="240" w:lineRule="auto"/>
              <w:contextualSpacing/>
              <w:jc w:val="both"/>
              <w:rPr>
                <w:rFonts w:eastAsia="Calibri" w:cs="Arial"/>
                <w:szCs w:val="24"/>
              </w:rPr>
            </w:pPr>
            <w:r w:rsidRPr="0049410C">
              <w:rPr>
                <w:rFonts w:eastAsia="Calibri" w:cs="Arial"/>
                <w:szCs w:val="24"/>
              </w:rPr>
              <w:t xml:space="preserve">stanowi co najmniej 2% udział energii OZE w całkowitym zapotrzebowaniu energii gminy. </w:t>
            </w:r>
          </w:p>
          <w:p w:rsidR="0049410C" w:rsidRPr="0049410C" w:rsidRDefault="0049410C" w:rsidP="0049410C">
            <w:pPr>
              <w:snapToGrid w:val="0"/>
              <w:spacing w:after="0" w:line="240" w:lineRule="auto"/>
              <w:ind w:left="360"/>
              <w:contextualSpacing/>
              <w:jc w:val="both"/>
              <w:rPr>
                <w:rFonts w:eastAsia="Calibri"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eastAsia="Times New Roman" w:cs="Arial"/>
                <w:szCs w:val="24"/>
              </w:rPr>
            </w:pPr>
          </w:p>
          <w:p w:rsidR="0049410C" w:rsidRPr="0049410C" w:rsidRDefault="0049410C" w:rsidP="00BF1F95">
            <w:pPr>
              <w:snapToGrid w:val="0"/>
              <w:spacing w:after="0" w:line="240" w:lineRule="auto"/>
              <w:contextualSpacing/>
              <w:jc w:val="both"/>
              <w:rPr>
                <w:rFonts w:eastAsia="Calibri" w:cs="Arial"/>
                <w:szCs w:val="24"/>
              </w:rPr>
            </w:pPr>
            <w:r w:rsidRPr="0049410C">
              <w:rPr>
                <w:rFonts w:eastAsia="Times New Roman" w:cs="Arial"/>
                <w:szCs w:val="24"/>
              </w:rPr>
              <w:t xml:space="preserve">Weryfikacja na podstawie  </w:t>
            </w:r>
            <w:r w:rsidRPr="0049410C">
              <w:rPr>
                <w:rFonts w:cs="Arial"/>
              </w:rPr>
              <w:t xml:space="preserve">załącznika do wniosku o dofinansowanie, tj. zaświadczenia od danej gminy czy projekt </w:t>
            </w:r>
            <w:r w:rsidRPr="0049410C">
              <w:rPr>
                <w:rFonts w:eastAsia="Calibri" w:cs="Arial"/>
                <w:szCs w:val="24"/>
              </w:rPr>
              <w:t xml:space="preserve"> obejmuje wymaganą minimalną liczbę mieszkańców lub stanowi min. wymagany % udziału energii OZE w całkowitym zapotrzebowaniu energii gminy</w:t>
            </w:r>
            <w:r w:rsidR="002F33D9">
              <w:rPr>
                <w:rFonts w:eastAsia="Calibri" w:cs="Arial"/>
                <w:szCs w:val="24"/>
              </w:rPr>
              <w:t xml:space="preserve">, w ramach </w:t>
            </w:r>
            <w:r w:rsidR="00BF1F95">
              <w:rPr>
                <w:rFonts w:eastAsia="Calibri" w:cs="Arial"/>
                <w:szCs w:val="24"/>
              </w:rPr>
              <w:t>s</w:t>
            </w:r>
            <w:r w:rsidR="002F33D9">
              <w:rPr>
                <w:rFonts w:eastAsia="Calibri" w:cs="Arial"/>
                <w:szCs w:val="24"/>
              </w:rPr>
              <w:t>trategii/</w:t>
            </w:r>
            <w:r w:rsidR="002F33D9" w:rsidRPr="0049410C">
              <w:rPr>
                <w:rFonts w:eastAsia="Calibri" w:cs="Arial"/>
                <w:szCs w:val="24"/>
              </w:rPr>
              <w:t>programów</w:t>
            </w:r>
            <w:r w:rsidR="002F33D9">
              <w:rPr>
                <w:rFonts w:eastAsia="Calibri" w:cs="Arial"/>
                <w:szCs w:val="24"/>
              </w:rPr>
              <w:t>/planów</w:t>
            </w:r>
            <w:r w:rsidR="002F33D9" w:rsidRPr="0049410C">
              <w:rPr>
                <w:rFonts w:eastAsia="Calibri" w:cs="Arial"/>
                <w:szCs w:val="24"/>
              </w:rPr>
              <w:t xml:space="preserve"> inicjowanych przez JST</w:t>
            </w:r>
            <w:r w:rsidR="00BF1F95">
              <w:rPr>
                <w:rFonts w:eastAsia="Calibri" w:cs="Arial"/>
                <w:szCs w:val="24"/>
              </w:rPr>
              <w: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Wykorzystanie technologii OZE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eastAsia="Times New Roman" w:cs="Arial"/>
              </w:rPr>
            </w:pPr>
            <w:r w:rsidRPr="0049410C">
              <w:rPr>
                <w:rFonts w:cs="Arial"/>
              </w:rPr>
              <w:t>W ramach kryterium będzie sprawdzane c</w:t>
            </w:r>
            <w:r w:rsidRPr="0049410C">
              <w:rPr>
                <w:rFonts w:eastAsia="Times New Roman" w:cs="Arial"/>
              </w:rPr>
              <w:t>zy projekt zakłada wykorzystanie więcej niż jednej technologii OZE i/lub systemów magazynowania energii wspierających energetykę rozproszoną.</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Elementy demonstracyjny lub edukacyjny</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sz w:val="23"/>
                <w:szCs w:val="23"/>
              </w:rPr>
            </w:pPr>
            <w:r w:rsidRPr="0049410C">
              <w:rPr>
                <w:rFonts w:cs="Arial"/>
              </w:rPr>
              <w:t>W ramach kryterium będzie sprawdzane c</w:t>
            </w:r>
            <w:r w:rsidRPr="0049410C">
              <w:rPr>
                <w:rFonts w:eastAsia="Times New Roman" w:cs="Arial"/>
              </w:rPr>
              <w:t>zy w celu realizacji inwestycji przewidziane są elementy demonstracyjne lub edukacyjne m.in. po</w:t>
            </w:r>
            <w:r w:rsidRPr="0049410C">
              <w:rPr>
                <w:sz w:val="23"/>
                <w:szCs w:val="23"/>
              </w:rPr>
              <w:t xml:space="preserve">przez informowanie jego odbiorców o określonym efekcie ekologicznym przedsięwzięcia. </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Pr="0049410C" w:rsidRDefault="0049410C" w:rsidP="0080338A">
            <w:pPr>
              <w:autoSpaceDE w:val="0"/>
              <w:autoSpaceDN w:val="0"/>
              <w:adjustRightInd w:val="0"/>
              <w:spacing w:after="0" w:line="240" w:lineRule="auto"/>
              <w:rPr>
                <w:rFonts w:cs="EUAlbertina"/>
                <w:color w:val="000000"/>
              </w:rPr>
            </w:pPr>
            <w:r w:rsidRPr="0049410C">
              <w:rPr>
                <w:rFonts w:eastAsia="Times New Roman" w:cs="Arial"/>
                <w:color w:val="000000"/>
              </w:rPr>
              <w:t>Poprzez elementy demonstracyjne rozumie się stosowanie określonych technologii OZE stanowią</w:t>
            </w:r>
            <w:r w:rsidR="0080338A">
              <w:rPr>
                <w:rFonts w:eastAsia="Times New Roman" w:cs="Arial"/>
                <w:color w:val="000000"/>
              </w:rPr>
              <w:t>ce</w:t>
            </w:r>
            <w:r w:rsidRPr="0049410C">
              <w:rPr>
                <w:rFonts w:eastAsia="Times New Roman" w:cs="Arial"/>
                <w:color w:val="000000"/>
              </w:rPr>
              <w:t xml:space="preserve"> i</w:t>
            </w:r>
            <w:r w:rsidRPr="0049410C">
              <w:rPr>
                <w:rFonts w:cs="EUAlbertina"/>
                <w:color w:val="000000"/>
              </w:rPr>
              <w:t>stotną innowację, która znacznie odbiega od faktycznego stanu techniki lub technologii.</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lastRenderedPageBreak/>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Wykorzystanie inteligentnych systemów zarządzania energią</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 xml:space="preserve">W ramach kryterium będzie sprawdzane czy inwestycja zakłada wykorzystanie inteligentnych systemów zarządzania </w:t>
            </w:r>
            <w:r w:rsidRPr="0049410C">
              <w:rPr>
                <w:rFonts w:cs="Arial"/>
                <w:vertAlign w:val="superscript"/>
              </w:rPr>
              <w:footnoteReference w:id="14"/>
            </w:r>
            <w:r w:rsidRPr="0049410C">
              <w:rPr>
                <w:rFonts w:cs="Arial"/>
              </w:rPr>
              <w:t>energią w oparciu o technologie TIK jako element uzupełniający do osiągnięcia celów projektu.</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DF6365" w:rsidTr="003F659B">
        <w:tblPrEx>
          <w:tblLook w:val="04A0"/>
        </w:tblPrEx>
        <w:trPr>
          <w:trHeight w:val="952"/>
        </w:trPr>
        <w:tc>
          <w:tcPr>
            <w:tcW w:w="10626" w:type="dxa"/>
            <w:gridSpan w:val="3"/>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7235F5">
            <w:pPr>
              <w:pStyle w:val="Akapitzlist"/>
              <w:snapToGrid w:val="0"/>
              <w:spacing w:after="0" w:line="240" w:lineRule="auto"/>
              <w:ind w:left="0"/>
              <w:jc w:val="right"/>
              <w:rPr>
                <w:rFonts w:cs="Arial"/>
              </w:rPr>
            </w:pPr>
            <w:r w:rsidRPr="0080338A">
              <w:rPr>
                <w:rFonts w:cs="Arial"/>
              </w:rPr>
              <w:t>SUMA</w:t>
            </w:r>
          </w:p>
        </w:tc>
        <w:tc>
          <w:tcPr>
            <w:tcW w:w="3691" w:type="dxa"/>
            <w:tcBorders>
              <w:top w:val="single" w:sz="4" w:space="0" w:color="000000"/>
              <w:left w:val="single" w:sz="4" w:space="0" w:color="000000"/>
              <w:bottom w:val="single" w:sz="4" w:space="0" w:color="000000"/>
              <w:right w:val="single" w:sz="4" w:space="0" w:color="000000"/>
            </w:tcBorders>
            <w:vAlign w:val="center"/>
            <w:hideMark/>
          </w:tcPr>
          <w:p w:rsidR="0049410C" w:rsidRPr="00DF6365" w:rsidRDefault="007235F5" w:rsidP="007235F5">
            <w:pPr>
              <w:snapToGrid w:val="0"/>
              <w:spacing w:after="0"/>
              <w:jc w:val="center"/>
              <w:rPr>
                <w:rFonts w:cs="Arial"/>
              </w:rPr>
            </w:pPr>
            <w:r>
              <w:rPr>
                <w:rFonts w:cs="Arial"/>
              </w:rPr>
              <w:t>17</w:t>
            </w:r>
            <w:r w:rsidR="0049410C">
              <w:rPr>
                <w:rFonts w:cs="Arial"/>
              </w:rPr>
              <w:t xml:space="preserve"> pkt</w:t>
            </w:r>
          </w:p>
        </w:tc>
      </w:tr>
    </w:tbl>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Pr="00B1036B" w:rsidRDefault="00B1036B" w:rsidP="00B1036B">
      <w:pPr>
        <w:tabs>
          <w:tab w:val="left" w:pos="709"/>
        </w:tabs>
        <w:spacing w:line="240" w:lineRule="auto"/>
        <w:ind w:left="709" w:hanging="709"/>
        <w:rPr>
          <w:rFonts w:eastAsia="Times New Roman" w:cs="Arial"/>
          <w:b/>
        </w:rPr>
      </w:pPr>
      <w:r w:rsidRPr="00B1036B">
        <w:rPr>
          <w:rFonts w:eastAsia="Times New Roman" w:cs="Tahoma"/>
          <w:b/>
          <w:bCs/>
          <w:iCs/>
        </w:rPr>
        <w:lastRenderedPageBreak/>
        <w:t xml:space="preserve">3.1.B. </w:t>
      </w:r>
      <w:r w:rsidRPr="00B1036B">
        <w:rPr>
          <w:rFonts w:eastAsia="Times New Roman" w:cs="Tahoma"/>
          <w:b/>
          <w:bCs/>
          <w:iCs/>
        </w:rPr>
        <w:tab/>
      </w:r>
      <w:r w:rsidRPr="00B1036B">
        <w:rPr>
          <w:rFonts w:eastAsia="Times New Roman" w:cs="Arial"/>
          <w:b/>
        </w:rPr>
        <w:t>Budowa i modernizacja sieci elektroenergetycznej (o napięciu SN i nn - poniżej 110kV) umożliwiająca przyłączanie jednostek wytwarzania energii elektrycznej ze źródeł odnawialnych do Krajowego Systemu Elektroenergetycznego przez operatorów systemu dystrybucyjnego</w:t>
      </w:r>
    </w:p>
    <w:p w:rsidR="00B1036B" w:rsidRPr="00B1036B" w:rsidRDefault="00B1036B" w:rsidP="00B1036B">
      <w:pPr>
        <w:tabs>
          <w:tab w:val="left" w:pos="709"/>
        </w:tabs>
        <w:spacing w:line="240" w:lineRule="auto"/>
        <w:ind w:left="709" w:hanging="709"/>
        <w:rPr>
          <w:rFonts w:eastAsia="Times New Roman" w:cs="Arial"/>
          <w:b/>
        </w:rPr>
      </w:pPr>
    </w:p>
    <w:tbl>
      <w:tblPr>
        <w:tblStyle w:val="Tabela-Siatka"/>
        <w:tblW w:w="14317" w:type="dxa"/>
        <w:tblInd w:w="108" w:type="dxa"/>
        <w:tblLook w:val="04A0"/>
      </w:tblPr>
      <w:tblGrid>
        <w:gridCol w:w="567"/>
        <w:gridCol w:w="3828"/>
        <w:gridCol w:w="6237"/>
        <w:gridCol w:w="3685"/>
      </w:tblGrid>
      <w:tr w:rsidR="00B1036B" w:rsidRPr="00B1036B" w:rsidTr="00B1036B">
        <w:trPr>
          <w:trHeight w:val="432"/>
        </w:trPr>
        <w:tc>
          <w:tcPr>
            <w:tcW w:w="567" w:type="dxa"/>
          </w:tcPr>
          <w:p w:rsidR="00B1036B" w:rsidRPr="00B1036B" w:rsidRDefault="00B1036B" w:rsidP="00B1036B">
            <w:pPr>
              <w:spacing w:after="120"/>
              <w:jc w:val="center"/>
              <w:rPr>
                <w:rFonts w:cs="Arial"/>
                <w:b/>
                <w:kern w:val="1"/>
              </w:rPr>
            </w:pPr>
            <w:r w:rsidRPr="00B1036B">
              <w:rPr>
                <w:rFonts w:cs="Arial"/>
                <w:b/>
                <w:kern w:val="1"/>
              </w:rPr>
              <w:t>Lp.</w:t>
            </w:r>
          </w:p>
        </w:tc>
        <w:tc>
          <w:tcPr>
            <w:tcW w:w="3828" w:type="dxa"/>
          </w:tcPr>
          <w:p w:rsidR="00B1036B" w:rsidRPr="00B1036B" w:rsidRDefault="00B1036B" w:rsidP="00B1036B">
            <w:pPr>
              <w:spacing w:after="120"/>
              <w:jc w:val="center"/>
              <w:rPr>
                <w:rFonts w:cs="Arial"/>
                <w:b/>
                <w:kern w:val="1"/>
              </w:rPr>
            </w:pPr>
            <w:r w:rsidRPr="00B1036B">
              <w:rPr>
                <w:rFonts w:cs="Arial"/>
                <w:b/>
                <w:kern w:val="1"/>
              </w:rPr>
              <w:t>Nazwa kryterium</w:t>
            </w:r>
          </w:p>
        </w:tc>
        <w:tc>
          <w:tcPr>
            <w:tcW w:w="6237" w:type="dxa"/>
          </w:tcPr>
          <w:p w:rsidR="00B1036B" w:rsidRPr="00B1036B" w:rsidRDefault="00B1036B" w:rsidP="00B1036B">
            <w:pPr>
              <w:spacing w:after="120"/>
              <w:jc w:val="center"/>
              <w:rPr>
                <w:rFonts w:cs="Arial"/>
                <w:b/>
                <w:kern w:val="1"/>
              </w:rPr>
            </w:pPr>
            <w:r w:rsidRPr="00B1036B">
              <w:rPr>
                <w:rFonts w:cs="Arial"/>
                <w:b/>
                <w:kern w:val="1"/>
              </w:rPr>
              <w:t>Definicja kryterium</w:t>
            </w:r>
          </w:p>
        </w:tc>
        <w:tc>
          <w:tcPr>
            <w:tcW w:w="3685" w:type="dxa"/>
          </w:tcPr>
          <w:p w:rsidR="00B1036B" w:rsidRPr="00B1036B" w:rsidRDefault="00B1036B" w:rsidP="00B1036B">
            <w:pPr>
              <w:spacing w:after="120"/>
              <w:jc w:val="center"/>
              <w:rPr>
                <w:rFonts w:cs="Tahoma"/>
                <w:b/>
                <w:kern w:val="1"/>
                <w:sz w:val="54"/>
                <w:szCs w:val="32"/>
              </w:rPr>
            </w:pPr>
            <w:r w:rsidRPr="00B1036B">
              <w:rPr>
                <w:rFonts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8"/>
        <w:gridCol w:w="3827"/>
        <w:gridCol w:w="5386"/>
        <w:gridCol w:w="74"/>
        <w:gridCol w:w="771"/>
        <w:gridCol w:w="3691"/>
      </w:tblGrid>
      <w:tr w:rsidR="00B1036B" w:rsidRPr="00B1036B" w:rsidTr="006E00E2">
        <w:trPr>
          <w:trHeight w:val="230"/>
        </w:trPr>
        <w:tc>
          <w:tcPr>
            <w:tcW w:w="568" w:type="dxa"/>
            <w:vMerge w:val="restart"/>
            <w:tcBorders>
              <w:top w:val="single" w:sz="4" w:space="0" w:color="000000"/>
              <w:left w:val="single" w:sz="4" w:space="0" w:color="000000"/>
              <w:right w:val="single" w:sz="4" w:space="0" w:color="auto"/>
            </w:tcBorders>
            <w:shd w:val="clear" w:color="auto" w:fill="auto"/>
            <w:vAlign w:val="center"/>
          </w:tcPr>
          <w:p w:rsidR="0050068A" w:rsidRDefault="00764EE2" w:rsidP="00764EE2">
            <w:pPr>
              <w:tabs>
                <w:tab w:val="left" w:pos="226"/>
              </w:tabs>
              <w:snapToGrid w:val="0"/>
              <w:spacing w:after="0" w:line="240" w:lineRule="auto"/>
              <w:contextualSpacing/>
              <w:rPr>
                <w:rFonts w:cs="Arial"/>
              </w:rPr>
            </w:pPr>
            <w:r>
              <w:rPr>
                <w:rFonts w:cs="Arial"/>
              </w:rPr>
              <w:t>1.</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b/>
                <w:color w:val="000000"/>
                <w:szCs w:val="20"/>
              </w:rPr>
            </w:pPr>
            <w:r w:rsidRPr="00B1036B">
              <w:rPr>
                <w:rFonts w:cs="Times New Roman"/>
                <w:b/>
                <w:color w:val="000000"/>
                <w:szCs w:val="20"/>
              </w:rPr>
              <w:t xml:space="preserve">Lokalizacja </w:t>
            </w:r>
          </w:p>
        </w:tc>
        <w:tc>
          <w:tcPr>
            <w:tcW w:w="6231" w:type="dxa"/>
            <w:gridSpan w:val="3"/>
            <w:tcBorders>
              <w:top w:val="single" w:sz="4" w:space="0" w:color="auto"/>
              <w:left w:val="single" w:sz="4" w:space="0" w:color="auto"/>
              <w:bottom w:val="nil"/>
              <w:right w:val="single" w:sz="4" w:space="0" w:color="auto"/>
            </w:tcBorders>
            <w:shd w:val="clear" w:color="auto" w:fill="auto"/>
            <w:vAlign w:val="center"/>
          </w:tcPr>
          <w:p w:rsidR="00B1036B" w:rsidRPr="00B1036B" w:rsidRDefault="00B1036B" w:rsidP="00B1036B">
            <w:pPr>
              <w:snapToGrid w:val="0"/>
              <w:spacing w:after="0" w:line="240" w:lineRule="auto"/>
              <w:contextualSpacing/>
              <w:rPr>
                <w:rFonts w:cs="Arial"/>
              </w:rPr>
            </w:pPr>
            <w:r w:rsidRPr="00B1036B">
              <w:rPr>
                <w:rFonts w:cs="Arial"/>
              </w:rPr>
              <w:t>W ramach kryterium weryfikowane będzie, czy projekt jest zlokalizowany na obszarze gminy o zidentyfikowanym zapotrzebowaniu na nowe moce przyłączeniowe w związku z produkcją energii elektrycznej z OZE:</w:t>
            </w:r>
          </w:p>
          <w:p w:rsidR="00B1036B" w:rsidRPr="00B1036B" w:rsidRDefault="00B1036B" w:rsidP="00B1036B">
            <w:pPr>
              <w:snapToGrid w:val="0"/>
              <w:spacing w:after="0" w:line="240" w:lineRule="auto"/>
              <w:contextualSpacing/>
              <w:rPr>
                <w:rFonts w:cs="Arial"/>
              </w:rPr>
            </w:pPr>
          </w:p>
        </w:tc>
        <w:tc>
          <w:tcPr>
            <w:tcW w:w="3691" w:type="dxa"/>
            <w:vMerge w:val="restart"/>
            <w:tcBorders>
              <w:top w:val="single" w:sz="4" w:space="0" w:color="000000"/>
              <w:left w:val="single" w:sz="4" w:space="0" w:color="auto"/>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65591D" w:rsidRDefault="00B1036B" w:rsidP="00B1036B">
            <w:pPr>
              <w:autoSpaceDE w:val="0"/>
              <w:autoSpaceDN w:val="0"/>
              <w:adjustRightInd w:val="0"/>
              <w:spacing w:after="0" w:line="240" w:lineRule="auto"/>
              <w:jc w:val="center"/>
              <w:rPr>
                <w:rFonts w:cs="Arial"/>
                <w:b/>
              </w:rPr>
            </w:pPr>
            <w:r w:rsidRPr="0065591D">
              <w:rPr>
                <w:rFonts w:cs="Arial"/>
                <w:b/>
              </w:rPr>
              <w:t>(0 punktów w kryterium oznacza</w:t>
            </w:r>
          </w:p>
          <w:p w:rsidR="00B1036B" w:rsidRPr="00B1036B" w:rsidRDefault="00B1036B" w:rsidP="00B1036B">
            <w:pPr>
              <w:snapToGrid w:val="0"/>
              <w:spacing w:after="0"/>
              <w:jc w:val="center"/>
              <w:rPr>
                <w:rFonts w:cs="Arial"/>
              </w:rPr>
            </w:pPr>
            <w:r w:rsidRPr="0065591D">
              <w:rPr>
                <w:rFonts w:cs="Arial"/>
                <w:b/>
              </w:rPr>
              <w:t>odrzucenie wniosku)</w:t>
            </w:r>
          </w:p>
        </w:tc>
      </w:tr>
      <w:tr w:rsidR="00B1036B" w:rsidRPr="00B1036B" w:rsidTr="006E00E2">
        <w:trPr>
          <w:trHeight w:val="680"/>
        </w:trPr>
        <w:tc>
          <w:tcPr>
            <w:tcW w:w="568" w:type="dxa"/>
            <w:vMerge/>
            <w:tcBorders>
              <w:left w:val="single" w:sz="4" w:space="0" w:color="000000"/>
              <w:right w:val="single" w:sz="4" w:space="0" w:color="auto"/>
            </w:tcBorders>
            <w:shd w:val="clear" w:color="auto" w:fill="auto"/>
            <w:vAlign w:val="center"/>
          </w:tcPr>
          <w:p w:rsidR="00785541" w:rsidRDefault="00785541" w:rsidP="001957B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86369A" w:rsidRDefault="00B1036B" w:rsidP="00D93C49">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brak zidentyfikowanego zapotrzebowania na nowe moce przyłączeniowe (brak zgłoszonych potrzeb  przez wytwórców OZE) oraz brak informacji o potencjalnych warunkach do wytwarzania OZE</w:t>
            </w:r>
          </w:p>
          <w:p w:rsidR="0086369A" w:rsidRDefault="00B1036B" w:rsidP="00D93C49">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brak zidentyfikowanego zapotrzebowania na nowe moce przyłączeniowe (brak zgłoszonych potrzeb przez wytwórców energii z OZE) ale w lokalizacji projektu istnieją potencjalne warunki do wytwarzania OZE wykazane w dokumentach planistycznych lub programowych, np. w studium uwarunkowań i kierunków zagospodarowania przestrzennego/w miejscowym planie zagospodarowania przestrzennego/ w </w:t>
            </w:r>
            <w:r w:rsidRPr="00B1036B">
              <w:rPr>
                <w:sz w:val="20"/>
                <w:szCs w:val="20"/>
              </w:rPr>
              <w:t>założeniach do planu zaopatrzenia w ciepło, energię elektryczną i paliwa gazowe</w:t>
            </w:r>
            <w:r w:rsidRPr="00B1036B">
              <w:rPr>
                <w:rFonts w:cs="Arial"/>
                <w:sz w:val="20"/>
                <w:szCs w:val="20"/>
              </w:rPr>
              <w:t xml:space="preserve">/w planie gospodarki niskoemisyjnej - na podstawie oświadczenia organu gminy; </w:t>
            </w:r>
            <w:r w:rsidRPr="00B1036B">
              <w:rPr>
                <w:rFonts w:cs="Arial"/>
                <w:sz w:val="20"/>
                <w:szCs w:val="20"/>
              </w:rPr>
              <w:tab/>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0 pkt</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1 pkt</w:t>
            </w: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126"/>
        </w:trPr>
        <w:tc>
          <w:tcPr>
            <w:tcW w:w="568" w:type="dxa"/>
            <w:vMerge/>
            <w:tcBorders>
              <w:top w:val="nil"/>
              <w:left w:val="single" w:sz="4" w:space="0" w:color="000000"/>
              <w:right w:val="single" w:sz="4" w:space="0" w:color="auto"/>
            </w:tcBorders>
            <w:shd w:val="clear" w:color="auto" w:fill="auto"/>
            <w:vAlign w:val="center"/>
          </w:tcPr>
          <w:p w:rsidR="00785541" w:rsidRDefault="00785541" w:rsidP="001957B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nil"/>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B1036B">
            <w:pPr>
              <w:tabs>
                <w:tab w:val="left" w:pos="5174"/>
              </w:tabs>
              <w:snapToGrid w:val="0"/>
              <w:spacing w:after="0" w:line="240" w:lineRule="auto"/>
              <w:ind w:left="360"/>
              <w:contextualSpacing/>
              <w:rPr>
                <w:rFonts w:cs="Arial"/>
                <w:sz w:val="20"/>
                <w:szCs w:val="20"/>
              </w:rPr>
            </w:pP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2961"/>
        </w:trPr>
        <w:tc>
          <w:tcPr>
            <w:tcW w:w="568" w:type="dxa"/>
            <w:vMerge/>
            <w:tcBorders>
              <w:left w:val="single" w:sz="4" w:space="0" w:color="000000"/>
              <w:right w:val="single" w:sz="4" w:space="0" w:color="auto"/>
            </w:tcBorders>
            <w:shd w:val="clear" w:color="auto" w:fill="auto"/>
            <w:vAlign w:val="center"/>
          </w:tcPr>
          <w:p w:rsidR="001D1727" w:rsidRDefault="001D1727" w:rsidP="0097536E">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86369A" w:rsidRDefault="00B1036B" w:rsidP="00D93C49">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złożone wnioski do operatora sieci o przyłączenie źródła wytwarzania OZE - na podstawie oświadczenia operatora sieci elekt. </w:t>
            </w:r>
            <w:r w:rsidRPr="00B1036B">
              <w:rPr>
                <w:rFonts w:cs="Arial"/>
                <w:sz w:val="20"/>
                <w:szCs w:val="20"/>
              </w:rPr>
              <w:tab/>
            </w:r>
          </w:p>
          <w:p w:rsidR="0086369A" w:rsidRDefault="00B1036B" w:rsidP="00D93C49">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odrzucone wnioski do operatora sieci o przyłączenie źródła wytwarzania OZE lub  wydano warunki przyłączeniowe dla inwestycji OZE, których terminem realizacji rozpocznie się za min. 2 lata - na podstawie oświadczenia operatora sieci elekt. </w:t>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3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4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highlight w:val="yellow"/>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70"/>
        </w:trPr>
        <w:tc>
          <w:tcPr>
            <w:tcW w:w="568" w:type="dxa"/>
            <w:vMerge/>
            <w:tcBorders>
              <w:left w:val="single" w:sz="4" w:space="0" w:color="000000"/>
              <w:bottom w:val="single" w:sz="4" w:space="0" w:color="000000"/>
              <w:right w:val="single" w:sz="4" w:space="0" w:color="000000"/>
            </w:tcBorders>
            <w:shd w:val="clear" w:color="auto" w:fill="auto"/>
            <w:vAlign w:val="center"/>
          </w:tcPr>
          <w:p w:rsidR="001D1727" w:rsidRDefault="001D1727" w:rsidP="0097536E">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000000"/>
              <w:bottom w:val="single" w:sz="4" w:space="0" w:color="000000"/>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6231" w:type="dxa"/>
            <w:gridSpan w:val="3"/>
            <w:tcBorders>
              <w:top w:val="nil"/>
              <w:left w:val="single" w:sz="4" w:space="0" w:color="auto"/>
              <w:bottom w:val="single" w:sz="4" w:space="0" w:color="auto"/>
              <w:right w:val="single" w:sz="4" w:space="0" w:color="auto"/>
            </w:tcBorders>
            <w:shd w:val="clear" w:color="auto" w:fill="auto"/>
          </w:tcPr>
          <w:p w:rsidR="00B1036B" w:rsidRPr="00B1036B" w:rsidRDefault="00B1036B" w:rsidP="00B1036B">
            <w:pPr>
              <w:spacing w:after="0" w:line="240" w:lineRule="auto"/>
              <w:jc w:val="both"/>
              <w:rPr>
                <w:rFonts w:ascii="Calibri" w:eastAsia="Calibri" w:hAnsi="Calibri" w:cs="Arial"/>
                <w:sz w:val="20"/>
                <w:szCs w:val="20"/>
                <w:lang w:eastAsia="en-US"/>
              </w:rPr>
            </w:pPr>
            <w:r w:rsidRPr="00B1036B">
              <w:rPr>
                <w:rFonts w:ascii="Calibri" w:eastAsia="Calibri" w:hAnsi="Calibri" w:cs="Arial"/>
                <w:sz w:val="20"/>
                <w:szCs w:val="20"/>
                <w:lang w:eastAsia="en-US"/>
              </w:rPr>
              <w:t>Punkty w ramach kryterium nie sumują się.</w:t>
            </w:r>
          </w:p>
          <w:p w:rsidR="00B1036B" w:rsidRPr="00B1036B" w:rsidRDefault="00B1036B" w:rsidP="00B1036B">
            <w:pPr>
              <w:spacing w:after="0" w:line="240" w:lineRule="auto"/>
              <w:jc w:val="both"/>
              <w:rPr>
                <w:rFonts w:ascii="Calibri" w:eastAsia="Calibri" w:hAnsi="Calibri" w:cs="Arial"/>
                <w:sz w:val="20"/>
                <w:szCs w:val="20"/>
                <w:lang w:eastAsia="en-US"/>
              </w:rPr>
            </w:pPr>
          </w:p>
        </w:tc>
        <w:tc>
          <w:tcPr>
            <w:tcW w:w="3691" w:type="dxa"/>
            <w:vMerge/>
            <w:tcBorders>
              <w:left w:val="single" w:sz="4" w:space="0" w:color="auto"/>
              <w:bottom w:val="single" w:sz="4" w:space="0" w:color="000000"/>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611"/>
        </w:trPr>
        <w:tc>
          <w:tcPr>
            <w:tcW w:w="568" w:type="dxa"/>
            <w:vMerge w:val="restart"/>
            <w:tcBorders>
              <w:top w:val="single" w:sz="4" w:space="0" w:color="000000"/>
              <w:left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t>2.</w:t>
            </w:r>
          </w:p>
        </w:tc>
        <w:tc>
          <w:tcPr>
            <w:tcW w:w="3827" w:type="dxa"/>
            <w:vMerge w:val="restart"/>
            <w:tcBorders>
              <w:top w:val="single" w:sz="4" w:space="0" w:color="000000"/>
              <w:left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Skuteczność</w:t>
            </w:r>
          </w:p>
        </w:tc>
        <w:tc>
          <w:tcPr>
            <w:tcW w:w="6231" w:type="dxa"/>
            <w:gridSpan w:val="3"/>
            <w:tcBorders>
              <w:top w:val="single" w:sz="4" w:space="0" w:color="auto"/>
              <w:left w:val="single" w:sz="4" w:space="0" w:color="auto"/>
              <w:bottom w:val="nil"/>
              <w:right w:val="single" w:sz="4" w:space="0" w:color="auto"/>
            </w:tcBorders>
            <w:vAlign w:val="center"/>
          </w:tcPr>
          <w:p w:rsidR="00B1036B" w:rsidRPr="00B1036B" w:rsidRDefault="00B1036B" w:rsidP="00B1036B">
            <w:pPr>
              <w:snapToGrid w:val="0"/>
              <w:spacing w:after="0" w:line="240" w:lineRule="auto"/>
              <w:contextualSpacing/>
              <w:jc w:val="both"/>
              <w:rPr>
                <w:rFonts w:cs="Arial"/>
                <w:szCs w:val="24"/>
              </w:rPr>
            </w:pPr>
            <w:r w:rsidRPr="00B1036B">
              <w:rPr>
                <w:rFonts w:cs="Arial"/>
                <w:szCs w:val="24"/>
              </w:rPr>
              <w:t>W ramach kryterium weryfikowany będzie wzrost możliwości przyłączenia do sieci instalacji OZE:</w:t>
            </w:r>
          </w:p>
        </w:tc>
        <w:tc>
          <w:tcPr>
            <w:tcW w:w="3691" w:type="dxa"/>
            <w:vMerge w:val="restart"/>
            <w:tcBorders>
              <w:top w:val="single" w:sz="4" w:space="0" w:color="000000"/>
              <w:left w:val="single" w:sz="4" w:space="0" w:color="auto"/>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(0 punktów w kryterium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b/>
              </w:rPr>
              <w:t>odrzucenie wniosku)</w:t>
            </w:r>
          </w:p>
        </w:tc>
      </w:tr>
      <w:tr w:rsidR="00B1036B" w:rsidRPr="00B1036B" w:rsidTr="006E00E2">
        <w:trPr>
          <w:trHeight w:val="295"/>
        </w:trPr>
        <w:tc>
          <w:tcPr>
            <w:tcW w:w="568" w:type="dxa"/>
            <w:vMerge/>
            <w:tcBorders>
              <w:left w:val="single" w:sz="4" w:space="0" w:color="000000"/>
              <w:bottom w:val="single" w:sz="4" w:space="0" w:color="000000"/>
              <w:right w:val="single" w:sz="4" w:space="0" w:color="000000"/>
            </w:tcBorders>
            <w:vAlign w:val="center"/>
          </w:tcPr>
          <w:p w:rsidR="001D1727" w:rsidRDefault="001D1727" w:rsidP="0097536E">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left w:val="single" w:sz="4" w:space="0" w:color="000000"/>
              <w:bottom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p>
        </w:tc>
        <w:tc>
          <w:tcPr>
            <w:tcW w:w="5460" w:type="dxa"/>
            <w:gridSpan w:val="2"/>
            <w:tcBorders>
              <w:top w:val="nil"/>
              <w:left w:val="single" w:sz="4" w:space="0" w:color="auto"/>
              <w:bottom w:val="single" w:sz="4" w:space="0" w:color="auto"/>
              <w:right w:val="nil"/>
            </w:tcBorders>
          </w:tcPr>
          <w:p w:rsidR="0086369A" w:rsidRDefault="00B1036B" w:rsidP="00D93C49">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 mniej niż 5%</w:t>
            </w:r>
          </w:p>
          <w:p w:rsidR="0086369A" w:rsidRDefault="00B1036B" w:rsidP="00D93C49">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od 5% do 20%</w:t>
            </w:r>
          </w:p>
          <w:p w:rsidR="0086369A" w:rsidRDefault="00B1036B" w:rsidP="00D93C49">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powyżej 20% do 40%</w:t>
            </w:r>
          </w:p>
          <w:p w:rsidR="0086369A" w:rsidRDefault="00B1036B" w:rsidP="00D93C49">
            <w:pPr>
              <w:numPr>
                <w:ilvl w:val="0"/>
                <w:numId w:val="165"/>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40% do 60%</w:t>
            </w:r>
          </w:p>
          <w:p w:rsidR="0086369A" w:rsidRDefault="00B1036B" w:rsidP="00D93C49">
            <w:pPr>
              <w:numPr>
                <w:ilvl w:val="0"/>
                <w:numId w:val="165"/>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60%</w:t>
            </w:r>
          </w:p>
          <w:p w:rsidR="00B1036B" w:rsidRPr="00B1036B" w:rsidRDefault="00B1036B" w:rsidP="00B1036B">
            <w:pPr>
              <w:snapToGrid w:val="0"/>
              <w:spacing w:after="0" w:line="240" w:lineRule="auto"/>
              <w:rPr>
                <w:sz w:val="20"/>
                <w:szCs w:val="20"/>
              </w:rPr>
            </w:pPr>
          </w:p>
          <w:p w:rsidR="00B1036B" w:rsidRPr="00B1036B" w:rsidRDefault="00B1036B" w:rsidP="00B1036B">
            <w:pPr>
              <w:snapToGrid w:val="0"/>
              <w:spacing w:after="0" w:line="240" w:lineRule="auto"/>
              <w:rPr>
                <w:sz w:val="20"/>
                <w:szCs w:val="20"/>
              </w:rPr>
            </w:pPr>
          </w:p>
          <w:p w:rsidR="00B1036B" w:rsidRPr="00B1036B" w:rsidRDefault="00B1036B" w:rsidP="00B1036B">
            <w:pPr>
              <w:spacing w:after="0" w:line="240" w:lineRule="auto"/>
              <w:rPr>
                <w:rFonts w:ascii="Calibri" w:eastAsiaTheme="minorHAnsi" w:hAnsi="Calibri"/>
                <w:sz w:val="20"/>
                <w:szCs w:val="21"/>
                <w:lang w:eastAsia="en-US"/>
              </w:rPr>
            </w:pPr>
            <w:r w:rsidRPr="00B1036B">
              <w:rPr>
                <w:rFonts w:ascii="Calibri" w:eastAsiaTheme="minorHAnsi" w:hAnsi="Calibri"/>
                <w:sz w:val="20"/>
                <w:szCs w:val="21"/>
                <w:lang w:eastAsia="en-US"/>
              </w:rPr>
              <w:t xml:space="preserve">Weryfikacja na podstawie wniosku o dofinansowanie, w którym wnioskodawcy przedstawiają </w:t>
            </w:r>
            <w:r w:rsidRPr="00B1036B">
              <w:rPr>
                <w:rFonts w:ascii="Calibri" w:eastAsiaTheme="minorHAnsi" w:hAnsi="Calibri"/>
                <w:sz w:val="20"/>
                <w:szCs w:val="20"/>
                <w:lang w:eastAsia="en-US"/>
              </w:rPr>
              <w:t>na podstawie danych potencjalną moc generacji roz</w:t>
            </w:r>
            <w:r w:rsidRPr="00B1036B">
              <w:rPr>
                <w:rFonts w:ascii="Calibri" w:eastAsiaTheme="minorHAnsi" w:hAnsi="Calibri"/>
                <w:sz w:val="20"/>
                <w:szCs w:val="21"/>
                <w:lang w:eastAsia="en-US"/>
              </w:rPr>
              <w:t>poroszonej przed realizacją projektu w odniesieniu do mocy generacji rozporoszonej po realizacji projektu.</w:t>
            </w:r>
          </w:p>
        </w:tc>
        <w:tc>
          <w:tcPr>
            <w:tcW w:w="771" w:type="dxa"/>
            <w:tcBorders>
              <w:top w:val="nil"/>
              <w:left w:val="nil"/>
              <w:bottom w:val="single" w:sz="4" w:space="0" w:color="auto"/>
              <w:right w:val="single" w:sz="4" w:space="0" w:color="auto"/>
            </w:tcBorders>
          </w:tcPr>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0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1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2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3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4 pkt</w:t>
            </w:r>
          </w:p>
        </w:tc>
        <w:tc>
          <w:tcPr>
            <w:tcW w:w="3691" w:type="dxa"/>
            <w:vMerge/>
            <w:tcBorders>
              <w:left w:val="single" w:sz="4" w:space="0" w:color="auto"/>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lastRenderedPageBreak/>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rFonts w:eastAsia="Times New Roman" w:cs="Arial"/>
                <w:b/>
              </w:rPr>
            </w:pPr>
            <w:r w:rsidRPr="00B1036B">
              <w:rPr>
                <w:rFonts w:cs="Arial"/>
                <w:b/>
              </w:rPr>
              <w:t xml:space="preserve">Kryterium kosztowe </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r w:rsidRPr="00B1036B">
              <w:rPr>
                <w:rFonts w:cs="Arial"/>
                <w:szCs w:val="24"/>
              </w:rPr>
              <w:t>W ramach kryterium będzie sprawdzana e</w:t>
            </w:r>
            <w:r w:rsidRPr="00B1036B">
              <w:t xml:space="preserve">fektywność kosztowa projektu liczona jako stosunek wartości środków UE wyrażonej w PLN do osiągniętej w wyniku realizacji projektu dodatkowej zdolności do przyłączenia energii z odnawialnych źródeł. </w:t>
            </w:r>
          </w:p>
          <w:p w:rsidR="00B1036B" w:rsidRPr="00B1036B" w:rsidRDefault="00B1036B" w:rsidP="00B1036B">
            <w:pPr>
              <w:rPr>
                <w:sz w:val="20"/>
              </w:rPr>
            </w:pPr>
            <w:r w:rsidRPr="00B1036B">
              <w:rPr>
                <w:sz w:val="20"/>
              </w:rPr>
              <w:t xml:space="preserve">Punktacja wyliczana będzie wg wzoru: </w:t>
            </w:r>
          </w:p>
          <w:p w:rsidR="00B1036B" w:rsidRPr="00B1036B" w:rsidRDefault="00B1036B" w:rsidP="00B1036B">
            <w:pPr>
              <w:rPr>
                <w:sz w:val="20"/>
              </w:rPr>
            </w:pPr>
            <w:r w:rsidRPr="00B1036B">
              <w:rPr>
                <w:sz w:val="20"/>
              </w:rPr>
              <w:t>liczba punktów w kryterium = (X/Y) * A (wartość do drugiego miejsca po przecinku zaokrąglona matematycznie) gdzie:</w:t>
            </w:r>
          </w:p>
          <w:p w:rsidR="00B1036B" w:rsidRPr="00B1036B" w:rsidRDefault="00B1036B" w:rsidP="00B1036B">
            <w:pPr>
              <w:rPr>
                <w:sz w:val="20"/>
              </w:rPr>
            </w:pPr>
            <w:r w:rsidRPr="00B1036B">
              <w:rPr>
                <w:sz w:val="20"/>
              </w:rPr>
              <w:t>X- wskaźnik efektywności kosztowej najniższy w grupie złożonych projektów, gdzie wskaźnik efektywności kosztowej = środki UE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Y- wskaźnik efektywności kosztowej ocenianego projektu, gdzie wskaźnik efektywności kosztowej = środki UE /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A- waga = 12 pkt.</w:t>
            </w:r>
          </w:p>
          <w:p w:rsidR="00B1036B" w:rsidRPr="00B1036B" w:rsidRDefault="00B1036B" w:rsidP="00B1036B">
            <w:r w:rsidRPr="00B1036B">
              <w:rPr>
                <w:sz w:val="20"/>
              </w:rPr>
              <w:t>Dla każdego projektu, na podstawie uzyskanej w powyższy sposób wartości, przyznane zostaną punkty:</w:t>
            </w:r>
          </w:p>
          <w:p w:rsidR="0086369A" w:rsidRDefault="00B1036B" w:rsidP="00D93C49">
            <w:pPr>
              <w:numPr>
                <w:ilvl w:val="0"/>
                <w:numId w:val="165"/>
              </w:numPr>
              <w:tabs>
                <w:tab w:val="right" w:pos="5532"/>
              </w:tabs>
              <w:spacing w:after="0" w:line="240" w:lineRule="auto"/>
            </w:pPr>
            <w:r w:rsidRPr="00B1036B">
              <w:t xml:space="preserve">do  1,4: </w:t>
            </w:r>
            <w:r w:rsidRPr="00B1036B">
              <w:tab/>
              <w:t xml:space="preserve"> 3 pkt </w:t>
            </w:r>
          </w:p>
          <w:p w:rsidR="0086369A" w:rsidRDefault="00B1036B" w:rsidP="00D93C49">
            <w:pPr>
              <w:numPr>
                <w:ilvl w:val="0"/>
                <w:numId w:val="165"/>
              </w:numPr>
              <w:tabs>
                <w:tab w:val="right" w:pos="5532"/>
              </w:tabs>
              <w:spacing w:after="0" w:line="240" w:lineRule="auto"/>
            </w:pPr>
            <w:r w:rsidRPr="00B1036B">
              <w:t xml:space="preserve">powyżej 1,4 do 2,0: </w:t>
            </w:r>
            <w:r w:rsidRPr="00B1036B">
              <w:tab/>
              <w:t xml:space="preserve"> 1 pkt </w:t>
            </w:r>
          </w:p>
          <w:p w:rsidR="0086369A" w:rsidRDefault="00B1036B" w:rsidP="00D93C49">
            <w:pPr>
              <w:numPr>
                <w:ilvl w:val="0"/>
                <w:numId w:val="165"/>
              </w:numPr>
              <w:tabs>
                <w:tab w:val="right" w:pos="5532"/>
              </w:tabs>
              <w:spacing w:after="0" w:line="240" w:lineRule="auto"/>
            </w:pPr>
            <w:r w:rsidRPr="00B1036B">
              <w:t xml:space="preserve">powyżej  2:  </w:t>
            </w:r>
            <w:r w:rsidRPr="00B1036B">
              <w:tab/>
              <w:t xml:space="preserve"> 0 pkt</w:t>
            </w:r>
          </w:p>
          <w:p w:rsidR="00B1036B" w:rsidRPr="00B1036B" w:rsidRDefault="00B1036B" w:rsidP="00B1036B">
            <w:pPr>
              <w:ind w:left="708"/>
            </w:pP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0-3pkt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2B274E" w:rsidP="002B274E">
            <w:pPr>
              <w:tabs>
                <w:tab w:val="left" w:pos="226"/>
              </w:tabs>
              <w:snapToGrid w:val="0"/>
              <w:spacing w:after="0" w:line="240" w:lineRule="auto"/>
              <w:ind w:left="284"/>
              <w:contextualSpacing/>
              <w:jc w:val="center"/>
              <w:rPr>
                <w:rFonts w:cs="Arial"/>
              </w:rPr>
            </w:pPr>
            <w:r>
              <w:rPr>
                <w:rFonts w:cs="Arial"/>
              </w:rPr>
              <w:lastRenderedPageBreak/>
              <w:t xml:space="preserve">4. </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b/>
              </w:rPr>
            </w:pPr>
            <w:r w:rsidRPr="00B1036B">
              <w:rPr>
                <w:rFonts w:cs="Arial"/>
                <w:b/>
              </w:rPr>
              <w:t>Zgodność z aktualnymi dokumentami, np.  „</w:t>
            </w:r>
            <w:r w:rsidRPr="00B1036B">
              <w:rPr>
                <w:b/>
              </w:rPr>
              <w:t>Założeniami do planu zaopatrzenia w ciepło, energię elektryczną i paliwa gazowe”/</w:t>
            </w:r>
          </w:p>
          <w:p w:rsidR="00B1036B" w:rsidRPr="00B1036B" w:rsidRDefault="00B1036B" w:rsidP="00B1036B">
            <w:pPr>
              <w:snapToGrid w:val="0"/>
              <w:spacing w:after="0" w:line="240" w:lineRule="auto"/>
              <w:rPr>
                <w:rFonts w:eastAsia="Times New Roman" w:cs="Arial"/>
                <w:b/>
              </w:rPr>
            </w:pPr>
            <w:r w:rsidRPr="00B1036B">
              <w:rPr>
                <w:b/>
              </w:rPr>
              <w:t>Planem Gospodarki Niskoemisyjnej/dokumentami równoważnymi</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contextualSpacing/>
              <w:rPr>
                <w:rFonts w:cs="Arial"/>
                <w:szCs w:val="24"/>
              </w:rPr>
            </w:pPr>
            <w:r w:rsidRPr="00B1036B">
              <w:rPr>
                <w:rFonts w:cs="Arial"/>
                <w:szCs w:val="24"/>
              </w:rPr>
              <w:t>W ramach kryterium będzie sprawdzane czy inwestycja jest zgodna z aktualnymi  „</w:t>
            </w:r>
            <w:r w:rsidRPr="00B1036B">
              <w:t xml:space="preserve">Założeniami do planu zaopatrzenia w ciepło, energię elektryczną i paliwa gazowe”/Planem </w:t>
            </w:r>
            <w:r w:rsidRPr="00B1036B">
              <w:rPr>
                <w:rFonts w:cs="Arial"/>
                <w:szCs w:val="24"/>
              </w:rPr>
              <w:t xml:space="preserve"> Gospodarki Niskoemisyjnej lub innym równoważnym dokumentem opracowanym dla danej gminy.</w:t>
            </w:r>
          </w:p>
          <w:p w:rsidR="00B1036B" w:rsidRPr="00B1036B" w:rsidRDefault="00B1036B" w:rsidP="00B1036B">
            <w:pPr>
              <w:snapToGrid w:val="0"/>
              <w:spacing w:after="0" w:line="240" w:lineRule="auto"/>
              <w:contextualSpacing/>
              <w:rPr>
                <w:rFonts w:cs="Arial"/>
                <w:szCs w:val="24"/>
              </w:rPr>
            </w:pPr>
          </w:p>
          <w:p w:rsidR="00B1036B" w:rsidRPr="00B1036B" w:rsidRDefault="00B1036B" w:rsidP="00B1036B">
            <w:pPr>
              <w:snapToGrid w:val="0"/>
              <w:spacing w:after="0" w:line="240" w:lineRule="auto"/>
              <w:rPr>
                <w:rFonts w:cs="Arial"/>
              </w:rPr>
            </w:pPr>
            <w:r w:rsidRPr="00B1036B">
              <w:rPr>
                <w:rFonts w:cs="Arial"/>
              </w:rPr>
              <w:t>- Tak – 1 pkt</w:t>
            </w:r>
          </w:p>
          <w:p w:rsidR="00B1036B" w:rsidRPr="00B1036B" w:rsidRDefault="00B1036B" w:rsidP="00B1036B">
            <w:pPr>
              <w:snapToGrid w:val="0"/>
              <w:spacing w:after="0" w:line="240" w:lineRule="auto"/>
              <w:contextualSpacing/>
              <w:rPr>
                <w:rFonts w:cs="Arial"/>
              </w:rPr>
            </w:pPr>
            <w:r w:rsidRPr="00B1036B">
              <w:rPr>
                <w:rFonts w:cs="Arial"/>
              </w:rPr>
              <w:t>- Nie – 0 pkt</w:t>
            </w:r>
          </w:p>
          <w:p w:rsidR="00B1036B" w:rsidRPr="00B1036B" w:rsidRDefault="00B1036B" w:rsidP="00B1036B">
            <w:pPr>
              <w:snapToGrid w:val="0"/>
              <w:spacing w:after="0" w:line="240" w:lineRule="auto"/>
              <w:contextualSpacing/>
              <w:rPr>
                <w:rFonts w:cs="Arial"/>
              </w:rPr>
            </w:pPr>
          </w:p>
          <w:p w:rsidR="00B1036B" w:rsidRPr="00B1036B" w:rsidRDefault="00B1036B" w:rsidP="00B1036B">
            <w:pPr>
              <w:snapToGrid w:val="0"/>
              <w:spacing w:after="0" w:line="240" w:lineRule="auto"/>
              <w:contextualSpacing/>
              <w:jc w:val="both"/>
              <w:rPr>
                <w:rFonts w:cs="Arial"/>
                <w:sz w:val="20"/>
              </w:rPr>
            </w:pPr>
            <w:r w:rsidRPr="00B1036B">
              <w:rPr>
                <w:rFonts w:cs="Arial"/>
                <w:sz w:val="20"/>
              </w:rPr>
              <w:t>Weryfikacja kryterium na podstawie załącznika do wniosku o dofinansowanie, tj. zaświadczenia od danej gminy czy projekt jest wpisany/wynika z ww. dokumentów.</w:t>
            </w: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95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068A" w:rsidRDefault="002B274E" w:rsidP="002B274E">
            <w:pPr>
              <w:tabs>
                <w:tab w:val="left" w:pos="226"/>
              </w:tabs>
              <w:snapToGrid w:val="0"/>
              <w:spacing w:after="0" w:line="240" w:lineRule="auto"/>
              <w:ind w:left="284"/>
              <w:contextualSpacing/>
              <w:rPr>
                <w:rFonts w:cs="Arial"/>
              </w:rPr>
            </w:pPr>
            <w:r>
              <w:rPr>
                <w:rFonts w:cs="Arial"/>
              </w:rPr>
              <w:t>5.</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Wykorzystanie inteligentnych systemów zarządzania energią</w:t>
            </w:r>
          </w:p>
        </w:tc>
        <w:tc>
          <w:tcPr>
            <w:tcW w:w="62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jc w:val="both"/>
              <w:rPr>
                <w:rFonts w:cs="Arial"/>
              </w:rPr>
            </w:pPr>
            <w:r w:rsidRPr="00B1036B">
              <w:rPr>
                <w:rFonts w:cs="Arial"/>
              </w:rPr>
              <w:t>W ramach kryterium będzie sprawdzane czy inwestycja zakłada wykorzystanie inteligentnych systemów zarządzania energią w oparciu o technologie TIK</w:t>
            </w:r>
            <w:r w:rsidRPr="00B1036B">
              <w:rPr>
                <w:rFonts w:cs="Arial"/>
                <w:vertAlign w:val="superscript"/>
              </w:rPr>
              <w:footnoteReference w:id="15"/>
            </w:r>
            <w:r w:rsidRPr="00B1036B">
              <w:rPr>
                <w:rFonts w:cs="Arial"/>
              </w:rPr>
              <w:t xml:space="preserve"> jako element uzupełniający do osiągnięcia celów projektu.</w:t>
            </w:r>
          </w:p>
          <w:p w:rsidR="00B1036B" w:rsidRPr="00B1036B" w:rsidRDefault="00B1036B" w:rsidP="00B1036B">
            <w:pPr>
              <w:snapToGrid w:val="0"/>
              <w:spacing w:after="0" w:line="240" w:lineRule="auto"/>
              <w:jc w:val="both"/>
              <w:rPr>
                <w:rFonts w:cs="Arial"/>
              </w:rPr>
            </w:pPr>
          </w:p>
          <w:p w:rsidR="00B1036B" w:rsidRPr="00B1036B" w:rsidRDefault="00B1036B" w:rsidP="00B1036B">
            <w:pPr>
              <w:snapToGrid w:val="0"/>
              <w:spacing w:after="0" w:line="240" w:lineRule="auto"/>
              <w:jc w:val="both"/>
              <w:rPr>
                <w:rFonts w:cs="Arial"/>
              </w:rPr>
            </w:pPr>
            <w:r w:rsidRPr="00B1036B">
              <w:rPr>
                <w:rFonts w:cs="Arial"/>
              </w:rPr>
              <w:t>- Tak – 1 pkt</w:t>
            </w:r>
          </w:p>
          <w:p w:rsidR="00B1036B" w:rsidRPr="00B1036B" w:rsidRDefault="00B1036B" w:rsidP="00B1036B">
            <w:pPr>
              <w:snapToGrid w:val="0"/>
              <w:spacing w:after="0" w:line="240" w:lineRule="auto"/>
              <w:jc w:val="both"/>
              <w:rPr>
                <w:rFonts w:cs="Arial"/>
              </w:rPr>
            </w:pPr>
            <w:r w:rsidRPr="00B1036B">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443"/>
        </w:trPr>
        <w:tc>
          <w:tcPr>
            <w:tcW w:w="10626" w:type="dxa"/>
            <w:gridSpan w:val="5"/>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jc w:val="right"/>
              <w:rPr>
                <w:rFonts w:cs="Arial"/>
                <w:b/>
              </w:rPr>
            </w:pPr>
            <w:r w:rsidRPr="00B1036B">
              <w:rPr>
                <w:rFonts w:cs="Arial"/>
                <w:b/>
              </w:rPr>
              <w:t>SUMA</w:t>
            </w: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13 pkt.</w:t>
            </w:r>
          </w:p>
        </w:tc>
      </w:tr>
    </w:tbl>
    <w:p w:rsidR="00B1036B" w:rsidRPr="00B1036B" w:rsidRDefault="00B1036B" w:rsidP="00B1036B"/>
    <w:p w:rsidR="00343F14" w:rsidRDefault="00343F14"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A8272F" w:rsidRPr="00A8272F" w:rsidRDefault="00A8272F" w:rsidP="00A8272F">
      <w:pPr>
        <w:spacing w:after="0"/>
        <w:jc w:val="both"/>
        <w:rPr>
          <w:rFonts w:eastAsia="Times New Roman" w:cs="Tahoma"/>
          <w:b/>
          <w:bCs/>
          <w:iCs/>
          <w:u w:val="single"/>
          <w:lang w:eastAsia="en-US"/>
        </w:rPr>
      </w:pPr>
      <w:r w:rsidRPr="00A8272F">
        <w:rPr>
          <w:rFonts w:eastAsia="Times New Roman" w:cs="Tahoma"/>
          <w:b/>
          <w:bCs/>
          <w:iCs/>
          <w:lang w:eastAsia="en-US"/>
        </w:rPr>
        <w:lastRenderedPageBreak/>
        <w:t>Działanie 3.1.</w:t>
      </w:r>
      <w:r w:rsidR="00842E17">
        <w:rPr>
          <w:rFonts w:eastAsia="Times New Roman" w:cs="Tahoma"/>
          <w:b/>
          <w:bCs/>
          <w:iCs/>
          <w:lang w:eastAsia="en-US"/>
        </w:rPr>
        <w:t>C</w:t>
      </w:r>
      <w:r w:rsidRPr="00A8272F">
        <w:rPr>
          <w:rFonts w:eastAsia="Times New Roman" w:cs="Tahoma"/>
          <w:b/>
          <w:bCs/>
          <w:iCs/>
          <w:lang w:eastAsia="en-US"/>
        </w:rPr>
        <w:t xml:space="preserve">.  </w:t>
      </w:r>
      <w:r w:rsidRPr="00A8272F">
        <w:rPr>
          <w:rFonts w:eastAsia="Calibri"/>
          <w:b/>
          <w:lang w:eastAsia="en-US"/>
        </w:rPr>
        <w:t>Projekty grantowe (zgodne z art. 35 i art. 36 ustawy z dnia 11 lipca 2014 r. o zasadach realizacji programów w zakresie polityki spójności finansowanych w perspektywie finansowej 2014-2020), dotyczące produkcji energii elektrycznej i/lub cieplnej (wraz z podłączeniem tych źródeł do sieci dystrybucyjnej/ przesyłowej) polegające na budowie (w tym zakup niezbędnych urządzeń) mikroinstalacji</w:t>
      </w:r>
      <w:r w:rsidRPr="00A8272F">
        <w:rPr>
          <w:rFonts w:eastAsia="Calibri"/>
          <w:vertAlign w:val="superscript"/>
          <w:lang w:eastAsia="en-US"/>
        </w:rPr>
        <w:footnoteReference w:id="16"/>
      </w:r>
      <w:r w:rsidRPr="00A8272F">
        <w:rPr>
          <w:rFonts w:eastAsia="Calibri"/>
          <w:b/>
          <w:lang w:eastAsia="en-US"/>
        </w:rPr>
        <w:t xml:space="preserve">  służących wytwarzaniu energii</w:t>
      </w:r>
      <w:r w:rsidR="00842E17">
        <w:rPr>
          <w:rFonts w:eastAsia="Calibri"/>
          <w:b/>
          <w:lang w:eastAsia="en-US"/>
        </w:rPr>
        <w:t xml:space="preserve"> z OZE</w:t>
      </w:r>
    </w:p>
    <w:p w:rsidR="00A8272F" w:rsidRPr="00A8272F" w:rsidRDefault="00A8272F" w:rsidP="00A8272F">
      <w:pPr>
        <w:tabs>
          <w:tab w:val="left" w:pos="709"/>
        </w:tabs>
        <w:spacing w:after="0"/>
        <w:ind w:left="709" w:hanging="709"/>
        <w:rPr>
          <w:rFonts w:eastAsia="Times New Roman" w:cs="Tahoma"/>
          <w:b/>
          <w:bCs/>
          <w:iCs/>
          <w:lang w:eastAsia="en-US"/>
        </w:rPr>
      </w:pPr>
    </w:p>
    <w:tbl>
      <w:tblPr>
        <w:tblStyle w:val="Tabela-Siatka"/>
        <w:tblW w:w="14884" w:type="dxa"/>
        <w:tblInd w:w="108" w:type="dxa"/>
        <w:tblLook w:val="04A0"/>
      </w:tblPr>
      <w:tblGrid>
        <w:gridCol w:w="567"/>
        <w:gridCol w:w="3828"/>
        <w:gridCol w:w="6804"/>
        <w:gridCol w:w="3685"/>
      </w:tblGrid>
      <w:tr w:rsidR="00A8272F" w:rsidRPr="00A8272F" w:rsidTr="00A8272F">
        <w:trPr>
          <w:trHeight w:val="432"/>
        </w:trPr>
        <w:tc>
          <w:tcPr>
            <w:tcW w:w="567" w:type="dxa"/>
          </w:tcPr>
          <w:p w:rsidR="00A8272F" w:rsidRPr="00A8272F" w:rsidRDefault="00A8272F" w:rsidP="00A8272F">
            <w:pPr>
              <w:jc w:val="center"/>
              <w:rPr>
                <w:rFonts w:eastAsia="Times New Roman" w:cs="Arial"/>
                <w:b/>
                <w:kern w:val="1"/>
              </w:rPr>
            </w:pPr>
            <w:r w:rsidRPr="00A8272F">
              <w:rPr>
                <w:rFonts w:eastAsia="Times New Roman" w:cs="Arial"/>
                <w:b/>
                <w:kern w:val="1"/>
              </w:rPr>
              <w:t>Lp.</w:t>
            </w:r>
          </w:p>
        </w:tc>
        <w:tc>
          <w:tcPr>
            <w:tcW w:w="3828" w:type="dxa"/>
          </w:tcPr>
          <w:p w:rsidR="00A8272F" w:rsidRPr="00A8272F" w:rsidRDefault="00A8272F" w:rsidP="00A8272F">
            <w:pPr>
              <w:jc w:val="center"/>
              <w:rPr>
                <w:rFonts w:eastAsia="Times New Roman" w:cs="Arial"/>
                <w:b/>
                <w:kern w:val="1"/>
              </w:rPr>
            </w:pPr>
            <w:r w:rsidRPr="00A8272F">
              <w:rPr>
                <w:rFonts w:eastAsia="Times New Roman" w:cs="Arial"/>
                <w:b/>
                <w:kern w:val="1"/>
              </w:rPr>
              <w:t>Nazwa kryterium</w:t>
            </w:r>
          </w:p>
        </w:tc>
        <w:tc>
          <w:tcPr>
            <w:tcW w:w="6804" w:type="dxa"/>
          </w:tcPr>
          <w:p w:rsidR="00A8272F" w:rsidRPr="00A8272F" w:rsidRDefault="00A8272F" w:rsidP="00A8272F">
            <w:pPr>
              <w:jc w:val="center"/>
              <w:rPr>
                <w:rFonts w:eastAsia="Times New Roman" w:cs="Arial"/>
                <w:b/>
                <w:kern w:val="1"/>
              </w:rPr>
            </w:pPr>
            <w:r w:rsidRPr="00A8272F">
              <w:rPr>
                <w:rFonts w:eastAsia="Times New Roman" w:cs="Arial"/>
                <w:b/>
                <w:kern w:val="1"/>
              </w:rPr>
              <w:t>Definicja kryterium</w:t>
            </w:r>
          </w:p>
        </w:tc>
        <w:tc>
          <w:tcPr>
            <w:tcW w:w="3685" w:type="dxa"/>
          </w:tcPr>
          <w:p w:rsidR="00A8272F" w:rsidRPr="00A8272F" w:rsidRDefault="00A8272F" w:rsidP="00A8272F">
            <w:pPr>
              <w:jc w:val="center"/>
              <w:rPr>
                <w:rFonts w:eastAsia="Times New Roman" w:cs="Tahoma"/>
                <w:b/>
                <w:kern w:val="1"/>
                <w:sz w:val="54"/>
                <w:szCs w:val="32"/>
              </w:rPr>
            </w:pPr>
            <w:r w:rsidRPr="00A8272F">
              <w:rPr>
                <w:rFonts w:eastAsia="Times New Roman" w:cs="Arial"/>
                <w:b/>
                <w:kern w:val="1"/>
              </w:rPr>
              <w:t>Opis znaczenia kryterium</w:t>
            </w:r>
          </w:p>
        </w:tc>
      </w:tr>
    </w:tbl>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5"/>
        <w:gridCol w:w="3828"/>
        <w:gridCol w:w="2934"/>
        <w:gridCol w:w="3039"/>
        <w:gridCol w:w="823"/>
        <w:gridCol w:w="9"/>
        <w:gridCol w:w="3686"/>
      </w:tblGrid>
      <w:tr w:rsidR="00A8272F" w:rsidRPr="00A8272F" w:rsidTr="001957B7">
        <w:trPr>
          <w:trHeight w:val="2035"/>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3E4C4D" w:rsidP="00A8272F">
            <w:pPr>
              <w:snapToGrid w:val="0"/>
              <w:spacing w:after="0"/>
              <w:contextualSpacing/>
              <w:rPr>
                <w:rFonts w:ascii="Calibri" w:eastAsiaTheme="minorHAnsi" w:hAnsi="Calibri"/>
                <w:szCs w:val="20"/>
                <w:lang w:eastAsia="en-US"/>
              </w:rPr>
            </w:pPr>
            <w:r>
              <w:rPr>
                <w:rFonts w:ascii="Calibri" w:eastAsiaTheme="minorHAnsi" w:hAnsi="Calibri"/>
                <w:szCs w:val="20"/>
                <w:lang w:eastAsia="en-US"/>
              </w:rPr>
              <w:t>1</w:t>
            </w:r>
            <w:r w:rsidR="00A8272F" w:rsidRPr="00A8272F">
              <w:rPr>
                <w:rFonts w:ascii="Calibri" w:eastAsiaTheme="minorHAnsi" w:hAnsi="Calibri"/>
                <w:szCs w:val="20"/>
                <w:lang w:eastAsia="en-US"/>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rPr>
            </w:pPr>
            <w:r w:rsidRPr="00A8272F">
              <w:rPr>
                <w:rFonts w:ascii="Calibri" w:eastAsia="Calibri" w:hAnsi="Calibri" w:cs="Calibri"/>
                <w:b/>
                <w:bCs/>
                <w:color w:val="000000"/>
              </w:rPr>
              <w:t xml:space="preserve">Efekt ekologiczny – redukcja emisji </w:t>
            </w:r>
          </w:p>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r w:rsidRPr="00A8272F">
              <w:rPr>
                <w:rFonts w:ascii="Calibri" w:eastAsia="Calibri" w:hAnsi="Calibri" w:cs="Calibri"/>
                <w:color w:val="000000"/>
                <w:sz w:val="20"/>
                <w:szCs w:val="20"/>
              </w:rPr>
              <w:t xml:space="preserve">(dotyczy urządzeń do wytwarzania energii cieplnej ze spalania biomasy poniżej 1 MW na obszarach gmin, gdzie występują ponadnormatywne poziomy stężenia) </w:t>
            </w: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szCs w:val="24"/>
              </w:rPr>
            </w:pPr>
            <w:r w:rsidRPr="00A8272F">
              <w:rPr>
                <w:rFonts w:ascii="Calibri" w:eastAsia="Calibri" w:hAnsi="Calibri" w:cs="Calibri"/>
                <w:color w:val="000000"/>
                <w:sz w:val="20"/>
              </w:rPr>
              <w:t xml:space="preserve">W ramach kryterium weryfikowane będzie, czy Beneficjent złożył oświadczenie, że urządzenia grzewcze wykorzystujące paliwa stałe spełniają wymagania co najmniej klasy 5 normy PN EN 303-5:2012, w przypadku projektu realizowanego na obszarze gminy,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tc>
        <w:tc>
          <w:tcPr>
            <w:tcW w:w="36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Tak/Nie/Nie dotyczy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Kryterium obligatoryjne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(spełnienie jest niezbędne dla możliwości otrzymania dofinansowania)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Niespełnienie kryterium oznacza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odrzucenie wniosku </w:t>
            </w:r>
          </w:p>
        </w:tc>
      </w:tr>
      <w:tr w:rsidR="00A8272F" w:rsidRPr="00A8272F" w:rsidTr="001957B7">
        <w:trPr>
          <w:trHeight w:val="787"/>
        </w:trPr>
        <w:tc>
          <w:tcPr>
            <w:tcW w:w="565"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3E4C4D" w:rsidP="00A8272F">
            <w:pPr>
              <w:snapToGrid w:val="0"/>
              <w:spacing w:after="0" w:line="240" w:lineRule="auto"/>
              <w:contextualSpacing/>
              <w:rPr>
                <w:rFonts w:eastAsiaTheme="minorHAnsi" w:cs="Arial"/>
                <w:lang w:eastAsia="en-US"/>
              </w:rPr>
            </w:pPr>
            <w:r>
              <w:rPr>
                <w:rFonts w:eastAsiaTheme="minorHAnsi" w:cs="Arial"/>
                <w:lang w:eastAsia="en-US"/>
              </w:rPr>
              <w:t>2</w:t>
            </w:r>
            <w:r w:rsidR="00A8272F" w:rsidRPr="00A8272F">
              <w:rPr>
                <w:rFonts w:eastAsiaTheme="minorHAnsi" w:cs="Arial"/>
                <w:lang w:eastAsia="en-US"/>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sz w:val="24"/>
                <w:szCs w:val="24"/>
              </w:rPr>
            </w:pPr>
            <w:r w:rsidRPr="00A8272F">
              <w:rPr>
                <w:rFonts w:ascii="Calibri" w:eastAsia="Calibri" w:hAnsi="Calibri" w:cs="Calibri"/>
                <w:b/>
                <w:bCs/>
                <w:color w:val="000000"/>
              </w:rPr>
              <w:t>Efekt ekologiczny - redukcja emisji CO₂</w:t>
            </w:r>
          </w:p>
        </w:tc>
        <w:tc>
          <w:tcPr>
            <w:tcW w:w="6805" w:type="dxa"/>
            <w:gridSpan w:val="4"/>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W ramach kryterium będzie punktowana planowana redukcja emisji CO</w:t>
            </w:r>
            <w:r w:rsidRPr="00A8272F">
              <w:rPr>
                <w:rFonts w:ascii="Calibri" w:eastAsia="Calibri" w:hAnsi="Calibri" w:cs="Calibri"/>
                <w:color w:val="000000"/>
                <w:sz w:val="14"/>
                <w:szCs w:val="14"/>
              </w:rPr>
              <w:t xml:space="preserve">2 </w:t>
            </w:r>
            <w:r w:rsidRPr="00A8272F">
              <w:rPr>
                <w:rFonts w:ascii="Calibri" w:eastAsia="Calibri" w:hAnsi="Calibri" w:cs="Calibri"/>
                <w:color w:val="000000"/>
              </w:rPr>
              <w:t>w wyniku realizacji projektu grantowego (na podstawie emisji unikniętej lub zredukowanej z uwzględnieniem wskaźników KOBiZE).</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mniej niż 1,5% </w:t>
            </w:r>
            <w:r w:rsidRPr="00A8272F">
              <w:rPr>
                <w:rFonts w:ascii="Calibri" w:eastAsia="Calibri" w:hAnsi="Calibri" w:cs="Calibri"/>
                <w:color w:val="000000"/>
              </w:rPr>
              <w:tab/>
              <w:t>- 0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od 1,5% do 5% </w:t>
            </w:r>
            <w:r w:rsidRPr="00A8272F">
              <w:rPr>
                <w:rFonts w:ascii="Calibri" w:eastAsia="Calibri" w:hAnsi="Calibri" w:cs="Calibri"/>
                <w:color w:val="000000"/>
              </w:rPr>
              <w:tab/>
              <w:t>- 1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5% do 10% </w:t>
            </w:r>
            <w:r w:rsidRPr="00A8272F">
              <w:rPr>
                <w:rFonts w:ascii="Calibri" w:eastAsia="Calibri" w:hAnsi="Calibri" w:cs="Calibri"/>
                <w:color w:val="000000"/>
              </w:rPr>
              <w:tab/>
              <w:t>- 3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10% </w:t>
            </w:r>
            <w:r w:rsidRPr="00A8272F">
              <w:rPr>
                <w:rFonts w:ascii="Calibri" w:eastAsia="Calibri" w:hAnsi="Calibri" w:cs="Calibri"/>
                <w:color w:val="000000"/>
              </w:rPr>
              <w:tab/>
            </w:r>
            <w:r w:rsidRPr="00A8272F">
              <w:rPr>
                <w:rFonts w:ascii="Calibri" w:eastAsia="Calibri" w:hAnsi="Calibri" w:cs="Calibri"/>
                <w:color w:val="000000"/>
              </w:rPr>
              <w:tab/>
              <w:t>- 5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snapToGrid w:val="0"/>
              <w:spacing w:after="0" w:line="240" w:lineRule="auto"/>
              <w:rPr>
                <w:rFonts w:eastAsiaTheme="minorHAnsi" w:cs="Arial"/>
                <w:sz w:val="20"/>
                <w:lang w:eastAsia="en-US"/>
              </w:rPr>
            </w:pPr>
            <w:r w:rsidRPr="00A8272F">
              <w:rPr>
                <w:rFonts w:eastAsiaTheme="minorHAnsi"/>
                <w:lang w:eastAsia="en-US"/>
              </w:rPr>
              <w:t>W ramach kryterium ocenie podlegać będzie wielkość redukcji emisji CO</w:t>
            </w:r>
            <w:r w:rsidRPr="00A8272F">
              <w:rPr>
                <w:rFonts w:eastAsiaTheme="minorHAnsi"/>
                <w:sz w:val="14"/>
                <w:szCs w:val="14"/>
                <w:lang w:eastAsia="en-US"/>
              </w:rPr>
              <w:t xml:space="preserve">2 </w:t>
            </w:r>
            <w:r w:rsidRPr="00A8272F">
              <w:rPr>
                <w:rFonts w:eastAsiaTheme="minorHAnsi"/>
                <w:lang w:eastAsia="en-US"/>
              </w:rPr>
              <w:t xml:space="preserve">w % w wyniku realizacji projektu wyliczona na podstawie Wytycznych Wojewódzkiego Funduszu Ochrony Środowiska i Gospodarki Wodnej we Wrocławiu w zakresie określenia ilości ograniczenia lub uniknięcia emisji zanieczyszczeń do powietrza. </w:t>
            </w:r>
          </w:p>
        </w:tc>
        <w:tc>
          <w:tcPr>
            <w:tcW w:w="3686"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0 pkt –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lang w:eastAsia="en-US"/>
              </w:rPr>
              <w:t>odrzucenia wniosku)</w:t>
            </w:r>
          </w:p>
        </w:tc>
      </w:tr>
      <w:tr w:rsidR="00A8272F" w:rsidRPr="00A8272F" w:rsidTr="001957B7">
        <w:trPr>
          <w:trHeight w:val="992"/>
        </w:trPr>
        <w:tc>
          <w:tcPr>
            <w:tcW w:w="5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contextualSpacing/>
              <w:rPr>
                <w:rFonts w:ascii="Calibri" w:eastAsiaTheme="minorHAnsi" w:hAnsi="Calibri"/>
                <w:lang w:eastAsia="en-US"/>
              </w:rPr>
            </w:pP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tcPr>
          <w:p w:rsidR="00A8272F" w:rsidRPr="00A8272F" w:rsidRDefault="00A8272F" w:rsidP="00A8272F">
            <w:pPr>
              <w:spacing w:after="0"/>
              <w:rPr>
                <w:rFonts w:eastAsiaTheme="minorHAnsi" w:cs="Arial"/>
                <w:sz w:val="20"/>
                <w:lang w:eastAsia="en-US"/>
              </w:rPr>
            </w:pPr>
          </w:p>
        </w:tc>
        <w:tc>
          <w:tcPr>
            <w:tcW w:w="36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tc>
      </w:tr>
      <w:tr w:rsidR="00A8272F" w:rsidRPr="00A8272F" w:rsidTr="001957B7">
        <w:trPr>
          <w:trHeight w:val="952"/>
        </w:trPr>
        <w:tc>
          <w:tcPr>
            <w:tcW w:w="565" w:type="dxa"/>
            <w:tcBorders>
              <w:top w:val="nil"/>
              <w:left w:val="single" w:sz="4" w:space="0" w:color="000000"/>
              <w:bottom w:val="single" w:sz="4" w:space="0" w:color="000000"/>
              <w:right w:val="single" w:sz="4" w:space="0" w:color="000000"/>
            </w:tcBorders>
            <w:shd w:val="clear" w:color="auto" w:fill="auto"/>
          </w:tcPr>
          <w:p w:rsidR="00A8272F" w:rsidRPr="00A8272F" w:rsidRDefault="00842E17" w:rsidP="00842E17">
            <w:pPr>
              <w:snapToGrid w:val="0"/>
              <w:spacing w:after="0" w:line="240" w:lineRule="auto"/>
              <w:contextualSpacing/>
              <w:rPr>
                <w:rFonts w:eastAsiaTheme="minorHAnsi" w:cs="Arial"/>
                <w:lang w:eastAsia="en-US"/>
              </w:rPr>
            </w:pPr>
            <w:r>
              <w:rPr>
                <w:rFonts w:eastAsiaTheme="minorHAnsi" w:cs="Arial"/>
                <w:lang w:eastAsia="en-US"/>
              </w:rPr>
              <w:t>3</w:t>
            </w:r>
            <w:r w:rsidR="00A8272F" w:rsidRPr="00A8272F">
              <w:rPr>
                <w:rFonts w:eastAsiaTheme="minorHAnsi" w:cs="Arial"/>
                <w:lang w:eastAsia="en-US"/>
              </w:rPr>
              <w:t>.</w:t>
            </w:r>
          </w:p>
        </w:tc>
        <w:tc>
          <w:tcPr>
            <w:tcW w:w="3828" w:type="dxa"/>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rPr>
                <w:rFonts w:ascii="Calibri" w:eastAsiaTheme="minorHAnsi" w:hAnsi="Calibri" w:cs="Arial"/>
                <w:b/>
                <w:sz w:val="20"/>
                <w:szCs w:val="20"/>
                <w:lang w:eastAsia="en-US"/>
              </w:rPr>
            </w:pPr>
            <w:r w:rsidRPr="00A8272F">
              <w:rPr>
                <w:rFonts w:ascii="Calibri" w:eastAsiaTheme="minorHAnsi" w:hAnsi="Calibri" w:cs="Arial"/>
                <w:b/>
                <w:szCs w:val="20"/>
                <w:lang w:eastAsia="en-US"/>
              </w:rPr>
              <w:t xml:space="preserve">Zgodność z Planami Gospodarki Niskoemisyjnej </w:t>
            </w:r>
          </w:p>
        </w:tc>
        <w:tc>
          <w:tcPr>
            <w:tcW w:w="6805" w:type="dxa"/>
            <w:gridSpan w:val="4"/>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contextualSpacing/>
              <w:rPr>
                <w:rFonts w:eastAsia="Times New Roman" w:cs="Arial"/>
                <w:szCs w:val="20"/>
                <w:lang w:eastAsia="en-US"/>
              </w:rPr>
            </w:pPr>
            <w:r w:rsidRPr="00A8272F">
              <w:rPr>
                <w:rFonts w:eastAsia="Times New Roman" w:cs="Arial"/>
                <w:szCs w:val="20"/>
                <w:lang w:eastAsia="en-US"/>
              </w:rPr>
              <w:t>W ramach kryterium będzie sprawdzane czy inwestycja jest zgodna z obowiązującymi (przyjętymi) planami dotyczącymi  gospodarki niskoemisyjnej lub dokumentami tożsamymi dla danej gminy.</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Tak – 4 pkt</w:t>
            </w: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Nie – 0 pkt</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Weryfikacja kryterium na podstawie załącznika do wniosku o dofinansowanie, tj. zaświadczenia/poświadczenia od danej gminy czy projekt jest wpisany do PGN, które zawiera:</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krótkie uzasadnienie merytoryczne (ujęcie w PGN zadania np.  wsparcie produkcji rozproszonych odnawialnych źródeł energii w gminie X);</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numer uchwały przyjmującej PGN do realizacji.</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Plan Gospodarki Niskoemisyjnej powinien zostać przyjęty do realizacji uchwałą gminy, właściwej dla miejsca realizacji projektu. Jeśli projekt realizowany jest na obszarze kilku gmin, powinien być ujęty w planach właściwych gmin.</w:t>
            </w:r>
          </w:p>
          <w:p w:rsidR="00A8272F" w:rsidRPr="00A8272F" w:rsidRDefault="00A8272F" w:rsidP="00A8272F">
            <w:pPr>
              <w:snapToGrid w:val="0"/>
              <w:spacing w:after="0" w:line="240" w:lineRule="auto"/>
              <w:contextualSpacing/>
              <w:rPr>
                <w:rFonts w:eastAsia="Times New Roman" w:cs="Tahoma"/>
                <w:sz w:val="20"/>
                <w:szCs w:val="20"/>
                <w:lang w:eastAsia="en-US"/>
              </w:rPr>
            </w:pPr>
            <w:r w:rsidRPr="00A8272F">
              <w:rPr>
                <w:rFonts w:eastAsiaTheme="minorHAnsi" w:cs="Arial"/>
                <w:sz w:val="20"/>
                <w:szCs w:val="20"/>
                <w:lang w:eastAsia="en-US"/>
              </w:rPr>
              <w:t xml:space="preserve">Przez dokumenty tożsame rozumie się inne dokumenty przyjmowane przez organy gminy do realizacji obejmujące zagadnienia związane z gospodarką niskoemisyjną, m.in. </w:t>
            </w:r>
            <w:r w:rsidRPr="00A8272F">
              <w:rPr>
                <w:rFonts w:eastAsiaTheme="minorHAnsi"/>
                <w:sz w:val="20"/>
                <w:szCs w:val="20"/>
                <w:lang w:eastAsia="en-US"/>
              </w:rPr>
              <w:t>założenia do planu zaopatrzenia w ciepło, energię elektryczną i paliwa gazowe.</w:t>
            </w:r>
          </w:p>
        </w:tc>
        <w:tc>
          <w:tcPr>
            <w:tcW w:w="368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rPr>
          <w:trHeight w:val="3420"/>
        </w:trPr>
        <w:tc>
          <w:tcPr>
            <w:tcW w:w="565" w:type="dxa"/>
            <w:vMerge w:val="restart"/>
            <w:tcBorders>
              <w:top w:val="single" w:sz="4" w:space="0" w:color="000000"/>
              <w:left w:val="single" w:sz="4" w:space="0" w:color="000000"/>
              <w:right w:val="single" w:sz="4" w:space="0" w:color="000000"/>
            </w:tcBorders>
            <w:shd w:val="clear" w:color="auto" w:fill="auto"/>
            <w:vAlign w:val="center"/>
          </w:tcPr>
          <w:p w:rsidR="00A8272F" w:rsidRPr="00A8272F" w:rsidRDefault="00842E17" w:rsidP="00842E17">
            <w:pPr>
              <w:tabs>
                <w:tab w:val="left" w:pos="226"/>
              </w:tabs>
              <w:snapToGrid w:val="0"/>
              <w:spacing w:after="0"/>
              <w:contextualSpacing/>
              <w:rPr>
                <w:rFonts w:eastAsiaTheme="minorHAnsi" w:cs="Arial"/>
                <w:lang w:eastAsia="en-US"/>
              </w:rPr>
            </w:pPr>
            <w:r>
              <w:rPr>
                <w:rFonts w:eastAsiaTheme="minorHAnsi" w:cs="Arial"/>
                <w:lang w:eastAsia="en-US"/>
              </w:rPr>
              <w:lastRenderedPageBreak/>
              <w:t>4</w:t>
            </w:r>
            <w:r w:rsidR="00A8272F" w:rsidRPr="00A8272F">
              <w:rPr>
                <w:rFonts w:eastAsiaTheme="minorHAnsi" w:cs="Arial"/>
                <w:lang w:eastAsia="en-US"/>
              </w:rPr>
              <w:t>.</w:t>
            </w:r>
          </w:p>
        </w:tc>
        <w:tc>
          <w:tcPr>
            <w:tcW w:w="3828" w:type="dxa"/>
            <w:vMerge w:val="restart"/>
            <w:tcBorders>
              <w:top w:val="single" w:sz="4" w:space="0" w:color="000000"/>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imes New Roman" w:cs="Arial"/>
                <w:b/>
                <w:lang w:eastAsia="en-US"/>
              </w:rPr>
            </w:pPr>
            <w:r w:rsidRPr="00A8272F">
              <w:rPr>
                <w:rFonts w:eastAsiaTheme="minorHAnsi" w:cs="Arial"/>
                <w:b/>
                <w:lang w:eastAsia="en-US"/>
              </w:rPr>
              <w:t xml:space="preserve">Kryterium kosztowe </w:t>
            </w:r>
          </w:p>
        </w:tc>
        <w:tc>
          <w:tcPr>
            <w:tcW w:w="6796" w:type="dxa"/>
            <w:gridSpan w:val="3"/>
            <w:tcBorders>
              <w:top w:val="single" w:sz="4" w:space="0" w:color="auto"/>
              <w:left w:val="single" w:sz="4" w:space="0" w:color="auto"/>
              <w:bottom w:val="nil"/>
              <w:right w:val="single" w:sz="4" w:space="0" w:color="auto"/>
            </w:tcBorders>
            <w:shd w:val="clear" w:color="auto" w:fill="auto"/>
            <w:vAlign w:val="center"/>
          </w:tcPr>
          <w:p w:rsidR="00A8272F" w:rsidRPr="00A8272F" w:rsidRDefault="00A8272F" w:rsidP="00A8272F">
            <w:pPr>
              <w:spacing w:after="0"/>
              <w:rPr>
                <w:rFonts w:eastAsia="Times New Roman"/>
                <w:color w:val="000000"/>
                <w:sz w:val="20"/>
                <w:szCs w:val="20"/>
              </w:rPr>
            </w:pPr>
            <w:r w:rsidRPr="00A8272F">
              <w:rPr>
                <w:rFonts w:eastAsiaTheme="minorHAnsi" w:cs="Arial"/>
                <w:sz w:val="20"/>
                <w:szCs w:val="20"/>
                <w:lang w:eastAsia="en-US"/>
              </w:rPr>
              <w:t>W ramach kryterium będzie sprawdzana e</w:t>
            </w:r>
            <w:r w:rsidRPr="00A8272F">
              <w:rPr>
                <w:rFonts w:eastAsiaTheme="minorHAnsi"/>
                <w:sz w:val="20"/>
                <w:szCs w:val="20"/>
                <w:lang w:eastAsia="en-US"/>
              </w:rPr>
              <w:t xml:space="preserve">fektywność kosztowa projektu grantowego liczona jako całkowita wartość wydatków kwalifikowanych projektu grantowego </w:t>
            </w:r>
            <w:r w:rsidRPr="00A8272F">
              <w:rPr>
                <w:rFonts w:eastAsia="Times New Roman"/>
                <w:color w:val="000000"/>
                <w:sz w:val="20"/>
                <w:szCs w:val="20"/>
              </w:rPr>
              <w:t>przypadająca na 1 MW planowanej mocy energii wszystkich mikroinstalacji OZE w ramach projektu grantowego (na podstawie wskaźnika obliczonego we wniosku o dofinansowanie przez Wnioskodawcę).</w:t>
            </w:r>
          </w:p>
          <w:p w:rsidR="00A8272F" w:rsidRPr="00A8272F" w:rsidRDefault="00A8272F" w:rsidP="00A8272F">
            <w:pPr>
              <w:spacing w:after="0"/>
              <w:rPr>
                <w:rFonts w:eastAsia="Times New Roman"/>
                <w:color w:val="000000"/>
                <w:sz w:val="20"/>
                <w:szCs w:val="20"/>
              </w:rPr>
            </w:pPr>
          </w:p>
          <w:p w:rsidR="00A8272F" w:rsidRPr="00A8272F" w:rsidRDefault="00A8272F" w:rsidP="00D8239F">
            <w:pPr>
              <w:spacing w:after="0"/>
              <w:jc w:val="both"/>
              <w:rPr>
                <w:rFonts w:eastAsia="Times New Roman" w:cs="Calibri"/>
                <w:sz w:val="20"/>
                <w:szCs w:val="20"/>
                <w:lang w:eastAsia="en-US"/>
              </w:rPr>
            </w:pPr>
            <w:r w:rsidRPr="00A8272F">
              <w:rPr>
                <w:rFonts w:eastAsia="Times New Roman"/>
                <w:color w:val="000000"/>
                <w:sz w:val="20"/>
                <w:szCs w:val="20"/>
              </w:rPr>
              <w:t xml:space="preserve">Punkty przyznawane będą </w:t>
            </w:r>
            <w:r w:rsidRPr="00A8272F">
              <w:rPr>
                <w:rFonts w:eastAsia="Times New Roman" w:cs="Calibri"/>
                <w:sz w:val="20"/>
                <w:szCs w:val="20"/>
                <w:lang w:eastAsia="en-US"/>
              </w:rPr>
              <w:t xml:space="preserve">za osiągnięcie danej wartości wskaźnika nakładów UE (PLN) na </w:t>
            </w:r>
            <w:r w:rsidRPr="00A8272F">
              <w:rPr>
                <w:rFonts w:eastAsia="Times New Roman"/>
                <w:color w:val="000000"/>
                <w:sz w:val="20"/>
                <w:szCs w:val="20"/>
              </w:rPr>
              <w:t xml:space="preserve">1 MW planowanej </w:t>
            </w:r>
            <w:r w:rsidR="00D8239F">
              <w:rPr>
                <w:rFonts w:eastAsia="Times New Roman"/>
                <w:color w:val="000000"/>
                <w:sz w:val="20"/>
                <w:szCs w:val="20"/>
              </w:rPr>
              <w:t xml:space="preserve">mocy </w:t>
            </w:r>
            <w:r w:rsidRPr="00A8272F">
              <w:rPr>
                <w:rFonts w:eastAsia="Times New Roman"/>
                <w:color w:val="000000"/>
                <w:sz w:val="20"/>
                <w:szCs w:val="20"/>
              </w:rPr>
              <w:t>energii (X) w odniesieniu do średniej wartości wskaźnika (X</w:t>
            </w:r>
            <w:r w:rsidRPr="00A8272F">
              <w:rPr>
                <w:rFonts w:eastAsia="Times New Roman"/>
                <w:color w:val="000000"/>
                <w:sz w:val="20"/>
                <w:szCs w:val="20"/>
                <w:vertAlign w:val="subscript"/>
              </w:rPr>
              <w:t>śr</w:t>
            </w:r>
            <w:r w:rsidRPr="00A8272F">
              <w:rPr>
                <w:rFonts w:eastAsia="Times New Roman"/>
                <w:color w:val="000000"/>
                <w:sz w:val="20"/>
                <w:szCs w:val="20"/>
              </w:rPr>
              <w:t xml:space="preserve">) obliczonej dla wszystkich projektów grantowych w ramach danego naboru biorących udział w ocenie merytorycznej. Punkty przyznawane są </w:t>
            </w:r>
            <w:r w:rsidRPr="00A8272F">
              <w:rPr>
                <w:rFonts w:eastAsia="Times New Roman" w:cs="Calibri"/>
                <w:sz w:val="20"/>
                <w:szCs w:val="20"/>
                <w:lang w:eastAsia="en-US"/>
              </w:rPr>
              <w:t>w następujący sposób:</w:t>
            </w:r>
          </w:p>
        </w:tc>
        <w:tc>
          <w:tcPr>
            <w:tcW w:w="3695" w:type="dxa"/>
            <w:gridSpan w:val="2"/>
            <w:vMerge w:val="restart"/>
            <w:tcBorders>
              <w:top w:val="single" w:sz="4" w:space="0" w:color="000000"/>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rPr>
          <w:trHeight w:val="283"/>
        </w:trPr>
        <w:tc>
          <w:tcPr>
            <w:tcW w:w="565" w:type="dxa"/>
            <w:vMerge/>
            <w:tcBorders>
              <w:left w:val="single" w:sz="4" w:space="0" w:color="000000"/>
              <w:right w:val="single" w:sz="4" w:space="0" w:color="000000"/>
            </w:tcBorders>
            <w:shd w:val="clear" w:color="auto" w:fill="auto"/>
            <w:vAlign w:val="center"/>
          </w:tcPr>
          <w:p w:rsidR="00785541" w:rsidRDefault="00785541" w:rsidP="001957B7">
            <w:pPr>
              <w:numPr>
                <w:ilvl w:val="0"/>
                <w:numId w:val="164"/>
              </w:numPr>
              <w:tabs>
                <w:tab w:val="left" w:pos="226"/>
              </w:tabs>
              <w:snapToGrid w:val="0"/>
              <w:spacing w:after="0"/>
              <w:ind w:left="0" w:firstLine="0"/>
              <w:contextualSpacing/>
              <w:jc w:val="center"/>
              <w:rPr>
                <w:rFonts w:eastAsiaTheme="minorHAnsi" w:cs="Arial"/>
                <w:lang w:eastAsia="en-US"/>
              </w:rPr>
            </w:pPr>
          </w:p>
        </w:tc>
        <w:tc>
          <w:tcPr>
            <w:tcW w:w="3828" w:type="dxa"/>
            <w:vMerge/>
            <w:tcBorders>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heme="minorHAnsi" w:cs="Arial"/>
                <w:b/>
                <w:lang w:eastAsia="en-US"/>
              </w:rPr>
            </w:pPr>
          </w:p>
        </w:tc>
        <w:tc>
          <w:tcPr>
            <w:tcW w:w="2934" w:type="dxa"/>
            <w:tcBorders>
              <w:top w:val="nil"/>
              <w:left w:val="single" w:sz="4" w:space="0" w:color="auto"/>
              <w:right w:val="nil"/>
            </w:tcBorders>
            <w:shd w:val="clear" w:color="auto" w:fill="auto"/>
          </w:tcPr>
          <w:p w:rsidR="0086369A" w:rsidRDefault="00A8272F" w:rsidP="00D93C49">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X ≤ 0,6*</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86369A" w:rsidRDefault="00A8272F" w:rsidP="00D93C49">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0,6*</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0,8*</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86369A" w:rsidRDefault="00A8272F" w:rsidP="00D93C49">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0,8*</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1,2*</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86369A" w:rsidRDefault="00A8272F" w:rsidP="00D93C49">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1,2*</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1,4*</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86369A" w:rsidRDefault="00A8272F" w:rsidP="00D93C49">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X &gt; 1,4*</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tc>
        <w:tc>
          <w:tcPr>
            <w:tcW w:w="3862" w:type="dxa"/>
            <w:gridSpan w:val="2"/>
            <w:tcBorders>
              <w:top w:val="nil"/>
              <w:left w:val="nil"/>
              <w:right w:val="single" w:sz="4" w:space="0" w:color="auto"/>
            </w:tcBorders>
            <w:shd w:val="clear" w:color="auto" w:fill="auto"/>
          </w:tcPr>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4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3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2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1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0 pkt</w:t>
            </w:r>
          </w:p>
        </w:tc>
        <w:tc>
          <w:tcPr>
            <w:tcW w:w="3695" w:type="dxa"/>
            <w:gridSpan w:val="2"/>
            <w:vMerge/>
            <w:tcBorders>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p>
        </w:tc>
      </w:tr>
      <w:tr w:rsidR="00A8272F" w:rsidRPr="00A8272F" w:rsidTr="001957B7">
        <w:trPr>
          <w:trHeight w:val="567"/>
        </w:trPr>
        <w:tc>
          <w:tcPr>
            <w:tcW w:w="565" w:type="dxa"/>
            <w:shd w:val="clear" w:color="auto" w:fill="auto"/>
            <w:vAlign w:val="center"/>
          </w:tcPr>
          <w:p w:rsidR="00A8272F" w:rsidRPr="00A8272F" w:rsidRDefault="00842E17" w:rsidP="00842E17">
            <w:pPr>
              <w:snapToGrid w:val="0"/>
              <w:spacing w:after="0"/>
              <w:rPr>
                <w:rFonts w:ascii="Calibri" w:eastAsiaTheme="minorHAnsi" w:hAnsi="Calibri"/>
                <w:szCs w:val="20"/>
                <w:lang w:eastAsia="en-US"/>
              </w:rPr>
            </w:pPr>
            <w:r>
              <w:rPr>
                <w:rFonts w:ascii="Calibri" w:eastAsiaTheme="minorHAnsi" w:hAnsi="Calibri" w:cs="Arial"/>
                <w:szCs w:val="20"/>
                <w:lang w:eastAsia="en-US"/>
              </w:rPr>
              <w:t>5</w:t>
            </w:r>
            <w:r w:rsidR="00A8272F" w:rsidRPr="00A8272F">
              <w:rPr>
                <w:rFonts w:ascii="Calibri" w:eastAsiaTheme="minorHAnsi" w:hAnsi="Calibri" w:cs="Arial"/>
                <w:szCs w:val="20"/>
                <w:lang w:eastAsia="en-US"/>
              </w:rPr>
              <w:t>.</w:t>
            </w:r>
          </w:p>
        </w:tc>
        <w:tc>
          <w:tcPr>
            <w:tcW w:w="3828" w:type="dxa"/>
            <w:shd w:val="clear" w:color="auto" w:fill="auto"/>
            <w:vAlign w:val="center"/>
          </w:tcPr>
          <w:p w:rsidR="00A8272F" w:rsidRPr="00A8272F" w:rsidRDefault="00A8272F" w:rsidP="00A8272F">
            <w:pPr>
              <w:spacing w:after="0"/>
              <w:rPr>
                <w:rFonts w:ascii="Calibri" w:eastAsiaTheme="minorHAnsi" w:hAnsi="Calibri" w:cs="Arial"/>
                <w:b/>
                <w:szCs w:val="20"/>
                <w:lang w:eastAsia="en-US"/>
              </w:rPr>
            </w:pPr>
            <w:r w:rsidRPr="00A8272F">
              <w:rPr>
                <w:rFonts w:ascii="Calibri" w:eastAsiaTheme="minorHAnsi" w:hAnsi="Calibri" w:cs="Arial"/>
                <w:b/>
                <w:szCs w:val="20"/>
                <w:lang w:eastAsia="en-US"/>
              </w:rPr>
              <w:t xml:space="preserve">Doświadczenie wnioskodawcy </w:t>
            </w:r>
          </w:p>
        </w:tc>
        <w:tc>
          <w:tcPr>
            <w:tcW w:w="6796" w:type="dxa"/>
            <w:gridSpan w:val="3"/>
            <w:tcBorders>
              <w:top w:val="single" w:sz="4" w:space="0" w:color="auto"/>
              <w:bottom w:val="single" w:sz="4" w:space="0" w:color="auto"/>
            </w:tcBorders>
            <w:shd w:val="clear" w:color="auto" w:fill="auto"/>
            <w:vAlign w:val="center"/>
          </w:tcPr>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 ramach kryterium sprawdzane jest czy Wnioskodawca posiada doświadczenie w realizowaniu projektów</w:t>
            </w:r>
            <w:r w:rsidRPr="00A8272F">
              <w:rPr>
                <w:rFonts w:eastAsia="Calibri" w:cs="Arial"/>
                <w:sz w:val="20"/>
                <w:szCs w:val="20"/>
                <w:lang w:eastAsia="en-US"/>
              </w:rPr>
              <w:t xml:space="preserve">/przedsięwzięć inwestycyjnych </w:t>
            </w:r>
            <w:r w:rsidRPr="00A8272F">
              <w:rPr>
                <w:rFonts w:eastAsiaTheme="minorHAnsi" w:cs="Arial"/>
                <w:sz w:val="20"/>
                <w:szCs w:val="20"/>
                <w:lang w:eastAsia="en-US"/>
              </w:rPr>
              <w:t xml:space="preserve">dot. aktywizacji społeczności lokalnej z zakresu ograniczania niskiej emisji (np. projekt w ramach Programu Prosument lub Kawka lub inne). </w:t>
            </w:r>
          </w:p>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Wnioskodawca we wniosku o dofinansowanie powinien podać przynajmniej nazwy dwóch zrealizowanych projektów w ciągu ostatnich 5 lat.</w:t>
            </w:r>
          </w:p>
          <w:p w:rsidR="00A8272F" w:rsidRPr="00A8272F" w:rsidRDefault="00A8272F" w:rsidP="00A8272F">
            <w:pPr>
              <w:spacing w:after="0"/>
              <w:rPr>
                <w:rFonts w:eastAsiaTheme="minorHAnsi" w:cs="Arial"/>
                <w:sz w:val="20"/>
                <w:szCs w:val="20"/>
                <w:lang w:eastAsia="en-US"/>
              </w:rPr>
            </w:pP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ma doświadczenie </w:t>
            </w:r>
            <w:r w:rsidRPr="00A8272F">
              <w:rPr>
                <w:rFonts w:eastAsiaTheme="minorHAnsi" w:cs="Arial"/>
                <w:sz w:val="20"/>
                <w:szCs w:val="20"/>
                <w:lang w:eastAsia="en-US"/>
              </w:rPr>
              <w:tab/>
              <w:t>- 2 pkt</w:t>
            </w: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nie ma doświadczenie </w:t>
            </w:r>
            <w:r w:rsidRPr="00A8272F">
              <w:rPr>
                <w:rFonts w:eastAsiaTheme="minorHAnsi" w:cs="Arial"/>
                <w:sz w:val="20"/>
                <w:szCs w:val="20"/>
                <w:lang w:eastAsia="en-US"/>
              </w:rPr>
              <w:tab/>
              <w:t>- 0 pkt</w:t>
            </w:r>
          </w:p>
          <w:p w:rsidR="00A8272F" w:rsidRPr="00A8272F" w:rsidRDefault="00A8272F" w:rsidP="00A8272F">
            <w:pPr>
              <w:spacing w:after="0"/>
              <w:jc w:val="both"/>
              <w:rPr>
                <w:rFonts w:eastAsiaTheme="minorHAnsi" w:cs="Arial"/>
                <w:sz w:val="20"/>
                <w:szCs w:val="20"/>
                <w:lang w:eastAsia="en-US"/>
              </w:rPr>
            </w:pPr>
          </w:p>
        </w:tc>
        <w:tc>
          <w:tcPr>
            <w:tcW w:w="3695" w:type="dxa"/>
            <w:gridSpan w:val="2"/>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2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rPr>
          <w:trHeight w:val="3853"/>
        </w:trPr>
        <w:tc>
          <w:tcPr>
            <w:tcW w:w="565" w:type="dxa"/>
            <w:vAlign w:val="center"/>
          </w:tcPr>
          <w:p w:rsidR="00A8272F" w:rsidRPr="00A8272F" w:rsidRDefault="00842E17" w:rsidP="00842E17">
            <w:pPr>
              <w:spacing w:after="0"/>
              <w:rPr>
                <w:rFonts w:ascii="Calibri" w:eastAsiaTheme="minorHAnsi" w:hAnsi="Calibri"/>
                <w:szCs w:val="20"/>
                <w:lang w:eastAsia="en-US"/>
              </w:rPr>
            </w:pPr>
            <w:r>
              <w:rPr>
                <w:rFonts w:ascii="Calibri" w:eastAsiaTheme="minorHAnsi" w:hAnsi="Calibri"/>
                <w:szCs w:val="20"/>
                <w:lang w:eastAsia="en-US"/>
              </w:rPr>
              <w:lastRenderedPageBreak/>
              <w:t>6</w:t>
            </w:r>
            <w:r w:rsidR="00A8272F" w:rsidRPr="00A8272F">
              <w:rPr>
                <w:rFonts w:ascii="Calibri" w:eastAsiaTheme="minorHAnsi" w:hAnsi="Calibri"/>
                <w:szCs w:val="20"/>
                <w:lang w:eastAsia="en-US"/>
              </w:rPr>
              <w:t>.</w:t>
            </w:r>
          </w:p>
        </w:tc>
        <w:tc>
          <w:tcPr>
            <w:tcW w:w="3828" w:type="dxa"/>
            <w:tcBorders>
              <w:right w:val="single" w:sz="4" w:space="0" w:color="auto"/>
            </w:tcBorders>
            <w:vAlign w:val="center"/>
          </w:tcPr>
          <w:p w:rsidR="00A8272F" w:rsidRPr="00A8272F" w:rsidRDefault="00A8272F" w:rsidP="00A8272F">
            <w:pPr>
              <w:autoSpaceDE w:val="0"/>
              <w:autoSpaceDN w:val="0"/>
              <w:adjustRightInd w:val="0"/>
              <w:spacing w:after="0"/>
              <w:rPr>
                <w:rFonts w:ascii="Calibri" w:eastAsia="Times New Roman" w:hAnsi="Calibri" w:cs="Tahoma"/>
                <w:b/>
                <w:color w:val="000000"/>
                <w:sz w:val="18"/>
                <w:szCs w:val="18"/>
              </w:rPr>
            </w:pPr>
            <w:r w:rsidRPr="00A8272F">
              <w:rPr>
                <w:rFonts w:ascii="Calibri" w:eastAsia="Times New Roman" w:hAnsi="Calibri" w:cs="Tahoma"/>
                <w:b/>
                <w:color w:val="000000"/>
                <w:szCs w:val="18"/>
              </w:rPr>
              <w:t>Wpływ realizacji projektu na wartości docelowe wskaźnika</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snapToGrid w:val="0"/>
              <w:spacing w:after="0" w:line="240" w:lineRule="auto"/>
              <w:contextualSpacing/>
              <w:jc w:val="both"/>
              <w:rPr>
                <w:rFonts w:eastAsiaTheme="minorHAnsi" w:cs="Arial"/>
                <w:szCs w:val="20"/>
                <w:lang w:eastAsia="en-US"/>
              </w:rPr>
            </w:pPr>
            <w:r w:rsidRPr="00A8272F">
              <w:rPr>
                <w:rFonts w:ascii="Calibri" w:hAnsi="Calibri" w:cs="Arial"/>
                <w:szCs w:val="20"/>
              </w:rPr>
              <w:t>W ramach kryterium należy zweryfikować jak  projekt przyczynia się do realizacji wskaźnika rezultatu bezpośredniego „</w:t>
            </w:r>
            <w:r w:rsidRPr="00A8272F">
              <w:rPr>
                <w:rFonts w:eastAsiaTheme="minorHAnsi" w:cs="Arial"/>
                <w:szCs w:val="20"/>
                <w:lang w:eastAsia="en-US"/>
              </w:rPr>
              <w:t xml:space="preserve">dodatkowa zdolność wytwarzania energii ze źródeł odnawialnych [MW]”. </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Planowaną do osiągnięcia w ramach projektu grantowego wartość wskaźnika należy porównać do wartości docelowej określonej na 2023 r. wskazanej w Regionalnym Programie Operacyjnym w działaniu 3.1. Produkcja i dystrybucja energii ze źródeł odnawialnych.</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Punktacja wg wpływu na osiągnięcie wartości docelowej ww wskaźnika:</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poniżej 1,5% - 0 pkt.</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od 1,5% do 5% – 2 pkt. </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powyżej 5% - 4 pkt. </w:t>
            </w:r>
          </w:p>
          <w:p w:rsidR="00A8272F" w:rsidRPr="00A8272F" w:rsidRDefault="00A8272F" w:rsidP="00A8272F">
            <w:pPr>
              <w:snapToGrid w:val="0"/>
              <w:spacing w:after="0" w:line="240" w:lineRule="auto"/>
              <w:contextualSpacing/>
              <w:jc w:val="both"/>
              <w:rPr>
                <w:rFonts w:ascii="Calibri" w:hAnsi="Calibri" w:cs="Arial"/>
                <w:sz w:val="20"/>
                <w:szCs w:val="20"/>
              </w:rPr>
            </w:pPr>
          </w:p>
          <w:p w:rsidR="00A8272F" w:rsidRPr="00A8272F" w:rsidRDefault="00A8272F" w:rsidP="00A8272F">
            <w:pPr>
              <w:snapToGrid w:val="0"/>
              <w:spacing w:after="0" w:line="240" w:lineRule="auto"/>
              <w:contextualSpacing/>
              <w:rPr>
                <w:rFonts w:ascii="Calibri" w:hAnsi="Calibri" w:cs="Arial"/>
                <w:sz w:val="18"/>
                <w:szCs w:val="18"/>
              </w:rPr>
            </w:pPr>
            <w:r w:rsidRPr="00A8272F">
              <w:rPr>
                <w:rFonts w:eastAsiaTheme="minorHAnsi"/>
                <w:sz w:val="20"/>
                <w:szCs w:val="20"/>
                <w:lang w:eastAsia="en-US"/>
              </w:rPr>
              <w:t xml:space="preserve">Weryfikacja na podstawie wniosku o dofinansowanie. </w:t>
            </w:r>
          </w:p>
        </w:tc>
        <w:tc>
          <w:tcPr>
            <w:tcW w:w="3695" w:type="dxa"/>
            <w:gridSpan w:val="2"/>
            <w:tcBorders>
              <w:left w:val="single" w:sz="4" w:space="0" w:color="auto"/>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rPr>
          <w:trHeight w:val="708"/>
        </w:trPr>
        <w:tc>
          <w:tcPr>
            <w:tcW w:w="565" w:type="dxa"/>
            <w:tcBorders>
              <w:top w:val="single" w:sz="4" w:space="0" w:color="000000"/>
              <w:left w:val="single" w:sz="4" w:space="0" w:color="000000"/>
              <w:right w:val="single" w:sz="4" w:space="0" w:color="000000"/>
            </w:tcBorders>
            <w:vAlign w:val="center"/>
          </w:tcPr>
          <w:p w:rsidR="00A8272F" w:rsidRPr="00A8272F" w:rsidRDefault="00842E17" w:rsidP="00842E17">
            <w:pPr>
              <w:snapToGrid w:val="0"/>
              <w:spacing w:after="0"/>
              <w:contextualSpacing/>
              <w:rPr>
                <w:rFonts w:ascii="Calibri" w:eastAsiaTheme="minorHAnsi" w:hAnsi="Calibri"/>
                <w:szCs w:val="20"/>
                <w:lang w:eastAsia="en-US"/>
              </w:rPr>
            </w:pPr>
            <w:r>
              <w:rPr>
                <w:rFonts w:ascii="Calibri" w:eastAsiaTheme="minorHAnsi" w:hAnsi="Calibri"/>
                <w:szCs w:val="20"/>
                <w:lang w:eastAsia="en-US"/>
              </w:rPr>
              <w:t>7</w:t>
            </w:r>
            <w:r w:rsidR="00A8272F" w:rsidRPr="00A8272F">
              <w:rPr>
                <w:rFonts w:ascii="Calibri" w:eastAsiaTheme="minorHAnsi" w:hAnsi="Calibri"/>
                <w:szCs w:val="20"/>
                <w:lang w:eastAsia="en-US"/>
              </w:rPr>
              <w:t xml:space="preserve">. </w:t>
            </w:r>
          </w:p>
        </w:tc>
        <w:tc>
          <w:tcPr>
            <w:tcW w:w="3828" w:type="dxa"/>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 w:val="20"/>
                <w:szCs w:val="20"/>
                <w:lang w:eastAsia="en-US"/>
              </w:rPr>
            </w:pPr>
            <w:r w:rsidRPr="00A8272F">
              <w:rPr>
                <w:rFonts w:eastAsia="Times New Roman" w:cs="Arial"/>
                <w:b/>
                <w:szCs w:val="20"/>
                <w:lang w:eastAsia="en-US"/>
              </w:rPr>
              <w:t>Miejsce realizacji projektu</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sz w:val="20"/>
                <w:szCs w:val="20"/>
              </w:rPr>
            </w:pPr>
            <w:r w:rsidRPr="00A8272F">
              <w:rPr>
                <w:rFonts w:ascii="Calibri" w:eastAsia="Calibri" w:hAnsi="Calibri" w:cs="Arial"/>
                <w:color w:val="000000"/>
                <w:sz w:val="20"/>
                <w:szCs w:val="20"/>
              </w:rPr>
              <w:t xml:space="preserve">Jeśli projekt zakłada realizację inwestycji </w:t>
            </w:r>
            <w:r w:rsidRPr="00A8272F">
              <w:rPr>
                <w:rFonts w:ascii="Calibri" w:eastAsia="Calibri" w:hAnsi="Calibri" w:cs="Calibri"/>
                <w:color w:val="000000"/>
                <w:sz w:val="20"/>
                <w:szCs w:val="20"/>
              </w:rPr>
              <w:t xml:space="preserve">na obszarach gmin,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rPr>
                <w:rFonts w:ascii="Calibri" w:eastAsiaTheme="minorHAnsi" w:hAnsi="Calibri" w:cs="Calibri"/>
                <w:color w:val="000000"/>
                <w:sz w:val="20"/>
                <w:szCs w:val="20"/>
              </w:rPr>
            </w:pP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całości na ww. obszarach – 4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w części na ww. obszarach – 2 pkt</w:t>
            </w:r>
          </w:p>
          <w:p w:rsidR="00A8272F" w:rsidRPr="00A8272F" w:rsidRDefault="00A8272F" w:rsidP="00A8272F">
            <w:pPr>
              <w:snapToGrid w:val="0"/>
              <w:spacing w:after="0" w:line="240" w:lineRule="auto"/>
              <w:ind w:left="4254" w:hanging="4254"/>
              <w:contextualSpacing/>
              <w:rPr>
                <w:rFonts w:eastAsiaTheme="minorHAnsi" w:cs="Arial"/>
                <w:sz w:val="20"/>
                <w:szCs w:val="20"/>
                <w:lang w:eastAsia="en-US"/>
              </w:rPr>
            </w:pPr>
            <w:r w:rsidRPr="00A8272F">
              <w:rPr>
                <w:rFonts w:eastAsiaTheme="minorHAnsi" w:cs="Arial"/>
                <w:sz w:val="20"/>
                <w:szCs w:val="20"/>
                <w:lang w:eastAsia="en-US"/>
              </w:rPr>
              <w:t>- projekt  nie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na ww. obszarach – 0 pkt</w:t>
            </w:r>
          </w:p>
          <w:p w:rsidR="00A8272F" w:rsidRPr="00A8272F" w:rsidRDefault="00A8272F" w:rsidP="00A8272F">
            <w:pPr>
              <w:snapToGrid w:val="0"/>
              <w:spacing w:after="0" w:line="240" w:lineRule="auto"/>
              <w:contextualSpacing/>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sz w:val="20"/>
                <w:szCs w:val="20"/>
                <w:lang w:eastAsia="en-US"/>
              </w:rPr>
              <w:t>Weryfikacja na podstawie wniosku o dofinansowanie.</w:t>
            </w:r>
          </w:p>
        </w:tc>
        <w:tc>
          <w:tcPr>
            <w:tcW w:w="3695" w:type="dxa"/>
            <w:gridSpan w:val="2"/>
            <w:tcBorders>
              <w:top w:val="single" w:sz="4" w:space="0" w:color="000000"/>
              <w:left w:val="single" w:sz="4" w:space="0" w:color="auto"/>
              <w:right w:val="single" w:sz="4" w:space="0" w:color="000000"/>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rPr>
          <w:trHeight w:val="952"/>
        </w:trPr>
        <w:tc>
          <w:tcPr>
            <w:tcW w:w="5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842E17" w:rsidP="00842E17">
            <w:pPr>
              <w:rPr>
                <w:rFonts w:ascii="Calibri" w:eastAsiaTheme="minorHAnsi" w:hAnsi="Calibri"/>
                <w:lang w:eastAsia="en-US"/>
              </w:rPr>
            </w:pPr>
            <w:r>
              <w:rPr>
                <w:rFonts w:eastAsiaTheme="minorHAnsi"/>
                <w:lang w:eastAsia="en-US"/>
              </w:rPr>
              <w:t>8</w:t>
            </w:r>
            <w:r w:rsidR="00A8272F" w:rsidRPr="00A8272F">
              <w:rPr>
                <w:rFonts w:eastAsiaTheme="minorHAnsi"/>
                <w:lang w:eastAsia="en-US"/>
              </w:rPr>
              <w:t>.</w:t>
            </w:r>
          </w:p>
        </w:tc>
        <w:tc>
          <w:tcPr>
            <w:tcW w:w="38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rPr>
                <w:rFonts w:ascii="Calibri" w:eastAsiaTheme="minorHAnsi" w:hAnsi="Calibri"/>
                <w:b/>
                <w:bCs/>
              </w:rPr>
            </w:pPr>
            <w:r w:rsidRPr="00A8272F">
              <w:rPr>
                <w:rFonts w:eastAsiaTheme="minorHAnsi"/>
                <w:b/>
                <w:bCs/>
              </w:rPr>
              <w:t xml:space="preserve">Realizacja projektu na obszarach wiejskich </w:t>
            </w:r>
          </w:p>
        </w:tc>
        <w:tc>
          <w:tcPr>
            <w:tcW w:w="6805" w:type="dxa"/>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8272F" w:rsidRPr="00A8272F" w:rsidRDefault="00A8272F" w:rsidP="00A8272F">
            <w:pPr>
              <w:autoSpaceDN w:val="0"/>
              <w:spacing w:after="60"/>
              <w:jc w:val="both"/>
              <w:textAlignment w:val="baseline"/>
              <w:rPr>
                <w:rFonts w:ascii="Calibri" w:eastAsiaTheme="minorHAnsi" w:hAnsi="Calibri"/>
                <w:lang w:eastAsia="en-US"/>
              </w:rPr>
            </w:pPr>
            <w:r w:rsidRPr="00A8272F">
              <w:rPr>
                <w:rFonts w:eastAsiaTheme="minorHAnsi"/>
                <w:lang w:eastAsia="en-US"/>
              </w:rPr>
              <w:t>W ramach  kryterium weryfikowane będzie, czy projekt jest realizowany na obszarze wiejskim.</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xml:space="preserve">- projekt realizowany w całości na ww. obszarze </w:t>
            </w:r>
            <w:r w:rsidRPr="00A8272F">
              <w:rPr>
                <w:rFonts w:eastAsiaTheme="minorHAnsi" w:cs="Arial"/>
                <w:sz w:val="20"/>
                <w:szCs w:val="20"/>
                <w:lang w:eastAsia="en-US"/>
              </w:rPr>
              <w:tab/>
              <w:t>– 3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części na ww. obszarze</w:t>
            </w:r>
            <w:r w:rsidRPr="00A8272F">
              <w:rPr>
                <w:rFonts w:eastAsiaTheme="minorHAnsi" w:cs="Arial"/>
                <w:sz w:val="20"/>
                <w:szCs w:val="20"/>
                <w:lang w:eastAsia="en-US"/>
              </w:rPr>
              <w:tab/>
              <w:t>– 2 pkt</w:t>
            </w: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 xml:space="preserve">- projekt nie realizowany na ww. obszarze </w:t>
            </w:r>
            <w:r w:rsidRPr="00A8272F">
              <w:rPr>
                <w:rFonts w:eastAsiaTheme="minorHAnsi" w:cs="Arial"/>
                <w:sz w:val="20"/>
                <w:szCs w:val="20"/>
                <w:lang w:eastAsia="en-US"/>
              </w:rPr>
              <w:tab/>
            </w:r>
            <w:r w:rsidRPr="00A8272F">
              <w:rPr>
                <w:rFonts w:eastAsiaTheme="minorHAnsi" w:cs="Arial"/>
                <w:sz w:val="20"/>
                <w:szCs w:val="20"/>
                <w:lang w:eastAsia="en-US"/>
              </w:rPr>
              <w:tab/>
              <w:t>– 0 pkt</w:t>
            </w:r>
          </w:p>
          <w:p w:rsidR="00A8272F" w:rsidRPr="00A8272F" w:rsidRDefault="00A8272F" w:rsidP="00A8272F">
            <w:pPr>
              <w:autoSpaceDN w:val="0"/>
              <w:spacing w:after="60"/>
              <w:jc w:val="both"/>
              <w:textAlignment w:val="baseline"/>
              <w:rPr>
                <w:rFonts w:eastAsiaTheme="minorHAnsi"/>
                <w:lang w:eastAsia="en-US"/>
              </w:rPr>
            </w:pPr>
          </w:p>
          <w:p w:rsidR="00A8272F" w:rsidRPr="00A8272F" w:rsidRDefault="00A8272F" w:rsidP="00A8272F">
            <w:pPr>
              <w:autoSpaceDN w:val="0"/>
              <w:jc w:val="both"/>
              <w:textAlignment w:val="baseline"/>
              <w:rPr>
                <w:rFonts w:eastAsiaTheme="minorHAnsi"/>
                <w:sz w:val="20"/>
                <w:szCs w:val="20"/>
                <w:lang w:eastAsia="en-US"/>
              </w:rPr>
            </w:pPr>
            <w:r w:rsidRPr="00A8272F">
              <w:rPr>
                <w:rFonts w:eastAsiaTheme="minorHAnsi"/>
                <w:sz w:val="20"/>
                <w:szCs w:val="20"/>
                <w:lang w:eastAsia="en-US"/>
              </w:rPr>
              <w:t>Kryterium weryfikowane będzie na  podstawie zapisów wniosku o dofinansowanie projektu.</w:t>
            </w:r>
          </w:p>
          <w:p w:rsidR="00A8272F" w:rsidRPr="00A8272F" w:rsidRDefault="00A8272F" w:rsidP="00A8272F">
            <w:pPr>
              <w:autoSpaceDN w:val="0"/>
              <w:jc w:val="both"/>
              <w:textAlignment w:val="baseline"/>
              <w:rPr>
                <w:rFonts w:eastAsiaTheme="minorHAnsi"/>
                <w:sz w:val="18"/>
                <w:szCs w:val="18"/>
                <w:lang w:eastAsia="en-US"/>
              </w:rPr>
            </w:pPr>
          </w:p>
          <w:p w:rsidR="00A8272F" w:rsidRPr="00A8272F" w:rsidRDefault="00A8272F" w:rsidP="00A8272F">
            <w:pPr>
              <w:jc w:val="both"/>
              <w:rPr>
                <w:rFonts w:eastAsiaTheme="minorHAnsi"/>
                <w:sz w:val="20"/>
                <w:szCs w:val="20"/>
                <w:lang w:eastAsia="en-US"/>
              </w:rPr>
            </w:pPr>
            <w:r w:rsidRPr="00A8272F">
              <w:rPr>
                <w:rFonts w:eastAsiaTheme="minorHAnsi"/>
                <w:sz w:val="20"/>
                <w:szCs w:val="20"/>
                <w:lang w:eastAsia="en-US"/>
              </w:rPr>
              <w:t>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w:t>
            </w:r>
          </w:p>
          <w:p w:rsidR="00A8272F" w:rsidRPr="00A8272F" w:rsidRDefault="00F92C71" w:rsidP="00A8272F">
            <w:pPr>
              <w:jc w:val="both"/>
              <w:rPr>
                <w:rFonts w:ascii="Calibri" w:eastAsiaTheme="minorHAnsi" w:hAnsi="Calibri"/>
                <w:sz w:val="20"/>
                <w:szCs w:val="20"/>
              </w:rPr>
            </w:pPr>
            <w:hyperlink r:id="rId8" w:history="1">
              <w:r w:rsidR="00A8272F" w:rsidRPr="00A8272F">
                <w:rPr>
                  <w:rFonts w:eastAsiaTheme="minorHAnsi"/>
                  <w:color w:val="0000FF" w:themeColor="hyperlink"/>
                  <w:sz w:val="20"/>
                  <w:szCs w:val="20"/>
                  <w:u w:val="single"/>
                  <w:lang w:eastAsia="en-US"/>
                </w:rPr>
                <w:t>http://ec.europa.eu/eurostat/ramon/miscellaneous/index.cfm?TargetUrl=DSP_DEGURBA</w:t>
              </w:r>
            </w:hyperlink>
            <w:r w:rsidR="00A8272F" w:rsidRPr="00A8272F">
              <w:rPr>
                <w:rFonts w:eastAsiaTheme="minorHAnsi"/>
                <w:sz w:val="20"/>
                <w:szCs w:val="20"/>
                <w:lang w:eastAsia="en-US"/>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jc w:val="center"/>
              <w:rPr>
                <w:rFonts w:ascii="Calibri" w:eastAsiaTheme="minorHAnsi" w:hAnsi="Calibri"/>
              </w:rPr>
            </w:pPr>
            <w:r w:rsidRPr="00A8272F">
              <w:rPr>
                <w:rFonts w:eastAsiaTheme="minorHAnsi"/>
              </w:rPr>
              <w:lastRenderedPageBreak/>
              <w:t>0 – 3 pkt</w:t>
            </w:r>
          </w:p>
          <w:p w:rsidR="00A8272F" w:rsidRPr="00A8272F" w:rsidRDefault="00A8272F" w:rsidP="00A8272F">
            <w:pPr>
              <w:snapToGrid w:val="0"/>
              <w:jc w:val="center"/>
              <w:rPr>
                <w:rFonts w:ascii="Calibri" w:eastAsiaTheme="minorHAnsi" w:hAnsi="Calibri"/>
              </w:rPr>
            </w:pPr>
            <w:r w:rsidRPr="00A8272F">
              <w:rPr>
                <w:rFonts w:eastAsiaTheme="minorHAnsi"/>
              </w:rPr>
              <w:t>(0 punktów w kryterium nie oznacza odrzucenia wniosku)</w:t>
            </w:r>
          </w:p>
        </w:tc>
      </w:tr>
      <w:tr w:rsidR="00A8272F" w:rsidRPr="00A8272F" w:rsidTr="001957B7">
        <w:trPr>
          <w:trHeight w:val="2276"/>
        </w:trPr>
        <w:tc>
          <w:tcPr>
            <w:tcW w:w="565" w:type="dxa"/>
            <w:vMerge w:val="restart"/>
            <w:tcBorders>
              <w:top w:val="single" w:sz="4" w:space="0" w:color="000000"/>
              <w:left w:val="single" w:sz="4" w:space="0" w:color="000000"/>
              <w:right w:val="single" w:sz="4" w:space="0" w:color="000000"/>
            </w:tcBorders>
            <w:vAlign w:val="center"/>
          </w:tcPr>
          <w:p w:rsidR="00A8272F" w:rsidRPr="00A8272F" w:rsidRDefault="00842E17" w:rsidP="00842E17">
            <w:pPr>
              <w:snapToGrid w:val="0"/>
              <w:spacing w:after="0"/>
              <w:contextualSpacing/>
              <w:rPr>
                <w:rFonts w:ascii="Calibri" w:eastAsiaTheme="minorHAnsi" w:hAnsi="Calibri"/>
                <w:szCs w:val="20"/>
                <w:lang w:eastAsia="en-US"/>
              </w:rPr>
            </w:pPr>
            <w:r>
              <w:rPr>
                <w:rFonts w:ascii="Calibri" w:eastAsiaTheme="minorHAnsi" w:hAnsi="Calibri"/>
                <w:szCs w:val="20"/>
                <w:lang w:eastAsia="en-US"/>
              </w:rPr>
              <w:lastRenderedPageBreak/>
              <w:t>9</w:t>
            </w:r>
            <w:r w:rsidR="00A8272F" w:rsidRPr="00A8272F">
              <w:rPr>
                <w:rFonts w:ascii="Calibri" w:eastAsiaTheme="minorHAnsi" w:hAnsi="Calibri"/>
                <w:szCs w:val="20"/>
                <w:lang w:eastAsia="en-US"/>
              </w:rPr>
              <w:t>.</w:t>
            </w:r>
          </w:p>
        </w:tc>
        <w:tc>
          <w:tcPr>
            <w:tcW w:w="3828" w:type="dxa"/>
            <w:vMerge w:val="restart"/>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r w:rsidRPr="00A8272F">
              <w:rPr>
                <w:rFonts w:eastAsia="Times New Roman" w:cs="Arial"/>
                <w:b/>
                <w:szCs w:val="20"/>
                <w:lang w:eastAsia="en-US"/>
              </w:rPr>
              <w:t>Wkład własny</w:t>
            </w:r>
          </w:p>
        </w:tc>
        <w:tc>
          <w:tcPr>
            <w:tcW w:w="6796" w:type="dxa"/>
            <w:gridSpan w:val="3"/>
            <w:tcBorders>
              <w:top w:val="single" w:sz="4" w:space="0" w:color="auto"/>
              <w:left w:val="single" w:sz="4" w:space="0" w:color="auto"/>
              <w:bottom w:val="nil"/>
              <w:right w:val="single" w:sz="4" w:space="0" w:color="auto"/>
            </w:tcBorders>
            <w:vAlign w:val="center"/>
          </w:tcPr>
          <w:p w:rsidR="00A8272F" w:rsidRPr="00A8272F" w:rsidRDefault="00A8272F" w:rsidP="00A8272F">
            <w:pPr>
              <w:snapToGrid w:val="0"/>
              <w:spacing w:after="0"/>
              <w:rPr>
                <w:rFonts w:eastAsiaTheme="minorHAnsi" w:cs="Arial"/>
                <w:szCs w:val="20"/>
                <w:lang w:eastAsia="en-US"/>
              </w:rPr>
            </w:pPr>
            <w:r w:rsidRPr="00A8272F">
              <w:rPr>
                <w:rFonts w:eastAsiaTheme="minorHAnsi" w:cs="Arial"/>
                <w:szCs w:val="20"/>
                <w:lang w:eastAsia="en-US"/>
              </w:rPr>
              <w:t>W ramach kryterium będzie weryfikowana wysokość wkładu własnego w budżecie projektu.</w:t>
            </w:r>
          </w:p>
          <w:p w:rsidR="00A8272F" w:rsidRPr="00A8272F" w:rsidRDefault="00A8272F" w:rsidP="00DB0715">
            <w:pPr>
              <w:snapToGrid w:val="0"/>
              <w:spacing w:after="0"/>
              <w:jc w:val="both"/>
              <w:rPr>
                <w:rFonts w:eastAsiaTheme="minorHAnsi" w:cs="Arial"/>
                <w:sz w:val="20"/>
                <w:szCs w:val="20"/>
                <w:lang w:eastAsia="en-US"/>
              </w:rPr>
            </w:pPr>
            <w:r w:rsidRPr="00A8272F">
              <w:rPr>
                <w:rFonts w:eastAsiaTheme="minorHAnsi" w:cs="Arial"/>
                <w:sz w:val="20"/>
                <w:szCs w:val="20"/>
                <w:lang w:eastAsia="en-US"/>
              </w:rPr>
              <w:t>Kryterium punktuje zwiększenie wartości wkładu własnego</w:t>
            </w:r>
            <w:r w:rsidRPr="00A8272F">
              <w:rPr>
                <w:rFonts w:eastAsiaTheme="minorHAnsi"/>
                <w:lang w:eastAsia="en-US"/>
              </w:rPr>
              <w:t xml:space="preserve"> </w:t>
            </w:r>
            <w:r w:rsidRPr="00A8272F">
              <w:rPr>
                <w:rFonts w:eastAsiaTheme="minorHAnsi" w:cs="Arial"/>
                <w:sz w:val="20"/>
                <w:szCs w:val="20"/>
                <w:lang w:eastAsia="en-US"/>
              </w:rPr>
              <w:t>w stosunku do poziomu minimalnego wkładu własnego wynoszącego 15%.</w:t>
            </w:r>
          </w:p>
          <w:p w:rsidR="00A8272F" w:rsidRPr="00A8272F" w:rsidRDefault="00A8272F" w:rsidP="00A8272F">
            <w:pPr>
              <w:snapToGrid w:val="0"/>
              <w:spacing w:after="0"/>
              <w:rPr>
                <w:rFonts w:eastAsiaTheme="minorHAnsi" w:cs="Arial"/>
                <w:sz w:val="20"/>
                <w:szCs w:val="20"/>
                <w:lang w:eastAsia="en-US"/>
              </w:rPr>
            </w:pPr>
          </w:p>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 xml:space="preserve">Deklarowany przez wnioskodawcę wkład własny wynosi: </w:t>
            </w:r>
          </w:p>
        </w:tc>
        <w:tc>
          <w:tcPr>
            <w:tcW w:w="3695" w:type="dxa"/>
            <w:gridSpan w:val="2"/>
            <w:vMerge w:val="restart"/>
            <w:tcBorders>
              <w:top w:val="single" w:sz="4" w:space="0" w:color="000000"/>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r w:rsidRPr="00A8272F">
              <w:rPr>
                <w:rFonts w:eastAsiaTheme="minorHAnsi" w:cs="Arial"/>
                <w:szCs w:val="20"/>
                <w:lang w:eastAsia="en-US"/>
              </w:rPr>
              <w:t>0 – 4 pkt</w:t>
            </w:r>
          </w:p>
          <w:p w:rsidR="00A8272F" w:rsidRPr="00A8272F" w:rsidRDefault="00A8272F" w:rsidP="00A8272F">
            <w:pPr>
              <w:snapToGrid w:val="0"/>
              <w:spacing w:after="0"/>
              <w:jc w:val="center"/>
              <w:rPr>
                <w:rFonts w:eastAsiaTheme="minorHAnsi" w:cs="Arial"/>
                <w:szCs w:val="20"/>
                <w:lang w:eastAsia="en-US"/>
              </w:rPr>
            </w:pP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1957B7">
        <w:trPr>
          <w:trHeight w:val="825"/>
        </w:trPr>
        <w:tc>
          <w:tcPr>
            <w:tcW w:w="565" w:type="dxa"/>
            <w:vMerge/>
            <w:tcBorders>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5973" w:type="dxa"/>
            <w:gridSpan w:val="2"/>
            <w:tcBorders>
              <w:top w:val="nil"/>
              <w:left w:val="single" w:sz="4" w:space="0" w:color="auto"/>
              <w:bottom w:val="nil"/>
              <w:right w:val="nil"/>
            </w:tcBorders>
          </w:tcPr>
          <w:p w:rsidR="0086369A" w:rsidRDefault="00A8272F" w:rsidP="00490B11">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15% </w:t>
            </w:r>
          </w:p>
          <w:p w:rsidR="0086369A" w:rsidRDefault="00A8272F" w:rsidP="00490B11">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15% do 20 % </w:t>
            </w:r>
          </w:p>
          <w:p w:rsidR="0086369A" w:rsidRDefault="00A8272F" w:rsidP="00490B11">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20 % </w:t>
            </w:r>
          </w:p>
        </w:tc>
        <w:tc>
          <w:tcPr>
            <w:tcW w:w="823" w:type="dxa"/>
            <w:tcBorders>
              <w:top w:val="nil"/>
              <w:left w:val="nil"/>
              <w:bottom w:val="nil"/>
              <w:right w:val="single" w:sz="4" w:space="0" w:color="auto"/>
            </w:tcBorders>
          </w:tcPr>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0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2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4 pkt.</w:t>
            </w:r>
          </w:p>
        </w:tc>
        <w:tc>
          <w:tcPr>
            <w:tcW w:w="3695" w:type="dxa"/>
            <w:gridSpan w:val="2"/>
            <w:vMerge/>
            <w:tcBorders>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1957B7">
        <w:trPr>
          <w:trHeight w:val="1225"/>
        </w:trPr>
        <w:tc>
          <w:tcPr>
            <w:tcW w:w="565" w:type="dxa"/>
            <w:vMerge/>
            <w:tcBorders>
              <w:left w:val="single" w:sz="4" w:space="0" w:color="000000"/>
              <w:bottom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bottom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6796" w:type="dxa"/>
            <w:gridSpan w:val="3"/>
            <w:tcBorders>
              <w:top w:val="nil"/>
              <w:left w:val="single" w:sz="4" w:space="0" w:color="auto"/>
              <w:bottom w:val="single" w:sz="4" w:space="0" w:color="auto"/>
              <w:right w:val="single" w:sz="4" w:space="0" w:color="auto"/>
            </w:tcBorders>
            <w:vAlign w:val="center"/>
          </w:tcPr>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Projekty, które nie przewidują zwiększonego wkładu własnego niż wymagany minimalny wkład – 0 pkt.</w:t>
            </w:r>
          </w:p>
          <w:p w:rsidR="00A8272F" w:rsidRPr="00A8272F" w:rsidRDefault="00A8272F" w:rsidP="00A8272F">
            <w:pPr>
              <w:snapToGrid w:val="0"/>
              <w:spacing w:after="0"/>
              <w:rPr>
                <w:rFonts w:eastAsiaTheme="minorHAnsi" w:cs="Arial"/>
                <w:sz w:val="20"/>
                <w:szCs w:val="20"/>
                <w:lang w:eastAsia="en-US"/>
              </w:rPr>
            </w:pPr>
          </w:p>
        </w:tc>
        <w:tc>
          <w:tcPr>
            <w:tcW w:w="3695" w:type="dxa"/>
            <w:gridSpan w:val="2"/>
            <w:vMerge/>
            <w:tcBorders>
              <w:left w:val="single" w:sz="4" w:space="0" w:color="auto"/>
              <w:bottom w:val="single" w:sz="4" w:space="0" w:color="000000"/>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1957B7">
        <w:tblPrEx>
          <w:tblLook w:val="04A0"/>
        </w:tblPrEx>
        <w:trPr>
          <w:trHeight w:val="952"/>
        </w:trPr>
        <w:tc>
          <w:tcPr>
            <w:tcW w:w="11198" w:type="dxa"/>
            <w:gridSpan w:val="6"/>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DB0715">
            <w:pPr>
              <w:spacing w:after="0"/>
              <w:jc w:val="right"/>
              <w:rPr>
                <w:rFonts w:ascii="Calibri" w:eastAsia="Times New Roman" w:hAnsi="Calibri" w:cs="Tahoma"/>
                <w:b/>
                <w:bCs/>
                <w:iCs/>
                <w:sz w:val="20"/>
                <w:szCs w:val="20"/>
                <w:lang w:eastAsia="en-US"/>
              </w:rPr>
            </w:pPr>
            <w:r w:rsidRPr="00A8272F">
              <w:rPr>
                <w:rFonts w:ascii="Calibri" w:eastAsia="Times New Roman" w:hAnsi="Calibri" w:cs="Tahoma"/>
                <w:b/>
                <w:bCs/>
                <w:iCs/>
                <w:sz w:val="20"/>
                <w:szCs w:val="20"/>
                <w:lang w:eastAsia="en-US"/>
              </w:rPr>
              <w:t>SUMA</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A8272F" w:rsidRPr="00A8272F" w:rsidRDefault="00CA0592" w:rsidP="005A3099">
            <w:pPr>
              <w:spacing w:after="0"/>
              <w:rPr>
                <w:rFonts w:ascii="Calibri" w:eastAsia="Times New Roman" w:hAnsi="Calibri" w:cs="Tahoma"/>
                <w:b/>
                <w:bCs/>
                <w:iCs/>
                <w:sz w:val="20"/>
                <w:szCs w:val="20"/>
                <w:lang w:eastAsia="en-US"/>
              </w:rPr>
            </w:pPr>
            <w:r>
              <w:rPr>
                <w:rFonts w:ascii="Calibri" w:eastAsia="Times New Roman" w:hAnsi="Calibri" w:cs="Tahoma"/>
                <w:b/>
                <w:bCs/>
                <w:iCs/>
                <w:sz w:val="20"/>
                <w:szCs w:val="20"/>
                <w:lang w:eastAsia="en-US"/>
              </w:rPr>
              <w:t>3</w:t>
            </w:r>
            <w:r w:rsidR="005A3099">
              <w:rPr>
                <w:rFonts w:ascii="Calibri" w:eastAsia="Times New Roman" w:hAnsi="Calibri" w:cs="Tahoma"/>
                <w:b/>
                <w:bCs/>
                <w:iCs/>
                <w:sz w:val="20"/>
                <w:szCs w:val="20"/>
                <w:lang w:eastAsia="en-US"/>
              </w:rPr>
              <w:t>0</w:t>
            </w:r>
            <w:r w:rsidR="00A8272F" w:rsidRPr="00A8272F">
              <w:rPr>
                <w:rFonts w:ascii="Calibri" w:eastAsia="Times New Roman" w:hAnsi="Calibri" w:cs="Tahoma"/>
                <w:b/>
                <w:bCs/>
                <w:iCs/>
                <w:sz w:val="20"/>
                <w:szCs w:val="20"/>
                <w:lang w:eastAsia="en-US"/>
              </w:rPr>
              <w:t xml:space="preserve"> pkt</w:t>
            </w:r>
          </w:p>
        </w:tc>
      </w:tr>
    </w:tbl>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Default="00A8272F" w:rsidP="006B0458">
      <w:pPr>
        <w:spacing w:after="0" w:line="240" w:lineRule="auto"/>
        <w:rPr>
          <w:rFonts w:eastAsia="Times New Roman" w:cs="Tahoma"/>
          <w:b/>
          <w:bCs/>
          <w:iCs/>
          <w:sz w:val="28"/>
          <w:szCs w:val="28"/>
        </w:rPr>
      </w:pPr>
    </w:p>
    <w:p w:rsidR="006B0458" w:rsidRDefault="006B0458" w:rsidP="006B0458">
      <w:pPr>
        <w:spacing w:line="360" w:lineRule="auto"/>
        <w:rPr>
          <w:rFonts w:eastAsia="Times New Roman" w:cs="Tahoma"/>
          <w:b/>
          <w:bCs/>
          <w:iCs/>
          <w:sz w:val="28"/>
          <w:szCs w:val="28"/>
        </w:rPr>
      </w:pPr>
      <w:r>
        <w:rPr>
          <w:rFonts w:eastAsia="Times New Roman" w:cs="Tahoma"/>
          <w:b/>
          <w:bCs/>
          <w:iCs/>
          <w:sz w:val="28"/>
          <w:szCs w:val="28"/>
        </w:rPr>
        <w:t>Działanie 3.2 Efektywność energetyczna w MŚP</w:t>
      </w:r>
    </w:p>
    <w:tbl>
      <w:tblPr>
        <w:tblStyle w:val="Tabela-Siatka"/>
        <w:tblW w:w="14142" w:type="dxa"/>
        <w:tblInd w:w="283" w:type="dxa"/>
        <w:tblLook w:val="04A0"/>
      </w:tblPr>
      <w:tblGrid>
        <w:gridCol w:w="676"/>
        <w:gridCol w:w="3544"/>
        <w:gridCol w:w="6237"/>
        <w:gridCol w:w="3685"/>
      </w:tblGrid>
      <w:tr w:rsidR="006B0458" w:rsidRPr="00DF6365" w:rsidTr="003F659B">
        <w:trPr>
          <w:trHeight w:val="432"/>
        </w:trPr>
        <w:tc>
          <w:tcPr>
            <w:tcW w:w="676"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Lp.</w:t>
            </w:r>
          </w:p>
        </w:tc>
        <w:tc>
          <w:tcPr>
            <w:tcW w:w="3544"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Definicja kryterium</w:t>
            </w:r>
          </w:p>
        </w:tc>
        <w:tc>
          <w:tcPr>
            <w:tcW w:w="3685"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Tahoma"/>
                <w:b/>
                <w:kern w:val="2"/>
                <w:sz w:val="54"/>
                <w:szCs w:val="32"/>
              </w:rPr>
            </w:pPr>
            <w:r w:rsidRPr="00DF6365">
              <w:rPr>
                <w:rFonts w:eastAsia="Times New Roman" w:cs="Arial"/>
                <w:b/>
                <w:kern w:val="2"/>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6"/>
        <w:gridCol w:w="3542"/>
        <w:gridCol w:w="6233"/>
        <w:gridCol w:w="3688"/>
      </w:tblGrid>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Efektywność kosztowa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snapToGrid w:val="0"/>
              <w:spacing w:after="0" w:line="240" w:lineRule="auto"/>
              <w:contextualSpacing/>
              <w:jc w:val="both"/>
              <w:rPr>
                <w:rFonts w:eastAsia="Times New Roman" w:cs="Arial"/>
              </w:rPr>
            </w:pPr>
            <w:r w:rsidRPr="00DF6365">
              <w:rPr>
                <w:rFonts w:cs="Arial"/>
              </w:rPr>
              <w:t>W ramach kryterium będzie sprawdzane c</w:t>
            </w:r>
            <w:r w:rsidRPr="00DF6365">
              <w:rPr>
                <w:rFonts w:eastAsia="Times New Roman" w:cs="Arial"/>
              </w:rPr>
              <w:t>zy dla projektu przeprowadzono właściwą ocenę potrzeb i metod osiągnięcia oszczędności energii w sposób opłacalny,</w:t>
            </w:r>
            <w:r w:rsidRPr="00DF6365">
              <w:rPr>
                <w:rFonts w:cs="Arial"/>
              </w:rPr>
              <w:t xml:space="preserve"> </w:t>
            </w:r>
            <w:r w:rsidRPr="00DF6365">
              <w:rPr>
                <w:rFonts w:eastAsia="Times New Roman" w:cs="Arial"/>
              </w:rPr>
              <w:t>tak aby czynnikiem decydującym o wyborze takich inwestycji był najlepszy stosunek wykorzystania zasobów do osiągniętych rezultatów.</w:t>
            </w:r>
          </w:p>
          <w:p w:rsidR="006B0458" w:rsidRPr="00DF6365" w:rsidRDefault="006B0458">
            <w:pPr>
              <w:snapToGrid w:val="0"/>
              <w:spacing w:after="0" w:line="240" w:lineRule="auto"/>
              <w:contextualSpacing/>
              <w:jc w:val="both"/>
              <w:rPr>
                <w:rFonts w:eastAsia="Times New Roman" w:cs="Arial"/>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 xml:space="preserve">Kryterium weryfikowane na podstawie wskaźnika   dynamicznego kosztu jednostkowego (DGC) umożliwiającego m.in. </w:t>
            </w:r>
            <w:r w:rsidRPr="00DF6365">
              <w:rPr>
                <w:rFonts w:cs="Arial"/>
                <w:sz w:val="20"/>
              </w:rPr>
              <w:t xml:space="preserve">porównywanie alternatywnych rozwiązań osiągnięcia danych rezultatów i wybór  wariantu zapewniającego </w:t>
            </w:r>
            <w:r w:rsidRPr="00DF6365">
              <w:rPr>
                <w:rFonts w:eastAsia="Times New Roman" w:cs="Arial"/>
                <w:sz w:val="20"/>
                <w:szCs w:val="20"/>
              </w:rPr>
              <w:t xml:space="preserve">najlepszy stosunek wykorzystania zasobów do osiągniętych rezultatów. </w:t>
            </w:r>
          </w:p>
          <w:p w:rsidR="006B0458" w:rsidRPr="00DF6365" w:rsidRDefault="006B0458">
            <w:pPr>
              <w:snapToGrid w:val="0"/>
              <w:spacing w:after="0" w:line="240" w:lineRule="auto"/>
              <w:jc w:val="both"/>
              <w:rPr>
                <w:rFonts w:eastAsia="Times New Roman" w:cs="Arial"/>
                <w:sz w:val="20"/>
                <w:szCs w:val="20"/>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Weryfikowane będzie czy wybór wariantu realizacji projektu jest najkorzystniejszy wśród innych analizowanych wariantów alternatywnych.</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w:t>
            </w:r>
          </w:p>
          <w:p w:rsidR="003858EC" w:rsidRDefault="003858EC" w:rsidP="008B2ABA">
            <w:pPr>
              <w:spacing w:after="0" w:line="240" w:lineRule="auto"/>
              <w:jc w:val="center"/>
              <w:rPr>
                <w:rFonts w:eastAsia="Times New Roman" w:cs="Arial"/>
                <w:lang w:eastAsia="en-US"/>
              </w:rPr>
            </w:pPr>
            <w:r w:rsidRPr="00DB4FBC">
              <w:rPr>
                <w:rFonts w:eastAsia="Times New Roman" w:cs="Arial"/>
                <w:lang w:eastAsia="en-US"/>
              </w:rPr>
              <w:t>Kryterium obligatoryjne</w:t>
            </w:r>
          </w:p>
          <w:p w:rsidR="003858EC" w:rsidRPr="008B2ABA" w:rsidRDefault="003858EC" w:rsidP="008B2ABA">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snapToGrid w:val="0"/>
              <w:spacing w:after="0"/>
              <w:jc w:val="center"/>
              <w:rPr>
                <w:rFonts w:cs="Arial"/>
              </w:rPr>
            </w:pPr>
            <w:r w:rsidRPr="00DF6365">
              <w:rPr>
                <w:rFonts w:cs="Arial"/>
              </w:rPr>
              <w:t>odrzucenie wniosku</w:t>
            </w:r>
          </w:p>
        </w:tc>
      </w:tr>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Zwiększona efektywność energetyczna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rPr>
                <w:rFonts w:cs="Arial"/>
              </w:rPr>
            </w:pPr>
            <w:r w:rsidRPr="00DF6365">
              <w:rPr>
                <w:rFonts w:cs="Arial"/>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35%.</w:t>
            </w:r>
          </w:p>
          <w:p w:rsidR="006B0458" w:rsidRPr="00DF6365" w:rsidRDefault="006B0458" w:rsidP="004F4A98">
            <w:pPr>
              <w:pStyle w:val="Akapitzlist"/>
              <w:numPr>
                <w:ilvl w:val="0"/>
                <w:numId w:val="51"/>
              </w:numPr>
              <w:snapToGrid w:val="0"/>
              <w:spacing w:after="0" w:line="240" w:lineRule="auto"/>
              <w:rPr>
                <w:rFonts w:eastAsia="Times New Roman" w:cs="Arial"/>
              </w:rPr>
            </w:pPr>
            <w:r w:rsidRPr="00DF6365">
              <w:rPr>
                <w:rFonts w:eastAsia="Times New Roman" w:cs="Arial"/>
              </w:rPr>
              <w:t>mniej niż 35% – 0 pkt</w:t>
            </w:r>
          </w:p>
          <w:p w:rsidR="006B0458" w:rsidRPr="00DF6365" w:rsidRDefault="006B0458" w:rsidP="004F4A98">
            <w:pPr>
              <w:pStyle w:val="Akapitzlist"/>
              <w:numPr>
                <w:ilvl w:val="0"/>
                <w:numId w:val="51"/>
              </w:numPr>
              <w:rPr>
                <w:rFonts w:cs="Arial"/>
              </w:rPr>
            </w:pPr>
            <w:r w:rsidRPr="00DF6365">
              <w:rPr>
                <w:rFonts w:cs="Arial"/>
              </w:rPr>
              <w:t>od 35% do 45% - 1 pkt</w:t>
            </w:r>
          </w:p>
          <w:p w:rsidR="006B0458" w:rsidRPr="00DF6365" w:rsidRDefault="006B0458" w:rsidP="004F4A98">
            <w:pPr>
              <w:pStyle w:val="Akapitzlist"/>
              <w:numPr>
                <w:ilvl w:val="0"/>
                <w:numId w:val="51"/>
              </w:numPr>
              <w:rPr>
                <w:rFonts w:cs="Arial"/>
              </w:rPr>
            </w:pPr>
            <w:r w:rsidRPr="00DF6365">
              <w:rPr>
                <w:rFonts w:cs="Arial"/>
              </w:rPr>
              <w:lastRenderedPageBreak/>
              <w:t>powyżej 45% do 60%  - 3 pkt</w:t>
            </w:r>
          </w:p>
          <w:p w:rsidR="006B0458" w:rsidRPr="00DF6365" w:rsidRDefault="006B0458" w:rsidP="004F4A98">
            <w:pPr>
              <w:pStyle w:val="Akapitzlist"/>
              <w:numPr>
                <w:ilvl w:val="0"/>
                <w:numId w:val="51"/>
              </w:numPr>
              <w:snapToGrid w:val="0"/>
              <w:spacing w:after="0" w:line="240" w:lineRule="auto"/>
              <w:rPr>
                <w:rFonts w:cs="Arial"/>
              </w:rPr>
            </w:pPr>
            <w:r w:rsidRPr="00DF6365">
              <w:rPr>
                <w:rFonts w:cs="Arial"/>
              </w:rPr>
              <w:t xml:space="preserve">powyżej 60% - 5 pkt </w:t>
            </w:r>
          </w:p>
          <w:p w:rsidR="006B0458" w:rsidRPr="00DF6365" w:rsidRDefault="006B0458">
            <w:pPr>
              <w:snapToGrid w:val="0"/>
              <w:spacing w:after="0" w:line="240" w:lineRule="auto"/>
              <w:rPr>
                <w:rFonts w:eastAsia="Times New Roman" w:cs="Arial"/>
              </w:rPr>
            </w:pPr>
          </w:p>
          <w:p w:rsidR="006B0458" w:rsidRPr="00DF6365" w:rsidRDefault="006B0458">
            <w:pPr>
              <w:rPr>
                <w:rFonts w:cs="Arial"/>
              </w:rPr>
            </w:pPr>
            <w:r w:rsidRPr="00DF6365">
              <w:rPr>
                <w:rFonts w:eastAsia="Calibri" w:cs="Arial"/>
                <w:sz w:val="20"/>
              </w:rPr>
              <w:t>Kryterium wynika z preferencji.</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lastRenderedPageBreak/>
              <w:t>0-5pkt</w:t>
            </w:r>
          </w:p>
          <w:p w:rsidR="009338E8" w:rsidRPr="00DF6365" w:rsidRDefault="009338E8">
            <w:pPr>
              <w:autoSpaceDE w:val="0"/>
              <w:autoSpaceDN w:val="0"/>
              <w:adjustRightInd w:val="0"/>
              <w:spacing w:after="0" w:line="240" w:lineRule="auto"/>
              <w:jc w:val="center"/>
              <w:rPr>
                <w:rFonts w:cs="Arial"/>
              </w:rPr>
            </w:pPr>
            <w:r>
              <w:rPr>
                <w:rFonts w:cs="Arial"/>
              </w:rPr>
              <w:t xml:space="preserve">Kryterium </w:t>
            </w:r>
            <w:r w:rsidR="008B2ABA">
              <w:rPr>
                <w:rFonts w:cs="Arial"/>
              </w:rPr>
              <w:t>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Calibri" w:cs="Arial"/>
                <w:sz w:val="20"/>
              </w:rPr>
            </w:pPr>
            <w:r w:rsidRPr="00DF6365">
              <w:rPr>
                <w:rFonts w:eastAsia="Times New Roman" w:cs="Arial"/>
                <w:b/>
              </w:rPr>
              <w:t>Sposób wytwarzania energii</w:t>
            </w:r>
            <w:r w:rsidRPr="00DF6365">
              <w:rPr>
                <w:rFonts w:eastAsia="Calibri" w:cs="Arial"/>
                <w:sz w:val="20"/>
              </w:rPr>
              <w:t xml:space="preserve"> </w:t>
            </w:r>
          </w:p>
          <w:p w:rsidR="006B0458" w:rsidRPr="00DF6365" w:rsidRDefault="006B0458">
            <w:pPr>
              <w:snapToGrid w:val="0"/>
              <w:spacing w:after="0" w:line="240" w:lineRule="auto"/>
              <w:rPr>
                <w:rFonts w:eastAsia="Calibri" w:cs="Arial"/>
                <w:sz w:val="20"/>
              </w:rPr>
            </w:pPr>
          </w:p>
          <w:p w:rsidR="006B0458" w:rsidRPr="00DF6365" w:rsidRDefault="006B0458">
            <w:pPr>
              <w:snapToGrid w:val="0"/>
              <w:spacing w:after="0" w:line="240" w:lineRule="auto"/>
              <w:rPr>
                <w:rFonts w:eastAsia="Times New Roman" w:cs="Arial"/>
                <w:b/>
              </w:rPr>
            </w:pPr>
            <w:r w:rsidRPr="00DF6365">
              <w:rPr>
                <w:rFonts w:eastAsia="Calibri" w:cs="Arial"/>
                <w:sz w:val="20"/>
              </w:rPr>
              <w:t>(Dotyczy projektów z zakresu głębokiej modernizacji</w:t>
            </w:r>
            <w:r w:rsidR="00CB78A3" w:rsidRPr="00DF6365">
              <w:rPr>
                <w:rFonts w:eastAsia="Calibri" w:cs="Arial"/>
                <w:sz w:val="20"/>
              </w:rPr>
              <w:t xml:space="preserve"> z wyłączeniem instalacji odzyskujących ciepło odpadowe</w:t>
            </w:r>
            <w:r w:rsidRPr="00DF6365">
              <w:rPr>
                <w:rFonts w:eastAsia="Calibri" w:cs="Arial"/>
                <w:sz w:val="20"/>
              </w:rPr>
              <w:t>)</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projekt zakłada produkcję energii elektrycznej i/lub cieplnej w układzie wysokosprawnej kogeneracji i trigeneracji, które mogą być dofinansowane jedynie w ramach działania 3.5.</w:t>
            </w:r>
          </w:p>
          <w:p w:rsidR="006B0458" w:rsidRPr="00DF6365" w:rsidRDefault="006B0458">
            <w:pPr>
              <w:snapToGrid w:val="0"/>
              <w:spacing w:after="0" w:line="240" w:lineRule="auto"/>
              <w:jc w:val="both"/>
              <w:rPr>
                <w:rFonts w:eastAsia="Times New Roman" w:cs="Arial"/>
              </w:rPr>
            </w:pPr>
          </w:p>
          <w:p w:rsidR="006B0458" w:rsidRPr="00DF6365" w:rsidRDefault="006B0458">
            <w:pPr>
              <w:snapToGrid w:val="0"/>
              <w:spacing w:after="0" w:line="240" w:lineRule="auto"/>
              <w:jc w:val="both"/>
              <w:rPr>
                <w:rFonts w:eastAsia="Times New Roman" w:cs="Arial"/>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 xml:space="preserve">  Tak/Nie/Nie dotyczy</w:t>
            </w:r>
          </w:p>
          <w:p w:rsidR="006B0458" w:rsidRPr="003858EC" w:rsidRDefault="006B0458">
            <w:pPr>
              <w:snapToGrid w:val="0"/>
              <w:spacing w:after="0"/>
              <w:jc w:val="center"/>
              <w:rPr>
                <w:rFonts w:cs="Arial"/>
                <w:b/>
              </w:rPr>
            </w:pPr>
            <w:r w:rsidRPr="003858EC">
              <w:rPr>
                <w:rFonts w:cs="Arial"/>
                <w:b/>
              </w:rPr>
              <w:t>(spełnienie kryterium oznacza</w:t>
            </w:r>
          </w:p>
          <w:p w:rsidR="006B0458" w:rsidRPr="00DF6365" w:rsidRDefault="006B0458">
            <w:pPr>
              <w:snapToGrid w:val="0"/>
              <w:spacing w:after="0"/>
              <w:jc w:val="center"/>
              <w:rPr>
                <w:rFonts w:cs="Arial"/>
              </w:rPr>
            </w:pPr>
            <w:r w:rsidRPr="003858EC">
              <w:rPr>
                <w:rFonts w:cs="Arial"/>
                <w:b/>
              </w:rPr>
              <w:t>odrzucenie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Redukcja emisji zanieczyszczeń powietrza</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 xml:space="preserve">inwestycji w urządzenia do ogrzewania </w:t>
            </w:r>
            <w:r w:rsidRPr="00DF6365">
              <w:rPr>
                <w:rFonts w:cs="Arial"/>
                <w:sz w:val="20"/>
              </w:rPr>
              <w:t>w ramach głębokiej modernizacji</w:t>
            </w:r>
            <w:r w:rsidRPr="00DF6365">
              <w:rPr>
                <w:rFonts w:eastAsia="Calibri" w:cs="Arial"/>
                <w:sz w:val="20"/>
              </w:rPr>
              <w:t xml:space="preserve">) </w:t>
            </w:r>
            <w:r w:rsidRPr="00DF6365">
              <w:rPr>
                <w:rFonts w:cs="Arial"/>
              </w:rPr>
              <w:t xml:space="preserv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oraz co najmniej jednego z poniższych rodzajów zanieczyszczeń powietrza:</w:t>
            </w:r>
          </w:p>
          <w:p w:rsidR="006B0458" w:rsidRPr="00DF6365" w:rsidRDefault="006B0458">
            <w:pPr>
              <w:snapToGrid w:val="0"/>
              <w:spacing w:after="0" w:line="240" w:lineRule="auto"/>
              <w:rPr>
                <w:rFonts w:cs="Arial"/>
              </w:rPr>
            </w:pPr>
            <w:r w:rsidRPr="00DF6365">
              <w:rPr>
                <w:rFonts w:cs="Arial"/>
              </w:rPr>
              <w:t>- benzen- dwutlenek azotu</w:t>
            </w:r>
          </w:p>
          <w:p w:rsidR="006B0458" w:rsidRPr="00DF6365" w:rsidRDefault="006B0458">
            <w:pPr>
              <w:snapToGrid w:val="0"/>
              <w:spacing w:after="0" w:line="240" w:lineRule="auto"/>
              <w:rPr>
                <w:rFonts w:cs="Arial"/>
              </w:rPr>
            </w:pPr>
            <w:r w:rsidRPr="00DF6365">
              <w:rPr>
                <w:rFonts w:cs="Arial"/>
              </w:rPr>
              <w:t>- dwutlenek siarki</w:t>
            </w:r>
          </w:p>
          <w:p w:rsidR="006B0458" w:rsidRPr="00DF6365" w:rsidRDefault="006B0458">
            <w:pPr>
              <w:snapToGrid w:val="0"/>
              <w:spacing w:after="0" w:line="240" w:lineRule="auto"/>
              <w:rPr>
                <w:rFonts w:cs="Arial"/>
              </w:rPr>
            </w:pPr>
            <w:r w:rsidRPr="00DF6365">
              <w:rPr>
                <w:rFonts w:cs="Arial"/>
              </w:rPr>
              <w:t>- pył zawieszony PM10</w:t>
            </w: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3858EC">
            <w:pPr>
              <w:snapToGrid w:val="0"/>
              <w:spacing w:after="0"/>
              <w:jc w:val="center"/>
              <w:rPr>
                <w:rFonts w:cs="Arial"/>
              </w:rPr>
            </w:pPr>
            <w:r>
              <w:rPr>
                <w:rFonts w:cs="Arial"/>
              </w:rPr>
              <w:t>odrzucenie wniosku</w:t>
            </w:r>
            <w:r w:rsidR="006B0458" w:rsidRPr="00DF6365">
              <w:rPr>
                <w:rFonts w:cs="Arial"/>
              </w:rPr>
              <w:t xml:space="preserve">   </w:t>
            </w:r>
          </w:p>
        </w:tc>
      </w:tr>
      <w:tr w:rsidR="006B0458" w:rsidRPr="00DF6365" w:rsidTr="003F659B">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cs="Arial"/>
                <w:sz w:val="20"/>
              </w:rPr>
            </w:pPr>
            <w:r w:rsidRPr="00DF6365">
              <w:rPr>
                <w:rFonts w:eastAsia="Times New Roman" w:cs="Arial"/>
                <w:b/>
              </w:rPr>
              <w:t xml:space="preserve">Zgodność z dyrektywą </w:t>
            </w:r>
            <w:r w:rsidRPr="00DF6365">
              <w:rPr>
                <w:rFonts w:cs="Arial"/>
                <w:b/>
              </w:rPr>
              <w:t xml:space="preserve">2012/27/UE </w:t>
            </w:r>
            <w:r w:rsidRPr="00DF6365">
              <w:rPr>
                <w:rFonts w:cs="Arial"/>
                <w:b/>
                <w:bCs/>
              </w:rPr>
              <w:t>w sprawie efektywności energetycznej, zmiany dyrektyw 2009/125/WE i 2010/30/UE oraz uchylenia dyrektyw 2004/8/WE i 2006/32/WE</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instalacji odzyskujących ciepło odpadowe)</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Weryfikacja w zakresie czy projekt dotyczy instalacji odzyskującej ciepło odpadowe powstałe przy wytwarzaniu energii elektrycznej. </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jc w:val="both"/>
              <w:rPr>
                <w:rFonts w:cs="Arial"/>
                <w:sz w:val="20"/>
              </w:rPr>
            </w:pPr>
            <w:r w:rsidRPr="00DF6365">
              <w:rPr>
                <w:rFonts w:cs="Arial"/>
                <w:sz w:val="20"/>
              </w:rPr>
              <w:t xml:space="preserve">Nowe instalacje wytwórcze energii elektrycznej oraz istniejące instalacje poddawane znacznej modernizacji lub takie, których zezwolenie lub koncesja są aktualizowane, powinny - w przypadku gdy analiza kosztów i korzyści wskaże na nadwyżkę korzyści - być wyposażane w wysokosprawne jednostki kogeneracji w celu odzyskiwania ciepła odpadowego powstałego przy wytwarzaniu energii elektrycznej.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cs="Arial"/>
              </w:rPr>
            </w:pPr>
          </w:p>
        </w:tc>
        <w:tc>
          <w:tcPr>
            <w:tcW w:w="3688"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autoSpaceDE w:val="0"/>
              <w:autoSpaceDN w:val="0"/>
              <w:adjustRightInd w:val="0"/>
              <w:spacing w:after="0" w:line="240" w:lineRule="auto"/>
              <w:jc w:val="center"/>
              <w:rPr>
                <w:rFonts w:cs="Arial"/>
              </w:rPr>
            </w:pPr>
          </w:p>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w:t>
            </w:r>
            <w:r w:rsidR="003858EC">
              <w:rPr>
                <w:rFonts w:cs="Arial"/>
              </w:rPr>
              <w:t>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sz w:val="20"/>
              </w:rPr>
            </w:pPr>
            <w:r w:rsidRPr="00DF6365">
              <w:rPr>
                <w:rFonts w:eastAsia="Times New Roman" w:cs="Arial"/>
                <w:b/>
              </w:rPr>
              <w:t>Redukcja emisji CO</w:t>
            </w:r>
            <w:r w:rsidRPr="00DF6365">
              <w:rPr>
                <w:rFonts w:eastAsia="Times New Roman" w:cs="Cambria Math"/>
                <w:b/>
              </w:rPr>
              <w:t>₂</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jc w:val="both"/>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głębokiej modernizacji</w:t>
            </w:r>
            <w:r w:rsidRPr="00DF6365">
              <w:rPr>
                <w:rFonts w:eastAsia="Calibri" w:cs="Arial"/>
                <w:sz w:val="20"/>
              </w:rPr>
              <w:t xml:space="preserve">) </w:t>
            </w:r>
          </w:p>
          <w:p w:rsidR="006B0458" w:rsidRPr="00DF6365" w:rsidRDefault="006B0458">
            <w:pPr>
              <w:snapToGrid w:val="0"/>
              <w:spacing w:after="0" w:line="240" w:lineRule="auto"/>
              <w:rPr>
                <w:rFonts w:eastAsia="Times New Roman" w:cs="Arial"/>
                <w:b/>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lastRenderedPageBreak/>
              <w:t>W ramach kryterium będzie sprawdzane czy inwestycja pozwoli uzyskać redukcję emisji CO</w:t>
            </w:r>
            <w:r w:rsidRPr="00DF6365">
              <w:rPr>
                <w:rFonts w:cs="Arial"/>
                <w:vertAlign w:val="subscript"/>
              </w:rPr>
              <w:t>2</w:t>
            </w:r>
            <w:r w:rsidRPr="00DF6365">
              <w:rPr>
                <w:rFonts w:cs="Arial"/>
              </w:rPr>
              <w:t xml:space="preserve"> na poziomie co najmniej 30% w stosunku do stanu przed inwestycją (na podstawie audytu efektywności energetycznej).</w:t>
            </w:r>
          </w:p>
          <w:p w:rsidR="006B0458" w:rsidRPr="00DF6365" w:rsidRDefault="006B0458">
            <w:pPr>
              <w:snapToGrid w:val="0"/>
              <w:spacing w:after="0" w:line="240" w:lineRule="auto"/>
              <w:jc w:val="both"/>
              <w:rPr>
                <w:rFonts w:cs="Arial"/>
              </w:rPr>
            </w:pPr>
          </w:p>
          <w:p w:rsidR="006B0458" w:rsidRPr="00DF6365" w:rsidRDefault="006B0458" w:rsidP="004F4A98">
            <w:pPr>
              <w:pStyle w:val="Akapitzlist"/>
              <w:numPr>
                <w:ilvl w:val="0"/>
                <w:numId w:val="52"/>
              </w:numPr>
              <w:spacing w:after="0" w:line="240" w:lineRule="auto"/>
              <w:rPr>
                <w:rFonts w:cs="Arial"/>
              </w:rPr>
            </w:pPr>
            <w:r w:rsidRPr="00DF6365">
              <w:rPr>
                <w:rFonts w:cs="Arial"/>
              </w:rPr>
              <w:t>mniej niż 30% - 0 pkt</w:t>
            </w:r>
          </w:p>
          <w:p w:rsidR="006B0458" w:rsidRPr="00DF6365" w:rsidRDefault="006B0458" w:rsidP="004F4A98">
            <w:pPr>
              <w:pStyle w:val="Akapitzlist"/>
              <w:numPr>
                <w:ilvl w:val="0"/>
                <w:numId w:val="52"/>
              </w:numPr>
              <w:spacing w:after="0" w:line="240" w:lineRule="auto"/>
              <w:rPr>
                <w:rFonts w:cs="Arial"/>
              </w:rPr>
            </w:pPr>
            <w:r w:rsidRPr="00DF6365">
              <w:rPr>
                <w:rFonts w:cs="Arial"/>
              </w:rPr>
              <w:t>od 30 % do 4</w:t>
            </w:r>
            <w:r w:rsidR="00A01BBC" w:rsidRPr="00DF6365">
              <w:rPr>
                <w:rFonts w:cs="Arial"/>
              </w:rPr>
              <w:t>0</w:t>
            </w:r>
            <w:r w:rsidRPr="00DF6365">
              <w:rPr>
                <w:rFonts w:cs="Arial"/>
              </w:rPr>
              <w:t xml:space="preserve"> %  - 1 pkt</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4</w:t>
            </w:r>
            <w:r w:rsidR="00A01BBC" w:rsidRPr="00DF6365">
              <w:rPr>
                <w:rFonts w:cs="Arial"/>
              </w:rPr>
              <w:t>0</w:t>
            </w:r>
            <w:r w:rsidRPr="00DF6365">
              <w:rPr>
                <w:rFonts w:cs="Arial"/>
              </w:rPr>
              <w:t xml:space="preserve"> % do </w:t>
            </w:r>
            <w:r w:rsidR="00A01BBC" w:rsidRPr="00DF6365">
              <w:rPr>
                <w:rFonts w:cs="Arial"/>
              </w:rPr>
              <w:t>5</w:t>
            </w:r>
            <w:r w:rsidRPr="00DF6365">
              <w:rPr>
                <w:rFonts w:cs="Arial"/>
              </w:rPr>
              <w:t xml:space="preserve">0 % - 3 pkt </w:t>
            </w:r>
          </w:p>
          <w:p w:rsidR="00A01BBC" w:rsidRPr="00DF6365" w:rsidRDefault="00A01BBC" w:rsidP="004F4A98">
            <w:pPr>
              <w:pStyle w:val="Akapitzlist"/>
              <w:numPr>
                <w:ilvl w:val="0"/>
                <w:numId w:val="52"/>
              </w:numPr>
              <w:spacing w:after="0" w:line="240" w:lineRule="auto"/>
              <w:rPr>
                <w:rFonts w:cs="Arial"/>
              </w:rPr>
            </w:pPr>
            <w:r w:rsidRPr="00DF6365">
              <w:rPr>
                <w:rFonts w:cs="Arial"/>
              </w:rPr>
              <w:t xml:space="preserve">powyżej 50 % do 60 % - 4 pkt </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60 % - 5 pkt</w:t>
            </w:r>
          </w:p>
          <w:p w:rsidR="006B0458" w:rsidRPr="00DF6365" w:rsidRDefault="006B0458">
            <w:pPr>
              <w:spacing w:after="0" w:line="240" w:lineRule="auto"/>
              <w:rPr>
                <w:rFonts w:cs="Arial"/>
              </w:rPr>
            </w:pPr>
          </w:p>
          <w:p w:rsidR="006B0458" w:rsidRPr="00DF6365" w:rsidRDefault="006B0458">
            <w:pPr>
              <w:snapToGrid w:val="0"/>
              <w:spacing w:after="0" w:line="240" w:lineRule="auto"/>
              <w:jc w:val="both"/>
              <w:rPr>
                <w:rFonts w:cs="Arial"/>
              </w:rPr>
            </w:pPr>
            <w:r w:rsidRPr="00DF6365">
              <w:rPr>
                <w:rFonts w:cs="Arial"/>
              </w:rPr>
              <w:t>W ramach kryterium ocenie podlegać będzie wielkość redukcji emisji CO</w:t>
            </w:r>
            <w:r w:rsidRPr="00DF6365">
              <w:rPr>
                <w:rFonts w:cs="Arial"/>
                <w:vertAlign w:val="subscript"/>
              </w:rPr>
              <w:t xml:space="preserve">2 </w:t>
            </w:r>
            <w:r w:rsidRPr="00DF6365">
              <w:rPr>
                <w:rFonts w:cs="Arial"/>
              </w:rPr>
              <w:t>w % w wyniku realizacji projektu (na podstawie oszczędności energii cieplnej i elektrycznej osiągniętej w wyniku realizacji projektu w oparciu o wskaźniki emisji wg KOBiZE).</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lastRenderedPageBreak/>
              <w:t>0-5pkt</w:t>
            </w:r>
          </w:p>
          <w:p w:rsidR="007F3567" w:rsidRPr="00DF6365" w:rsidRDefault="007F3567">
            <w:pPr>
              <w:autoSpaceDE w:val="0"/>
              <w:autoSpaceDN w:val="0"/>
              <w:adjustRightInd w:val="0"/>
              <w:spacing w:after="0" w:line="240" w:lineRule="auto"/>
              <w:jc w:val="center"/>
              <w:rPr>
                <w:rFonts w:cs="Arial"/>
              </w:rPr>
            </w:pPr>
            <w:r w:rsidRPr="007F3567">
              <w:rPr>
                <w:rFonts w:cs="Arial"/>
              </w:rPr>
              <w:t>Kryterium 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416"/>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Wykorzystanie OZE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inwestycja zakłada wykorzystanie OZE.</w:t>
            </w:r>
          </w:p>
          <w:p w:rsidR="006B0458" w:rsidRPr="00DF6365" w:rsidRDefault="006B0458">
            <w:pPr>
              <w:snapToGrid w:val="0"/>
              <w:spacing w:after="0" w:line="240" w:lineRule="auto"/>
              <w:rPr>
                <w:rFonts w:eastAsia="Times New Roman" w:cs="Arial"/>
              </w:rPr>
            </w:pPr>
            <w:r w:rsidRPr="00DF6365">
              <w:rPr>
                <w:rFonts w:eastAsia="Times New Roman" w:cs="Arial"/>
              </w:rPr>
              <w:t>Jeżeli udział energii z OZE powstałej w wyniku realizacji projektu w łącznym zużyciu energii wynosi:</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mniej niż 10% – 0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od 10% do </w:t>
            </w:r>
            <w:r w:rsidR="00A01BBC" w:rsidRPr="00DF6365">
              <w:rPr>
                <w:rFonts w:eastAsia="Times New Roman" w:cs="Arial"/>
              </w:rPr>
              <w:t>3</w:t>
            </w:r>
            <w:r w:rsidRPr="00DF6365">
              <w:rPr>
                <w:rFonts w:eastAsia="Times New Roman" w:cs="Arial"/>
              </w:rPr>
              <w:t>0%  1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w:t>
            </w:r>
            <w:r w:rsidR="00A01BBC" w:rsidRPr="00DF6365">
              <w:rPr>
                <w:rFonts w:eastAsia="Times New Roman" w:cs="Arial"/>
              </w:rPr>
              <w:t>3</w:t>
            </w:r>
            <w:r w:rsidRPr="00DF6365">
              <w:rPr>
                <w:rFonts w:eastAsia="Times New Roman" w:cs="Arial"/>
              </w:rPr>
              <w:t>0% do 40% – 2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40% do </w:t>
            </w:r>
            <w:r w:rsidR="00A01BBC" w:rsidRPr="00DF6365">
              <w:rPr>
                <w:rFonts w:eastAsia="Times New Roman" w:cs="Arial"/>
              </w:rPr>
              <w:t>5</w:t>
            </w:r>
            <w:r w:rsidRPr="00DF6365">
              <w:rPr>
                <w:rFonts w:eastAsia="Times New Roman" w:cs="Arial"/>
              </w:rPr>
              <w:t xml:space="preserve">0% – </w:t>
            </w:r>
            <w:r w:rsidR="00A01BBC" w:rsidRPr="00DF6365">
              <w:rPr>
                <w:rFonts w:eastAsia="Times New Roman" w:cs="Arial"/>
              </w:rPr>
              <w:t>3</w:t>
            </w:r>
            <w:r w:rsidRPr="00DF6365">
              <w:rPr>
                <w:rFonts w:eastAsia="Times New Roman" w:cs="Arial"/>
              </w:rPr>
              <w:t xml:space="preserve"> pkt</w:t>
            </w:r>
          </w:p>
          <w:p w:rsidR="00A01BBC" w:rsidRPr="00DF6365" w:rsidRDefault="00A01BBC"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50% do 60% – 4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60% – 5 pkt</w:t>
            </w:r>
          </w:p>
          <w:p w:rsidR="006B0458" w:rsidRPr="00DF6365" w:rsidRDefault="006B0458">
            <w:pPr>
              <w:snapToGrid w:val="0"/>
              <w:spacing w:after="0" w:line="240" w:lineRule="auto"/>
              <w:rPr>
                <w:rFonts w:eastAsia="Times New Roman" w:cs="Arial"/>
              </w:rPr>
            </w:pPr>
          </w:p>
          <w:p w:rsidR="006B0458" w:rsidRPr="00DF6365" w:rsidRDefault="006B0458">
            <w:pPr>
              <w:snapToGrid w:val="0"/>
              <w:spacing w:after="0" w:line="240" w:lineRule="auto"/>
              <w:rPr>
                <w:rFonts w:eastAsia="Times New Roman" w:cs="Arial"/>
              </w:rPr>
            </w:pPr>
            <w:r w:rsidRPr="00DF6365">
              <w:rPr>
                <w:rFonts w:eastAsia="Calibri" w:cs="Arial"/>
                <w:sz w:val="20"/>
              </w:rPr>
              <w:t>Kryterium wynika z preferencji.</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0-5pkt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snapToGrid w:val="0"/>
              <w:spacing w:after="0"/>
              <w:jc w:val="center"/>
              <w:rPr>
                <w:rFonts w:cs="Arial"/>
              </w:rPr>
            </w:pPr>
            <w:r w:rsidRPr="00DF6365">
              <w:rPr>
                <w:rFonts w:cs="Arial"/>
              </w:rPr>
              <w:t xml:space="preserve">odrzucenia wniosku)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Wykorzystanie inteligentnych systemów zarządzania energią</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 ramach kryterium będzie sprawdzane czy inwestycja zakłada wykorzystanie inteligentnych systemów zarządzania </w:t>
            </w:r>
            <w:r w:rsidRPr="00DF6365">
              <w:rPr>
                <w:rStyle w:val="Odwoanieprzypisudolnego"/>
                <w:rFonts w:cs="Arial"/>
              </w:rPr>
              <w:footnoteReference w:id="17"/>
            </w:r>
            <w:r w:rsidRPr="00DF6365">
              <w:rPr>
                <w:rFonts w:cs="Arial"/>
              </w:rPr>
              <w:t>energią w oparciu o technologie TIK jako element uzupełniający do osiągnięcia celów projektu.</w:t>
            </w:r>
          </w:p>
          <w:p w:rsidR="006B0458" w:rsidRPr="00DF6365" w:rsidRDefault="006B0458">
            <w:pPr>
              <w:snapToGrid w:val="0"/>
              <w:spacing w:after="0" w:line="240" w:lineRule="auto"/>
              <w:jc w:val="both"/>
              <w:rPr>
                <w:rFonts w:cs="Arial"/>
              </w:rPr>
            </w:pPr>
          </w:p>
          <w:p w:rsidR="006B0458" w:rsidRPr="00DF6365" w:rsidRDefault="006B0458">
            <w:pPr>
              <w:snapToGrid w:val="0"/>
              <w:spacing w:after="0" w:line="240" w:lineRule="auto"/>
              <w:jc w:val="both"/>
              <w:rPr>
                <w:rFonts w:cs="Arial"/>
              </w:rPr>
            </w:pPr>
            <w:r w:rsidRPr="00DF6365">
              <w:rPr>
                <w:rFonts w:cs="Arial"/>
              </w:rPr>
              <w:t xml:space="preserve">- Tak – </w:t>
            </w:r>
            <w:r w:rsidR="00A01BBC" w:rsidRPr="00DF6365">
              <w:rPr>
                <w:rFonts w:cs="Arial"/>
              </w:rPr>
              <w:t>1</w:t>
            </w:r>
            <w:r w:rsidRPr="00DF6365">
              <w:rPr>
                <w:rFonts w:cs="Arial"/>
              </w:rPr>
              <w:t xml:space="preserve"> pkt</w:t>
            </w:r>
          </w:p>
          <w:p w:rsidR="006B0458" w:rsidRPr="00DF6365" w:rsidRDefault="006B0458">
            <w:pPr>
              <w:snapToGrid w:val="0"/>
              <w:spacing w:after="0" w:line="240" w:lineRule="auto"/>
              <w:jc w:val="both"/>
              <w:rPr>
                <w:rFonts w:cs="Arial"/>
              </w:rPr>
            </w:pPr>
            <w:r w:rsidRPr="00DF6365">
              <w:rPr>
                <w:rFonts w:cs="Arial"/>
              </w:rPr>
              <w:t>- Nie – 0 pkt</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lastRenderedPageBreak/>
              <w:t>0-</w:t>
            </w:r>
            <w:r w:rsidR="007C4E14" w:rsidRPr="00DF6365">
              <w:rPr>
                <w:rFonts w:cs="Arial"/>
              </w:rPr>
              <w:t>1</w:t>
            </w:r>
            <w:r w:rsidRPr="00DF6365">
              <w:rPr>
                <w:rFonts w:cs="Arial"/>
              </w:rPr>
              <w:t>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odrzucenia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Koordynacja projektu z planami rozwoju sieci ciepłowniczej dla danego obszaru</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 xml:space="preserve">głębokiej modernizacji, z wyłączeniem </w:t>
            </w:r>
            <w:r w:rsidRPr="00DF6365">
              <w:rPr>
                <w:rFonts w:eastAsia="Calibri" w:cs="Arial"/>
                <w:sz w:val="20"/>
              </w:rPr>
              <w:t xml:space="preserve"> </w:t>
            </w:r>
            <w:r w:rsidR="00CB78A3" w:rsidRPr="00DF6365">
              <w:rPr>
                <w:rFonts w:eastAsia="Calibri" w:cs="Arial"/>
                <w:sz w:val="20"/>
              </w:rPr>
              <w:t xml:space="preserve">nowego </w:t>
            </w:r>
            <w:r w:rsidRPr="00DF6365">
              <w:rPr>
                <w:rFonts w:eastAsia="Calibri" w:cs="Arial"/>
                <w:sz w:val="20"/>
              </w:rPr>
              <w:t xml:space="preserve">przyłączenia do sieci ciepłowniczej).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pPr>
            <w:r w:rsidRPr="00DF6365">
              <w:rPr>
                <w:rFonts w:cs="Arial"/>
              </w:rPr>
              <w:t xml:space="preserve">W ramach kryterium będzie sprawdzane czy realizacja inwestycji wynika z braku uzasadnienia ekonomicznego podłączenia do sieci ciepłowniczej na danym obszarze. </w:t>
            </w:r>
          </w:p>
          <w:p w:rsidR="006B0458" w:rsidRPr="00DF6365" w:rsidRDefault="006B0458">
            <w:pPr>
              <w:snapToGrid w:val="0"/>
              <w:spacing w:after="0" w:line="240" w:lineRule="auto"/>
              <w:jc w:val="both"/>
            </w:pPr>
          </w:p>
          <w:p w:rsidR="006B0458" w:rsidRPr="00DF6365" w:rsidRDefault="006B0458">
            <w:pPr>
              <w:snapToGrid w:val="0"/>
              <w:spacing w:after="0" w:line="240" w:lineRule="auto"/>
              <w:jc w:val="both"/>
              <w:rPr>
                <w:rFonts w:cs="Arial"/>
                <w:sz w:val="20"/>
                <w:szCs w:val="20"/>
              </w:rPr>
            </w:pPr>
            <w:r w:rsidRPr="00DF6365">
              <w:rPr>
                <w:rFonts w:cs="Arial"/>
                <w:sz w:val="20"/>
                <w:szCs w:val="20"/>
              </w:rPr>
              <w:t xml:space="preserve">Zagadnienie to należy przedstawić w analizie wariantów wykazującej, że wybrany przez niego wariant realizacji projektu reprezentuje najlepsze rozwiązanie spośród wszelkich możliwych alternatywnych rozwiązań umożliwiających osiągnięcie celu. </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6B0458">
            <w:pPr>
              <w:snapToGrid w:val="0"/>
              <w:spacing w:after="0"/>
              <w:jc w:val="center"/>
              <w:rPr>
                <w:rFonts w:cs="Arial"/>
              </w:rPr>
            </w:pPr>
            <w:r w:rsidRPr="00DF6365">
              <w:rPr>
                <w:rFonts w:cs="Arial"/>
              </w:rPr>
              <w:t>(niespełnienie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 xml:space="preserve">odrzucenie wniosku)  </w:t>
            </w:r>
          </w:p>
        </w:tc>
      </w:tr>
      <w:tr w:rsidR="00964B15" w:rsidRPr="00DF6365" w:rsidTr="003F659B">
        <w:trPr>
          <w:trHeight w:val="952"/>
        </w:trPr>
        <w:tc>
          <w:tcPr>
            <w:tcW w:w="10461" w:type="dxa"/>
            <w:gridSpan w:val="3"/>
            <w:tcBorders>
              <w:top w:val="single" w:sz="4" w:space="0" w:color="000000"/>
              <w:left w:val="single" w:sz="4" w:space="0" w:color="000000"/>
              <w:bottom w:val="single" w:sz="4" w:space="0" w:color="000000"/>
              <w:right w:val="single" w:sz="4" w:space="0" w:color="000000"/>
            </w:tcBorders>
            <w:vAlign w:val="center"/>
          </w:tcPr>
          <w:p w:rsidR="00652B37" w:rsidRDefault="00964B15" w:rsidP="00FA5520">
            <w:pPr>
              <w:snapToGrid w:val="0"/>
              <w:spacing w:after="0" w:line="240" w:lineRule="auto"/>
              <w:jc w:val="right"/>
              <w:rPr>
                <w:rFonts w:cs="Arial"/>
              </w:rPr>
            </w:pPr>
            <w:r>
              <w:rPr>
                <w:rFonts w:cs="Arial"/>
              </w:rPr>
              <w:t>SUMA</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64B15" w:rsidRPr="00DF6365" w:rsidRDefault="00964B15">
            <w:pPr>
              <w:snapToGrid w:val="0"/>
              <w:spacing w:after="0"/>
              <w:jc w:val="center"/>
              <w:rPr>
                <w:rFonts w:cs="Arial"/>
              </w:rPr>
            </w:pPr>
            <w:r>
              <w:rPr>
                <w:rFonts w:cs="Arial"/>
              </w:rPr>
              <w:t>16 pkt</w:t>
            </w:r>
          </w:p>
        </w:tc>
      </w:tr>
    </w:tbl>
    <w:p w:rsidR="008241C5" w:rsidRDefault="008241C5" w:rsidP="008241C5"/>
    <w:p w:rsidR="00EC319D" w:rsidRDefault="00EC319D" w:rsidP="008241C5">
      <w:pPr>
        <w:rPr>
          <w:sz w:val="28"/>
          <w:szCs w:val="28"/>
        </w:rPr>
      </w:pPr>
      <w:r w:rsidRPr="00EC319D">
        <w:rPr>
          <w:sz w:val="28"/>
          <w:szCs w:val="28"/>
        </w:rPr>
        <w:t>Działanie 3.3 Efektywność energetyczna w budynkach użyteczności publicznej i sektorze mieszkaniowym</w:t>
      </w:r>
    </w:p>
    <w:p w:rsidR="00EC7944" w:rsidRPr="001C27E2" w:rsidRDefault="00EC7944" w:rsidP="00EC7944">
      <w:pPr>
        <w:rPr>
          <w:b/>
          <w:i/>
          <w:sz w:val="20"/>
          <w:szCs w:val="20"/>
        </w:rPr>
      </w:pPr>
      <w:r w:rsidRPr="001C27E2">
        <w:rPr>
          <w:b/>
          <w:i/>
          <w:sz w:val="20"/>
          <w:szCs w:val="20"/>
        </w:rPr>
        <w:t>Typ 3.3 A Projekty związane z kompleksową modernizacją energetyczną budynków użyteczności publicznej</w:t>
      </w:r>
    </w:p>
    <w:tbl>
      <w:tblPr>
        <w:tblStyle w:val="Tabela-Siatka1"/>
        <w:tblW w:w="14142" w:type="dxa"/>
        <w:tblInd w:w="283" w:type="dxa"/>
        <w:tblLook w:val="04A0"/>
      </w:tblPr>
      <w:tblGrid>
        <w:gridCol w:w="676"/>
        <w:gridCol w:w="3544"/>
        <w:gridCol w:w="6237"/>
        <w:gridCol w:w="3685"/>
      </w:tblGrid>
      <w:tr w:rsidR="002A1BCC" w:rsidRPr="001C27E2" w:rsidTr="00DF0784">
        <w:trPr>
          <w:trHeight w:val="432"/>
        </w:trPr>
        <w:tc>
          <w:tcPr>
            <w:tcW w:w="676"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2A1BCC" w:rsidRPr="001C27E2" w:rsidRDefault="002A1BCC" w:rsidP="00DF0784">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RPO</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inwestycja:</w:t>
            </w:r>
          </w:p>
          <w:p w:rsidR="002A1BCC" w:rsidRPr="001C27E2" w:rsidRDefault="002A1BCC" w:rsidP="00C626FD">
            <w:pPr>
              <w:pStyle w:val="Akapitzlist"/>
              <w:numPr>
                <w:ilvl w:val="0"/>
                <w:numId w:val="109"/>
              </w:numPr>
              <w:snapToGrid w:val="0"/>
              <w:spacing w:after="0" w:line="240" w:lineRule="auto"/>
              <w:jc w:val="both"/>
              <w:rPr>
                <w:rFonts w:cs="Arial"/>
                <w:sz w:val="20"/>
                <w:szCs w:val="20"/>
              </w:rPr>
            </w:pPr>
            <w:r w:rsidRPr="001C27E2">
              <w:rPr>
                <w:rFonts w:cs="Arial"/>
                <w:sz w:val="20"/>
                <w:szCs w:val="20"/>
              </w:rPr>
              <w:t>zakłada osiągnięcie co najmniej 25% oszczędności energii w budynku (jeśli projekt obejmuje więcej niż 1 budynek, warunek musi być spełniony w każdym z nich);</w:t>
            </w:r>
          </w:p>
          <w:p w:rsidR="002A1BCC" w:rsidRPr="001C27E2" w:rsidRDefault="002A1BCC" w:rsidP="00C626FD">
            <w:pPr>
              <w:pStyle w:val="Akapitzlist"/>
              <w:numPr>
                <w:ilvl w:val="0"/>
                <w:numId w:val="109"/>
              </w:numPr>
              <w:snapToGrid w:val="0"/>
              <w:spacing w:after="0" w:line="240" w:lineRule="auto"/>
              <w:jc w:val="both"/>
              <w:rPr>
                <w:rFonts w:eastAsia="Times New Roman" w:cs="Arial"/>
                <w:sz w:val="20"/>
                <w:szCs w:val="20"/>
              </w:rPr>
            </w:pPr>
            <w:r w:rsidRPr="001C27E2">
              <w:rPr>
                <w:rFonts w:cs="Arial"/>
                <w:sz w:val="20"/>
                <w:szCs w:val="20"/>
              </w:rPr>
              <w:t xml:space="preserve"> </w:t>
            </w:r>
            <w:r w:rsidRPr="001C27E2">
              <w:rPr>
                <w:rFonts w:eastAsia="Times New Roman" w:cs="Tahoma"/>
                <w:sz w:val="20"/>
                <w:szCs w:val="20"/>
              </w:rPr>
              <w:t>dotyczy</w:t>
            </w:r>
            <w:r w:rsidRPr="001C27E2">
              <w:rPr>
                <w:rFonts w:eastAsia="Times New Roman" w:cs="Arial"/>
                <w:sz w:val="20"/>
                <w:szCs w:val="20"/>
              </w:rPr>
              <w:t xml:space="preserve">  budynku użyteczności publicznej</w:t>
            </w:r>
          </w:p>
          <w:p w:rsidR="002A1BCC" w:rsidRPr="001C27E2" w:rsidRDefault="002A1BCC" w:rsidP="00DF0784">
            <w:pPr>
              <w:snapToGrid w:val="0"/>
              <w:spacing w:after="0" w:line="240" w:lineRule="auto"/>
              <w:ind w:left="360"/>
              <w:jc w:val="both"/>
              <w:rPr>
                <w:rFonts w:eastAsia="Times New Roman" w:cs="Arial"/>
                <w:sz w:val="20"/>
                <w:szCs w:val="20"/>
              </w:rPr>
            </w:pPr>
            <w:r w:rsidRPr="001C27E2">
              <w:rPr>
                <w:rFonts w:eastAsia="Times New Roman" w:cs="Tahoma"/>
                <w:sz w:val="20"/>
                <w:szCs w:val="20"/>
              </w:rPr>
              <w:t xml:space="preserve">Budynek użyteczności publicznej - </w:t>
            </w:r>
            <w:r w:rsidRPr="001C27E2">
              <w:rPr>
                <w:sz w:val="20"/>
                <w:szCs w:val="20"/>
              </w:rPr>
              <w:t>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 projektu.</w:t>
            </w:r>
          </w:p>
          <w:p w:rsidR="002A1BCC" w:rsidRPr="001C27E2" w:rsidRDefault="002A1BCC" w:rsidP="00DF0784">
            <w:pPr>
              <w:snapToGrid w:val="0"/>
              <w:spacing w:after="0" w:line="240" w:lineRule="auto"/>
              <w:jc w:val="both"/>
              <w:rPr>
                <w:sz w:val="20"/>
                <w:szCs w:val="20"/>
              </w:rPr>
            </w:pPr>
          </w:p>
          <w:p w:rsidR="002A1BCC" w:rsidRPr="001C27E2" w:rsidRDefault="002A1BCC" w:rsidP="00DF0784">
            <w:pPr>
              <w:snapToGrid w:val="0"/>
              <w:spacing w:after="0" w:line="240" w:lineRule="auto"/>
              <w:jc w:val="both"/>
              <w:rPr>
                <w:rFonts w:eastAsia="Times New Roman" w:cs="Tahoma"/>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dane z audytu energetycznego/efektywności energetycznej, potwierdzają zapisy we wniosku o dofinansowanie w szczególności w zakresie:</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co najmniej 25% oszczędności energii w budynku;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zakładanych wskaźników produktu i rezultatu;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wymiany źródła ciepła – poprawy efektywności energetycznej źródła ciepła oraz zmniejszenia emisji CO2 (przy czym w przypadku zmiany paliwa o co najmniej o 30%);</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instalacji OZE – czy wynika z audytu;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czy w budynku istnieje system zarządzanie energią;</w:t>
            </w:r>
          </w:p>
          <w:p w:rsidR="002A1BCC" w:rsidRPr="001C27E2" w:rsidRDefault="002A1BCC" w:rsidP="00C626FD">
            <w:pPr>
              <w:pStyle w:val="Akapitzlist"/>
              <w:numPr>
                <w:ilvl w:val="0"/>
                <w:numId w:val="116"/>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czy moc instalacji do produkcji energii elektrycznej obliczona została tak aby zaspokajać wyłącznie potrzeby termomodernizowanego budynku (dopuszcza się oddawanie nadwyżek energii do sieci w okresach, kiedy moc instalacji nie jest wykorzystywana).</w:t>
            </w:r>
          </w:p>
          <w:p w:rsidR="002A1BCC" w:rsidRPr="001C27E2" w:rsidRDefault="002A1BCC" w:rsidP="00DF0784">
            <w:pPr>
              <w:pStyle w:val="Akapitzlist"/>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Audyt w powyższym zakresie podlega weryfikacji pod kątem poprawności wyliczeń i przyjętych założeń.</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2A1BCC" w:rsidRPr="001C27E2" w:rsidRDefault="002A1BCC" w:rsidP="00DF0784">
            <w:pPr>
              <w:snapToGrid w:val="0"/>
              <w:spacing w:after="0" w:line="240" w:lineRule="auto"/>
              <w:jc w:val="both"/>
              <w:rPr>
                <w:rFonts w:cs="Arial"/>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w:t>
            </w:r>
            <w:r w:rsidRPr="001C27E2">
              <w:rPr>
                <w:rFonts w:eastAsia="Times New Roman" w:cs="Tahoma"/>
                <w:sz w:val="20"/>
                <w:szCs w:val="20"/>
              </w:rPr>
              <w:lastRenderedPageBreak/>
              <w:t xml:space="preserve">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termomodernizacji dla ww. szczebli opieki zdrowotnej będę wspierane z użyciem informacji dostępnych w odpowiednich mapach. </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eastAsia="Times New Roman" w:cs="Tahoma"/>
                <w:sz w:val="20"/>
                <w:szCs w:val="20"/>
              </w:rPr>
            </w:pPr>
            <w:r w:rsidRPr="001C27E2">
              <w:rPr>
                <w:rFonts w:eastAsia="Times New Roman" w:cs="Tahoma"/>
                <w:sz w:val="20"/>
                <w:szCs w:val="20"/>
              </w:rPr>
              <w:t>W przypadku gdy planowana jest 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W tym przypadku dopuszczalność realizacji wsparcia z zakresu termomodernizacji będzie oceniana w kontekście realizacji celu publicznego i zgodnie z właściwością beneficjenta.</w:t>
            </w: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Kompleksowość modernizacji energetycznej budynku</w:t>
            </w:r>
            <w:r w:rsidRPr="001C27E2"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jest kompletna tj. zawiera wszystkie obowiązkowe komponenty:</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termomodernizacyjny (przy czym oszczędność energii w budynku w wyniku inwestycji musi wynieść co najmniej 25%, zgodnie z audytem energetycznym/efektywności energetycznej);</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zarządzania energią (wymagany jest co najmniej najprostszy system zarządzania energią, np. w postaci zaworów termostatycznych lub innych urządzeń pozwalających dostosować zużycie energii do zapotrzebowania); chyba że w obiekcie w którym realizowany jest projekt taki system już istnieje (co potwierdza audyt);</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przeszkolenie osób stale korzystających z budynków  z obsługi urządzeń/systemów np. do ogrzewania, wentylacji czy klimatyzacji (aby możliwe było osiągnięcie i utrzymanie zakładanych oszczędności energii) ale z odniesieniem do szerszego kontekstu projektu, wskazując na jego walor ekologiczny (nie dotyczy osób odwiedzających budynek sporadycznie, np. petentów).</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lastRenderedPageBreak/>
              <w:t>Wszystkie powyższe warunki muszą być spełnione łącznie.</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źródła ciepła</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wymiana źródła ciepła spełnia następujące warunki:</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polega na zastąpieniu kotła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źródło ciepła może być zastąpione instalacją źródła ciepła wykorzystującego OZE (Odnawialne Źródła Energii), jeżeli wynika z audytu energetycznego/ efektywności energetycznej; jeśli tak – kryterium jest spełnione, jeśli nie – należy przejść do pkt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wymiana kotła na inny kocioł jeśli spełnione są łącznie poniższe warunki: </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kocioł wymieniany może być zastąpiony wyłącznie przez kocioł spalający biomasę lub paliwa gazowe;</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wymiana kotła na kocioł spalający biomasę lub paliwa gazowe uzasadniona jest szczególnie pilnymi potrzebami;</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poprzez wymianę kotła następuje zwiększenie efektywności energetycznej źródła ciepła (wyrażona   deklarowaną przez producenta sprawnością kotła)</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 wymiana kotła skutkuje obniżeniem emisji CO2 w stosunku do stanu sprzed inwestycji; w przypadku zmiany kotła skutkującego zmianą spalanego paliwa zmniejszenie emisji CO2 powinno wynieść co najmniej 30%;</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wspierane urządzenia do ogrzewania powinny charakteryzować się obowiązującym od końca 2020 r. minimalnym poziomem efektywności energetycznej </w:t>
            </w:r>
            <w:r w:rsidRPr="001C27E2">
              <w:rPr>
                <w:rFonts w:eastAsia="Times New Roman" w:cs="Arial"/>
                <w:sz w:val="20"/>
                <w:szCs w:val="20"/>
              </w:rPr>
              <w:br/>
              <w:t xml:space="preserve">i normami emisji zanieczyszczeń, które zostały określone </w:t>
            </w:r>
            <w:r w:rsidRPr="001C27E2">
              <w:rPr>
                <w:rFonts w:eastAsia="Times New Roman" w:cs="Arial"/>
                <w:sz w:val="20"/>
                <w:szCs w:val="20"/>
              </w:rPr>
              <w:br/>
              <w:t xml:space="preserve">w środkach wykonawczych do dyrektywy 2009/125/WE </w:t>
            </w:r>
            <w:r w:rsidRPr="001C27E2">
              <w:rPr>
                <w:rFonts w:eastAsia="Times New Roman" w:cs="Arial"/>
                <w:sz w:val="20"/>
                <w:szCs w:val="20"/>
              </w:rPr>
              <w:br/>
              <w:t xml:space="preserve">z dnia 21 października 2009 r. ustanawiającej ogólne zasady ustalania wymogów dotyczących ekoprojektu dla produktów związanych z energią. Na etapie składania wniosku wymagane </w:t>
            </w:r>
            <w:r w:rsidRPr="001C27E2">
              <w:rPr>
                <w:rFonts w:eastAsia="Times New Roman" w:cs="Arial"/>
                <w:sz w:val="20"/>
                <w:szCs w:val="20"/>
              </w:rPr>
              <w:lastRenderedPageBreak/>
              <w:t xml:space="preserve">jest złożenie oświadczenia </w:t>
            </w:r>
            <w:r w:rsidRPr="001C27E2">
              <w:rPr>
                <w:rFonts w:eastAsia="Times New Roman" w:cs="Arial"/>
                <w:sz w:val="20"/>
                <w:szCs w:val="20"/>
              </w:rPr>
              <w:br/>
              <w:t>o zapewnieniu spełnienia powyższego wymogu w czasie realizacji projektu.</w:t>
            </w:r>
          </w:p>
          <w:p w:rsidR="002A1BCC" w:rsidRPr="001C27E2" w:rsidRDefault="002A1BCC" w:rsidP="00DF0784">
            <w:pPr>
              <w:snapToGrid w:val="0"/>
              <w:spacing w:after="0" w:line="240" w:lineRule="auto"/>
              <w:jc w:val="both"/>
              <w:rPr>
                <w:sz w:val="20"/>
                <w:szCs w:val="20"/>
              </w:rPr>
            </w:pPr>
            <w:r w:rsidRPr="001C27E2">
              <w:rPr>
                <w:sz w:val="20"/>
                <w:szCs w:val="20"/>
              </w:rPr>
              <w:t>Kryterium jest spełnione, gdy uzyskano odpowiedź twierdzącą na jeden z punktów od 1 – 3.</w:t>
            </w:r>
          </w:p>
          <w:p w:rsidR="002A1BCC" w:rsidRPr="001C27E2" w:rsidRDefault="002A1BCC" w:rsidP="00DF0784">
            <w:pPr>
              <w:snapToGrid w:val="0"/>
              <w:spacing w:after="0" w:line="240" w:lineRule="auto"/>
              <w:jc w:val="both"/>
              <w:rPr>
                <w:rFonts w:eastAsia="Times New Roman" w:cs="Arial"/>
                <w:sz w:val="20"/>
                <w:szCs w:val="20"/>
              </w:rPr>
            </w:pP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2A1BCC" w:rsidRPr="001F7712" w:rsidRDefault="002A1BCC" w:rsidP="00DF0784">
            <w:pPr>
              <w:snapToGrid w:val="0"/>
              <w:spacing w:after="0" w:line="240" w:lineRule="auto"/>
              <w:jc w:val="both"/>
              <w:rPr>
                <w:rFonts w:eastAsia="Times New Roman" w:cs="Arial"/>
                <w:sz w:val="20"/>
                <w:szCs w:val="20"/>
              </w:rPr>
            </w:pPr>
          </w:p>
          <w:p w:rsidR="002A1BCC"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Powyższy katalog nie jest kompletnym wykazem, każdorazowo należy upewnić się o stosowaniu właściwych i aktualnych przepisów.</w:t>
            </w:r>
          </w:p>
          <w:p w:rsidR="002A1BCC" w:rsidRPr="001C27E2" w:rsidRDefault="002A1BCC" w:rsidP="00DF0784">
            <w:pPr>
              <w:snapToGrid w:val="0"/>
              <w:spacing w:after="0" w:line="240" w:lineRule="auto"/>
              <w:jc w:val="both"/>
              <w:rPr>
                <w:rFonts w:eastAsia="Times New Roman" w:cs="Arial"/>
                <w:sz w:val="20"/>
                <w:szCs w:val="20"/>
              </w:rPr>
            </w:pPr>
          </w:p>
          <w:p w:rsidR="002A1BCC" w:rsidRPr="001C27E2" w:rsidRDefault="002A1BCC" w:rsidP="00DF0784">
            <w:pPr>
              <w:snapToGrid w:val="0"/>
              <w:spacing w:after="0" w:line="240" w:lineRule="auto"/>
              <w:jc w:val="both"/>
              <w:rPr>
                <w:rFonts w:eastAsia="Times New Roman" w:cs="Arial"/>
                <w:sz w:val="20"/>
                <w:szCs w:val="20"/>
              </w:rPr>
            </w:pPr>
            <w:r w:rsidRPr="001C27E2">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urządzeń elektrycznych</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w:t>
            </w:r>
            <w:r w:rsidRPr="001C27E2">
              <w:rPr>
                <w:rFonts w:eastAsia="Times New Roman" w:cs="Arial"/>
                <w:sz w:val="20"/>
                <w:szCs w:val="20"/>
              </w:rPr>
              <w:t>czy w przypadku wymiany oświetlenia oraz urządzeń i instalacji na potrzeby termomodernizowanego budynku, takich jak np. windy, napędy, pompy itp.) zapewniono, że nowoinstalowane urządzenia zużywają mniej energii od dotychczasowych.</w:t>
            </w:r>
          </w:p>
          <w:p w:rsidR="002A1BCC" w:rsidRPr="001C27E2" w:rsidRDefault="002A1BCC" w:rsidP="00DF0784">
            <w:pPr>
              <w:snapToGrid w:val="0"/>
              <w:spacing w:after="0" w:line="240" w:lineRule="auto"/>
              <w:contextualSpacing/>
              <w:jc w:val="both"/>
              <w:rPr>
                <w:rFonts w:cs="Arial"/>
                <w:sz w:val="20"/>
                <w:szCs w:val="20"/>
              </w:rPr>
            </w:pPr>
            <w:r w:rsidRPr="001C27E2">
              <w:rPr>
                <w:rFonts w:eastAsia="Times New Roman" w:cs="Arial"/>
                <w:sz w:val="20"/>
                <w:szCs w:val="20"/>
              </w:rPr>
              <w:t>Dotyczy każdego budynku ujętego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sz w:val="20"/>
                <w:szCs w:val="20"/>
              </w:rPr>
            </w:pPr>
            <w:r w:rsidRPr="001C27E2">
              <w:rPr>
                <w:rFonts w:cs="Arial"/>
                <w:sz w:val="20"/>
                <w:szCs w:val="20"/>
              </w:rPr>
              <w:t>W ramach kryterium należy zweryfikować czy inwestycja jest kompleksowa,</w:t>
            </w:r>
            <w:r w:rsidRPr="001C27E2">
              <w:rPr>
                <w:sz w:val="20"/>
                <w:szCs w:val="20"/>
              </w:rPr>
              <w:t>:</w:t>
            </w:r>
          </w:p>
          <w:p w:rsidR="002A1BCC" w:rsidRPr="001C27E2" w:rsidRDefault="002A1BCC" w:rsidP="00C626FD">
            <w:pPr>
              <w:pStyle w:val="Akapitzlist"/>
              <w:numPr>
                <w:ilvl w:val="0"/>
                <w:numId w:val="111"/>
              </w:numPr>
              <w:snapToGrid w:val="0"/>
              <w:spacing w:after="0" w:line="240" w:lineRule="auto"/>
              <w:jc w:val="both"/>
              <w:rPr>
                <w:rFonts w:cs="Arial"/>
                <w:sz w:val="20"/>
                <w:szCs w:val="20"/>
              </w:rPr>
            </w:pPr>
            <w:r w:rsidRPr="001C27E2">
              <w:rPr>
                <w:rFonts w:cs="Arial"/>
                <w:sz w:val="20"/>
                <w:szCs w:val="20"/>
              </w:rPr>
              <w:t>3 punkty, jeśli projekt obejmuje modernizację co najmniej 3 budynków na terenie gminy (dotyczy również projektów partnerskich).</w:t>
            </w:r>
          </w:p>
          <w:p w:rsidR="002A1BCC" w:rsidRDefault="002A1BCC" w:rsidP="00DF0784">
            <w:pPr>
              <w:snapToGrid w:val="0"/>
              <w:spacing w:after="0" w:line="240" w:lineRule="auto"/>
              <w:contextualSpacing/>
              <w:jc w:val="both"/>
              <w:rPr>
                <w:rFonts w:cs="Arial"/>
                <w:sz w:val="20"/>
                <w:szCs w:val="20"/>
              </w:rPr>
            </w:pPr>
          </w:p>
          <w:p w:rsidR="002A1BCC" w:rsidRPr="001C27E2"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contextualSpacing/>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- 3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zawiera system monitorowania i zarządzania energią.</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Zarządzanie energią powinno odbywać się we wszystkich budynkach ujętych w projekcie (zarówno indywidualnie dla każdego budynku jak i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realizowany jest budynku podłączonym do sieci ciepłowniczej, lub którego jednym z elementów jest podłączenie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realizowany jest w budynku podłączonym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polega na zmianie lokalnego źródła ciepła (kotła) na podłączenie do sieci ciepłowniczej.</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gdy projekt spełnia jednocześnie obydwa warunki punkty nie sumują się.</w:t>
            </w:r>
          </w:p>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lastRenderedPageBreak/>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wszystkich budynków objętych projektem. </w:t>
            </w: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zapewnia preferowany poziom oszczędności energii w stosunku do stanu sprzed inwestycji:</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w wyniku realizacji projektu w budynku zostanie osiągnięta oszczędność energii w zakresie od 25%  do 30%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w wyniku realizacji projektu w budynku  zostanie osiągnięta oszczędność energii powyżej 30% do 40%;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jeśli w wyniku realizacji projektu w budynku  zostanie osiągnięta oszczędność energii powyżej 40% do 50%;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jeśli w wyniku realizacji projektu w budynku nie zostanie osiągnięta oszczędność energii powyżej</w:t>
            </w:r>
            <w:r w:rsidRPr="001C27E2" w:rsidDel="00024FB1">
              <w:rPr>
                <w:rFonts w:cs="Arial"/>
                <w:sz w:val="20"/>
                <w:szCs w:val="20"/>
              </w:rPr>
              <w:t xml:space="preserve"> </w:t>
            </w:r>
            <w:r w:rsidRPr="001C27E2">
              <w:rPr>
                <w:rFonts w:cs="Arial"/>
                <w:sz w:val="20"/>
                <w:szCs w:val="20"/>
              </w:rPr>
              <w:t>50% do 60%;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5 punktów, jeśli w wyniku realizacji projektu w budynku zostanie osiągnięta oszczędność energii powyżej 60%.</w:t>
            </w:r>
          </w:p>
          <w:p w:rsidR="002A1BCC" w:rsidRPr="001C27E2" w:rsidRDefault="002A1BCC" w:rsidP="00DF0784">
            <w:pPr>
              <w:snapToGrid w:val="0"/>
              <w:spacing w:after="0" w:line="240" w:lineRule="auto"/>
              <w:ind w:left="175"/>
              <w:jc w:val="both"/>
              <w:rPr>
                <w:rFonts w:cs="Arial"/>
                <w:sz w:val="20"/>
                <w:szCs w:val="20"/>
              </w:rPr>
            </w:pPr>
            <w:r w:rsidRPr="001C27E2">
              <w:rPr>
                <w:rFonts w:cs="Arial"/>
                <w:sz w:val="20"/>
                <w:szCs w:val="20"/>
              </w:rPr>
              <w:t>Jeśli projekt realizowany jest w więcej niż 1 budynku należy określić średnią oszczędność energii dla projektu, a następnie odnieść go do ww. progów.</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Odnawialne Źródła Energii oraz oszczędność energii</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w:t>
            </w:r>
            <w:r w:rsidRPr="001C27E2">
              <w:rPr>
                <w:rFonts w:cs="Arial"/>
                <w:sz w:val="20"/>
                <w:szCs w:val="20"/>
              </w:rPr>
              <w:t xml:space="preserve"> przewiduje zastosowanie urządzeń wykorzystujących Odnawialne Źródła Energii. </w:t>
            </w:r>
          </w:p>
          <w:p w:rsidR="002A1BCC" w:rsidRPr="00E35D3F" w:rsidRDefault="002A1BCC" w:rsidP="00DF0784">
            <w:pPr>
              <w:pStyle w:val="Tekstkomentarza"/>
              <w:jc w:val="both"/>
              <w:rPr>
                <w:rFonts w:cs="Arial"/>
                <w:lang w:val="pl-PL"/>
              </w:rPr>
            </w:pPr>
          </w:p>
          <w:p w:rsidR="002A1BCC" w:rsidRPr="00E35D3F" w:rsidRDefault="002A1BCC" w:rsidP="00DF0784">
            <w:pPr>
              <w:pStyle w:val="Tekstkomentarza"/>
              <w:jc w:val="both"/>
              <w:rPr>
                <w:rFonts w:cs="Arial"/>
                <w:lang w:val="pl-PL"/>
              </w:rPr>
            </w:pPr>
          </w:p>
          <w:p w:rsidR="002A1BCC" w:rsidRPr="00364CFD" w:rsidRDefault="002A1BCC" w:rsidP="00DF0784">
            <w:pPr>
              <w:pStyle w:val="Tekstkomentarza"/>
              <w:jc w:val="both"/>
              <w:rPr>
                <w:rFonts w:asciiTheme="minorHAnsi" w:hAnsiTheme="minorHAnsi"/>
                <w:lang w:val="pl-PL"/>
              </w:rPr>
            </w:pPr>
            <w:r w:rsidRPr="00364CFD">
              <w:rPr>
                <w:rFonts w:asciiTheme="minorHAnsi" w:hAnsiTheme="minorHAnsi" w:cs="Arial"/>
                <w:lang w:val="pl-PL"/>
              </w:rPr>
              <w:t>Premiowany będzie</w:t>
            </w:r>
            <w:r w:rsidRPr="00364CFD">
              <w:rPr>
                <w:rFonts w:asciiTheme="minorHAnsi" w:hAnsiTheme="minorHAnsi"/>
                <w:lang w:val="pl-PL"/>
              </w:rPr>
              <w:t xml:space="preserve"> realny udział energii z OZE wytwarzanej w budynku w całkowitej ilości energii zużywanej w budynku  objętym projektem (w ujęciu rocznym):</w:t>
            </w:r>
          </w:p>
          <w:p w:rsidR="002A1BCC" w:rsidRPr="00E35D3F" w:rsidRDefault="002A1BCC" w:rsidP="00DF0784">
            <w:pPr>
              <w:pStyle w:val="Tekstkomentarza"/>
              <w:jc w:val="both"/>
              <w:rPr>
                <w:lang w:val="pl-PL"/>
              </w:rPr>
            </w:pP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0 punktów, jeśli projekt nie wykorzystuje OZE</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1 punkt, jeżeli realny udział energii z OZE wynosi </w:t>
            </w:r>
            <w:r w:rsidRPr="001C27E2">
              <w:rPr>
                <w:rFonts w:cs="Arial"/>
                <w:sz w:val="20"/>
                <w:szCs w:val="20"/>
              </w:rPr>
              <w:t>powyżej</w:t>
            </w:r>
            <w:r w:rsidRPr="001C27E2">
              <w:rPr>
                <w:rFonts w:eastAsia="Times New Roman" w:cs="Arial"/>
                <w:sz w:val="20"/>
                <w:szCs w:val="20"/>
              </w:rPr>
              <w:t xml:space="preserve"> 0% do 10%;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2 punkt, jeżeli realny udział energii z OZE wynosi powyżej 10% do 20%;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lastRenderedPageBreak/>
              <w:t>3 punkty, jeżeli realny udział energii z OZE wynosi powyżej 20% do 30%;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5 punktów, jeżeli realny udział energii z OZE wynosi powyżej 30%.</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Jeśli projekt obejmuje więcej niż 1 budynek należy uśrednić energię z OZE oraz energię zużywaną dla całego projektu.</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pStyle w:val="Akapitzlist"/>
              <w:autoSpaceDE w:val="0"/>
              <w:autoSpaceDN w:val="0"/>
              <w:adjustRightInd w:val="0"/>
              <w:spacing w:after="0" w:line="240" w:lineRule="auto"/>
              <w:jc w:val="both"/>
              <w:rPr>
                <w:rFonts w:eastAsia="Times New Roman" w:cs="Arial"/>
                <w:sz w:val="20"/>
                <w:szCs w:val="20"/>
              </w:rPr>
            </w:pPr>
          </w:p>
          <w:p w:rsidR="002A1BCC" w:rsidRPr="001C27E2" w:rsidRDefault="002A1BCC" w:rsidP="00DF0784">
            <w:pPr>
              <w:autoSpaceDE w:val="0"/>
              <w:autoSpaceDN w:val="0"/>
              <w:adjustRightInd w:val="0"/>
              <w:spacing w:after="0" w:line="240" w:lineRule="auto"/>
              <w:jc w:val="both"/>
              <w:rPr>
                <w:rFonts w:eastAsia="Times New Roman"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przyczynia się do poprawy jakości powietrza poprzez redukcję:</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CO2 w wyniku realizacji projektu (na podstawie emisji unikniętej lub zredukowanej z uwzględnieniem wskaźników KOBiZE);</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pyłów PM10.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CO2 projekt otrzymuje:</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0 punktów, jeśli redukcja CO2 mieści się w zakresie od 0% do 30%;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1 punkt, jeśli redukcja CO2 mieści się w zakresie od 30% do 45%;</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2 punkty, jeśli redukcja CO2 mieści się w zakresie od 45% do 60%;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3 punktów, jeśli redukcja CO2 przekracza 60%.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emisji pyłów PM10 projekt otrzymuje:</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0 punktów, jeśli projekt nie przyczynia się do redukcji pyłów PM10;</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 xml:space="preserve">2 punkty, jeśli projekt przyczynia się do redukcji pyłów PM10 na obszarze, gdzie nie występuje jego ponadnormatywne stężenie (zgodnie z  oceną jakości powietrza na terenie województwa dolnośląskiego w 2014 roku – WIOŚ we Wrocławiu) lub na </w:t>
            </w:r>
            <w:r w:rsidRPr="001C27E2">
              <w:rPr>
                <w:rFonts w:cs="Arial"/>
                <w:sz w:val="20"/>
                <w:szCs w:val="20"/>
              </w:rPr>
              <w:lastRenderedPageBreak/>
              <w:t>obszarze gdzie nie dokonuje się pomiarów;</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3 punktów, jeśli projekt przyczynia się do redukcji pyłów PM10 na obszarach, gdzie występują jego ponadnormatywne poziomy stężenia (zgodnie z  oceną jakości powietrza na terenie województwa dolnośląskiego w 2014 roku – WIOŚ we Wrocławiu).</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z sekcji dot. redukcji emisji CO2 sumują się z punktami z sekcji dot. redukcji emisji pyłów PM10.</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- 6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została umieszczona na liście projektów rewitalizacyjnych w Lokalnym Programie Rewitalizacji/dokumencie równoważnym (tzw. lista B) dla danej gminy, ujętym w wykazie prowadzonym przez IZ RPO WD:</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został ujęty w LPR</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ujęty jest w LPR.</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realizowana jest za pośrednictwem przedsiębiorstwa usług energetycznych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jest realizowany za pośrednictwem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realizowany jest za pośrednictwem ESCO, co wynika z zapisów we wniosku aplikacyjnym.</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poziom wpływu wskaźników zawartych w projekcie na realizację wartości docelowych wskaźników:</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Powierzchnia użytkowa budynków poddanych termomodernizacji;</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Efektywność energetyczna: zmniejszenie rocznego zużycia energii pierwotnej w budynkach publicznych;</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Redukcja emisji gazów cieplarnianych: szacowany roczny spadek emisji gazów cieplarnianych.</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Jeżeli w wyniku realizacji projektu osiągnięta zostanie określona wartość procentowa wskaźnika zapisanego w RPO WD 2014 – 2020: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6 punktów za przekroczenie 10%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za przekroczenie 5%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lastRenderedPageBreak/>
              <w:t>2 punkty za przekroczenie 5% wartości wskaźnika wskazanego powyżej w pkt. 2;</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3;</w:t>
            </w:r>
          </w:p>
          <w:p w:rsidR="002A1BCC" w:rsidRPr="001C27E2" w:rsidRDefault="002A1BCC" w:rsidP="00DF0784">
            <w:pPr>
              <w:snapToGrid w:val="0"/>
              <w:spacing w:after="0" w:line="240" w:lineRule="auto"/>
              <w:ind w:left="414"/>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podlegają sumowaniu.</w:t>
            </w:r>
          </w:p>
          <w:p w:rsidR="002A1BCC"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jc w:val="both"/>
              <w:rPr>
                <w:rFonts w:cs="Arial"/>
                <w:b/>
                <w:sz w:val="20"/>
                <w:szCs w:val="20"/>
              </w:rPr>
            </w:pP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lastRenderedPageBreak/>
              <w:t>0 pkt - 10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right"/>
              <w:rPr>
                <w:rFonts w:cs="Arial"/>
                <w:b/>
                <w:sz w:val="20"/>
                <w:szCs w:val="20"/>
              </w:rPr>
            </w:pPr>
            <w:r w:rsidRPr="001C27E2">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b/>
                <w:sz w:val="20"/>
                <w:szCs w:val="20"/>
              </w:rPr>
            </w:pPr>
            <w:r w:rsidRPr="001C27E2">
              <w:rPr>
                <w:rFonts w:cs="Arial"/>
                <w:b/>
                <w:sz w:val="20"/>
                <w:szCs w:val="20"/>
              </w:rPr>
              <w:t>33 pkt.</w:t>
            </w:r>
          </w:p>
          <w:p w:rsidR="002A1BCC" w:rsidRPr="001C27E2" w:rsidRDefault="002A1BCC" w:rsidP="00DF0784">
            <w:pPr>
              <w:snapToGrid w:val="0"/>
              <w:spacing w:after="0"/>
              <w:jc w:val="center"/>
              <w:rPr>
                <w:rFonts w:cs="Arial"/>
                <w:b/>
                <w:sz w:val="20"/>
                <w:szCs w:val="20"/>
              </w:rPr>
            </w:pPr>
            <w:r w:rsidRPr="001C27E2">
              <w:rPr>
                <w:rFonts w:cs="Arial"/>
                <w:b/>
                <w:sz w:val="20"/>
                <w:szCs w:val="20"/>
              </w:rPr>
              <w:t>Dla ZIT – 2</w:t>
            </w:r>
            <w:r>
              <w:rPr>
                <w:rFonts w:cs="Arial"/>
                <w:b/>
                <w:sz w:val="20"/>
                <w:szCs w:val="20"/>
              </w:rPr>
              <w:t>0</w:t>
            </w:r>
            <w:r w:rsidRPr="001C27E2">
              <w:rPr>
                <w:rFonts w:cs="Arial"/>
                <w:b/>
                <w:sz w:val="20"/>
                <w:szCs w:val="20"/>
              </w:rPr>
              <w:t xml:space="preserve"> pkt</w:t>
            </w:r>
          </w:p>
        </w:tc>
      </w:tr>
    </w:tbl>
    <w:p w:rsidR="004F3331" w:rsidRDefault="004F3331" w:rsidP="00DF6365">
      <w:pPr>
        <w:spacing w:line="360" w:lineRule="auto"/>
        <w:rPr>
          <w:rFonts w:eastAsia="Times New Roman" w:cs="Tahoma"/>
          <w:b/>
          <w:bCs/>
          <w:iCs/>
          <w:sz w:val="28"/>
          <w:szCs w:val="28"/>
        </w:rPr>
      </w:pPr>
    </w:p>
    <w:p w:rsidR="004F3331" w:rsidRPr="00120844" w:rsidRDefault="004F3331" w:rsidP="004F3331">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142" w:type="dxa"/>
        <w:tblInd w:w="283" w:type="dxa"/>
        <w:tblLook w:val="04A0"/>
      </w:tblPr>
      <w:tblGrid>
        <w:gridCol w:w="676"/>
        <w:gridCol w:w="3544"/>
        <w:gridCol w:w="6237"/>
        <w:gridCol w:w="3685"/>
      </w:tblGrid>
      <w:tr w:rsidR="004F3331" w:rsidRPr="001C27E2" w:rsidTr="0014326D">
        <w:trPr>
          <w:trHeight w:val="432"/>
        </w:trPr>
        <w:tc>
          <w:tcPr>
            <w:tcW w:w="676"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4F3331" w:rsidRPr="001C27E2" w:rsidRDefault="004F333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4F3331" w:rsidRPr="000D26E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490B11">
            <w:pPr>
              <w:pStyle w:val="Akapitzlist"/>
              <w:numPr>
                <w:ilvl w:val="0"/>
                <w:numId w:val="266"/>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0D26EF" w:rsidRDefault="004F3331" w:rsidP="0014326D">
            <w:pPr>
              <w:snapToGrid w:val="0"/>
              <w:spacing w:after="0" w:line="240" w:lineRule="auto"/>
              <w:rPr>
                <w:rFonts w:eastAsia="Times New Roman" w:cs="Arial"/>
                <w:b/>
                <w:sz w:val="20"/>
                <w:szCs w:val="20"/>
              </w:rPr>
            </w:pPr>
            <w:r w:rsidRPr="000D26EF">
              <w:rPr>
                <w:rFonts w:eastAsia="Times New Roman" w:cs="Arial"/>
                <w:b/>
                <w:sz w:val="20"/>
                <w:szCs w:val="20"/>
              </w:rPr>
              <w:t>Zgodność z RPO</w:t>
            </w:r>
          </w:p>
          <w:p w:rsidR="004F3331" w:rsidRPr="000D26EF" w:rsidRDefault="004F3331"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line="240" w:lineRule="auto"/>
              <w:jc w:val="both"/>
              <w:rPr>
                <w:rFonts w:cs="Arial"/>
                <w:sz w:val="20"/>
                <w:szCs w:val="20"/>
              </w:rPr>
            </w:pPr>
            <w:r w:rsidRPr="000D26EF">
              <w:rPr>
                <w:rFonts w:cs="Arial"/>
                <w:sz w:val="20"/>
                <w:szCs w:val="20"/>
              </w:rPr>
              <w:t>W ramach kryterium należy zweryfikować czy inwestycja:</w:t>
            </w:r>
          </w:p>
          <w:p w:rsidR="0086369A" w:rsidRDefault="004F3331" w:rsidP="00490B11">
            <w:pPr>
              <w:pStyle w:val="Akapitzlist"/>
              <w:numPr>
                <w:ilvl w:val="0"/>
                <w:numId w:val="267"/>
              </w:numPr>
              <w:snapToGrid w:val="0"/>
              <w:spacing w:after="0" w:line="240" w:lineRule="auto"/>
              <w:jc w:val="both"/>
              <w:rPr>
                <w:rFonts w:cs="Arial"/>
                <w:sz w:val="20"/>
                <w:szCs w:val="20"/>
              </w:rPr>
            </w:pPr>
            <w:r w:rsidRPr="006E75B0">
              <w:rPr>
                <w:rFonts w:cs="Arial"/>
                <w:sz w:val="20"/>
                <w:szCs w:val="20"/>
              </w:rPr>
              <w:t>zakłada osiągnięcie co najmniej 25% oszczędności energii</w:t>
            </w:r>
            <w:r>
              <w:rPr>
                <w:rFonts w:cs="Arial"/>
                <w:sz w:val="20"/>
                <w:szCs w:val="20"/>
              </w:rPr>
              <w:t xml:space="preserve"> końcowej na cele ogrzewania</w:t>
            </w:r>
            <w:r w:rsidRPr="006E75B0">
              <w:rPr>
                <w:rFonts w:cs="Arial"/>
                <w:sz w:val="20"/>
                <w:szCs w:val="20"/>
              </w:rPr>
              <w:t xml:space="preserve"> w budynku (jeśli projekt obejmuje więcej niż 1 budynek, warunek musi być spełniony w każdym z nich);</w:t>
            </w:r>
          </w:p>
          <w:p w:rsidR="0086369A" w:rsidRDefault="004F3331" w:rsidP="00490B11">
            <w:pPr>
              <w:pStyle w:val="Akapitzlist"/>
              <w:numPr>
                <w:ilvl w:val="0"/>
                <w:numId w:val="256"/>
              </w:numPr>
              <w:snapToGrid w:val="0"/>
              <w:spacing w:before="240" w:after="0" w:line="240" w:lineRule="auto"/>
              <w:jc w:val="both"/>
              <w:rPr>
                <w:rFonts w:cs="Arial"/>
                <w:sz w:val="20"/>
                <w:szCs w:val="20"/>
              </w:rPr>
            </w:pPr>
            <w:r w:rsidRPr="000D26EF">
              <w:rPr>
                <w:rFonts w:cs="Arial"/>
                <w:sz w:val="20"/>
                <w:szCs w:val="20"/>
              </w:rPr>
              <w:t>dotyczy  wielorodzinnego budynku mieszkalnego</w:t>
            </w:r>
            <w:r>
              <w:rPr>
                <w:rFonts w:cs="Arial"/>
                <w:sz w:val="20"/>
                <w:szCs w:val="20"/>
              </w:rPr>
              <w:t>.</w:t>
            </w:r>
          </w:p>
          <w:p w:rsidR="004F3331" w:rsidRDefault="004F3331" w:rsidP="0014326D">
            <w:pPr>
              <w:snapToGrid w:val="0"/>
              <w:spacing w:before="240" w:after="0" w:line="240" w:lineRule="auto"/>
              <w:jc w:val="both"/>
              <w:rPr>
                <w:rFonts w:cs="Arial"/>
                <w:sz w:val="20"/>
                <w:szCs w:val="20"/>
              </w:rPr>
            </w:pPr>
            <w:r>
              <w:rPr>
                <w:rFonts w:cs="Arial"/>
                <w:sz w:val="20"/>
                <w:szCs w:val="20"/>
              </w:rPr>
              <w:t>W przypadku spółdzielni mieszkaniowych, wspólnot mieszkaniowych* oraz towarzystw budownictwa społecznego inwestycja powinna dodatkowo spełnić co najmniej 1 z poniższych warunków:</w:t>
            </w:r>
          </w:p>
          <w:p w:rsidR="0086369A" w:rsidRDefault="004F3331" w:rsidP="00490B11">
            <w:pPr>
              <w:pStyle w:val="Akapitzlist"/>
              <w:numPr>
                <w:ilvl w:val="0"/>
                <w:numId w:val="258"/>
              </w:numPr>
              <w:snapToGrid w:val="0"/>
              <w:spacing w:after="0" w:line="240" w:lineRule="auto"/>
              <w:jc w:val="both"/>
              <w:rPr>
                <w:rFonts w:cs="Arial"/>
                <w:sz w:val="20"/>
                <w:szCs w:val="20"/>
              </w:rPr>
            </w:pPr>
            <w:r>
              <w:rPr>
                <w:rFonts w:cs="Arial"/>
                <w:sz w:val="20"/>
                <w:szCs w:val="20"/>
              </w:rPr>
              <w:t>zakłada osiągnięcie co najmniej 30% oszczędności energii w budynku oraz całkowita wartość projektu nie przekracza 5 000 000 zł;</w:t>
            </w:r>
          </w:p>
          <w:p w:rsidR="0086369A" w:rsidRDefault="004F3331" w:rsidP="00490B11">
            <w:pPr>
              <w:pStyle w:val="Akapitzlist"/>
              <w:numPr>
                <w:ilvl w:val="0"/>
                <w:numId w:val="256"/>
              </w:numPr>
              <w:snapToGrid w:val="0"/>
              <w:spacing w:before="240" w:after="0" w:line="240" w:lineRule="auto"/>
              <w:jc w:val="both"/>
              <w:rPr>
                <w:rFonts w:cs="Arial"/>
                <w:sz w:val="20"/>
                <w:szCs w:val="20"/>
              </w:rPr>
            </w:pPr>
            <w:r w:rsidRPr="0031272B">
              <w:rPr>
                <w:rFonts w:cs="Arial"/>
                <w:sz w:val="20"/>
                <w:szCs w:val="20"/>
              </w:rPr>
              <w:t>realizowan</w:t>
            </w:r>
            <w:r>
              <w:rPr>
                <w:rFonts w:cs="Arial"/>
                <w:sz w:val="20"/>
                <w:szCs w:val="20"/>
              </w:rPr>
              <w:t>a</w:t>
            </w:r>
            <w:r w:rsidRPr="0031272B">
              <w:rPr>
                <w:rFonts w:cs="Arial"/>
                <w:sz w:val="20"/>
                <w:szCs w:val="20"/>
              </w:rPr>
              <w:t xml:space="preserve"> jest w budynkach zabytkowych lub budynkach znajdujących się na obszarach wsparcia wyznaczonych w</w:t>
            </w:r>
            <w:r>
              <w:rPr>
                <w:rFonts w:cs="Arial"/>
                <w:sz w:val="20"/>
                <w:szCs w:val="20"/>
              </w:rPr>
              <w:t xml:space="preserve"> </w:t>
            </w:r>
            <w:r w:rsidRPr="0031272B">
              <w:rPr>
                <w:rFonts w:cs="Arial"/>
                <w:sz w:val="20"/>
                <w:szCs w:val="20"/>
              </w:rPr>
              <w:t xml:space="preserve"> obowiązując</w:t>
            </w:r>
            <w:r>
              <w:rPr>
                <w:rFonts w:cs="Arial"/>
                <w:sz w:val="20"/>
                <w:szCs w:val="20"/>
              </w:rPr>
              <w:t>ym</w:t>
            </w:r>
            <w:r w:rsidRPr="0031272B">
              <w:rPr>
                <w:rFonts w:cs="Arial"/>
                <w:sz w:val="20"/>
                <w:szCs w:val="20"/>
              </w:rPr>
              <w:t xml:space="preserve"> (na dzień składania wniosku o dofinansowanie) </w:t>
            </w:r>
            <w:r w:rsidRPr="0031272B">
              <w:rPr>
                <w:rFonts w:cs="Arial"/>
                <w:sz w:val="20"/>
                <w:szCs w:val="20"/>
              </w:rPr>
              <w:lastRenderedPageBreak/>
              <w:t>program</w:t>
            </w:r>
            <w:r>
              <w:rPr>
                <w:rFonts w:cs="Arial"/>
                <w:sz w:val="20"/>
                <w:szCs w:val="20"/>
              </w:rPr>
              <w:t>ie</w:t>
            </w:r>
            <w:r w:rsidRPr="0031272B">
              <w:rPr>
                <w:rFonts w:cs="Arial"/>
                <w:sz w:val="20"/>
                <w:szCs w:val="20"/>
              </w:rPr>
              <w:t xml:space="preserve"> rewitalizacji i znajduje się w prowadzonym przez IZ RPO WD wykazie programów rewitalizacji,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w:t>
            </w:r>
            <w:r>
              <w:rPr>
                <w:rFonts w:cs="Arial"/>
                <w:sz w:val="20"/>
                <w:szCs w:val="20"/>
              </w:rPr>
              <w:t>spektywie finansowej 2014-2020”.</w:t>
            </w:r>
          </w:p>
          <w:p w:rsidR="004F3331" w:rsidRDefault="004F3331" w:rsidP="0014326D">
            <w:pPr>
              <w:snapToGrid w:val="0"/>
              <w:spacing w:before="240" w:line="240" w:lineRule="auto"/>
              <w:jc w:val="both"/>
              <w:rPr>
                <w:rFonts w:cs="Arial"/>
                <w:sz w:val="20"/>
                <w:szCs w:val="20"/>
              </w:rPr>
            </w:pPr>
            <w:r w:rsidRPr="000D26EF">
              <w:rPr>
                <w:rFonts w:cs="Arial"/>
                <w:sz w:val="20"/>
                <w:szCs w:val="20"/>
              </w:rPr>
              <w:t xml:space="preserve">Wielorodzinny budynek mieszkalny – budynek mieszkalny zawierający 2 lub więcej mieszkań, przy czym budynki w zabudowie bliźniaczej, szeregowej lub grupowej są budynkami jednorodzinnymi (zgodnie z definicją ujętą w Rozporządzeniu Ministra Infrastruktury z dnia 12 kwietnia 2002 r. w sprawie warunków technicznych, jakim powinny odpowiadać budynki i ich usytuowanie - Dz. U. z dnia 15 czerwca 2002 r. z poźn. zm.). </w:t>
            </w:r>
          </w:p>
          <w:p w:rsidR="004F3331" w:rsidRDefault="004F3331" w:rsidP="0014326D">
            <w:pPr>
              <w:snapToGrid w:val="0"/>
              <w:spacing w:before="240" w:line="240" w:lineRule="auto"/>
              <w:jc w:val="both"/>
              <w:rPr>
                <w:rFonts w:cs="Arial"/>
                <w:sz w:val="20"/>
                <w:szCs w:val="20"/>
              </w:rPr>
            </w:pPr>
            <w:r w:rsidRPr="000D26EF">
              <w:rPr>
                <w:rFonts w:cs="Arial"/>
                <w:sz w:val="20"/>
                <w:szCs w:val="20"/>
              </w:rPr>
              <w:t>Jeśli budynek mieszkalny pełni jednocześnie funkcje</w:t>
            </w:r>
            <w:r>
              <w:rPr>
                <w:rFonts w:cs="Arial"/>
                <w:sz w:val="20"/>
                <w:szCs w:val="20"/>
              </w:rPr>
              <w:t xml:space="preserve"> użyteczności publicznej**</w:t>
            </w:r>
            <w:r w:rsidRPr="000D26EF">
              <w:rPr>
                <w:rFonts w:cs="Arial"/>
                <w:sz w:val="20"/>
                <w:szCs w:val="20"/>
              </w:rPr>
              <w:t xml:space="preserve"> może być przedmiotem projektu, jeśli co najmniej 50% powierzchni użytkowej stanowią mieszkania.</w:t>
            </w:r>
            <w:r>
              <w:rPr>
                <w:rFonts w:cs="Arial"/>
                <w:sz w:val="20"/>
                <w:szCs w:val="20"/>
              </w:rPr>
              <w:t xml:space="preserve"> Wydatki na tę część budynku mogą stanowić wydatki kwalifikowalne (ponieważ RPO WD 2014 – 2020 wspiera zarówno wielorodzinne budynki mieszkalne jak i użyteczności publicznej).</w:t>
            </w:r>
          </w:p>
          <w:p w:rsidR="004F3331" w:rsidRDefault="004F3331" w:rsidP="0014326D">
            <w:pPr>
              <w:snapToGrid w:val="0"/>
              <w:spacing w:before="240" w:line="240" w:lineRule="auto"/>
              <w:jc w:val="both"/>
              <w:rPr>
                <w:rFonts w:cs="Arial"/>
                <w:sz w:val="20"/>
                <w:szCs w:val="20"/>
              </w:rPr>
            </w:pPr>
            <w:r>
              <w:rPr>
                <w:rFonts w:cs="Arial"/>
                <w:sz w:val="20"/>
                <w:szCs w:val="20"/>
              </w:rPr>
              <w:t>Jeśli w budynku znajdują się pomieszczenia o innej funkcji niż mieszkalna i użyteczności publicznej, to należy wyłączyć je z kwalifikowalności biorąc pod uwagę proporcję powierzchni użytkowej. Jeśli ponad 50% powierzchni użytkowej użytkowana jest na inne cele niż mieszkalne i użyteczności publicznej wówczas projekt jest niekwalifikowalny.</w:t>
            </w:r>
          </w:p>
          <w:p w:rsidR="004F3331" w:rsidRDefault="004F3331" w:rsidP="0014326D">
            <w:pPr>
              <w:snapToGrid w:val="0"/>
              <w:spacing w:before="240" w:line="240" w:lineRule="auto"/>
              <w:jc w:val="both"/>
              <w:rPr>
                <w:rFonts w:cs="Arial"/>
                <w:sz w:val="20"/>
                <w:szCs w:val="20"/>
              </w:rPr>
            </w:pPr>
            <w:r>
              <w:rPr>
                <w:rFonts w:cs="Arial"/>
                <w:sz w:val="20"/>
                <w:szCs w:val="20"/>
              </w:rPr>
              <w:t xml:space="preserve">Budynek – zgodnie z definicją z ustawy Prawo budowlane, </w:t>
            </w:r>
            <w:r w:rsidRPr="007703F1">
              <w:rPr>
                <w:rFonts w:cs="Arial"/>
                <w:sz w:val="20"/>
                <w:szCs w:val="20"/>
              </w:rPr>
              <w:t>obiekt budowlany, który jest trwale związany z gruntem, wydzielony</w:t>
            </w:r>
            <w:r>
              <w:rPr>
                <w:rFonts w:cs="Arial"/>
                <w:sz w:val="20"/>
                <w:szCs w:val="20"/>
              </w:rPr>
              <w:t xml:space="preserve"> </w:t>
            </w:r>
            <w:r>
              <w:rPr>
                <w:rFonts w:cs="Arial"/>
                <w:sz w:val="20"/>
                <w:szCs w:val="20"/>
              </w:rPr>
              <w:br/>
            </w:r>
            <w:r w:rsidRPr="007703F1">
              <w:rPr>
                <w:rFonts w:cs="Arial"/>
                <w:sz w:val="20"/>
                <w:szCs w:val="20"/>
              </w:rPr>
              <w:t>z przestrzeni za pomocą przegród budowlanych oraz posiada fundamenty i dach</w:t>
            </w:r>
            <w:r>
              <w:rPr>
                <w:rFonts w:cs="Arial"/>
                <w:sz w:val="20"/>
                <w:szCs w:val="20"/>
              </w:rPr>
              <w:t>.</w:t>
            </w:r>
          </w:p>
          <w:p w:rsidR="004F3331" w:rsidRPr="00CB043C" w:rsidRDefault="004F3331" w:rsidP="0014326D">
            <w:pPr>
              <w:snapToGrid w:val="0"/>
              <w:spacing w:before="240" w:line="240" w:lineRule="auto"/>
              <w:jc w:val="both"/>
              <w:rPr>
                <w:rFonts w:cs="Arial"/>
                <w:sz w:val="20"/>
                <w:szCs w:val="20"/>
                <w:u w:val="single"/>
              </w:rPr>
            </w:pPr>
            <w:r>
              <w:rPr>
                <w:rFonts w:cs="Arial"/>
                <w:sz w:val="20"/>
                <w:szCs w:val="20"/>
                <w:u w:val="single"/>
              </w:rPr>
              <w:lastRenderedPageBreak/>
              <w:t>Dopuszcza się realizację projektów w części budynku, jeśli został dla niej sporządzony audyt energetyczny/efektywności energetycznej. W takim przypadku wszystkie warunki odnoszące się do budynku należy rozumieć jako odnoszące się do jego części, stanowiącej przedmiot projektu.</w:t>
            </w:r>
          </w:p>
          <w:p w:rsidR="004F3331" w:rsidRDefault="004F3331" w:rsidP="0014326D">
            <w:pPr>
              <w:snapToGrid w:val="0"/>
              <w:spacing w:before="240" w:line="240" w:lineRule="auto"/>
              <w:jc w:val="both"/>
              <w:rPr>
                <w:rFonts w:cs="Arial"/>
                <w:sz w:val="20"/>
                <w:szCs w:val="20"/>
              </w:rPr>
            </w:pPr>
            <w:r w:rsidRPr="00CC594B">
              <w:rPr>
                <w:rFonts w:cs="Arial"/>
                <w:sz w:val="20"/>
                <w:szCs w:val="20"/>
              </w:rPr>
              <w:t>*</w:t>
            </w:r>
            <w:r>
              <w:rPr>
                <w:rFonts w:cs="Arial"/>
                <w:sz w:val="20"/>
                <w:szCs w:val="20"/>
              </w:rPr>
              <w:t xml:space="preserve"> </w:t>
            </w:r>
            <w:r w:rsidRPr="00CC594B">
              <w:rPr>
                <w:rFonts w:cs="Arial"/>
                <w:sz w:val="20"/>
                <w:szCs w:val="20"/>
              </w:rPr>
              <w:t xml:space="preserve">za </w:t>
            </w:r>
            <w:r>
              <w:rPr>
                <w:rFonts w:cs="Arial"/>
                <w:sz w:val="20"/>
                <w:szCs w:val="20"/>
              </w:rPr>
              <w:t xml:space="preserve">wyjątkiem spółdzielni mieszkaniowych i wspólnot mieszkaniowych </w:t>
            </w:r>
            <w:r>
              <w:rPr>
                <w:rFonts w:cs="Arial"/>
                <w:sz w:val="20"/>
                <w:szCs w:val="20"/>
              </w:rPr>
              <w:br/>
              <w:t>z obszaru ZIT WrOF, które mogą otrzymać wsparcie z programu krajowego;</w:t>
            </w:r>
          </w:p>
          <w:p w:rsidR="004F3331" w:rsidRPr="00CC594B" w:rsidRDefault="004F3331" w:rsidP="0014326D">
            <w:pPr>
              <w:snapToGrid w:val="0"/>
              <w:spacing w:after="0" w:line="240" w:lineRule="auto"/>
              <w:jc w:val="both"/>
              <w:rPr>
                <w:rFonts w:cs="Arial"/>
                <w:sz w:val="20"/>
                <w:szCs w:val="20"/>
              </w:rPr>
            </w:pPr>
            <w:r>
              <w:rPr>
                <w:rFonts w:cs="Arial"/>
                <w:sz w:val="20"/>
                <w:szCs w:val="20"/>
              </w:rPr>
              <w:t xml:space="preserve">** funkcje użyteczności publicznej – funkcje charakterystyczne dla budynku użyteczności publicznej </w:t>
            </w:r>
            <w:r w:rsidRPr="00FD78CD">
              <w:rPr>
                <w:rFonts w:cs="Arial"/>
                <w:sz w:val="20"/>
                <w:szCs w:val="20"/>
              </w:rPr>
              <w:t xml:space="preserve">zgodnie z definicją ujętą </w:t>
            </w:r>
            <w:r>
              <w:rPr>
                <w:rFonts w:cs="Arial"/>
                <w:sz w:val="20"/>
                <w:szCs w:val="20"/>
              </w:rPr>
              <w:br/>
            </w:r>
            <w:r w:rsidRPr="00FD78CD">
              <w:rPr>
                <w:rFonts w:cs="Arial"/>
                <w:sz w:val="20"/>
                <w:szCs w:val="20"/>
              </w:rPr>
              <w:t xml:space="preserve">w Rozporządzeniu Ministra Infrastruktury z dnia 12 kwietnia 2002 r. </w:t>
            </w:r>
            <w:r>
              <w:rPr>
                <w:rFonts w:cs="Arial"/>
                <w:sz w:val="20"/>
                <w:szCs w:val="20"/>
              </w:rPr>
              <w:br/>
            </w:r>
            <w:r w:rsidRPr="00FD78CD">
              <w:rPr>
                <w:rFonts w:cs="Arial"/>
                <w:sz w:val="20"/>
                <w:szCs w:val="20"/>
              </w:rPr>
              <w:t xml:space="preserve">w sprawie warunków technicznych, jakim powinny odpowiadać budynki </w:t>
            </w:r>
            <w:r>
              <w:rPr>
                <w:rFonts w:cs="Arial"/>
                <w:sz w:val="20"/>
                <w:szCs w:val="20"/>
              </w:rPr>
              <w:br/>
            </w:r>
            <w:r w:rsidRPr="00FD78CD">
              <w:rPr>
                <w:rFonts w:cs="Arial"/>
                <w:sz w:val="20"/>
                <w:szCs w:val="20"/>
              </w:rPr>
              <w:t>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tc>
        <w:tc>
          <w:tcPr>
            <w:tcW w:w="3692"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jc w:val="center"/>
              <w:rPr>
                <w:rFonts w:cs="Arial"/>
                <w:sz w:val="20"/>
                <w:szCs w:val="20"/>
              </w:rPr>
            </w:pPr>
            <w:r w:rsidRPr="000D26EF">
              <w:rPr>
                <w:rFonts w:cs="Arial"/>
                <w:sz w:val="20"/>
                <w:szCs w:val="20"/>
              </w:rPr>
              <w:lastRenderedPageBreak/>
              <w:t>Tak/Nie</w:t>
            </w:r>
          </w:p>
          <w:p w:rsidR="004F3331" w:rsidRPr="000D26EF" w:rsidRDefault="004F3331" w:rsidP="0014326D">
            <w:pPr>
              <w:snapToGrid w:val="0"/>
              <w:spacing w:after="0"/>
              <w:jc w:val="center"/>
              <w:rPr>
                <w:rFonts w:cs="Arial"/>
                <w:sz w:val="20"/>
                <w:szCs w:val="20"/>
              </w:rPr>
            </w:pPr>
            <w:r w:rsidRPr="000D26EF">
              <w:rPr>
                <w:rFonts w:cs="Arial"/>
                <w:sz w:val="20"/>
                <w:szCs w:val="20"/>
              </w:rPr>
              <w:t>Kryterium obligatoryjne</w:t>
            </w:r>
          </w:p>
          <w:p w:rsidR="004F3331" w:rsidRPr="000D26EF" w:rsidRDefault="004F3331" w:rsidP="0014326D">
            <w:pPr>
              <w:spacing w:after="0" w:line="240" w:lineRule="auto"/>
              <w:jc w:val="center"/>
              <w:rPr>
                <w:rFonts w:eastAsia="Times New Roman" w:cs="Arial"/>
                <w:sz w:val="20"/>
                <w:szCs w:val="20"/>
              </w:rPr>
            </w:pPr>
            <w:r w:rsidRPr="000D26EF">
              <w:rPr>
                <w:rFonts w:eastAsia="Times New Roman" w:cs="Arial"/>
                <w:sz w:val="20"/>
                <w:szCs w:val="20"/>
              </w:rPr>
              <w:t>(spełnienie jest niezbędne dla możliwości otrzymania dofinansowania)</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r w:rsidRPr="000D26EF">
              <w:rPr>
                <w:rFonts w:cs="Arial"/>
                <w:sz w:val="20"/>
                <w:szCs w:val="20"/>
              </w:rPr>
              <w:t>Niespełnienie kryterium oznacza</w:t>
            </w:r>
          </w:p>
          <w:p w:rsidR="004F3331" w:rsidRPr="000D26EF" w:rsidRDefault="004F3331" w:rsidP="0014326D">
            <w:pPr>
              <w:snapToGrid w:val="0"/>
              <w:spacing w:after="0"/>
              <w:jc w:val="center"/>
              <w:rPr>
                <w:rFonts w:cs="Arial"/>
                <w:sz w:val="20"/>
                <w:szCs w:val="20"/>
              </w:rPr>
            </w:pPr>
            <w:r w:rsidRPr="000D26EF">
              <w:rPr>
                <w:rFonts w:cs="Arial"/>
                <w:sz w:val="20"/>
                <w:szCs w:val="20"/>
              </w:rPr>
              <w:t>odrzucenie wniosku</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p>
        </w:tc>
      </w:tr>
      <w:tr w:rsidR="004F3331" w:rsidRPr="00D60BA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490B11">
            <w:pPr>
              <w:pStyle w:val="Akapitzlist"/>
              <w:numPr>
                <w:ilvl w:val="0"/>
                <w:numId w:val="266"/>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D60BAF" w:rsidRDefault="004F3331" w:rsidP="0014326D">
            <w:pPr>
              <w:snapToGrid w:val="0"/>
              <w:spacing w:after="0" w:line="240" w:lineRule="auto"/>
              <w:rPr>
                <w:rFonts w:eastAsia="Times New Roman" w:cs="Arial"/>
                <w:b/>
                <w:sz w:val="20"/>
                <w:szCs w:val="20"/>
              </w:rPr>
            </w:pPr>
            <w:r w:rsidRPr="00D60BAF">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line="240" w:lineRule="auto"/>
              <w:jc w:val="both"/>
              <w:rPr>
                <w:rFonts w:cs="Arial"/>
                <w:sz w:val="20"/>
                <w:szCs w:val="20"/>
              </w:rPr>
            </w:pPr>
            <w:r w:rsidRPr="00D60BAF">
              <w:rPr>
                <w:rFonts w:cs="Arial"/>
                <w:sz w:val="20"/>
                <w:szCs w:val="20"/>
              </w:rPr>
              <w:t>W ramach kryterium należy zweryfikować czy dane z audytu energetycznego/efektywności energetycznej, potwierdzają zapisy we wniosku o dofinansowanie w zakresie:</w:t>
            </w:r>
          </w:p>
          <w:p w:rsidR="004F3331" w:rsidRPr="003B528D" w:rsidRDefault="004F3331" w:rsidP="004F3331">
            <w:pPr>
              <w:pStyle w:val="Akapitzlist"/>
              <w:numPr>
                <w:ilvl w:val="0"/>
                <w:numId w:val="116"/>
              </w:numPr>
              <w:snapToGrid w:val="0"/>
              <w:spacing w:after="0" w:line="240" w:lineRule="auto"/>
              <w:jc w:val="both"/>
              <w:rPr>
                <w:rFonts w:cs="Arial"/>
                <w:sz w:val="20"/>
                <w:szCs w:val="20"/>
              </w:rPr>
            </w:pPr>
            <w:r>
              <w:rPr>
                <w:rFonts w:cs="Arial"/>
                <w:sz w:val="20"/>
                <w:szCs w:val="20"/>
              </w:rPr>
              <w:t>o</w:t>
            </w:r>
            <w:r w:rsidRPr="00D60BAF">
              <w:rPr>
                <w:rFonts w:cs="Arial"/>
                <w:sz w:val="20"/>
                <w:szCs w:val="20"/>
              </w:rPr>
              <w:t>siągnięcia</w:t>
            </w:r>
            <w:r>
              <w:rPr>
                <w:rFonts w:cs="Arial"/>
                <w:sz w:val="20"/>
                <w:szCs w:val="20"/>
              </w:rPr>
              <w:t xml:space="preserve"> </w:t>
            </w:r>
            <w:r w:rsidRPr="00D60BAF">
              <w:rPr>
                <w:rFonts w:cs="Arial"/>
                <w:sz w:val="20"/>
                <w:szCs w:val="20"/>
              </w:rPr>
              <w:t>oszczędności energii</w:t>
            </w:r>
            <w:r>
              <w:rPr>
                <w:rFonts w:cs="Arial"/>
                <w:sz w:val="20"/>
                <w:szCs w:val="20"/>
              </w:rPr>
              <w:t xml:space="preserve"> końcowej na cele ogrzewania</w:t>
            </w:r>
            <w:r w:rsidRPr="00D60BAF">
              <w:rPr>
                <w:rFonts w:cs="Arial"/>
                <w:sz w:val="20"/>
                <w:szCs w:val="20"/>
              </w:rPr>
              <w:t xml:space="preserve"> w budynku </w:t>
            </w:r>
            <w:r>
              <w:rPr>
                <w:rFonts w:cs="Arial"/>
                <w:sz w:val="20"/>
                <w:szCs w:val="20"/>
              </w:rPr>
              <w:t xml:space="preserve">na poziomie </w:t>
            </w:r>
            <w:r w:rsidRPr="00D60BAF">
              <w:rPr>
                <w:rFonts w:cs="Arial"/>
                <w:sz w:val="20"/>
                <w:szCs w:val="20"/>
              </w:rPr>
              <w:t xml:space="preserve">co najmniej 25% </w:t>
            </w:r>
            <w:r>
              <w:rPr>
                <w:rFonts w:cs="Arial"/>
                <w:sz w:val="20"/>
                <w:szCs w:val="20"/>
              </w:rPr>
              <w:t xml:space="preserve">(lub 30% dla wspólnot i spółdzielni mieszkaniowych oraz TBS 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cs="Arial"/>
                <w:sz w:val="20"/>
                <w:szCs w:val="20"/>
              </w:rPr>
              <w:t>)</w:t>
            </w:r>
            <w:r w:rsidRPr="00D60BAF">
              <w:rPr>
                <w:rFonts w:cs="Arial"/>
                <w:sz w:val="20"/>
                <w:szCs w:val="20"/>
              </w:rPr>
              <w:t>;</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osiągnięcia zakładanych wskaźników produktu i rezultatu;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wymiany źródła ciepła – poprawy efektywności energetycznej źródła ciepła oraz zmniejszenia emisji CO2 (przy czym w przypad</w:t>
            </w:r>
            <w:r>
              <w:rPr>
                <w:rFonts w:cs="Arial"/>
                <w:sz w:val="20"/>
                <w:szCs w:val="20"/>
              </w:rPr>
              <w:t>ku zmiany paliwa o co najmniej</w:t>
            </w:r>
            <w:r w:rsidRPr="00D60BAF">
              <w:rPr>
                <w:rFonts w:cs="Arial"/>
                <w:sz w:val="20"/>
                <w:szCs w:val="20"/>
              </w:rPr>
              <w:t xml:space="preserve"> 30%);</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instalacji OZE – czy wynika z audytu;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czy w budynku istnieje</w:t>
            </w:r>
            <w:r>
              <w:rPr>
                <w:rFonts w:cs="Arial"/>
                <w:sz w:val="20"/>
                <w:szCs w:val="20"/>
              </w:rPr>
              <w:t xml:space="preserve"> lub jest projektowany</w:t>
            </w:r>
            <w:r w:rsidRPr="00D60BAF">
              <w:rPr>
                <w:rFonts w:cs="Arial"/>
                <w:sz w:val="20"/>
                <w:szCs w:val="20"/>
              </w:rPr>
              <w:t xml:space="preserve"> system zarządzani</w:t>
            </w:r>
            <w:r>
              <w:rPr>
                <w:rFonts w:cs="Arial"/>
                <w:sz w:val="20"/>
                <w:szCs w:val="20"/>
              </w:rPr>
              <w:t>a</w:t>
            </w:r>
            <w:r w:rsidRPr="00D60BAF">
              <w:rPr>
                <w:rFonts w:cs="Arial"/>
                <w:sz w:val="20"/>
                <w:szCs w:val="20"/>
              </w:rPr>
              <w:t xml:space="preserve"> energią;</w:t>
            </w:r>
          </w:p>
          <w:p w:rsidR="004F3331" w:rsidRPr="00D60BAF" w:rsidRDefault="004F3331" w:rsidP="004F3331">
            <w:pPr>
              <w:pStyle w:val="Akapitzlist"/>
              <w:numPr>
                <w:ilvl w:val="0"/>
                <w:numId w:val="116"/>
              </w:numPr>
              <w:autoSpaceDE w:val="0"/>
              <w:autoSpaceDN w:val="0"/>
              <w:adjustRightInd w:val="0"/>
              <w:spacing w:after="0" w:line="240" w:lineRule="auto"/>
              <w:jc w:val="both"/>
              <w:rPr>
                <w:rFonts w:eastAsia="Times New Roman" w:cs="Arial"/>
                <w:sz w:val="20"/>
                <w:szCs w:val="20"/>
              </w:rPr>
            </w:pPr>
            <w:r w:rsidRPr="00D60BAF">
              <w:rPr>
                <w:rFonts w:eastAsia="Times New Roman" w:cs="Arial"/>
                <w:sz w:val="20"/>
                <w:szCs w:val="20"/>
              </w:rPr>
              <w:t xml:space="preserve">czy moc instalacji do produkcji energii elektrycznej obliczona została tak aby zaspokajać wyłącznie potrzeby </w:t>
            </w:r>
            <w:r w:rsidRPr="00D60BAF">
              <w:rPr>
                <w:rFonts w:eastAsia="Times New Roman" w:cs="Arial"/>
                <w:sz w:val="20"/>
                <w:szCs w:val="20"/>
              </w:rPr>
              <w:lastRenderedPageBreak/>
              <w:t>termomodernizowanego budynku (dopuszcza się oddawanie nadwyżek energii do sieci w okresach, kiedy moc instalacji nie jest wykorzystywana)</w:t>
            </w:r>
            <w:r>
              <w:rPr>
                <w:rFonts w:eastAsia="Times New Roman" w:cs="Arial"/>
                <w:sz w:val="20"/>
                <w:szCs w:val="20"/>
              </w:rPr>
              <w:t xml:space="preserve"> – jeśli dotyczy</w:t>
            </w:r>
            <w:r w:rsidRPr="00D60BAF">
              <w:rPr>
                <w:rFonts w:eastAsia="Times New Roman" w:cs="Arial"/>
                <w:sz w:val="20"/>
                <w:szCs w:val="20"/>
              </w:rPr>
              <w:t>.</w:t>
            </w:r>
          </w:p>
          <w:p w:rsidR="004F3331" w:rsidRPr="00D60BAF" w:rsidRDefault="004F3331" w:rsidP="0014326D">
            <w:pPr>
              <w:pStyle w:val="Akapitzlist"/>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w powyższym zakresie podlega weryfikacji pod kątem poprawności wyliczeń i przyjętych założeń.</w:t>
            </w: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należy sporządzić w oparciu o metodologię wskazaną w:</w:t>
            </w:r>
          </w:p>
          <w:p w:rsidR="0086369A" w:rsidRDefault="004F3331" w:rsidP="00490B11">
            <w:pPr>
              <w:pStyle w:val="Akapitzlist"/>
              <w:numPr>
                <w:ilvl w:val="0"/>
                <w:numId w:val="257"/>
              </w:numPr>
              <w:snapToGrid w:val="0"/>
              <w:spacing w:after="0" w:line="240" w:lineRule="auto"/>
              <w:jc w:val="both"/>
              <w:rPr>
                <w:rFonts w:cs="Arial"/>
                <w:sz w:val="20"/>
                <w:szCs w:val="20"/>
              </w:rPr>
            </w:pPr>
            <w:r w:rsidRPr="00D60BAF">
              <w:rPr>
                <w:rFonts w:cs="Arial"/>
                <w:sz w:val="20"/>
                <w:szCs w:val="20"/>
              </w:rPr>
              <w:t xml:space="preserve">rozporządzeniu Ministra Infrastruktury z dnia 17 marca 2009 r. </w:t>
            </w:r>
            <w:r w:rsidRPr="00D60BAF">
              <w:rPr>
                <w:rFonts w:cs="Arial"/>
                <w:sz w:val="20"/>
                <w:szCs w:val="20"/>
              </w:rPr>
              <w:br/>
              <w:t>w sprawie szczegółowego zakresu i form audytu energetycznego oraz części audytu remontowego, wzorów kart audytów, a także algorytmu oceny opłacalności przedsięwzięcia termomodernizacyjnego (Dz.U. 2009 nr 43 poz. 346 z późn. zm.)</w:t>
            </w:r>
            <w:r>
              <w:rPr>
                <w:rFonts w:cs="Arial"/>
                <w:sz w:val="20"/>
                <w:szCs w:val="20"/>
              </w:rPr>
              <w:t>.</w:t>
            </w:r>
          </w:p>
          <w:p w:rsidR="0086369A" w:rsidRDefault="004F3331" w:rsidP="00490B11">
            <w:pPr>
              <w:pStyle w:val="Akapitzlist"/>
              <w:numPr>
                <w:ilvl w:val="0"/>
                <w:numId w:val="257"/>
              </w:numPr>
              <w:snapToGrid w:val="0"/>
              <w:spacing w:after="0" w:line="240" w:lineRule="auto"/>
              <w:jc w:val="both"/>
              <w:rPr>
                <w:rStyle w:val="h1"/>
                <w:rFonts w:cs="Arial"/>
                <w:sz w:val="20"/>
                <w:szCs w:val="20"/>
              </w:rPr>
            </w:pPr>
            <w:r>
              <w:rPr>
                <w:rFonts w:cs="Arial"/>
                <w:sz w:val="20"/>
                <w:szCs w:val="20"/>
              </w:rPr>
              <w:t xml:space="preserve">Jeśli zakres projektu wykracza poza działania termomodernizacyjne i zakłada np. wymianę oświetlenia czy urządzeń elektrycznych, należy wykonać dla tych dodatkowych elementów wyliczenia w oparciu </w:t>
            </w:r>
            <w:r w:rsidRPr="00D60BAF">
              <w:rPr>
                <w:rFonts w:cs="Arial"/>
                <w:sz w:val="20"/>
                <w:szCs w:val="20"/>
              </w:rPr>
              <w:t>rozporządzeni</w:t>
            </w:r>
            <w:r>
              <w:rPr>
                <w:rFonts w:cs="Arial"/>
                <w:sz w:val="20"/>
                <w:szCs w:val="20"/>
              </w:rPr>
              <w:t>e</w:t>
            </w:r>
            <w:r w:rsidRPr="00D60BAF">
              <w:rPr>
                <w:rFonts w:cs="Arial"/>
                <w:sz w:val="20"/>
                <w:szCs w:val="20"/>
              </w:rPr>
              <w:t xml:space="preserve"> Ministra Gospodarki z dnia 10 sierpnia 2012 r. </w:t>
            </w:r>
            <w:r w:rsidRPr="00D60BAF">
              <w:rPr>
                <w:rFonts w:cs="Arial"/>
                <w:sz w:val="20"/>
                <w:szCs w:val="20"/>
              </w:rPr>
              <w:br/>
              <w:t>w sprawie szczegółowego zakresu i sposobu sporządzania audytu efektywności energetycznej, wzoru karty audytu efektywności energetycznej oraz metod obliczania oszczędności energii (</w:t>
            </w:r>
            <w:r w:rsidRPr="00D60BAF">
              <w:rPr>
                <w:rStyle w:val="h1"/>
                <w:sz w:val="20"/>
                <w:szCs w:val="20"/>
              </w:rPr>
              <w:t>Dz.U. 2012 poz. 962 z późn. zm.).</w:t>
            </w:r>
          </w:p>
          <w:p w:rsidR="0086369A" w:rsidRDefault="004F3331" w:rsidP="00490B11">
            <w:pPr>
              <w:pStyle w:val="Akapitzlist"/>
              <w:numPr>
                <w:ilvl w:val="0"/>
                <w:numId w:val="257"/>
              </w:numPr>
              <w:snapToGrid w:val="0"/>
              <w:spacing w:after="0" w:line="240" w:lineRule="auto"/>
              <w:jc w:val="both"/>
              <w:rPr>
                <w:rFonts w:cs="Arial"/>
                <w:sz w:val="20"/>
                <w:szCs w:val="20"/>
              </w:rPr>
            </w:pPr>
            <w:r>
              <w:rPr>
                <w:rFonts w:cs="Arial"/>
                <w:sz w:val="20"/>
                <w:szCs w:val="20"/>
              </w:rPr>
              <w:t>Dokument powinien stanowić jedną całość.</w:t>
            </w:r>
          </w:p>
        </w:tc>
        <w:tc>
          <w:tcPr>
            <w:tcW w:w="3692"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jc w:val="center"/>
              <w:rPr>
                <w:rFonts w:cs="Arial"/>
                <w:sz w:val="20"/>
                <w:szCs w:val="20"/>
              </w:rPr>
            </w:pPr>
            <w:r w:rsidRPr="00D60BAF">
              <w:rPr>
                <w:rFonts w:cs="Arial"/>
                <w:sz w:val="20"/>
                <w:szCs w:val="20"/>
              </w:rPr>
              <w:lastRenderedPageBreak/>
              <w:t>Tak/Nie</w:t>
            </w:r>
          </w:p>
          <w:p w:rsidR="004F3331" w:rsidRPr="00D60BAF" w:rsidRDefault="004F3331" w:rsidP="0014326D">
            <w:pPr>
              <w:snapToGrid w:val="0"/>
              <w:spacing w:after="0"/>
              <w:jc w:val="center"/>
              <w:rPr>
                <w:rFonts w:cs="Arial"/>
                <w:sz w:val="20"/>
                <w:szCs w:val="20"/>
              </w:rPr>
            </w:pPr>
            <w:r w:rsidRPr="00D60BAF">
              <w:rPr>
                <w:rFonts w:cs="Arial"/>
                <w:sz w:val="20"/>
                <w:szCs w:val="20"/>
              </w:rPr>
              <w:t>Kryterium obligatoryjne</w:t>
            </w:r>
          </w:p>
          <w:p w:rsidR="004F3331" w:rsidRPr="00D60BAF" w:rsidRDefault="004F3331" w:rsidP="0014326D">
            <w:pPr>
              <w:snapToGrid w:val="0"/>
              <w:spacing w:after="0"/>
              <w:jc w:val="center"/>
              <w:rPr>
                <w:rFonts w:cs="Arial"/>
                <w:sz w:val="20"/>
                <w:szCs w:val="20"/>
              </w:rPr>
            </w:pPr>
            <w:r w:rsidRPr="00D60BAF">
              <w:rPr>
                <w:rFonts w:cs="Arial"/>
                <w:sz w:val="20"/>
                <w:szCs w:val="20"/>
              </w:rPr>
              <w:t>(spełnienie jest niezbędne dla możliwości otrzymania dofinansowania)</w:t>
            </w:r>
          </w:p>
          <w:p w:rsidR="004F3331" w:rsidRPr="00D60BAF" w:rsidRDefault="004F3331" w:rsidP="0014326D">
            <w:pPr>
              <w:snapToGrid w:val="0"/>
              <w:spacing w:after="0"/>
              <w:jc w:val="center"/>
              <w:rPr>
                <w:rFonts w:cs="Arial"/>
                <w:sz w:val="20"/>
                <w:szCs w:val="20"/>
              </w:rPr>
            </w:pPr>
          </w:p>
          <w:p w:rsidR="004F3331" w:rsidRPr="00D60BAF" w:rsidRDefault="004F3331" w:rsidP="0014326D">
            <w:pPr>
              <w:snapToGrid w:val="0"/>
              <w:spacing w:after="0"/>
              <w:jc w:val="center"/>
              <w:rPr>
                <w:rFonts w:cs="Arial"/>
                <w:sz w:val="20"/>
                <w:szCs w:val="20"/>
              </w:rPr>
            </w:pPr>
            <w:r w:rsidRPr="00D60BAF">
              <w:rPr>
                <w:rFonts w:cs="Arial"/>
                <w:sz w:val="20"/>
                <w:szCs w:val="20"/>
              </w:rPr>
              <w:t>Niespełnienie kryterium oznacza</w:t>
            </w:r>
          </w:p>
          <w:p w:rsidR="004F3331" w:rsidRPr="00D60BAF" w:rsidRDefault="004F3331" w:rsidP="0014326D">
            <w:pPr>
              <w:snapToGrid w:val="0"/>
              <w:spacing w:after="0"/>
              <w:jc w:val="center"/>
              <w:rPr>
                <w:rFonts w:cs="Arial"/>
                <w:sz w:val="20"/>
                <w:szCs w:val="20"/>
              </w:rPr>
            </w:pPr>
            <w:r w:rsidRPr="00D60BAF">
              <w:rPr>
                <w:rFonts w:cs="Arial"/>
                <w:sz w:val="20"/>
                <w:szCs w:val="20"/>
              </w:rPr>
              <w:t>odrzucenie wniosku</w:t>
            </w:r>
          </w:p>
        </w:tc>
      </w:tr>
      <w:tr w:rsidR="004F3331" w:rsidRPr="002A3714"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pStyle w:val="Akapitzlist"/>
              <w:numPr>
                <w:ilvl w:val="0"/>
                <w:numId w:val="266"/>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jc w:val="both"/>
              <w:rPr>
                <w:rFonts w:eastAsia="Times New Roman" w:cs="Arial"/>
                <w:b/>
                <w:sz w:val="20"/>
                <w:szCs w:val="20"/>
              </w:rPr>
            </w:pPr>
            <w:r w:rsidRPr="002B5B05">
              <w:rPr>
                <w:rFonts w:eastAsia="Times New Roman" w:cs="Arial"/>
                <w:b/>
                <w:sz w:val="20"/>
                <w:szCs w:val="20"/>
              </w:rPr>
              <w:t>Kompleksowość modernizacji energetycznej budynku</w:t>
            </w:r>
            <w:r w:rsidRPr="002B5B05"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contextualSpacing/>
              <w:jc w:val="both"/>
              <w:rPr>
                <w:rFonts w:eastAsia="Times New Roman" w:cs="Arial"/>
                <w:sz w:val="20"/>
                <w:szCs w:val="20"/>
              </w:rPr>
            </w:pPr>
            <w:r w:rsidRPr="002B5B05">
              <w:rPr>
                <w:rFonts w:cs="Arial"/>
                <w:sz w:val="20"/>
                <w:szCs w:val="20"/>
              </w:rPr>
              <w:t xml:space="preserve">W ramach kryterium należy zweryfikować czy </w:t>
            </w:r>
            <w:r w:rsidRPr="002B5B05">
              <w:rPr>
                <w:rFonts w:eastAsia="Times New Roman" w:cs="Arial"/>
                <w:sz w:val="20"/>
                <w:szCs w:val="20"/>
              </w:rPr>
              <w:t>inwestycja jest kompletna tj. zawiera wszystkie obowiązkowe komponenty:</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termomodernizacyjny (przy czym oszczędność energii </w:t>
            </w:r>
            <w:r>
              <w:rPr>
                <w:rFonts w:eastAsia="Times New Roman" w:cs="Arial"/>
                <w:sz w:val="20"/>
                <w:szCs w:val="20"/>
              </w:rPr>
              <w:t xml:space="preserve">końcowej na cele ogrzewania </w:t>
            </w:r>
            <w:r w:rsidRPr="002B5B05">
              <w:rPr>
                <w:rFonts w:eastAsia="Times New Roman" w:cs="Arial"/>
                <w:sz w:val="20"/>
                <w:szCs w:val="20"/>
              </w:rPr>
              <w:t>w budynku w wyniku inwestycji musi wynieść co najmniej 25%</w:t>
            </w:r>
            <w:r>
              <w:rPr>
                <w:rFonts w:eastAsia="Times New Roman" w:cs="Arial"/>
                <w:sz w:val="20"/>
                <w:szCs w:val="20"/>
              </w:rPr>
              <w:t xml:space="preserve"> lub 30% dla wspólnot i spółdzielni mieszkaniowych oraz TBS </w:t>
            </w:r>
            <w:r>
              <w:rPr>
                <w:rFonts w:cs="Arial"/>
                <w:sz w:val="20"/>
                <w:szCs w:val="20"/>
              </w:rPr>
              <w:t xml:space="preserve">jeśli </w:t>
            </w:r>
            <w:r w:rsidRPr="005C5883">
              <w:rPr>
                <w:rFonts w:cs="Arial"/>
                <w:sz w:val="20"/>
                <w:szCs w:val="20"/>
              </w:rPr>
              <w:t xml:space="preserve">projekt </w:t>
            </w:r>
            <w:r>
              <w:rPr>
                <w:rFonts w:cs="Arial"/>
                <w:sz w:val="20"/>
                <w:szCs w:val="20"/>
              </w:rPr>
              <w:t xml:space="preserve">nie </w:t>
            </w:r>
            <w:r w:rsidRPr="005C5883">
              <w:rPr>
                <w:rFonts w:cs="Arial"/>
                <w:sz w:val="20"/>
                <w:szCs w:val="20"/>
              </w:rPr>
              <w:t xml:space="preserve">jest realizowany w budynkach zabytkowych lub budynkach znajdujących się na </w:t>
            </w:r>
            <w:r w:rsidRPr="005C5883">
              <w:rPr>
                <w:rFonts w:cs="Arial"/>
                <w:sz w:val="20"/>
                <w:szCs w:val="20"/>
              </w:rPr>
              <w:lastRenderedPageBreak/>
              <w:t>obszarach wsparcia wyznaczonych w Lokalnych Programach Rewitalizacji ujętych w wykazie prowadzonym przez IZ RPO WD</w:t>
            </w:r>
            <w:r>
              <w:rPr>
                <w:rFonts w:eastAsia="Times New Roman" w:cs="Arial"/>
                <w:sz w:val="20"/>
                <w:szCs w:val="20"/>
              </w:rPr>
              <w:t xml:space="preserve">, zgodnie </w:t>
            </w:r>
            <w:r w:rsidRPr="002B5B05">
              <w:rPr>
                <w:rFonts w:eastAsia="Times New Roman" w:cs="Arial"/>
                <w:sz w:val="20"/>
                <w:szCs w:val="20"/>
              </w:rPr>
              <w:t>z audytem energetycznym/efektywności energetycznej);</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zarządzania energią (wymagany jest co najmniej najprostszy system zarządzania energią, np. w postaci </w:t>
            </w:r>
            <w:r>
              <w:rPr>
                <w:rFonts w:eastAsia="Times New Roman" w:cs="Arial"/>
                <w:sz w:val="20"/>
                <w:szCs w:val="20"/>
              </w:rPr>
              <w:t xml:space="preserve">grzejnikowych </w:t>
            </w:r>
            <w:r w:rsidRPr="002B5B05">
              <w:rPr>
                <w:rFonts w:eastAsia="Times New Roman" w:cs="Arial"/>
                <w:sz w:val="20"/>
                <w:szCs w:val="20"/>
              </w:rPr>
              <w:t>zaworów termostatycznych</w:t>
            </w:r>
            <w:r>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sidRPr="002B5B05">
              <w:rPr>
                <w:rFonts w:eastAsia="Times New Roman" w:cs="Arial"/>
                <w:sz w:val="20"/>
                <w:szCs w:val="20"/>
              </w:rPr>
              <w:t xml:space="preserve"> lub innych urządzeń pozwalających dostosować zużycie energii</w:t>
            </w:r>
            <w:r>
              <w:rPr>
                <w:rFonts w:eastAsia="Times New Roman" w:cs="Arial"/>
                <w:sz w:val="20"/>
                <w:szCs w:val="20"/>
              </w:rPr>
              <w:t xml:space="preserve"> do zapotrzebowania); chyba że </w:t>
            </w:r>
            <w:r w:rsidRPr="002B5B05">
              <w:rPr>
                <w:rFonts w:eastAsia="Times New Roman" w:cs="Arial"/>
                <w:sz w:val="20"/>
                <w:szCs w:val="20"/>
              </w:rPr>
              <w:t>w obiekcie w którym realizowany jest projekt taki system już istnieje (co potwierdza audyt);</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przeszkolenie osób zamieszkujących budynek  z obsługi urządzeń/systemów np. do ogrzewania, wentylacji czy klimatyzacji jeśli jest to konieczne dla osiągnięci</w:t>
            </w:r>
            <w:r>
              <w:rPr>
                <w:rFonts w:eastAsia="Times New Roman" w:cs="Arial"/>
                <w:sz w:val="20"/>
                <w:szCs w:val="20"/>
              </w:rPr>
              <w:t>a</w:t>
            </w:r>
            <w:r w:rsidRPr="002B5B05">
              <w:rPr>
                <w:rFonts w:eastAsia="Times New Roman" w:cs="Arial"/>
                <w:sz w:val="20"/>
                <w:szCs w:val="20"/>
              </w:rPr>
              <w:t xml:space="preserve"> i utrzymania zakładanych oszczędności energii (np. z obsługi zaworów termostatycznych i/lub</w:t>
            </w:r>
            <w:r>
              <w:rPr>
                <w:rFonts w:eastAsia="Times New Roman" w:cs="Arial"/>
                <w:sz w:val="20"/>
                <w:szCs w:val="20"/>
              </w:rPr>
              <w:t xml:space="preserve"> właściwego</w:t>
            </w:r>
            <w:r w:rsidRPr="002B5B05">
              <w:rPr>
                <w:rFonts w:eastAsia="Times New Roman" w:cs="Arial"/>
                <w:sz w:val="20"/>
                <w:szCs w:val="20"/>
              </w:rPr>
              <w:t xml:space="preserve"> korzystania z wentylacji </w:t>
            </w:r>
            <w:r>
              <w:rPr>
                <w:rFonts w:eastAsia="Times New Roman" w:cs="Arial"/>
                <w:sz w:val="20"/>
                <w:szCs w:val="20"/>
              </w:rPr>
              <w:t xml:space="preserve">mechanicznej </w:t>
            </w:r>
            <w:r w:rsidRPr="002B5B05">
              <w:rPr>
                <w:rFonts w:eastAsia="Times New Roman" w:cs="Arial"/>
                <w:sz w:val="20"/>
                <w:szCs w:val="20"/>
              </w:rPr>
              <w:t xml:space="preserve">z odzyskiem ciepła) ale z odniesieniem do szerszego kontekstu projektu, wskazując na jego walor ekologiczny. Jeśli zakres projektu nie wymaga przeszkolenia mieszkańców z obsługi urządzeń należy umieścić na okres trwałości projektu w widocznym miejscu </w:t>
            </w:r>
            <w:r w:rsidRPr="002B5B05">
              <w:rPr>
                <w:rFonts w:eastAsia="Times New Roman" w:cs="Arial"/>
                <w:sz w:val="20"/>
                <w:szCs w:val="20"/>
              </w:rPr>
              <w:br/>
              <w:t>w części wspólnej budynku informację o osiągniętym przez projekt efekcie ekologicznym (np. zmniejszeniu zapotrzebowania na energię na cele ogrzewania, redukcji emisji CO2).</w:t>
            </w:r>
          </w:p>
          <w:p w:rsidR="004F3331" w:rsidRPr="002B5B05" w:rsidRDefault="004F3331" w:rsidP="0014326D">
            <w:pPr>
              <w:autoSpaceDE w:val="0"/>
              <w:autoSpaceDN w:val="0"/>
              <w:adjustRightInd w:val="0"/>
              <w:spacing w:after="0" w:line="240" w:lineRule="auto"/>
              <w:ind w:left="360"/>
              <w:jc w:val="both"/>
              <w:rPr>
                <w:rFonts w:eastAsia="Times New Roman" w:cs="Arial"/>
                <w:sz w:val="20"/>
                <w:szCs w:val="20"/>
              </w:rPr>
            </w:pP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Wszystkie powyższe warunki muszą być spełnione łącznie.</w:t>
            </w: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jc w:val="center"/>
              <w:rPr>
                <w:rFonts w:cs="Arial"/>
                <w:sz w:val="20"/>
                <w:szCs w:val="20"/>
              </w:rPr>
            </w:pPr>
            <w:r w:rsidRPr="002B5B05">
              <w:rPr>
                <w:rFonts w:cs="Arial"/>
                <w:sz w:val="20"/>
                <w:szCs w:val="20"/>
              </w:rPr>
              <w:lastRenderedPageBreak/>
              <w:t>Tak/Nie</w:t>
            </w:r>
          </w:p>
          <w:p w:rsidR="004F3331" w:rsidRPr="002B5B05" w:rsidRDefault="004F3331" w:rsidP="0014326D">
            <w:pPr>
              <w:snapToGrid w:val="0"/>
              <w:spacing w:after="0"/>
              <w:jc w:val="center"/>
              <w:rPr>
                <w:rFonts w:cs="Arial"/>
                <w:sz w:val="20"/>
                <w:szCs w:val="20"/>
              </w:rPr>
            </w:pPr>
            <w:r w:rsidRPr="002B5B05">
              <w:rPr>
                <w:rFonts w:cs="Arial"/>
                <w:sz w:val="20"/>
                <w:szCs w:val="20"/>
              </w:rPr>
              <w:t>Kryterium obligatoryjne</w:t>
            </w:r>
          </w:p>
          <w:p w:rsidR="004F3331" w:rsidRPr="002B5B05" w:rsidRDefault="004F3331" w:rsidP="0014326D">
            <w:pPr>
              <w:spacing w:after="0" w:line="240" w:lineRule="auto"/>
              <w:jc w:val="center"/>
              <w:rPr>
                <w:rFonts w:eastAsia="Times New Roman" w:cs="Arial"/>
                <w:sz w:val="20"/>
                <w:szCs w:val="20"/>
              </w:rPr>
            </w:pPr>
            <w:r w:rsidRPr="002B5B05">
              <w:rPr>
                <w:rFonts w:eastAsia="Times New Roman" w:cs="Arial"/>
                <w:sz w:val="20"/>
                <w:szCs w:val="20"/>
              </w:rPr>
              <w:t>(spełnienie jest niezbędne dla możliwości otrzymania dofinansowania)</w:t>
            </w:r>
          </w:p>
          <w:p w:rsidR="004F3331" w:rsidRPr="002B5B05" w:rsidRDefault="004F3331" w:rsidP="0014326D">
            <w:pPr>
              <w:snapToGrid w:val="0"/>
              <w:spacing w:after="0"/>
              <w:jc w:val="center"/>
              <w:rPr>
                <w:rFonts w:cs="Arial"/>
                <w:sz w:val="20"/>
                <w:szCs w:val="20"/>
              </w:rPr>
            </w:pPr>
          </w:p>
          <w:p w:rsidR="004F3331" w:rsidRPr="002B5B05" w:rsidRDefault="004F3331" w:rsidP="0014326D">
            <w:pPr>
              <w:snapToGrid w:val="0"/>
              <w:spacing w:after="0"/>
              <w:jc w:val="center"/>
              <w:rPr>
                <w:rFonts w:cs="Arial"/>
                <w:sz w:val="20"/>
                <w:szCs w:val="20"/>
              </w:rPr>
            </w:pPr>
            <w:r w:rsidRPr="002B5B05">
              <w:rPr>
                <w:rFonts w:cs="Arial"/>
                <w:sz w:val="20"/>
                <w:szCs w:val="20"/>
              </w:rPr>
              <w:t>Niespełnienie kryterium oznacza</w:t>
            </w:r>
          </w:p>
          <w:p w:rsidR="004F3331" w:rsidRPr="002B5B05" w:rsidRDefault="004F3331" w:rsidP="0014326D">
            <w:pPr>
              <w:snapToGrid w:val="0"/>
              <w:spacing w:after="0"/>
              <w:jc w:val="center"/>
              <w:rPr>
                <w:rFonts w:cs="Arial"/>
                <w:sz w:val="20"/>
                <w:szCs w:val="20"/>
              </w:rPr>
            </w:pPr>
            <w:r w:rsidRPr="002B5B05">
              <w:rPr>
                <w:rFonts w:cs="Arial"/>
                <w:sz w:val="20"/>
                <w:szCs w:val="20"/>
              </w:rPr>
              <w:t>odrzucenie wniosku</w:t>
            </w:r>
          </w:p>
          <w:p w:rsidR="004F3331" w:rsidRPr="002B5B05" w:rsidRDefault="004F3331" w:rsidP="0014326D">
            <w:pPr>
              <w:snapToGrid w:val="0"/>
              <w:spacing w:after="0"/>
              <w:jc w:val="center"/>
              <w:rPr>
                <w:rFonts w:cs="Arial"/>
                <w:sz w:val="20"/>
                <w:szCs w:val="20"/>
              </w:rPr>
            </w:pP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pStyle w:val="Akapitzlist"/>
              <w:numPr>
                <w:ilvl w:val="0"/>
                <w:numId w:val="266"/>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źródła ciepła</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p w:rsidR="004F3331" w:rsidRPr="006B42A4"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contextualSpacing/>
              <w:jc w:val="both"/>
              <w:rPr>
                <w:rFonts w:eastAsia="Times New Roman" w:cs="Arial"/>
                <w:sz w:val="20"/>
                <w:szCs w:val="20"/>
              </w:rPr>
            </w:pPr>
            <w:r w:rsidRPr="006B42A4">
              <w:rPr>
                <w:rFonts w:cs="Arial"/>
                <w:sz w:val="20"/>
                <w:szCs w:val="20"/>
              </w:rPr>
              <w:t xml:space="preserve">W ramach kryterium należy zweryfikować czy </w:t>
            </w:r>
            <w:r w:rsidRPr="006B42A4">
              <w:rPr>
                <w:rFonts w:eastAsia="Times New Roman" w:cs="Arial"/>
                <w:sz w:val="20"/>
                <w:szCs w:val="20"/>
              </w:rPr>
              <w:t>wymiana źródła ciepła spełnia następujące warunki:</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polega na zastąpieniu kotła</w:t>
            </w:r>
            <w:r>
              <w:rPr>
                <w:rFonts w:eastAsia="Times New Roman" w:cs="Arial"/>
                <w:sz w:val="20"/>
                <w:szCs w:val="20"/>
              </w:rPr>
              <w:t>/pieca</w:t>
            </w:r>
            <w:r w:rsidRPr="006B42A4">
              <w:rPr>
                <w:rFonts w:eastAsia="Times New Roman" w:cs="Arial"/>
                <w:sz w:val="20"/>
                <w:szCs w:val="20"/>
              </w:rPr>
              <w:t xml:space="preserve">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lastRenderedPageBreak/>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6B42A4">
              <w:rPr>
                <w:rFonts w:eastAsia="Times New Roman" w:cs="Arial"/>
                <w:sz w:val="20"/>
                <w:szCs w:val="20"/>
              </w:rPr>
              <w:t>; jeśli tak – kryterium jest spełnione, jeśli nie – należy przejść do pkt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inny kocioł jeśli spełnione są łącznie poniższe warunki: </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kocioł</w:t>
            </w:r>
            <w:r>
              <w:rPr>
                <w:rFonts w:eastAsia="Times New Roman" w:cs="Arial"/>
                <w:sz w:val="20"/>
                <w:szCs w:val="20"/>
              </w:rPr>
              <w:t>/piec</w:t>
            </w:r>
            <w:r w:rsidRPr="006B42A4">
              <w:rPr>
                <w:rFonts w:eastAsia="Times New Roman" w:cs="Arial"/>
                <w:sz w:val="20"/>
                <w:szCs w:val="20"/>
              </w:rPr>
              <w:t xml:space="preserve"> wymieniany może być zastąpiony wyłącznie przez kocioł spalający biomasę lub paliwa gazowe</w:t>
            </w:r>
            <w:r>
              <w:rPr>
                <w:rFonts w:eastAsia="Times New Roman" w:cs="Arial"/>
                <w:sz w:val="20"/>
                <w:szCs w:val="20"/>
              </w:rPr>
              <w:t xml:space="preserve"> (nie dopuszcza się innych paliw)</w:t>
            </w:r>
            <w:r w:rsidRPr="006B42A4">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kocioł spalający biomasę lub paliwa gazowe uzasadniona jest szczególnie pilnymi potrzebami;</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poprzez wymianę kotła następuje zwiększenie efektywności energetycznej źródła ciepła (wyrażona deklarowaną przez producenta sprawnością kotła)</w:t>
            </w:r>
            <w:r>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 xml:space="preserve"> wymiana kotła</w:t>
            </w:r>
            <w:r>
              <w:rPr>
                <w:rFonts w:eastAsia="Times New Roman" w:cs="Arial"/>
                <w:sz w:val="20"/>
                <w:szCs w:val="20"/>
              </w:rPr>
              <w:t>/pieca</w:t>
            </w:r>
            <w:r w:rsidRPr="006B42A4">
              <w:rPr>
                <w:rFonts w:eastAsia="Times New Roman" w:cs="Arial"/>
                <w:sz w:val="20"/>
                <w:szCs w:val="20"/>
              </w:rPr>
              <w:t xml:space="preserve"> skutkuje obniżeniem emisji CO2 w stosunku do stanu sprzed inwestycji; w przypadku zmiany kotła skutkującego zmianą spalanego paliwa zmniejszenie emisji CO2 powinno wynieść co najmniej 30%;</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wspierane urządzenia do ogrzewania powinny charakteryzować się obowiązującym od końca 2020 r. minimalnym pozio</w:t>
            </w:r>
            <w:r>
              <w:rPr>
                <w:rFonts w:eastAsia="Times New Roman" w:cs="Arial"/>
                <w:sz w:val="20"/>
                <w:szCs w:val="20"/>
              </w:rPr>
              <w:t xml:space="preserve">mem efektywności energetycznej </w:t>
            </w:r>
            <w:r w:rsidRPr="006B42A4">
              <w:rPr>
                <w:rFonts w:eastAsia="Times New Roman" w:cs="Arial"/>
                <w:sz w:val="20"/>
                <w:szCs w:val="20"/>
              </w:rPr>
              <w:t>i normami emisji zanieczyszczeń, które zostały określone w środkach wykonaw</w:t>
            </w:r>
            <w:r>
              <w:rPr>
                <w:rFonts w:eastAsia="Times New Roman" w:cs="Arial"/>
                <w:sz w:val="20"/>
                <w:szCs w:val="20"/>
              </w:rPr>
              <w:t xml:space="preserve">czych do dyrektywy 2009/125/WE </w:t>
            </w:r>
            <w:r w:rsidRPr="006B42A4">
              <w:rPr>
                <w:rFonts w:eastAsia="Times New Roman" w:cs="Arial"/>
                <w:sz w:val="20"/>
                <w:szCs w:val="20"/>
              </w:rPr>
              <w:t>z dnia 21 października 2009 r. ustanawiającej ogólne zasady ustalania wymogów dotyczących ekoprojektu dla produktów związanych z energią. Na etapie składania wniosku wymag</w:t>
            </w:r>
            <w:r>
              <w:rPr>
                <w:rFonts w:eastAsia="Times New Roman" w:cs="Arial"/>
                <w:sz w:val="20"/>
                <w:szCs w:val="20"/>
              </w:rPr>
              <w:t xml:space="preserve">ane jest złożenie oświadczenia </w:t>
            </w:r>
            <w:r w:rsidRPr="006B42A4">
              <w:rPr>
                <w:rFonts w:eastAsia="Times New Roman" w:cs="Arial"/>
                <w:sz w:val="20"/>
                <w:szCs w:val="20"/>
              </w:rPr>
              <w:t>o zapewnieniu spełnienia powyższego wymogu w czasie realizacji projektu.</w:t>
            </w:r>
          </w:p>
          <w:p w:rsidR="004F3331" w:rsidRPr="006B42A4" w:rsidRDefault="004F3331" w:rsidP="0014326D">
            <w:pPr>
              <w:snapToGrid w:val="0"/>
              <w:spacing w:after="0" w:line="240" w:lineRule="auto"/>
              <w:jc w:val="both"/>
              <w:rPr>
                <w:sz w:val="20"/>
                <w:szCs w:val="20"/>
              </w:rPr>
            </w:pPr>
            <w:r w:rsidRPr="006B42A4">
              <w:rPr>
                <w:sz w:val="20"/>
                <w:szCs w:val="20"/>
              </w:rPr>
              <w:t>Kryterium jest spełnione, gdy uzyskano odpowiedź twierdzącą na jeden z punktów od 1 – 3.</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 xml:space="preserve">rozporządzenie Komisji (UE) 2015/1185 z dnia 24 kwietnia 2015 r. w sprawie wykonania dyrektywy Parlamentu Europejskiego i Rady </w:t>
            </w:r>
            <w:r w:rsidRPr="006B42A4">
              <w:rPr>
                <w:rFonts w:eastAsia="Times New Roman" w:cs="Arial"/>
                <w:sz w:val="20"/>
                <w:szCs w:val="20"/>
              </w:rPr>
              <w:lastRenderedPageBreak/>
              <w:t>2009/125/WE w odniesieniu do wymogów dotyczących ekoprojektu dla miejscowych ogrzewaczy pomieszczeń na paliwo stałe;</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Powyższy katalog nie jest kompletnym wykazem, każdorazowo należy upewnić się o stosowaniu właściwych i aktualnych przepisów.</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lastRenderedPageBreak/>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pStyle w:val="Akapitzlist"/>
              <w:numPr>
                <w:ilvl w:val="0"/>
                <w:numId w:val="266"/>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urządzeń elektrycznych</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679AD" w:rsidRDefault="004F3331" w:rsidP="0014326D">
            <w:pPr>
              <w:snapToGrid w:val="0"/>
              <w:spacing w:after="0" w:line="240" w:lineRule="auto"/>
              <w:contextualSpacing/>
              <w:jc w:val="both"/>
              <w:rPr>
                <w:rFonts w:eastAsia="Times New Roman" w:cs="Arial"/>
                <w:sz w:val="20"/>
                <w:szCs w:val="20"/>
              </w:rPr>
            </w:pPr>
            <w:r w:rsidRPr="002679AD">
              <w:rPr>
                <w:rFonts w:cs="Arial"/>
                <w:sz w:val="20"/>
                <w:szCs w:val="20"/>
              </w:rPr>
              <w:t xml:space="preserve">W ramach kryterium należy zweryfikować </w:t>
            </w:r>
            <w:r w:rsidRPr="002679AD">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2679AD">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2679AD">
              <w:rPr>
                <w:rFonts w:eastAsia="Times New Roman" w:cs="Arial"/>
                <w:sz w:val="20"/>
                <w:szCs w:val="20"/>
              </w:rPr>
              <w:t>.</w:t>
            </w:r>
          </w:p>
          <w:p w:rsidR="004F3331" w:rsidRDefault="004F3331" w:rsidP="0014326D">
            <w:pPr>
              <w:snapToGrid w:val="0"/>
              <w:spacing w:after="0" w:line="240" w:lineRule="auto"/>
              <w:contextualSpacing/>
              <w:jc w:val="both"/>
              <w:rPr>
                <w:rFonts w:eastAsia="Times New Roman" w:cs="Arial"/>
                <w:sz w:val="20"/>
                <w:szCs w:val="20"/>
              </w:rPr>
            </w:pPr>
            <w:r w:rsidRPr="002679AD">
              <w:rPr>
                <w:rFonts w:eastAsia="Times New Roman" w:cs="Arial"/>
                <w:sz w:val="20"/>
                <w:szCs w:val="20"/>
              </w:rPr>
              <w:t>Dotyczy każdego budynku ujętego w projekcie.</w:t>
            </w:r>
          </w:p>
          <w:p w:rsidR="004F3331" w:rsidRPr="006B42A4" w:rsidRDefault="004F3331" w:rsidP="0014326D">
            <w:pPr>
              <w:snapToGrid w:val="0"/>
              <w:spacing w:after="0" w:line="240" w:lineRule="auto"/>
              <w:contextualSpacing/>
              <w:jc w:val="both"/>
              <w:rPr>
                <w:rFonts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Pr="0092265E" w:rsidRDefault="0086369A" w:rsidP="0092265E">
            <w:pPr>
              <w:pStyle w:val="Akapitzlist"/>
              <w:numPr>
                <w:ilvl w:val="0"/>
                <w:numId w:val="266"/>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jc w:val="both"/>
              <w:rPr>
                <w:rFonts w:eastAsia="Times New Roman" w:cs="Arial"/>
                <w:b/>
                <w:sz w:val="20"/>
                <w:szCs w:val="20"/>
              </w:rPr>
            </w:pPr>
            <w:r>
              <w:rPr>
                <w:rFonts w:eastAsia="Times New Roman" w:cs="Arial"/>
                <w:b/>
                <w:sz w:val="20"/>
                <w:szCs w:val="20"/>
              </w:rPr>
              <w:t>Pozytywny wpływ na koszty eksploatacji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W ramach kryterium należy zweryfikować czy przyjęte rozwiązania </w:t>
            </w:r>
            <w:r>
              <w:rPr>
                <w:rFonts w:cs="Arial"/>
                <w:sz w:val="20"/>
                <w:szCs w:val="20"/>
              </w:rPr>
              <w:t>mają pozytywny wpływ na koszty eksploatacji obiektu związane z ogrzewaniem</w:t>
            </w:r>
            <w:r w:rsidRPr="000F69E9">
              <w:rPr>
                <w:rFonts w:cs="Arial"/>
                <w:sz w:val="20"/>
                <w:szCs w:val="20"/>
              </w:rPr>
              <w:t>.</w:t>
            </w:r>
          </w:p>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Inwestycja nie </w:t>
            </w:r>
            <w:r w:rsidR="00E16BE1" w:rsidRPr="00717132">
              <w:t>mo</w:t>
            </w:r>
            <w:r w:rsidR="00E16BE1">
              <w:t>ż</w:t>
            </w:r>
            <w:r w:rsidR="00E16BE1" w:rsidRPr="00717132">
              <w:t>e</w:t>
            </w:r>
            <w:r w:rsidR="00EB742F">
              <w:rPr>
                <w:rFonts w:cs="Arial"/>
                <w:sz w:val="20"/>
                <w:szCs w:val="20"/>
              </w:rPr>
              <w:t xml:space="preserve"> powodować wzrostu kosztów </w:t>
            </w:r>
            <w:r w:rsidRPr="000F69E9">
              <w:rPr>
                <w:rFonts w:cs="Arial"/>
                <w:sz w:val="20"/>
                <w:szCs w:val="20"/>
              </w:rPr>
              <w:t>ogrzewania</w:t>
            </w:r>
            <w:r w:rsidR="00EB742F">
              <w:rPr>
                <w:rFonts w:cs="Arial"/>
                <w:sz w:val="20"/>
                <w:szCs w:val="20"/>
              </w:rPr>
              <w:t xml:space="preserve"> o więcej niż 20%</w:t>
            </w:r>
            <w:r>
              <w:rPr>
                <w:rFonts w:cs="Arial"/>
                <w:sz w:val="20"/>
                <w:szCs w:val="20"/>
              </w:rPr>
              <w:t xml:space="preserve"> (kosztów eksploatacji, bez kosztów inwestycji).</w:t>
            </w:r>
            <w:r w:rsidRPr="000F69E9">
              <w:rPr>
                <w:rFonts w:cs="Arial"/>
                <w:sz w:val="20"/>
                <w:szCs w:val="20"/>
              </w:rPr>
              <w:t xml:space="preserve">* Wszelkie inwestycje powinny przede wszystkim mieć na celu trwałe zmniejszenie zapotrzebowania budynku na energię na cele ogrzewania, a zmiana źródła ciepła nie może powodować wzrostu średniorocznego obciążenia mieszkańców ze względu na korzystania z droższych nośników energii </w:t>
            </w:r>
            <w:r w:rsidRPr="000F69E9">
              <w:rPr>
                <w:rFonts w:cs="Arial"/>
                <w:sz w:val="20"/>
                <w:szCs w:val="20"/>
              </w:rPr>
              <w:lastRenderedPageBreak/>
              <w:t>(powinna być kompensowana zmniejszeniem zapotrzebowania na energię).</w:t>
            </w:r>
          </w:p>
          <w:p w:rsidR="004F3331" w:rsidRPr="000F69E9" w:rsidRDefault="004F3331" w:rsidP="0014326D">
            <w:pPr>
              <w:snapToGrid w:val="0"/>
              <w:spacing w:after="0" w:line="240" w:lineRule="auto"/>
              <w:contextualSpacing/>
              <w:jc w:val="both"/>
              <w:rPr>
                <w:rFonts w:cs="Arial"/>
                <w:sz w:val="20"/>
                <w:szCs w:val="20"/>
              </w:rPr>
            </w:pPr>
            <w:r>
              <w:rPr>
                <w:rFonts w:cs="Arial"/>
                <w:sz w:val="20"/>
                <w:szCs w:val="20"/>
              </w:rPr>
              <w:t>Wyliczenia powinny być zawarte w audycie, ew. sporządzone w oparciu o dane, których dostarcza audyt.</w:t>
            </w:r>
          </w:p>
          <w:p w:rsidR="004F3331" w:rsidRPr="000F69E9" w:rsidRDefault="004F3331" w:rsidP="0014326D">
            <w:pPr>
              <w:snapToGrid w:val="0"/>
              <w:spacing w:before="240" w:after="0" w:line="240" w:lineRule="auto"/>
              <w:jc w:val="both"/>
              <w:rPr>
                <w:rFonts w:cs="Arial"/>
                <w:sz w:val="20"/>
                <w:szCs w:val="20"/>
              </w:rPr>
            </w:pPr>
            <w:r w:rsidRPr="000F69E9">
              <w:rPr>
                <w:rFonts w:cs="Arial"/>
                <w:sz w:val="20"/>
                <w:szCs w:val="20"/>
              </w:rPr>
              <w:t>* nie dotyczy wzrostu kosztów z tytułu inflacji</w:t>
            </w:r>
            <w:r>
              <w:rPr>
                <w:rFonts w:cs="Arial"/>
                <w:sz w:val="20"/>
                <w:szCs w:val="20"/>
              </w:rPr>
              <w:t>, wysokości podatków itp.</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jc w:val="center"/>
              <w:rPr>
                <w:rFonts w:cs="Arial"/>
                <w:sz w:val="20"/>
                <w:szCs w:val="20"/>
              </w:rPr>
            </w:pPr>
            <w:r>
              <w:rPr>
                <w:rFonts w:cs="Arial"/>
                <w:sz w:val="20"/>
                <w:szCs w:val="20"/>
              </w:rPr>
              <w:lastRenderedPageBreak/>
              <w:t>Tak/Nie</w:t>
            </w:r>
          </w:p>
          <w:p w:rsidR="004F3331" w:rsidRPr="000F69E9" w:rsidRDefault="004F3331" w:rsidP="0014326D">
            <w:pPr>
              <w:snapToGrid w:val="0"/>
              <w:spacing w:after="0"/>
              <w:jc w:val="center"/>
              <w:rPr>
                <w:rFonts w:cs="Arial"/>
                <w:sz w:val="20"/>
                <w:szCs w:val="20"/>
              </w:rPr>
            </w:pPr>
            <w:r w:rsidRPr="000F69E9">
              <w:rPr>
                <w:rFonts w:cs="Arial"/>
                <w:sz w:val="20"/>
                <w:szCs w:val="20"/>
              </w:rPr>
              <w:t>Kryterium obligatoryjne</w:t>
            </w:r>
          </w:p>
          <w:p w:rsidR="004F3331" w:rsidRPr="000F69E9" w:rsidRDefault="004F3331" w:rsidP="0014326D">
            <w:pPr>
              <w:snapToGrid w:val="0"/>
              <w:spacing w:after="0"/>
              <w:jc w:val="center"/>
              <w:rPr>
                <w:rFonts w:cs="Arial"/>
                <w:sz w:val="20"/>
                <w:szCs w:val="20"/>
              </w:rPr>
            </w:pPr>
            <w:r w:rsidRPr="000F69E9">
              <w:rPr>
                <w:rFonts w:cs="Arial"/>
                <w:sz w:val="20"/>
                <w:szCs w:val="20"/>
              </w:rPr>
              <w:t>(spełnienie jest niezbędne dla możliwości otrzymania dofinansowania)</w:t>
            </w:r>
          </w:p>
          <w:p w:rsidR="004F3331" w:rsidRPr="000F69E9" w:rsidRDefault="004F3331" w:rsidP="0014326D">
            <w:pPr>
              <w:snapToGrid w:val="0"/>
              <w:spacing w:after="0"/>
              <w:jc w:val="center"/>
              <w:rPr>
                <w:rFonts w:cs="Arial"/>
                <w:sz w:val="20"/>
                <w:szCs w:val="20"/>
              </w:rPr>
            </w:pPr>
          </w:p>
          <w:p w:rsidR="004F3331" w:rsidRPr="000F69E9" w:rsidRDefault="004F3331" w:rsidP="0014326D">
            <w:pPr>
              <w:snapToGrid w:val="0"/>
              <w:spacing w:after="0"/>
              <w:jc w:val="center"/>
              <w:rPr>
                <w:rFonts w:cs="Arial"/>
                <w:sz w:val="20"/>
                <w:szCs w:val="20"/>
              </w:rPr>
            </w:pPr>
            <w:r w:rsidRPr="000F69E9">
              <w:rPr>
                <w:rFonts w:cs="Arial"/>
                <w:sz w:val="20"/>
                <w:szCs w:val="20"/>
              </w:rPr>
              <w:t>Niespełnienie kryterium oznacza</w:t>
            </w:r>
          </w:p>
          <w:p w:rsidR="004F3331" w:rsidRPr="000F69E9" w:rsidRDefault="004F3331" w:rsidP="0014326D">
            <w:pPr>
              <w:snapToGrid w:val="0"/>
              <w:spacing w:after="0"/>
              <w:jc w:val="center"/>
              <w:rPr>
                <w:rFonts w:cs="Arial"/>
                <w:sz w:val="20"/>
                <w:szCs w:val="20"/>
              </w:rPr>
            </w:pPr>
            <w:r w:rsidRPr="000F69E9">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pStyle w:val="Akapitzlist"/>
              <w:numPr>
                <w:ilvl w:val="0"/>
                <w:numId w:val="266"/>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pPr>
            <w:r>
              <w:rPr>
                <w:rFonts w:eastAsia="Times New Roman" w:cs="Arial"/>
                <w:b/>
                <w:sz w:val="20"/>
                <w:szCs w:val="20"/>
              </w:rPr>
              <w:t xml:space="preserve">Efektywność kosztowa inwestycji </w:t>
            </w:r>
          </w:p>
          <w:p w:rsidR="004F3331" w:rsidRDefault="004F3331" w:rsidP="0014326D">
            <w:pPr>
              <w:snapToGrid w:val="0"/>
              <w:spacing w:after="0"/>
              <w:jc w:val="both"/>
              <w:rPr>
                <w:color w:val="FF3333"/>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F3331" w:rsidRDefault="004F3331" w:rsidP="0014326D">
            <w:pPr>
              <w:snapToGrid w:val="0"/>
              <w:spacing w:after="0" w:line="240" w:lineRule="auto"/>
              <w:contextualSpacing/>
              <w:jc w:val="both"/>
              <w:rPr>
                <w:rFonts w:eastAsia="Times New Roman" w:cs="Arial"/>
                <w:sz w:val="20"/>
                <w:szCs w:val="20"/>
              </w:rPr>
            </w:pPr>
          </w:p>
          <w:p w:rsidR="004F3331" w:rsidRDefault="004F3331" w:rsidP="0014326D">
            <w:pPr>
              <w:snapToGrid w:val="0"/>
              <w:spacing w:after="0" w:line="240" w:lineRule="auto"/>
              <w:jc w:val="both"/>
            </w:pPr>
            <w:r>
              <w:rPr>
                <w:rFonts w:eastAsia="Times New Roman" w:cs="Arial"/>
                <w:sz w:val="20"/>
                <w:szCs w:val="20"/>
              </w:rPr>
              <w:t>Na podstawie audytu energetycznego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center"/>
            </w:pPr>
            <w:r>
              <w:rPr>
                <w:rFonts w:cs="Arial"/>
                <w:sz w:val="20"/>
                <w:szCs w:val="20"/>
              </w:rPr>
              <w:t>Tak/Nie</w:t>
            </w:r>
          </w:p>
          <w:p w:rsidR="004F3331" w:rsidRDefault="004F3331" w:rsidP="0014326D">
            <w:pPr>
              <w:snapToGrid w:val="0"/>
              <w:spacing w:after="0"/>
              <w:jc w:val="center"/>
            </w:pPr>
            <w:r>
              <w:rPr>
                <w:rFonts w:cs="Arial"/>
                <w:sz w:val="20"/>
                <w:szCs w:val="20"/>
              </w:rPr>
              <w:t>Kryterium obligatoryjne</w:t>
            </w:r>
          </w:p>
          <w:p w:rsidR="004F3331" w:rsidRDefault="004F3331" w:rsidP="0014326D">
            <w:pPr>
              <w:spacing w:after="0"/>
              <w:jc w:val="center"/>
            </w:pPr>
            <w:r>
              <w:rPr>
                <w:rFonts w:eastAsia="Times New Roman" w:cs="Arial"/>
                <w:sz w:val="20"/>
                <w:szCs w:val="20"/>
              </w:rPr>
              <w:t>(spełnienie jest niezbędne dla możliwości otrzymania dofinansowania)</w:t>
            </w:r>
          </w:p>
          <w:p w:rsidR="004F3331" w:rsidRDefault="004F3331" w:rsidP="0014326D">
            <w:pPr>
              <w:snapToGrid w:val="0"/>
              <w:spacing w:after="0"/>
              <w:jc w:val="center"/>
              <w:rPr>
                <w:rFonts w:cs="Arial"/>
                <w:sz w:val="20"/>
                <w:szCs w:val="20"/>
              </w:rPr>
            </w:pPr>
          </w:p>
          <w:p w:rsidR="004F3331" w:rsidRDefault="004F3331" w:rsidP="0014326D">
            <w:pPr>
              <w:snapToGrid w:val="0"/>
              <w:spacing w:after="0"/>
              <w:jc w:val="center"/>
            </w:pPr>
            <w:r>
              <w:rPr>
                <w:rFonts w:cs="Arial"/>
                <w:sz w:val="20"/>
                <w:szCs w:val="20"/>
              </w:rPr>
              <w:t>Niespełnienie kryterium oznacza</w:t>
            </w:r>
          </w:p>
          <w:p w:rsidR="004F3331" w:rsidRDefault="004F3331" w:rsidP="0014326D">
            <w:pPr>
              <w:snapToGrid w:val="0"/>
              <w:spacing w:after="0"/>
              <w:jc w:val="center"/>
            </w:pPr>
            <w:r>
              <w:rPr>
                <w:rFonts w:eastAsia="Times New Roman"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pStyle w:val="Akapitzlist"/>
              <w:numPr>
                <w:ilvl w:val="0"/>
                <w:numId w:val="266"/>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rPr>
                <w:rFonts w:eastAsia="Times New Roman" w:cs="Arial"/>
                <w:b/>
                <w:sz w:val="20"/>
                <w:szCs w:val="20"/>
              </w:rPr>
            </w:pPr>
            <w:r>
              <w:rPr>
                <w:rFonts w:eastAsia="Times New Roman" w:cs="Arial"/>
                <w:b/>
                <w:sz w:val="20"/>
                <w:szCs w:val="20"/>
              </w:rPr>
              <w:t>Ekspertyza przyrodnicza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poprzedzona jest badaniami przyrodniczymi – ornitologiczną i/lub chiropterologiczną w celu ochrony ptaków i nietoperzy</w:t>
            </w:r>
            <w:r w:rsidRPr="00675C2C">
              <w:rPr>
                <w:sz w:val="20"/>
                <w:szCs w:val="20"/>
              </w:rPr>
              <w:t>:</w:t>
            </w:r>
          </w:p>
          <w:p w:rsidR="0086369A" w:rsidRDefault="004F3331" w:rsidP="00490B11">
            <w:pPr>
              <w:pStyle w:val="Akapitzlist"/>
              <w:numPr>
                <w:ilvl w:val="0"/>
                <w:numId w:val="263"/>
              </w:numPr>
              <w:snapToGrid w:val="0"/>
              <w:spacing w:after="0" w:line="240" w:lineRule="auto"/>
              <w:jc w:val="both"/>
              <w:rPr>
                <w:sz w:val="20"/>
                <w:szCs w:val="20"/>
              </w:rPr>
            </w:pPr>
            <w:r>
              <w:rPr>
                <w:sz w:val="20"/>
                <w:szCs w:val="20"/>
              </w:rPr>
              <w:t>projekt otrzymuje 1 punkt jeśli została sporządzona ekspertyza przyrodnicza;</w:t>
            </w:r>
          </w:p>
          <w:p w:rsidR="0086369A" w:rsidRDefault="004F3331" w:rsidP="00490B11">
            <w:pPr>
              <w:pStyle w:val="Akapitzlist"/>
              <w:numPr>
                <w:ilvl w:val="0"/>
                <w:numId w:val="263"/>
              </w:numPr>
              <w:snapToGrid w:val="0"/>
              <w:spacing w:after="0" w:line="240" w:lineRule="auto"/>
              <w:jc w:val="both"/>
              <w:rPr>
                <w:sz w:val="20"/>
                <w:szCs w:val="20"/>
              </w:rPr>
            </w:pPr>
            <w:r>
              <w:rPr>
                <w:sz w:val="20"/>
                <w:szCs w:val="20"/>
              </w:rPr>
              <w:t>1 punkt przysługuje niezależnie od liczby sporządzonych ekspertyz;</w:t>
            </w:r>
          </w:p>
          <w:p w:rsidR="0086369A" w:rsidRDefault="004F3331" w:rsidP="00490B11">
            <w:pPr>
              <w:pStyle w:val="Akapitzlist"/>
              <w:numPr>
                <w:ilvl w:val="0"/>
                <w:numId w:val="263"/>
              </w:numPr>
              <w:snapToGrid w:val="0"/>
              <w:spacing w:after="0" w:line="240" w:lineRule="auto"/>
              <w:jc w:val="both"/>
              <w:rPr>
                <w:sz w:val="20"/>
                <w:szCs w:val="20"/>
              </w:rPr>
            </w:pPr>
            <w:r>
              <w:rPr>
                <w:sz w:val="20"/>
                <w:szCs w:val="20"/>
              </w:rPr>
              <w:t>ekspertyza powinna być sporządzona przez osoby posiadające wyższe wykształcenie kierunkowe.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 xml:space="preserve">0 pkt - </w:t>
            </w:r>
            <w:r>
              <w:rPr>
                <w:rFonts w:cs="Arial"/>
                <w:sz w:val="20"/>
                <w:szCs w:val="20"/>
              </w:rPr>
              <w:t>1</w:t>
            </w:r>
            <w:r w:rsidRPr="00675C2C">
              <w:rPr>
                <w:rFonts w:cs="Arial"/>
                <w:sz w:val="20"/>
                <w:szCs w:val="20"/>
              </w:rPr>
              <w:t xml:space="preserve"> pkt</w:t>
            </w:r>
          </w:p>
          <w:p w:rsidR="004F3331"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675C2C"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rPr>
                <w:rFonts w:eastAsia="Times New Roman" w:cs="Arial"/>
                <w:b/>
                <w:sz w:val="20"/>
                <w:szCs w:val="20"/>
              </w:rPr>
            </w:pPr>
            <w:r w:rsidRPr="00675C2C">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jest kompleksowa</w:t>
            </w:r>
            <w:r w:rsidRPr="00675C2C">
              <w:rPr>
                <w:sz w:val="20"/>
                <w:szCs w:val="20"/>
              </w:rPr>
              <w:t>:</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2 punkty, jeśli projekt obejmuje modernizację co najmniej 3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3 punkty, jeśli projekt obejmuje modernizację co najmniej 5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5 punktów, jeśli projekt obejmuje modernizację co najmniej 7 budynków na terenie gminy (dotyczy również projektów partnerskich).</w:t>
            </w:r>
          </w:p>
          <w:p w:rsidR="004F3331" w:rsidRDefault="004F3331" w:rsidP="0014326D">
            <w:pPr>
              <w:snapToGrid w:val="0"/>
              <w:spacing w:after="0" w:line="240" w:lineRule="auto"/>
              <w:contextualSpacing/>
              <w:jc w:val="both"/>
              <w:rPr>
                <w:rFonts w:cs="Arial"/>
                <w:sz w:val="20"/>
                <w:szCs w:val="20"/>
              </w:rPr>
            </w:pPr>
          </w:p>
          <w:p w:rsidR="004F3331" w:rsidRPr="007E76CB" w:rsidRDefault="004F3331" w:rsidP="0014326D">
            <w:pPr>
              <w:snapToGrid w:val="0"/>
              <w:spacing w:after="0" w:line="240" w:lineRule="auto"/>
              <w:jc w:val="both"/>
              <w:rPr>
                <w:rFonts w:cs="Arial"/>
                <w:b/>
                <w:sz w:val="20"/>
                <w:szCs w:val="20"/>
              </w:rPr>
            </w:pPr>
            <w:r w:rsidRPr="00675C2C">
              <w:rPr>
                <w:rFonts w:cs="Arial"/>
                <w:b/>
                <w:sz w:val="20"/>
                <w:szCs w:val="20"/>
              </w:rPr>
              <w:t xml:space="preserve">Kryterium nie dotyczy naborów ogłaszanych w ramach ZIT – będzie </w:t>
            </w:r>
            <w:r w:rsidRPr="00675C2C">
              <w:rPr>
                <w:rFonts w:cs="Arial"/>
                <w:b/>
                <w:sz w:val="20"/>
                <w:szCs w:val="20"/>
              </w:rPr>
              <w:lastRenderedPageBreak/>
              <w:t>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lastRenderedPageBreak/>
              <w:t>0 pkt - 5 pkt</w:t>
            </w:r>
          </w:p>
          <w:p w:rsidR="004F3331" w:rsidRPr="00675C2C"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zawiera system monitorowania i zarządzania energią.</w:t>
            </w: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 xml:space="preserve">Zarządzanie energią powinno odbywać się we wszystkich budynkach ujętych w projekcie (zarówno indywidualnie dla każdego budynku </w:t>
            </w:r>
            <w:r>
              <w:rPr>
                <w:rFonts w:cs="Arial"/>
                <w:sz w:val="20"/>
                <w:szCs w:val="20"/>
              </w:rPr>
              <w:t xml:space="preserve">lub </w:t>
            </w:r>
            <w:r w:rsidRPr="009A799D">
              <w:rPr>
                <w:rFonts w:cs="Arial"/>
                <w:sz w:val="20"/>
                <w:szCs w:val="20"/>
              </w:rPr>
              <w:t>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W ramach kryterium należy zweryfikować czy projekt realizowany jest </w:t>
            </w:r>
            <w:r>
              <w:rPr>
                <w:rFonts w:cs="Arial"/>
                <w:sz w:val="20"/>
                <w:szCs w:val="20"/>
              </w:rPr>
              <w:t xml:space="preserve">w </w:t>
            </w:r>
            <w:r w:rsidRPr="009A799D">
              <w:rPr>
                <w:rFonts w:cs="Arial"/>
                <w:sz w:val="20"/>
                <w:szCs w:val="20"/>
              </w:rPr>
              <w:t>budynku podłączonym do sieci ciepłowniczej, lub którego jednym z elementów jest podłączenie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realizowany jest w budynku podłączonym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polega na zmianie lokalnego źródła ciepła (kotła)</w:t>
            </w:r>
            <w:r>
              <w:rPr>
                <w:rFonts w:cs="Arial"/>
                <w:sz w:val="20"/>
                <w:szCs w:val="20"/>
              </w:rPr>
              <w:t>/pieca</w:t>
            </w:r>
            <w:r w:rsidRPr="009A799D">
              <w:rPr>
                <w:rFonts w:cs="Arial"/>
                <w:sz w:val="20"/>
                <w:szCs w:val="20"/>
              </w:rPr>
              <w:t xml:space="preserve"> na podłączenie do sieci ciepłowniczej.</w:t>
            </w:r>
          </w:p>
          <w:p w:rsidR="004F3331"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Pr>
                <w:rFonts w:cs="Arial"/>
                <w:sz w:val="20"/>
                <w:szCs w:val="20"/>
              </w:rPr>
              <w:t>P</w:t>
            </w:r>
            <w:r w:rsidRPr="009A799D">
              <w:rPr>
                <w:rFonts w:cs="Arial"/>
                <w:sz w:val="20"/>
                <w:szCs w:val="20"/>
              </w:rPr>
              <w:t>unkty nie sumują się.</w:t>
            </w:r>
          </w:p>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9A799D">
              <w:rPr>
                <w:rFonts w:cs="Arial"/>
                <w:sz w:val="20"/>
                <w:szCs w:val="20"/>
              </w:rPr>
              <w:t xml:space="preserve">wszystkich budynków objętych projektem. </w:t>
            </w:r>
          </w:p>
          <w:p w:rsidR="004F3331" w:rsidRPr="009A799D" w:rsidRDefault="004F333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projekt zapewnia preferowany poziom oszczędności energii w stosunku do stanu sprzed inwestycji:</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lastRenderedPageBreak/>
              <w:t>0 punktów, jeśli w wyniku realizacji projektu w budynku zostanie osiągnięta oszczędność energii w zakresie od 25%  do 3</w:t>
            </w:r>
            <w:r>
              <w:rPr>
                <w:rFonts w:cs="Arial"/>
                <w:sz w:val="20"/>
                <w:szCs w:val="20"/>
              </w:rPr>
              <w:t>5</w:t>
            </w:r>
            <w:r w:rsidRPr="009A799D">
              <w:rPr>
                <w:rFonts w:cs="Arial"/>
                <w:sz w:val="20"/>
                <w:szCs w:val="20"/>
              </w:rPr>
              <w:t>%</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1 punkt, jeśli w wyniku realizacji projektu w budynku  zostanie osiągnięt</w:t>
            </w:r>
            <w:r>
              <w:rPr>
                <w:rFonts w:cs="Arial"/>
                <w:sz w:val="20"/>
                <w:szCs w:val="20"/>
              </w:rPr>
              <w:t>a oszczędność energii powyżej 35</w:t>
            </w:r>
            <w:r w:rsidRPr="009A799D">
              <w:rPr>
                <w:rFonts w:cs="Arial"/>
                <w:sz w:val="20"/>
                <w:szCs w:val="20"/>
              </w:rPr>
              <w:t xml:space="preserve">% do </w:t>
            </w:r>
            <w:r>
              <w:rPr>
                <w:rFonts w:cs="Arial"/>
                <w:sz w:val="20"/>
                <w:szCs w:val="20"/>
              </w:rPr>
              <w:t>40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1,5 punktu, jeśli w wyniku realizacji projektu w budynku zostanie osiągnięta oszczędność energii na poziomie powyżej 40% do 45%;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2 punkty, jeśli w wyniku realizacji projektu w budynku  zostanie osiągnięt</w:t>
            </w:r>
            <w:r>
              <w:rPr>
                <w:rFonts w:cs="Arial"/>
                <w:sz w:val="20"/>
                <w:szCs w:val="20"/>
              </w:rPr>
              <w:t>a oszczędność energii powyżej 45</w:t>
            </w:r>
            <w:r w:rsidRPr="009A799D">
              <w:rPr>
                <w:rFonts w:cs="Arial"/>
                <w:sz w:val="20"/>
                <w:szCs w:val="20"/>
              </w:rPr>
              <w:t xml:space="preserve">%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2,5 punktu, jeśli w wyniku realizacji projektu w budynku zostanie osiągnięta oszczędność energii powyżej 50% do 55%;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3 punkty, jeśli w wyniku realizacji projektu w budynku zostanie osiągnięta oszczędność energii powyżej</w:t>
            </w:r>
            <w:r w:rsidRPr="009A799D" w:rsidDel="00024FB1">
              <w:rPr>
                <w:rFonts w:cs="Arial"/>
                <w:sz w:val="20"/>
                <w:szCs w:val="20"/>
              </w:rPr>
              <w:t xml:space="preserve"> </w:t>
            </w:r>
            <w:r w:rsidRPr="009A799D">
              <w:rPr>
                <w:rFonts w:cs="Arial"/>
                <w:sz w:val="20"/>
                <w:szCs w:val="20"/>
              </w:rPr>
              <w:t>5</w:t>
            </w:r>
            <w:r>
              <w:rPr>
                <w:rFonts w:cs="Arial"/>
                <w:sz w:val="20"/>
                <w:szCs w:val="20"/>
              </w:rPr>
              <w:t>5</w:t>
            </w:r>
            <w:r w:rsidRPr="009A799D">
              <w:rPr>
                <w:rFonts w:cs="Arial"/>
                <w:sz w:val="20"/>
                <w:szCs w:val="20"/>
              </w:rPr>
              <w:t xml:space="preserve">% do </w:t>
            </w:r>
            <w:r>
              <w:rPr>
                <w:rFonts w:cs="Arial"/>
                <w:sz w:val="20"/>
                <w:szCs w:val="20"/>
              </w:rPr>
              <w:t>60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jeśli w wyniku realizacji projektu w budynku zostanie osiągnięta oszczędność energii powyżej 60% do 65%;</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5 punktów, jeśli w wyniku realizacji projektu w budynku zostanie osiągnięt</w:t>
            </w:r>
            <w:r>
              <w:rPr>
                <w:rFonts w:cs="Arial"/>
                <w:sz w:val="20"/>
                <w:szCs w:val="20"/>
              </w:rPr>
              <w:t>a oszczędność energii powyżej 65</w:t>
            </w:r>
            <w:r w:rsidRPr="009A799D">
              <w:rPr>
                <w:rFonts w:cs="Arial"/>
                <w:sz w:val="20"/>
                <w:szCs w:val="20"/>
              </w:rPr>
              <w:t>%.</w:t>
            </w:r>
          </w:p>
          <w:p w:rsidR="004F3331" w:rsidRDefault="004F3331" w:rsidP="0014326D">
            <w:pPr>
              <w:snapToGrid w:val="0"/>
              <w:spacing w:after="0" w:line="240" w:lineRule="auto"/>
              <w:ind w:left="33"/>
              <w:jc w:val="both"/>
              <w:rPr>
                <w:rFonts w:cs="Arial"/>
                <w:sz w:val="20"/>
                <w:szCs w:val="20"/>
              </w:rPr>
            </w:pPr>
            <w:r w:rsidRPr="009A799D">
              <w:rPr>
                <w:rFonts w:cs="Arial"/>
                <w:sz w:val="20"/>
                <w:szCs w:val="20"/>
              </w:rPr>
              <w:t>Jeśli projekt realizowany jest w więcej niż 1 budynku należy określić średnią oszczędność energii dla projektu, a następnie odnieść go do ww. progów.</w:t>
            </w:r>
          </w:p>
          <w:p w:rsidR="004F3331" w:rsidRDefault="004F3331" w:rsidP="0014326D">
            <w:pPr>
              <w:snapToGrid w:val="0"/>
              <w:spacing w:after="0" w:line="240" w:lineRule="auto"/>
              <w:ind w:left="33"/>
              <w:jc w:val="both"/>
              <w:rPr>
                <w:rFonts w:cs="Arial"/>
                <w:sz w:val="20"/>
                <w:szCs w:val="20"/>
              </w:rPr>
            </w:pPr>
          </w:p>
          <w:p w:rsidR="004F3331" w:rsidRPr="009A799D" w:rsidRDefault="004F3331" w:rsidP="0014326D">
            <w:pPr>
              <w:snapToGrid w:val="0"/>
              <w:spacing w:after="0" w:line="240" w:lineRule="auto"/>
              <w:ind w:left="33"/>
              <w:jc w:val="both"/>
              <w:rPr>
                <w:rFonts w:cs="Arial"/>
                <w:sz w:val="20"/>
                <w:szCs w:val="20"/>
              </w:rPr>
            </w:pPr>
            <w:r>
              <w:rPr>
                <w:rFonts w:cs="Arial"/>
                <w:sz w:val="20"/>
                <w:szCs w:val="20"/>
              </w:rPr>
              <w:t>Pod uwagę należy brać oszczędność energii końcowej.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Odnawialne Źródła Energii oraz oszczędność energii</w:t>
            </w:r>
          </w:p>
          <w:p w:rsidR="004F3331" w:rsidRPr="009A799D"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w:t>
            </w:r>
            <w:r w:rsidRPr="009A799D">
              <w:rPr>
                <w:rFonts w:cs="Arial"/>
                <w:sz w:val="20"/>
                <w:szCs w:val="20"/>
              </w:rPr>
              <w:t xml:space="preserve"> przewiduje zastosowanie urządzeń wykorzystujących Odnawialne Źródła Energii. </w:t>
            </w:r>
          </w:p>
          <w:p w:rsidR="004F3331" w:rsidRPr="009A799D" w:rsidRDefault="004F3331" w:rsidP="0014326D">
            <w:pPr>
              <w:pStyle w:val="Tekstkomentarza"/>
              <w:jc w:val="both"/>
              <w:rPr>
                <w:rFonts w:cs="Arial"/>
                <w:lang w:val="pl-PL"/>
              </w:rPr>
            </w:pPr>
          </w:p>
          <w:p w:rsidR="004F3331" w:rsidRPr="009A799D" w:rsidRDefault="004F3331" w:rsidP="0014326D">
            <w:pPr>
              <w:pStyle w:val="Tekstkomentarza"/>
              <w:jc w:val="both"/>
              <w:rPr>
                <w:rFonts w:asciiTheme="minorHAnsi" w:hAnsiTheme="minorHAnsi"/>
                <w:lang w:val="pl-PL"/>
              </w:rPr>
            </w:pPr>
            <w:r w:rsidRPr="009A799D">
              <w:rPr>
                <w:rFonts w:asciiTheme="minorHAnsi" w:hAnsiTheme="minorHAnsi" w:cs="Arial"/>
                <w:lang w:val="pl-PL"/>
              </w:rPr>
              <w:t>Premiowany będzie</w:t>
            </w:r>
            <w:r w:rsidRPr="009A799D">
              <w:rPr>
                <w:rFonts w:asciiTheme="minorHAnsi" w:hAnsiTheme="minorHAnsi"/>
                <w:lang w:val="pl-PL"/>
              </w:rPr>
              <w:t xml:space="preserve"> realny udział energii z OZE wytwarzanej w budynku </w:t>
            </w:r>
            <w:r>
              <w:rPr>
                <w:rFonts w:asciiTheme="minorHAnsi" w:hAnsiTheme="minorHAnsi"/>
                <w:lang w:val="pl-PL"/>
              </w:rPr>
              <w:t xml:space="preserve">na cele związane z ogrzewaniem i przygotowaniem CWU </w:t>
            </w:r>
            <w:r w:rsidRPr="009A799D">
              <w:rPr>
                <w:rFonts w:asciiTheme="minorHAnsi" w:hAnsiTheme="minorHAnsi"/>
                <w:lang w:val="pl-PL"/>
              </w:rPr>
              <w:t>w całkowitej ilości energii zużywanej w budynku objętym projektem (w ujęciu rocznym):</w:t>
            </w:r>
          </w:p>
          <w:p w:rsidR="004F3331" w:rsidRPr="009A799D" w:rsidRDefault="004F3331" w:rsidP="0014326D">
            <w:pPr>
              <w:pStyle w:val="Tekstkomentarza"/>
              <w:jc w:val="both"/>
              <w:rPr>
                <w:lang w:val="pl-PL"/>
              </w:rPr>
            </w:pP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0 punktów, jeśli projekt nie wykorzystuje OZE</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1 punkt, jeżeli realny udział energii z OZE wynosi </w:t>
            </w:r>
            <w:r w:rsidRPr="009A799D">
              <w:rPr>
                <w:rFonts w:cs="Arial"/>
                <w:sz w:val="20"/>
                <w:szCs w:val="20"/>
              </w:rPr>
              <w:t>powyżej</w:t>
            </w:r>
            <w:r w:rsidRPr="009A799D">
              <w:rPr>
                <w:rFonts w:eastAsia="Times New Roman" w:cs="Arial"/>
                <w:sz w:val="20"/>
                <w:szCs w:val="20"/>
              </w:rPr>
              <w:t xml:space="preserve"> 0% do </w:t>
            </w:r>
            <w:r>
              <w:rPr>
                <w:rFonts w:eastAsia="Times New Roman" w:cs="Arial"/>
                <w:sz w:val="20"/>
                <w:szCs w:val="20"/>
              </w:rPr>
              <w:t>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1,5 punktu, jeżeli realny udział energii z OZE wynosi powyżej 5% do 10%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lastRenderedPageBreak/>
              <w:t xml:space="preserve">2 punkt, jeżeli realny udział energii z OZE wynosi powyżej 10% do </w:t>
            </w:r>
            <w:r>
              <w:rPr>
                <w:rFonts w:eastAsia="Times New Roman" w:cs="Arial"/>
                <w:sz w:val="20"/>
                <w:szCs w:val="20"/>
              </w:rPr>
              <w:t>15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2,5 punktu, jeżeli realny udział energii z OZE wynosi powyżej 15% do 20%;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3 punkty, jeżeli realny udział energii z OZE wynosi powyżej 20% do </w:t>
            </w:r>
            <w:r>
              <w:rPr>
                <w:rFonts w:eastAsia="Times New Roman" w:cs="Arial"/>
                <w:sz w:val="20"/>
                <w:szCs w:val="20"/>
              </w:rPr>
              <w:t>25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4 punkty, jeżeli realny udział energii z OZE wynosi powyżej 25% do 30%;</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5 punktów, jeżeli realny udział energii z OZE wynosi powyżej 30%.</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Jeśli projekt obejmuje więcej niż 1 budynek należy uśrednić energię z OZE oraz energię zużywaną dla całego projektu.</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 przyczynia się do poprawy jakości powietrza poprzez redukcję:</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CO2 w wyniku realizacji projektu (na podstawie emisji unikniętej lub zredukowanej z uwzględnieniem wskaźników KOBiZE);</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pyłów PM10.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CO2 projekt otrzymuje:</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4F3331"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3 punkty</w:t>
            </w:r>
            <w:r w:rsidRPr="009A799D">
              <w:rPr>
                <w:rFonts w:cs="Arial"/>
                <w:sz w:val="20"/>
                <w:szCs w:val="20"/>
              </w:rPr>
              <w:t>, jeśli redukcja CO2 przekracza 60%.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emisji pyłów PM10 projekt otrzymuje:</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 xml:space="preserve">0 punktów, jeśli projekt nie przyczynia się do redukcji pyłów </w:t>
            </w:r>
            <w:r w:rsidRPr="009A799D">
              <w:rPr>
                <w:rFonts w:cs="Arial"/>
                <w:sz w:val="20"/>
                <w:szCs w:val="20"/>
              </w:rPr>
              <w:lastRenderedPageBreak/>
              <w:t>PM10;</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 xml:space="preserve">2 punkty, jeśli projekt przyczynia się do redukcji </w:t>
            </w:r>
            <w:r>
              <w:rPr>
                <w:rFonts w:cs="Arial"/>
                <w:sz w:val="20"/>
                <w:szCs w:val="20"/>
              </w:rPr>
              <w:t xml:space="preserve">co najmniej o 20% </w:t>
            </w:r>
            <w:r w:rsidRPr="009A799D">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projekt przyczynia się do redukcji</w:t>
            </w:r>
            <w:r>
              <w:rPr>
                <w:rFonts w:cs="Arial"/>
                <w:sz w:val="20"/>
                <w:szCs w:val="20"/>
              </w:rPr>
              <w:t xml:space="preserve"> co najmniej o 20%</w:t>
            </w:r>
            <w:r w:rsidRPr="009A799D">
              <w:rPr>
                <w:rFonts w:cs="Arial"/>
                <w:sz w:val="20"/>
                <w:szCs w:val="20"/>
              </w:rPr>
              <w:t xml:space="preserve"> pyłów PM10 na obszarach, gdzie występują jego ponadnormatywne poziomy stężenia (zgodnie z  oceną jakości powietrza na terenie województwa dolnośląskiego w 2014 roku – WIOŚ we Wrocławiu).</w:t>
            </w:r>
          </w:p>
          <w:p w:rsidR="004F3331" w:rsidRPr="009A799D" w:rsidRDefault="004F3331" w:rsidP="0014326D">
            <w:pPr>
              <w:snapToGrid w:val="0"/>
              <w:spacing w:after="0" w:line="240" w:lineRule="auto"/>
              <w:jc w:val="both"/>
              <w:rPr>
                <w:rFonts w:cs="Arial"/>
                <w:sz w:val="20"/>
                <w:szCs w:val="20"/>
              </w:rPr>
            </w:pPr>
          </w:p>
          <w:p w:rsidR="004F3331" w:rsidRDefault="004F3331" w:rsidP="0014326D">
            <w:pPr>
              <w:snapToGrid w:val="0"/>
              <w:spacing w:after="0" w:line="240" w:lineRule="auto"/>
              <w:jc w:val="both"/>
              <w:rPr>
                <w:rFonts w:cs="Arial"/>
                <w:sz w:val="20"/>
                <w:szCs w:val="20"/>
              </w:rPr>
            </w:pPr>
            <w:r w:rsidRPr="009A799D">
              <w:rPr>
                <w:rFonts w:cs="Arial"/>
                <w:sz w:val="20"/>
                <w:szCs w:val="20"/>
              </w:rPr>
              <w:t>Punkty z sekcji dot. redukcji emisji CO2 sumują się z punktami z sekcji dot. redukcji emisji pyłów PM10.</w:t>
            </w:r>
          </w:p>
          <w:p w:rsidR="004F3331" w:rsidRPr="009A799D" w:rsidRDefault="004F333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lastRenderedPageBreak/>
              <w:t>0 pkt - 6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557"/>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Pr>
                <w:rFonts w:eastAsia="Times New Roman" w:cs="Arial"/>
                <w:b/>
                <w:sz w:val="20"/>
                <w:szCs w:val="20"/>
              </w:rPr>
              <w:t>Ograniczanie ubóstwa energetycznego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rFonts w:cs="Arial"/>
                <w:sz w:val="20"/>
                <w:szCs w:val="20"/>
              </w:rPr>
            </w:pPr>
            <w:r w:rsidRPr="006E3F1A">
              <w:rPr>
                <w:rFonts w:cs="Arial"/>
                <w:sz w:val="20"/>
                <w:szCs w:val="20"/>
              </w:rPr>
              <w:t>W ramach kryterium należy zweryfikować czy inwestycja przyczynia się do</w:t>
            </w:r>
            <w:r>
              <w:rPr>
                <w:rFonts w:cs="Arial"/>
                <w:sz w:val="20"/>
                <w:szCs w:val="20"/>
              </w:rPr>
              <w:t xml:space="preserve"> ograniczania ubóstwa energetycznego, w szczególności jeżeli realizowana jest w budynku/lub jego części w którym:</w:t>
            </w:r>
          </w:p>
          <w:p w:rsidR="0086369A" w:rsidRDefault="004F3331" w:rsidP="00490B11">
            <w:pPr>
              <w:pStyle w:val="Akapitzlist"/>
              <w:numPr>
                <w:ilvl w:val="0"/>
                <w:numId w:val="259"/>
              </w:numPr>
              <w:snapToGrid w:val="0"/>
              <w:spacing w:after="0" w:line="240" w:lineRule="auto"/>
              <w:jc w:val="both"/>
              <w:rPr>
                <w:rFonts w:cs="Arial"/>
                <w:sz w:val="20"/>
                <w:szCs w:val="20"/>
              </w:rPr>
            </w:pPr>
            <w:r>
              <w:rPr>
                <w:rFonts w:cs="Arial"/>
                <w:sz w:val="20"/>
                <w:szCs w:val="20"/>
              </w:rPr>
              <w:t xml:space="preserve">mniej niż połowę lokali stanowią mieszkania komunalne </w:t>
            </w:r>
            <w:r w:rsidRPr="004A3BB3">
              <w:rPr>
                <w:rFonts w:cs="Arial"/>
                <w:sz w:val="20"/>
                <w:szCs w:val="20"/>
              </w:rPr>
              <w:t>– projekt otrzymuje 1 punkt;</w:t>
            </w:r>
          </w:p>
          <w:p w:rsidR="0086369A" w:rsidRDefault="004F3331" w:rsidP="00490B11">
            <w:pPr>
              <w:pStyle w:val="Akapitzlist"/>
              <w:numPr>
                <w:ilvl w:val="0"/>
                <w:numId w:val="259"/>
              </w:numPr>
              <w:snapToGrid w:val="0"/>
              <w:spacing w:after="0" w:line="240" w:lineRule="auto"/>
              <w:jc w:val="both"/>
              <w:rPr>
                <w:rFonts w:cs="Arial"/>
                <w:sz w:val="20"/>
                <w:szCs w:val="20"/>
              </w:rPr>
            </w:pPr>
            <w:r>
              <w:rPr>
                <w:rFonts w:cs="Arial"/>
                <w:sz w:val="20"/>
                <w:szCs w:val="20"/>
              </w:rPr>
              <w:t>połowę i więcej lokali stanowią mieszkania komunalne – projekt otrzymuje 2</w:t>
            </w:r>
            <w:r w:rsidRPr="004A3BB3">
              <w:rPr>
                <w:rFonts w:cs="Arial"/>
                <w:sz w:val="20"/>
                <w:szCs w:val="20"/>
              </w:rPr>
              <w:t xml:space="preserve"> punkt</w:t>
            </w:r>
            <w:r>
              <w:rPr>
                <w:rFonts w:cs="Arial"/>
                <w:sz w:val="20"/>
                <w:szCs w:val="20"/>
              </w:rPr>
              <w:t>y</w:t>
            </w:r>
            <w:r w:rsidRPr="004A3BB3">
              <w:rPr>
                <w:rFonts w:cs="Arial"/>
                <w:sz w:val="20"/>
                <w:szCs w:val="20"/>
              </w:rPr>
              <w:t>;</w:t>
            </w:r>
          </w:p>
          <w:p w:rsidR="0086369A" w:rsidRDefault="004F3331" w:rsidP="00490B11">
            <w:pPr>
              <w:pStyle w:val="Akapitzlist"/>
              <w:numPr>
                <w:ilvl w:val="0"/>
                <w:numId w:val="259"/>
              </w:numPr>
              <w:snapToGrid w:val="0"/>
              <w:spacing w:after="0" w:line="240" w:lineRule="auto"/>
              <w:jc w:val="both"/>
              <w:rPr>
                <w:rFonts w:cs="Arial"/>
                <w:sz w:val="20"/>
                <w:szCs w:val="20"/>
              </w:rPr>
            </w:pPr>
            <w:r>
              <w:rPr>
                <w:rFonts w:cs="Arial"/>
                <w:sz w:val="20"/>
                <w:szCs w:val="20"/>
              </w:rPr>
              <w:t>mniej niż połowę lokali stanowią mieszkania socjalne – projekt otrzymuje 3</w:t>
            </w:r>
            <w:r w:rsidRPr="004A3BB3">
              <w:rPr>
                <w:rFonts w:cs="Arial"/>
                <w:sz w:val="20"/>
                <w:szCs w:val="20"/>
              </w:rPr>
              <w:t xml:space="preserve"> punkt</w:t>
            </w:r>
            <w:r>
              <w:rPr>
                <w:rFonts w:cs="Arial"/>
                <w:sz w:val="20"/>
                <w:szCs w:val="20"/>
              </w:rPr>
              <w:t>y</w:t>
            </w:r>
            <w:r w:rsidRPr="004A3BB3">
              <w:rPr>
                <w:rFonts w:cs="Arial"/>
                <w:sz w:val="20"/>
                <w:szCs w:val="20"/>
              </w:rPr>
              <w:t>;</w:t>
            </w:r>
          </w:p>
          <w:p w:rsidR="0086369A" w:rsidRDefault="004F3331" w:rsidP="00490B11">
            <w:pPr>
              <w:pStyle w:val="Akapitzlist"/>
              <w:numPr>
                <w:ilvl w:val="0"/>
                <w:numId w:val="259"/>
              </w:numPr>
              <w:snapToGrid w:val="0"/>
              <w:spacing w:after="0" w:line="240" w:lineRule="auto"/>
              <w:jc w:val="both"/>
              <w:rPr>
                <w:rFonts w:cs="Arial"/>
                <w:sz w:val="20"/>
                <w:szCs w:val="20"/>
              </w:rPr>
            </w:pPr>
            <w:r>
              <w:rPr>
                <w:rFonts w:cs="Arial"/>
                <w:sz w:val="20"/>
                <w:szCs w:val="20"/>
              </w:rPr>
              <w:t>połowę i więcej lokali stanowią mieszkania socjalne – projekt otrzymuje 4</w:t>
            </w:r>
            <w:r w:rsidRPr="004A3BB3">
              <w:rPr>
                <w:rFonts w:cs="Arial"/>
                <w:sz w:val="20"/>
                <w:szCs w:val="20"/>
              </w:rPr>
              <w:t xml:space="preserve"> punkt</w:t>
            </w:r>
            <w:r>
              <w:rPr>
                <w:rFonts w:cs="Arial"/>
                <w:sz w:val="20"/>
                <w:szCs w:val="20"/>
              </w:rPr>
              <w:t>y.</w:t>
            </w:r>
          </w:p>
          <w:p w:rsidR="0086369A" w:rsidRDefault="004F3331" w:rsidP="00490B11">
            <w:pPr>
              <w:pStyle w:val="Akapitzlist"/>
              <w:numPr>
                <w:ilvl w:val="0"/>
                <w:numId w:val="259"/>
              </w:numPr>
              <w:snapToGrid w:val="0"/>
              <w:spacing w:after="0" w:line="240" w:lineRule="auto"/>
              <w:jc w:val="both"/>
              <w:rPr>
                <w:rFonts w:cs="Arial"/>
                <w:sz w:val="20"/>
                <w:szCs w:val="20"/>
              </w:rPr>
            </w:pPr>
            <w:r>
              <w:rPr>
                <w:rFonts w:cs="Arial"/>
                <w:sz w:val="20"/>
                <w:szCs w:val="20"/>
              </w:rPr>
              <w:t>W przypadku, gdy w budynku znajdują się zarówno lokale komunalne i socjalne punkty przyznaje się wg wariantu korzystniejszego dla wnioskodawcy.</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50A5B" w:rsidRDefault="004F3331" w:rsidP="0014326D">
            <w:pPr>
              <w:snapToGrid w:val="0"/>
              <w:spacing w:after="0"/>
              <w:jc w:val="center"/>
              <w:rPr>
                <w:rFonts w:cs="Arial"/>
                <w:sz w:val="20"/>
                <w:szCs w:val="20"/>
              </w:rPr>
            </w:pPr>
            <w:r w:rsidRPr="00F50A5B">
              <w:rPr>
                <w:rFonts w:cs="Arial"/>
                <w:sz w:val="20"/>
                <w:szCs w:val="20"/>
              </w:rPr>
              <w:t xml:space="preserve">0 pkt - </w:t>
            </w:r>
            <w:r>
              <w:rPr>
                <w:rFonts w:cs="Arial"/>
                <w:sz w:val="20"/>
                <w:szCs w:val="20"/>
              </w:rPr>
              <w:t>4</w:t>
            </w:r>
            <w:r w:rsidRPr="00F50A5B">
              <w:rPr>
                <w:rFonts w:cs="Arial"/>
                <w:sz w:val="20"/>
                <w:szCs w:val="20"/>
              </w:rPr>
              <w:t xml:space="preserve"> pkt</w:t>
            </w:r>
          </w:p>
          <w:p w:rsidR="004F3331" w:rsidRPr="009A799D" w:rsidRDefault="004F3331" w:rsidP="0014326D">
            <w:pPr>
              <w:snapToGrid w:val="0"/>
              <w:spacing w:after="0"/>
              <w:jc w:val="center"/>
              <w:rPr>
                <w:rFonts w:cs="Arial"/>
                <w:sz w:val="20"/>
                <w:szCs w:val="20"/>
              </w:rPr>
            </w:pPr>
            <w:r w:rsidRPr="00F50A5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jc w:val="both"/>
              <w:rPr>
                <w:rFonts w:cs="Arial"/>
                <w:sz w:val="20"/>
                <w:szCs w:val="20"/>
              </w:rPr>
            </w:pPr>
            <w:r w:rsidRPr="00235F1B">
              <w:rPr>
                <w:rFonts w:cs="Arial"/>
                <w:sz w:val="20"/>
                <w:szCs w:val="20"/>
              </w:rPr>
              <w:t xml:space="preserve">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w:t>
            </w:r>
            <w:r w:rsidRPr="00235F1B">
              <w:rPr>
                <w:rFonts w:cs="Arial"/>
                <w:sz w:val="20"/>
                <w:szCs w:val="20"/>
              </w:rPr>
              <w:lastRenderedPageBreak/>
              <w:t>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4F3331" w:rsidRPr="00A52C15" w:rsidRDefault="004F333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86369A" w:rsidRDefault="004F3331" w:rsidP="00490B11">
            <w:pPr>
              <w:pStyle w:val="Akapitzlist"/>
              <w:numPr>
                <w:ilvl w:val="0"/>
                <w:numId w:val="262"/>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86369A" w:rsidRDefault="004F3331" w:rsidP="00490B11">
            <w:pPr>
              <w:pStyle w:val="Akapitzlist"/>
              <w:numPr>
                <w:ilvl w:val="0"/>
                <w:numId w:val="261"/>
              </w:numPr>
              <w:snapToGrid w:val="0"/>
              <w:spacing w:after="0" w:line="240" w:lineRule="auto"/>
              <w:jc w:val="both"/>
              <w:rPr>
                <w:rFonts w:cs="Arial"/>
                <w:sz w:val="20"/>
                <w:szCs w:val="20"/>
              </w:rPr>
            </w:pPr>
            <w:r w:rsidRPr="00A52C15">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lastRenderedPageBreak/>
              <w:t xml:space="preserve">0 pkt - </w:t>
            </w:r>
            <w:r>
              <w:rPr>
                <w:rFonts w:cs="Arial"/>
                <w:sz w:val="20"/>
                <w:szCs w:val="20"/>
              </w:rPr>
              <w:t>2</w:t>
            </w:r>
            <w:r w:rsidRPr="00235F1B">
              <w:rPr>
                <w:rFonts w:cs="Arial"/>
                <w:sz w:val="20"/>
                <w:szCs w:val="20"/>
              </w:rPr>
              <w:t xml:space="preserve">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eastAsia="Times New Roman" w:cs="Arial"/>
                <w:sz w:val="20"/>
                <w:szCs w:val="20"/>
              </w:rPr>
            </w:pPr>
            <w:r w:rsidRPr="00235F1B">
              <w:rPr>
                <w:rFonts w:cs="Arial"/>
                <w:sz w:val="20"/>
                <w:szCs w:val="20"/>
              </w:rPr>
              <w:t xml:space="preserve">W ramach kryterium należy zweryfikować czy </w:t>
            </w:r>
            <w:r w:rsidRPr="00235F1B">
              <w:rPr>
                <w:rFonts w:eastAsia="Times New Roman" w:cs="Arial"/>
                <w:sz w:val="20"/>
                <w:szCs w:val="20"/>
              </w:rPr>
              <w:t>inwestycja realizowana jest za pośrednictwem przedsiębiorstwa usług energetycznych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0 punktów, jeśli projekt nie jest realizowany za pośrednictwem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1 punkt jeśli projekt realizowany jest za pośrednictwem ESCO, co wynika z zapisów we wniosku aplikacyjnym</w:t>
            </w:r>
            <w:r>
              <w:rPr>
                <w:rFonts w:cs="Arial"/>
                <w:sz w:val="20"/>
                <w:szCs w:val="20"/>
              </w:rPr>
              <w:t xml:space="preserve"> i projektu umowy z firmą ESCO lub zawartej umowy z firmą ESCO</w:t>
            </w:r>
            <w:r w:rsidRPr="00235F1B">
              <w:rPr>
                <w:rFonts w:cs="Arial"/>
                <w:sz w:val="20"/>
                <w:szCs w:val="20"/>
              </w:rPr>
              <w: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0 pkt - 1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E51DBB" w:rsidRDefault="004F3331" w:rsidP="0014326D">
            <w:pPr>
              <w:suppressAutoHyphens/>
              <w:autoSpaceDN w:val="0"/>
              <w:spacing w:after="0" w:line="240" w:lineRule="auto"/>
              <w:jc w:val="both"/>
              <w:textAlignment w:val="baseline"/>
              <w:rPr>
                <w:rFonts w:ascii="Calibri" w:eastAsia="Times New Roman" w:hAnsi="Calibri" w:cs="Times New Roman"/>
                <w:b/>
                <w:kern w:val="3"/>
                <w:sz w:val="20"/>
                <w:szCs w:val="20"/>
              </w:rPr>
            </w:pPr>
            <w:r>
              <w:rPr>
                <w:rFonts w:ascii="Calibri" w:eastAsia="Calibri" w:hAnsi="Calibri" w:cs="Times New Roman"/>
                <w:b/>
                <w:kern w:val="3"/>
                <w:sz w:val="20"/>
                <w:szCs w:val="20"/>
              </w:rPr>
              <w:t>Poziom zamożności gminy</w:t>
            </w:r>
          </w:p>
        </w:tc>
        <w:tc>
          <w:tcPr>
            <w:tcW w:w="6230" w:type="dxa"/>
            <w:tcBorders>
              <w:top w:val="single" w:sz="4" w:space="0" w:color="auto"/>
              <w:left w:val="single" w:sz="4" w:space="0" w:color="auto"/>
              <w:bottom w:val="single" w:sz="4" w:space="0" w:color="auto"/>
              <w:right w:val="single" w:sz="4" w:space="0" w:color="auto"/>
            </w:tcBorders>
          </w:tcPr>
          <w:p w:rsidR="004F3331" w:rsidRPr="00E0702A"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0702A">
              <w:rPr>
                <w:rFonts w:ascii="Calibri" w:eastAsia="SimSun" w:hAnsi="Calibri" w:cs="Arial"/>
                <w:kern w:val="3"/>
                <w:sz w:val="20"/>
                <w:szCs w:val="20"/>
              </w:rPr>
              <w:t>W ramach kryterium przyznawane są punkty w zależności od poziomu zamożności gminy, na terenie której zlokalizowany będzie projekt. Poziom zamożności gminy będzie liczony za pomocą wskaźnika G.</w:t>
            </w:r>
          </w:p>
          <w:p w:rsidR="004F3331" w:rsidRPr="002669A2" w:rsidRDefault="004F3331" w:rsidP="0014326D">
            <w:pPr>
              <w:suppressAutoHyphens/>
              <w:autoSpaceDN w:val="0"/>
              <w:spacing w:after="0" w:line="240" w:lineRule="auto"/>
              <w:jc w:val="both"/>
              <w:textAlignment w:val="baseline"/>
              <w:rPr>
                <w:rFonts w:ascii="Calibri" w:eastAsia="SimSun" w:hAnsi="Calibri" w:cs="Arial"/>
                <w:kern w:val="3"/>
              </w:rPr>
            </w:pP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p>
          <w:p w:rsidR="004F3331" w:rsidRPr="00E51C29" w:rsidRDefault="004F3331" w:rsidP="0014326D">
            <w:pPr>
              <w:widowControl w:val="0"/>
              <w:suppressAutoHyphens/>
              <w:autoSpaceDN w:val="0"/>
              <w:textAlignment w:val="baseline"/>
              <w:rPr>
                <w:rFonts w:ascii="Calibri" w:eastAsia="SimSun" w:hAnsi="Calibri" w:cs="Tahoma"/>
                <w:kern w:val="3"/>
                <w:sz w:val="20"/>
                <w:szCs w:val="20"/>
              </w:rPr>
            </w:pPr>
            <w:r w:rsidRPr="00E51C29">
              <w:rPr>
                <w:rFonts w:ascii="Calibri" w:eastAsia="SimSun" w:hAnsi="Calibri" w:cs="Arial"/>
                <w:kern w:val="3"/>
                <w:sz w:val="20"/>
                <w:szCs w:val="20"/>
              </w:rPr>
              <w:t>Ocena kryterium przeprowadzona jest odwrotnie do wartości wskaźnika, tzn. największą liczbę punktów otrzymają projekty z grupy o najniższych wartościach wskaźnika G.</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Projekt zlokalizowany w gminie z grupy: </w:t>
            </w:r>
          </w:p>
          <w:p w:rsidR="0086369A" w:rsidRDefault="004F3331" w:rsidP="00490B11">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lastRenderedPageBreak/>
              <w:t>do 70% średniej wartości wskaźnika G – 4 pkt</w:t>
            </w:r>
          </w:p>
          <w:p w:rsidR="0086369A" w:rsidRDefault="004F3331" w:rsidP="00490B11">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70% do 80% średniej wartości wskaźnika G </w:t>
            </w:r>
            <w:r w:rsidRPr="006668EB">
              <w:rPr>
                <w:rFonts w:ascii="Calibri" w:eastAsia="Calibri" w:hAnsi="Calibri" w:cs="Times New Roman"/>
                <w:kern w:val="3"/>
                <w:sz w:val="20"/>
                <w:szCs w:val="20"/>
              </w:rPr>
              <w:t xml:space="preserve"> – 3 pkt; </w:t>
            </w:r>
          </w:p>
          <w:p w:rsidR="0086369A" w:rsidRDefault="004F3331" w:rsidP="00490B11">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80% do 90% średniej wartości wskaźnika G </w:t>
            </w:r>
            <w:r w:rsidRPr="006668EB">
              <w:rPr>
                <w:rFonts w:ascii="Calibri" w:eastAsia="Calibri" w:hAnsi="Calibri" w:cs="Times New Roman"/>
                <w:kern w:val="3"/>
                <w:sz w:val="20"/>
                <w:szCs w:val="20"/>
              </w:rPr>
              <w:t xml:space="preserve"> – 2 pkt;</w:t>
            </w:r>
          </w:p>
          <w:p w:rsidR="0086369A" w:rsidRDefault="004F3331" w:rsidP="00490B11">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90% do 100% średniej wartości wskaźnika G </w:t>
            </w:r>
            <w:r w:rsidRPr="006668EB">
              <w:rPr>
                <w:rFonts w:ascii="Calibri" w:eastAsia="Calibri" w:hAnsi="Calibri" w:cs="Times New Roman"/>
                <w:kern w:val="3"/>
                <w:sz w:val="20"/>
                <w:szCs w:val="20"/>
              </w:rPr>
              <w:t xml:space="preserve"> – 1 pkt;</w:t>
            </w:r>
          </w:p>
          <w:p w:rsidR="0086369A" w:rsidRDefault="004F3331" w:rsidP="00490B11">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100% średniej wartości wskaźnika G </w:t>
            </w:r>
            <w:r w:rsidRPr="006668EB">
              <w:rPr>
                <w:rFonts w:ascii="Calibri" w:eastAsia="Calibri" w:hAnsi="Calibri" w:cs="Times New Roman"/>
                <w:kern w:val="3"/>
                <w:sz w:val="20"/>
                <w:szCs w:val="20"/>
              </w:rPr>
              <w:t>– 0 pkt.</w:t>
            </w:r>
          </w:p>
          <w:p w:rsidR="004F3331" w:rsidRPr="00E51C29" w:rsidRDefault="004F3331" w:rsidP="0014326D">
            <w:pPr>
              <w:suppressAutoHyphens/>
              <w:autoSpaceDN w:val="0"/>
              <w:spacing w:after="0" w:line="240" w:lineRule="auto"/>
              <w:ind w:left="261"/>
              <w:jc w:val="both"/>
              <w:textAlignment w:val="baseline"/>
              <w:rPr>
                <w:rFonts w:ascii="Calibri" w:eastAsia="Calibri" w:hAnsi="Calibri" w:cs="Times New Roman"/>
                <w:kern w:val="3"/>
                <w:sz w:val="20"/>
                <w:szCs w:val="20"/>
              </w:rPr>
            </w:pPr>
          </w:p>
          <w:p w:rsidR="004F3331" w:rsidRPr="00E51C29" w:rsidRDefault="004F3331" w:rsidP="0014326D">
            <w:pPr>
              <w:suppressAutoHyphens/>
              <w:autoSpaceDN w:val="0"/>
              <w:spacing w:after="0" w:line="240" w:lineRule="auto"/>
              <w:jc w:val="both"/>
              <w:textAlignment w:val="baseline"/>
              <w:rPr>
                <w:rFonts w:ascii="Calibri" w:eastAsia="SimSun" w:hAnsi="Calibri" w:cs="Tahoma"/>
                <w:kern w:val="3"/>
                <w:sz w:val="20"/>
                <w:szCs w:val="20"/>
              </w:rPr>
            </w:pPr>
            <w:r w:rsidRPr="00E51C29">
              <w:rPr>
                <w:rFonts w:ascii="Calibri" w:eastAsia="Times New Roman" w:hAnsi="Calibri" w:cs="Times New Roman"/>
                <w:kern w:val="3"/>
                <w:sz w:val="20"/>
                <w:szCs w:val="20"/>
              </w:rPr>
              <w:t>Kryterium weryfikowane na podstawie zapisów wniosku o dofinansowanie projektu.</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r w:rsidRPr="00E51C29">
              <w:rPr>
                <w:rFonts w:ascii="Calibri" w:eastAsia="Times New Roman" w:hAnsi="Calibri" w:cs="Times New Roman"/>
                <w:kern w:val="3"/>
                <w:sz w:val="20"/>
                <w:szCs w:val="20"/>
              </w:rPr>
              <w:t xml:space="preserve">Wartość  wskaźnika G wraz z podziałem procentowym zostanie wskazana w regulaminie konkursu.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p>
          <w:p w:rsidR="004F3331" w:rsidRPr="00E51C29" w:rsidRDefault="004F3331" w:rsidP="0014326D">
            <w:pPr>
              <w:widowControl w:val="0"/>
              <w:suppressAutoHyphens/>
              <w:autoSpaceDN w:val="0"/>
              <w:jc w:val="both"/>
              <w:textAlignment w:val="baseline"/>
              <w:rPr>
                <w:rFonts w:ascii="Calibri" w:eastAsia="SimSun" w:hAnsi="Calibri" w:cs="Tahoma"/>
                <w:kern w:val="3"/>
                <w:sz w:val="20"/>
                <w:szCs w:val="20"/>
              </w:rPr>
            </w:pPr>
            <w:r w:rsidRPr="00E51C29">
              <w:rPr>
                <w:rFonts w:ascii="Calibri" w:eastAsia="SimSun" w:hAnsi="Calibri" w:cs="Tahoma"/>
                <w:kern w:val="3"/>
                <w:sz w:val="20"/>
                <w:szCs w:val="20"/>
              </w:rPr>
              <w:t>W przypadku projektów partnerskich, projektów realizowanych na obszarach kilku gmin, liczba punktów będzie średnią wyliczoną na podstawie danych dla poszczególnych partnerów.</w:t>
            </w:r>
          </w:p>
          <w:p w:rsidR="004F3331" w:rsidRPr="002669A2" w:rsidRDefault="004F3331" w:rsidP="0014326D">
            <w:pPr>
              <w:widowControl w:val="0"/>
              <w:suppressAutoHyphens/>
              <w:autoSpaceDN w:val="0"/>
              <w:spacing w:after="0"/>
              <w:jc w:val="both"/>
              <w:textAlignment w:val="baseline"/>
              <w:rPr>
                <w:rFonts w:ascii="Calibri" w:eastAsia="Calibri" w:hAnsi="Calibri" w:cs="Times New Roman"/>
                <w:kern w:val="3"/>
              </w:rPr>
            </w:pPr>
            <w:r w:rsidRPr="00E51C29">
              <w:rPr>
                <w:rFonts w:ascii="Calibri" w:eastAsia="SimSun" w:hAnsi="Calibri" w:cs="Tahoma"/>
                <w:kern w:val="3"/>
                <w:sz w:val="20"/>
                <w:szCs w:val="20"/>
              </w:rPr>
              <w:t>Przykład: Projekt jest realizowany (przez dwóch partnerów) – w gminie A, w której średnia wartość wskaźnika G wynosi poniżej 70% (I grupa – 4 pkt) oraz w gminie B, średnia wartość wskaźnika G wynosi 170% (V grupa – 0 pkt) – w takim przypadku projekt otrzyma 2 pkt. (4 pkt + 0 pkt/2 = 2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r w:rsidRPr="00E2764F">
              <w:rPr>
                <w:rFonts w:ascii="Calibri" w:eastAsia="SimSun" w:hAnsi="Calibri" w:cs="Tahoma"/>
                <w:kern w:val="3"/>
                <w:sz w:val="20"/>
                <w:szCs w:val="20"/>
              </w:rPr>
              <w:t>0 pkt – 4 pkt</w:t>
            </w: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2669A2" w:rsidRDefault="004F3331" w:rsidP="0014326D">
            <w:pPr>
              <w:suppressAutoHyphens/>
              <w:autoSpaceDN w:val="0"/>
              <w:spacing w:after="0" w:line="240" w:lineRule="auto"/>
              <w:jc w:val="center"/>
              <w:textAlignment w:val="baseline"/>
              <w:rPr>
                <w:rFonts w:ascii="Calibri" w:eastAsia="Times New Roman" w:hAnsi="Calibri" w:cs="Arial"/>
                <w:kern w:val="3"/>
              </w:rPr>
            </w:pPr>
            <w:r w:rsidRPr="00E2764F">
              <w:rPr>
                <w:rFonts w:ascii="Calibri" w:eastAsia="SimSun" w:hAnsi="Calibri" w:cs="Tahoma"/>
                <w:kern w:val="3"/>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rPr>
                <w:b/>
                <w:sz w:val="20"/>
                <w:szCs w:val="20"/>
              </w:rPr>
            </w:pPr>
            <w:r w:rsidRPr="00FB070F">
              <w:rPr>
                <w:b/>
                <w:sz w:val="20"/>
                <w:szCs w:val="20"/>
              </w:rPr>
              <w:t>Wkład własny</w:t>
            </w:r>
          </w:p>
          <w:p w:rsidR="00E501BF" w:rsidRPr="00635354" w:rsidRDefault="00E501BF" w:rsidP="0014326D">
            <w:pPr>
              <w:snapToGrid w:val="0"/>
              <w:spacing w:after="0" w:line="240" w:lineRule="auto"/>
              <w:rPr>
                <w:rFonts w:eastAsia="Times New Roman" w:cs="Arial"/>
                <w:b/>
                <w:bCs/>
                <w:sz w:val="20"/>
                <w:szCs w:val="20"/>
              </w:rPr>
            </w:pPr>
            <w:r>
              <w:rPr>
                <w:b/>
                <w:sz w:val="20"/>
                <w:szCs w:val="20"/>
              </w:rPr>
              <w:t>Nie dotyczy ZIT WrOF</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4F3331" w:rsidRPr="00FB070F" w:rsidRDefault="004F333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86369A" w:rsidRDefault="004F3331" w:rsidP="00751AD8">
            <w:pPr>
              <w:pStyle w:val="Akapitzlist"/>
              <w:numPr>
                <w:ilvl w:val="0"/>
                <w:numId w:val="264"/>
              </w:numPr>
              <w:spacing w:after="0" w:line="240" w:lineRule="auto"/>
              <w:jc w:val="both"/>
              <w:rPr>
                <w:rFonts w:cs="Arial"/>
                <w:sz w:val="20"/>
                <w:szCs w:val="20"/>
              </w:rPr>
            </w:pPr>
            <w:r w:rsidRPr="0062018E">
              <w:rPr>
                <w:rFonts w:cs="Arial"/>
                <w:sz w:val="20"/>
                <w:szCs w:val="20"/>
              </w:rPr>
              <w:t>poniżej 5 punktów procentowych - 0 pkt;</w:t>
            </w:r>
          </w:p>
          <w:p w:rsidR="0086369A" w:rsidRDefault="004F3331" w:rsidP="00751AD8">
            <w:pPr>
              <w:pStyle w:val="Akapitzlist"/>
              <w:numPr>
                <w:ilvl w:val="0"/>
                <w:numId w:val="264"/>
              </w:numPr>
              <w:spacing w:after="0" w:line="240" w:lineRule="auto"/>
              <w:jc w:val="both"/>
              <w:rPr>
                <w:rFonts w:cs="Arial"/>
                <w:sz w:val="20"/>
                <w:szCs w:val="20"/>
              </w:rPr>
            </w:pPr>
            <w:r w:rsidRPr="0062018E">
              <w:rPr>
                <w:rFonts w:cs="Arial"/>
                <w:sz w:val="20"/>
                <w:szCs w:val="20"/>
              </w:rPr>
              <w:t>od 5 punktów procentowych do 10 punktów  procentowych  -  1 pkt;</w:t>
            </w:r>
          </w:p>
          <w:p w:rsidR="0086369A" w:rsidRDefault="004F3331" w:rsidP="00751AD8">
            <w:pPr>
              <w:pStyle w:val="Akapitzlist"/>
              <w:numPr>
                <w:ilvl w:val="0"/>
                <w:numId w:val="264"/>
              </w:numPr>
              <w:spacing w:after="0" w:line="240" w:lineRule="auto"/>
              <w:jc w:val="both"/>
              <w:rPr>
                <w:rFonts w:cs="Arial"/>
                <w:sz w:val="20"/>
                <w:szCs w:val="20"/>
              </w:rPr>
            </w:pPr>
            <w:r w:rsidRPr="0062018E">
              <w:rPr>
                <w:rFonts w:cs="Arial"/>
                <w:sz w:val="20"/>
                <w:szCs w:val="20"/>
              </w:rPr>
              <w:t>powyżej 10 punktów procentowych do 20 punktów procentowych - 2 pkt;</w:t>
            </w:r>
          </w:p>
          <w:p w:rsidR="0086369A" w:rsidRDefault="004F3331" w:rsidP="00751AD8">
            <w:pPr>
              <w:pStyle w:val="Akapitzlist"/>
              <w:numPr>
                <w:ilvl w:val="0"/>
                <w:numId w:val="264"/>
              </w:numPr>
              <w:spacing w:after="0" w:line="240" w:lineRule="auto"/>
              <w:jc w:val="both"/>
              <w:rPr>
                <w:rFonts w:cs="Arial"/>
                <w:sz w:val="20"/>
                <w:szCs w:val="20"/>
              </w:rPr>
            </w:pPr>
            <w:r w:rsidRPr="0062018E">
              <w:rPr>
                <w:rFonts w:cs="Arial"/>
                <w:sz w:val="20"/>
                <w:szCs w:val="20"/>
              </w:rPr>
              <w:t>powyżej 20 punktów procentowych – 3 pkt.</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 xml:space="preserve">Projekty, które nie przewidują zwiększonego wkładu własnego niż </w:t>
            </w:r>
            <w:r w:rsidRPr="00FB070F">
              <w:rPr>
                <w:rFonts w:cs="Arial"/>
                <w:sz w:val="20"/>
                <w:szCs w:val="20"/>
              </w:rPr>
              <w:lastRenderedPageBreak/>
              <w:t>wymagany minimalny wkład – 0 pkt.</w:t>
            </w:r>
          </w:p>
          <w:p w:rsidR="004F3331" w:rsidRPr="00FB070F" w:rsidRDefault="004F3331" w:rsidP="0014326D">
            <w:pPr>
              <w:spacing w:after="0" w:line="240" w:lineRule="auto"/>
              <w:jc w:val="both"/>
              <w:rPr>
                <w:rFonts w:cs="Arial"/>
                <w:sz w:val="20"/>
                <w:szCs w:val="20"/>
              </w:rPr>
            </w:pPr>
          </w:p>
          <w:p w:rsidR="004F3331" w:rsidRPr="00635354" w:rsidRDefault="004F3331" w:rsidP="0014326D">
            <w:pPr>
              <w:spacing w:after="0" w:line="240" w:lineRule="auto"/>
              <w:jc w:val="both"/>
              <w:rPr>
                <w:rFonts w:eastAsia="Times New Roman" w:cs="Tahoma"/>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lastRenderedPageBreak/>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4F3331" w:rsidRPr="00FB070F" w:rsidRDefault="004F3331" w:rsidP="0014326D">
            <w:pPr>
              <w:snapToGrid w:val="0"/>
              <w:spacing w:after="0" w:line="240" w:lineRule="auto"/>
              <w:jc w:val="center"/>
              <w:rPr>
                <w:rFonts w:cs="Arial"/>
                <w:bCs/>
                <w:sz w:val="20"/>
                <w:szCs w:val="20"/>
              </w:rPr>
            </w:pPr>
          </w:p>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4F3331" w:rsidRPr="00635354" w:rsidRDefault="004F3331" w:rsidP="0014326D">
            <w:pPr>
              <w:snapToGrid w:val="0"/>
              <w:spacing w:after="0" w:line="240" w:lineRule="auto"/>
              <w:jc w:val="center"/>
              <w:rPr>
                <w:rFonts w:eastAsia="Times New Roman" w:cs="Arial"/>
                <w:sz w:val="20"/>
                <w:szCs w:val="20"/>
              </w:rPr>
            </w:pPr>
            <w:r w:rsidRPr="00FB070F">
              <w:rPr>
                <w:rFonts w:cs="Arial"/>
                <w:bCs/>
                <w:sz w:val="20"/>
                <w:szCs w:val="20"/>
              </w:rPr>
              <w:t>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r w:rsidRPr="00635354">
              <w:rPr>
                <w:rFonts w:eastAsia="Times New Roman" w:cs="Arial"/>
                <w:b/>
                <w:bCs/>
                <w:sz w:val="20"/>
                <w:szCs w:val="20"/>
              </w:rPr>
              <w:t xml:space="preserve">Zgodność projektu z </w:t>
            </w:r>
            <w:r w:rsidRPr="00635354">
              <w:rPr>
                <w:rFonts w:eastAsia="Times New Roman" w:cs="Arial"/>
                <w:b/>
                <w:sz w:val="20"/>
                <w:szCs w:val="20"/>
              </w:rPr>
              <w:t>rejestrem zabytków/ gminną ewidencją zabytków</w:t>
            </w:r>
          </w:p>
          <w:p w:rsidR="004F3331" w:rsidRPr="00635354" w:rsidRDefault="004F3331" w:rsidP="0014326D">
            <w:pPr>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pacing w:after="0" w:line="240" w:lineRule="auto"/>
              <w:jc w:val="both"/>
              <w:rPr>
                <w:rFonts w:eastAsia="Times New Roman" w:cs="Tahoma"/>
                <w:sz w:val="20"/>
                <w:szCs w:val="20"/>
              </w:rPr>
            </w:pPr>
            <w:r w:rsidRPr="00635354">
              <w:rPr>
                <w:rFonts w:eastAsia="Times New Roman" w:cs="Tahoma"/>
                <w:sz w:val="20"/>
                <w:szCs w:val="20"/>
              </w:rPr>
              <w:t xml:space="preserve">W ramach kryterium będzie sprawdzane czy projekt dotyczy zabytku wpisanego do rejestru prowadzonego przez Wojewódzkiego Konserwatora Zabytków we Wrocławiu lub gminnej ewidencji zabytków prowadzonej przez właściwą gminę </w:t>
            </w:r>
          </w:p>
          <w:p w:rsidR="004F3331" w:rsidRPr="00635354" w:rsidRDefault="004F3331" w:rsidP="0014326D">
            <w:pPr>
              <w:spacing w:after="0" w:line="240" w:lineRule="auto"/>
              <w:jc w:val="both"/>
              <w:rPr>
                <w:rFonts w:eastAsia="Times New Roman" w:cs="Tahoma"/>
                <w:sz w:val="20"/>
                <w:szCs w:val="20"/>
              </w:rPr>
            </w:pPr>
          </w:p>
          <w:p w:rsidR="0086369A" w:rsidRDefault="004F3331" w:rsidP="00751AD8">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budynki   zabytkowe  wpisane do rejestru prowadzonego przez Wojewódzkiego Konserwatora Zabytków we Wrocławiu – 4 pkt;</w:t>
            </w:r>
          </w:p>
          <w:p w:rsidR="0086369A" w:rsidRDefault="004F3331" w:rsidP="00751AD8">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 części budynki zabytkowe wpisane do rejestru prowadzonego przez Wojewódzkiego Konserwatora Zabytków we Wrocławiu – 3 pkt;</w:t>
            </w:r>
          </w:p>
          <w:p w:rsidR="0086369A" w:rsidRDefault="004F3331" w:rsidP="00751AD8">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w projekcie występuje   budynek/budynki który posiada elementy zabytkowe  wpisane do rejestru prowadzonego przez Wojewódzkiego Konserwatora Zabytków we Wrocławiu -1 pkt;</w:t>
            </w:r>
          </w:p>
          <w:p w:rsidR="0086369A" w:rsidRDefault="004F3331" w:rsidP="00751AD8">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lub w części   budynki wpisane do gminnej ewidencji zabytków prowadzonej przez właściwą gminę – 1 pkt;</w:t>
            </w:r>
          </w:p>
          <w:p w:rsidR="0086369A" w:rsidRDefault="004F3331" w:rsidP="00751AD8">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nie obejmuje budynków zabytkowych  - 0 pkt.</w:t>
            </w:r>
          </w:p>
          <w:p w:rsidR="004F3331" w:rsidRPr="00635354" w:rsidRDefault="004F3331" w:rsidP="0014326D">
            <w:pPr>
              <w:pStyle w:val="Akapitzlist"/>
              <w:spacing w:after="0" w:line="240" w:lineRule="auto"/>
              <w:jc w:val="both"/>
              <w:rPr>
                <w:rFonts w:eastAsia="Times New Roman" w:cs="Tahoma"/>
                <w:sz w:val="20"/>
                <w:szCs w:val="20"/>
              </w:rPr>
            </w:pPr>
          </w:p>
          <w:p w:rsidR="004F3331" w:rsidRPr="00635354" w:rsidRDefault="004F3331" w:rsidP="0014326D">
            <w:pPr>
              <w:pStyle w:val="Standard"/>
              <w:jc w:val="both"/>
              <w:rPr>
                <w:rFonts w:asciiTheme="minorHAnsi" w:hAnsiTheme="minorHAnsi"/>
                <w:sz w:val="20"/>
                <w:szCs w:val="20"/>
              </w:rPr>
            </w:pPr>
            <w:r w:rsidRPr="00635354">
              <w:rPr>
                <w:rFonts w:asciiTheme="minorHAnsi" w:hAnsiTheme="minorHAnsi"/>
                <w:sz w:val="20"/>
                <w:szCs w:val="20"/>
              </w:rPr>
              <w:t>Punkty nie podlegają sumowaniu.</w:t>
            </w:r>
          </w:p>
          <w:p w:rsidR="004F3331" w:rsidRPr="00635354" w:rsidRDefault="004F3331" w:rsidP="0014326D">
            <w:pPr>
              <w:spacing w:after="0" w:line="240" w:lineRule="auto"/>
              <w:jc w:val="both"/>
              <w:rPr>
                <w:rFonts w:eastAsia="Calibri" w:cs="Times New Roman"/>
                <w:sz w:val="20"/>
                <w:szCs w:val="20"/>
              </w:rPr>
            </w:pPr>
          </w:p>
          <w:p w:rsidR="004F3331" w:rsidRPr="00635354" w:rsidRDefault="004F3331" w:rsidP="0014326D">
            <w:pPr>
              <w:spacing w:after="0" w:line="240" w:lineRule="auto"/>
              <w:jc w:val="both"/>
              <w:rPr>
                <w:sz w:val="20"/>
                <w:szCs w:val="20"/>
              </w:rPr>
            </w:pPr>
            <w:r w:rsidRPr="00635354">
              <w:rPr>
                <w:rFonts w:eastAsia="Calibri" w:cs="Times New Roman"/>
                <w:sz w:val="20"/>
                <w:szCs w:val="20"/>
              </w:rPr>
              <w:t>Kryterium weryfikowane będzie na podstawie dokumentu przedstawionego przez wnioskodawcę na etapie składania wniosku o dofinansowanie o wpisie</w:t>
            </w:r>
            <w:r w:rsidRPr="00635354">
              <w:rPr>
                <w:sz w:val="20"/>
                <w:szCs w:val="20"/>
              </w:rPr>
              <w:t xml:space="preserve">  obiektu do rejestru zabytków wydanego przez Wojewódzkiego Konserwatora  Zabytków we Wrocławiu lub wpisie obiektu do gminnej ewidencji zabytków.</w:t>
            </w:r>
          </w:p>
          <w:p w:rsidR="004F3331" w:rsidRPr="00635354" w:rsidRDefault="004F3331" w:rsidP="0014326D">
            <w:pPr>
              <w:spacing w:after="0" w:line="240" w:lineRule="auto"/>
              <w:jc w:val="both"/>
              <w:rPr>
                <w:sz w:val="20"/>
                <w:szCs w:val="20"/>
              </w:rPr>
            </w:pPr>
          </w:p>
          <w:p w:rsidR="004F3331" w:rsidRPr="00635354" w:rsidRDefault="004F3331" w:rsidP="0014326D">
            <w:pPr>
              <w:spacing w:after="0" w:line="240" w:lineRule="auto"/>
              <w:jc w:val="both"/>
              <w:rPr>
                <w:rFonts w:eastAsia="Times New Roman" w:cs="Tahoma"/>
                <w:sz w:val="20"/>
                <w:szCs w:val="20"/>
              </w:rPr>
            </w:pPr>
            <w:r w:rsidRPr="00635354">
              <w:rPr>
                <w:b/>
                <w:sz w:val="20"/>
                <w:szCs w:val="20"/>
                <w:u w:val="single"/>
              </w:rPr>
              <w:t>Nie dotyczy naborów skierowanych do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w:t>
            </w:r>
            <w:r>
              <w:rPr>
                <w:rFonts w:eastAsia="Times New Roman" w:cs="Arial"/>
                <w:sz w:val="20"/>
                <w:szCs w:val="20"/>
              </w:rPr>
              <w:t xml:space="preserve"> pkt </w:t>
            </w:r>
            <w:r w:rsidRPr="00635354">
              <w:rPr>
                <w:rFonts w:eastAsia="Times New Roman" w:cs="Arial"/>
                <w:sz w:val="20"/>
                <w:szCs w:val="20"/>
              </w:rPr>
              <w:t>-</w:t>
            </w:r>
            <w:r>
              <w:rPr>
                <w:rFonts w:eastAsia="Times New Roman" w:cs="Arial"/>
                <w:sz w:val="20"/>
                <w:szCs w:val="20"/>
              </w:rPr>
              <w:t xml:space="preserve"> </w:t>
            </w:r>
            <w:r w:rsidRPr="00635354">
              <w:rPr>
                <w:rFonts w:eastAsia="Times New Roman" w:cs="Arial"/>
                <w:sz w:val="20"/>
                <w:szCs w:val="20"/>
              </w:rPr>
              <w:t>4 pkt</w:t>
            </w:r>
          </w:p>
          <w:p w:rsidR="004F3331" w:rsidRPr="00635354" w:rsidRDefault="004F3331" w:rsidP="0014326D">
            <w:pPr>
              <w:snapToGrid w:val="0"/>
              <w:spacing w:after="0" w:line="240" w:lineRule="auto"/>
              <w:jc w:val="center"/>
              <w:rPr>
                <w:rFonts w:eastAsia="Times New Roman" w:cs="Arial"/>
                <w:sz w:val="20"/>
                <w:szCs w:val="20"/>
              </w:rPr>
            </w:pPr>
          </w:p>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92265E">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cs="Arial"/>
                <w:sz w:val="20"/>
                <w:szCs w:val="20"/>
              </w:rPr>
            </w:pPr>
            <w:r w:rsidRPr="00235F1B">
              <w:rPr>
                <w:rFonts w:cs="Arial"/>
                <w:sz w:val="20"/>
                <w:szCs w:val="20"/>
              </w:rPr>
              <w:t>W ramach kryterium należy zweryfikować poziom wpływu wskaźników zawartych w projekcie na realizację wartości docelowych wskaźników:</w:t>
            </w:r>
          </w:p>
          <w:p w:rsidR="0086369A" w:rsidRDefault="004F3331" w:rsidP="00751AD8">
            <w:pPr>
              <w:pStyle w:val="Akapitzlist"/>
              <w:numPr>
                <w:ilvl w:val="0"/>
                <w:numId w:val="265"/>
              </w:numPr>
              <w:snapToGrid w:val="0"/>
              <w:spacing w:after="0" w:line="240" w:lineRule="auto"/>
              <w:jc w:val="both"/>
              <w:rPr>
                <w:rFonts w:cs="Arial"/>
                <w:sz w:val="20"/>
                <w:szCs w:val="20"/>
              </w:rPr>
            </w:pPr>
            <w:r w:rsidRPr="00235F1B">
              <w:rPr>
                <w:rFonts w:cs="Arial"/>
                <w:sz w:val="20"/>
                <w:szCs w:val="20"/>
              </w:rPr>
              <w:t>Powierzchnia użytkowa budynków poddanych termomodernizacji;</w:t>
            </w:r>
          </w:p>
          <w:p w:rsidR="0086369A" w:rsidRDefault="004F3331" w:rsidP="00751AD8">
            <w:pPr>
              <w:pStyle w:val="Akapitzlist"/>
              <w:numPr>
                <w:ilvl w:val="0"/>
                <w:numId w:val="265"/>
              </w:numPr>
              <w:snapToGrid w:val="0"/>
              <w:spacing w:after="0" w:line="240" w:lineRule="auto"/>
              <w:jc w:val="both"/>
              <w:rPr>
                <w:rFonts w:cs="Arial"/>
                <w:sz w:val="20"/>
                <w:szCs w:val="20"/>
              </w:rPr>
            </w:pPr>
            <w:r w:rsidRPr="00CB4AD6">
              <w:rPr>
                <w:rFonts w:cs="Arial"/>
                <w:sz w:val="20"/>
                <w:szCs w:val="20"/>
              </w:rPr>
              <w:t>Efektywność energetyczna: liczba gospodarstw domowych z lepszą klasą zużycia energii</w:t>
            </w:r>
            <w:r w:rsidRPr="00235F1B">
              <w:rPr>
                <w:rFonts w:cs="Arial"/>
                <w:sz w:val="20"/>
                <w:szCs w:val="20"/>
              </w:rPr>
              <w:t>;</w:t>
            </w:r>
          </w:p>
          <w:p w:rsidR="0086369A" w:rsidRDefault="004F3331" w:rsidP="00751AD8">
            <w:pPr>
              <w:pStyle w:val="Akapitzlist"/>
              <w:numPr>
                <w:ilvl w:val="0"/>
                <w:numId w:val="265"/>
              </w:numPr>
              <w:snapToGrid w:val="0"/>
              <w:spacing w:after="0" w:line="240" w:lineRule="auto"/>
              <w:jc w:val="both"/>
              <w:rPr>
                <w:rFonts w:cs="Arial"/>
                <w:sz w:val="20"/>
                <w:szCs w:val="20"/>
              </w:rPr>
            </w:pPr>
            <w:r w:rsidRPr="00235F1B">
              <w:rPr>
                <w:rFonts w:cs="Arial"/>
                <w:sz w:val="20"/>
                <w:szCs w:val="20"/>
              </w:rPr>
              <w:t>Redukcja emisji gazów cieplarnianych: szacowany roczny spadek emisji gazów cieplarnianych.</w:t>
            </w:r>
          </w:p>
          <w:p w:rsidR="004F3331" w:rsidRPr="00235F1B" w:rsidRDefault="004F3331" w:rsidP="0014326D">
            <w:pPr>
              <w:snapToGrid w:val="0"/>
              <w:spacing w:after="0" w:line="240" w:lineRule="auto"/>
              <w:jc w:val="both"/>
              <w:rPr>
                <w:rFonts w:cs="Arial"/>
                <w:sz w:val="20"/>
                <w:szCs w:val="20"/>
              </w:rPr>
            </w:pPr>
          </w:p>
          <w:p w:rsidR="004F3331" w:rsidRPr="00235F1B" w:rsidRDefault="004F3331" w:rsidP="0014326D">
            <w:pPr>
              <w:snapToGrid w:val="0"/>
              <w:spacing w:after="0" w:line="240" w:lineRule="auto"/>
              <w:jc w:val="both"/>
              <w:rPr>
                <w:rFonts w:cs="Arial"/>
                <w:sz w:val="20"/>
                <w:szCs w:val="20"/>
              </w:rPr>
            </w:pPr>
            <w:r w:rsidRPr="00235F1B">
              <w:rPr>
                <w:rFonts w:cs="Arial"/>
                <w:sz w:val="20"/>
                <w:szCs w:val="20"/>
              </w:rPr>
              <w:t>Jeżeli w wyniku realizacji projektu osiągnięta zostanie określona wartość procentowa wskaźnika zapisanego w RPO WD 2014 – 2020:</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4F3331" w:rsidRPr="008264B8"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4F3331" w:rsidRPr="00235F1B" w:rsidRDefault="004F3331" w:rsidP="0014326D">
            <w:pPr>
              <w:snapToGrid w:val="0"/>
              <w:spacing w:after="0" w:line="240" w:lineRule="auto"/>
              <w:ind w:left="414"/>
              <w:jc w:val="both"/>
              <w:rPr>
                <w:rFonts w:cs="Arial"/>
                <w:sz w:val="20"/>
                <w:szCs w:val="20"/>
              </w:rPr>
            </w:pPr>
          </w:p>
          <w:p w:rsidR="004F3331" w:rsidRDefault="004F3331" w:rsidP="0014326D">
            <w:pPr>
              <w:snapToGrid w:val="0"/>
              <w:spacing w:after="0" w:line="240" w:lineRule="auto"/>
              <w:jc w:val="both"/>
              <w:rPr>
                <w:rFonts w:cs="Arial"/>
                <w:b/>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35F1B">
              <w:rPr>
                <w:rFonts w:cs="Arial"/>
                <w:b/>
                <w:sz w:val="20"/>
                <w:szCs w:val="20"/>
              </w:rPr>
              <w:t xml:space="preserve"> </w:t>
            </w:r>
          </w:p>
          <w:p w:rsidR="004F3331" w:rsidRPr="007959FA" w:rsidRDefault="004F3331" w:rsidP="0014326D">
            <w:pPr>
              <w:snapToGrid w:val="0"/>
              <w:spacing w:after="0" w:line="240" w:lineRule="auto"/>
              <w:jc w:val="both"/>
              <w:rPr>
                <w:rFonts w:cs="Arial"/>
                <w:b/>
                <w:sz w:val="20"/>
                <w:szCs w:val="20"/>
              </w:rPr>
            </w:pPr>
            <w:r w:rsidRPr="00235F1B">
              <w:rPr>
                <w:rFonts w:cs="Arial"/>
                <w:b/>
                <w:sz w:val="20"/>
                <w:szCs w:val="20"/>
              </w:rPr>
              <w:lastRenderedPageBreak/>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Pr>
                <w:rFonts w:cs="Arial"/>
                <w:sz w:val="20"/>
                <w:szCs w:val="20"/>
              </w:rPr>
              <w:lastRenderedPageBreak/>
              <w:t>0 pkt - 2</w:t>
            </w:r>
            <w:r w:rsidRPr="00235F1B">
              <w:rPr>
                <w:rFonts w:cs="Arial"/>
                <w:sz w:val="20"/>
                <w:szCs w:val="20"/>
              </w:rPr>
              <w:t>0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B118A" w:rsidTr="0014326D">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4F3331" w:rsidRPr="00816A41" w:rsidRDefault="004F3331" w:rsidP="00717132">
            <w:pPr>
              <w:snapToGrid w:val="0"/>
              <w:spacing w:after="0" w:line="240" w:lineRule="auto"/>
              <w:ind w:left="575" w:hanging="425"/>
              <w:jc w:val="right"/>
              <w:rPr>
                <w:rFonts w:cs="Arial"/>
                <w:b/>
                <w:sz w:val="20"/>
                <w:szCs w:val="20"/>
              </w:rPr>
            </w:pPr>
            <w:r w:rsidRPr="00816A41">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76F7A" w:rsidRDefault="004F3331" w:rsidP="0014326D">
            <w:pPr>
              <w:snapToGrid w:val="0"/>
              <w:spacing w:after="0"/>
              <w:jc w:val="center"/>
              <w:rPr>
                <w:rFonts w:cs="Arial"/>
                <w:b/>
                <w:sz w:val="20"/>
                <w:szCs w:val="20"/>
              </w:rPr>
            </w:pPr>
            <w:r>
              <w:rPr>
                <w:rFonts w:cs="Arial"/>
                <w:b/>
                <w:sz w:val="20"/>
                <w:szCs w:val="20"/>
              </w:rPr>
              <w:t>62</w:t>
            </w:r>
            <w:r w:rsidRPr="00E76F7A">
              <w:rPr>
                <w:rFonts w:cs="Arial"/>
                <w:b/>
                <w:sz w:val="20"/>
                <w:szCs w:val="20"/>
              </w:rPr>
              <w:t xml:space="preserve"> pkt</w:t>
            </w:r>
          </w:p>
          <w:p w:rsidR="004F3331" w:rsidRDefault="004F3331" w:rsidP="0014326D">
            <w:pPr>
              <w:snapToGrid w:val="0"/>
              <w:spacing w:after="0"/>
              <w:jc w:val="center"/>
              <w:rPr>
                <w:rFonts w:cs="Arial"/>
                <w:b/>
                <w:sz w:val="20"/>
                <w:szCs w:val="20"/>
              </w:rPr>
            </w:pPr>
            <w:r w:rsidRPr="00E76F7A">
              <w:rPr>
                <w:rFonts w:cs="Arial"/>
                <w:b/>
                <w:sz w:val="20"/>
                <w:szCs w:val="20"/>
              </w:rPr>
              <w:t xml:space="preserve">dla ZIT </w:t>
            </w:r>
            <w:r w:rsidR="008F3126">
              <w:rPr>
                <w:rFonts w:cs="Arial"/>
                <w:b/>
                <w:sz w:val="20"/>
                <w:szCs w:val="20"/>
              </w:rPr>
              <w:t xml:space="preserve">AW ZIT AJ </w:t>
            </w:r>
            <w:r w:rsidRPr="00E76F7A">
              <w:rPr>
                <w:rFonts w:cs="Arial"/>
                <w:b/>
                <w:sz w:val="20"/>
                <w:szCs w:val="20"/>
              </w:rPr>
              <w:t xml:space="preserve">– </w:t>
            </w:r>
            <w:r>
              <w:rPr>
                <w:rFonts w:cs="Arial"/>
                <w:b/>
                <w:sz w:val="20"/>
                <w:szCs w:val="20"/>
              </w:rPr>
              <w:t xml:space="preserve">33 </w:t>
            </w:r>
            <w:r w:rsidRPr="00E76F7A">
              <w:rPr>
                <w:rFonts w:cs="Arial"/>
                <w:b/>
                <w:sz w:val="20"/>
                <w:szCs w:val="20"/>
              </w:rPr>
              <w:t>pkt</w:t>
            </w:r>
          </w:p>
          <w:p w:rsidR="004F3331" w:rsidRPr="002B118A" w:rsidRDefault="008F3126" w:rsidP="00717132">
            <w:pPr>
              <w:snapToGrid w:val="0"/>
              <w:spacing w:after="0"/>
              <w:jc w:val="center"/>
              <w:rPr>
                <w:rFonts w:cs="Arial"/>
                <w:b/>
                <w:sz w:val="20"/>
                <w:szCs w:val="20"/>
              </w:rPr>
            </w:pPr>
            <w:r>
              <w:rPr>
                <w:rFonts w:cs="Arial"/>
                <w:b/>
                <w:sz w:val="20"/>
                <w:szCs w:val="20"/>
              </w:rPr>
              <w:t>dla ZIT WrOF – 30 pkt</w:t>
            </w:r>
          </w:p>
        </w:tc>
      </w:tr>
    </w:tbl>
    <w:p w:rsidR="004F3331" w:rsidRDefault="004F3331" w:rsidP="00DF6365">
      <w:pPr>
        <w:spacing w:line="360" w:lineRule="auto"/>
        <w:rPr>
          <w:rFonts w:eastAsia="Times New Roman" w:cs="Tahoma"/>
          <w:b/>
          <w:bCs/>
          <w:iCs/>
          <w:sz w:val="28"/>
          <w:szCs w:val="28"/>
        </w:rPr>
      </w:pPr>
    </w:p>
    <w:p w:rsidR="00816A41" w:rsidRPr="00E12B21" w:rsidRDefault="00816A41" w:rsidP="00816A41">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816A41" w:rsidRDefault="00816A41" w:rsidP="00816A41">
      <w:pPr>
        <w:rPr>
          <w:b/>
          <w:i/>
          <w:sz w:val="20"/>
          <w:szCs w:val="20"/>
        </w:rPr>
      </w:pPr>
      <w:r w:rsidRPr="00E12B21">
        <w:rPr>
          <w:b/>
          <w:i/>
          <w:sz w:val="20"/>
          <w:szCs w:val="20"/>
        </w:rPr>
        <w:t>użyteczności publicznej</w:t>
      </w:r>
      <w:r>
        <w:rPr>
          <w:b/>
          <w:i/>
          <w:sz w:val="20"/>
          <w:szCs w:val="20"/>
        </w:rPr>
        <w:t xml:space="preserve"> </w:t>
      </w:r>
    </w:p>
    <w:tbl>
      <w:tblPr>
        <w:tblStyle w:val="Tabela-Siatka1"/>
        <w:tblW w:w="14142" w:type="dxa"/>
        <w:tblInd w:w="283" w:type="dxa"/>
        <w:tblLook w:val="04A0"/>
      </w:tblPr>
      <w:tblGrid>
        <w:gridCol w:w="676"/>
        <w:gridCol w:w="3544"/>
        <w:gridCol w:w="6237"/>
        <w:gridCol w:w="3685"/>
      </w:tblGrid>
      <w:tr w:rsidR="00816A41" w:rsidRPr="001C27E2" w:rsidTr="0014326D">
        <w:trPr>
          <w:trHeight w:val="432"/>
        </w:trPr>
        <w:tc>
          <w:tcPr>
            <w:tcW w:w="676"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816A41" w:rsidRPr="001C27E2" w:rsidRDefault="00816A4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28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825"/>
        <w:gridCol w:w="3541"/>
        <w:gridCol w:w="6230"/>
        <w:gridCol w:w="3692"/>
      </w:tblGrid>
      <w:tr w:rsidR="00816A41" w:rsidRPr="000D26E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FD78CD" w:rsidRDefault="00816A41" w:rsidP="0014326D">
            <w:pPr>
              <w:snapToGrid w:val="0"/>
              <w:spacing w:after="0" w:line="240" w:lineRule="auto"/>
              <w:rPr>
                <w:rFonts w:eastAsia="Times New Roman" w:cs="Arial"/>
                <w:b/>
                <w:sz w:val="20"/>
                <w:szCs w:val="20"/>
              </w:rPr>
            </w:pPr>
            <w:r w:rsidRPr="00FD78CD">
              <w:rPr>
                <w:rFonts w:eastAsia="Times New Roman" w:cs="Arial"/>
                <w:b/>
                <w:sz w:val="20"/>
                <w:szCs w:val="20"/>
              </w:rPr>
              <w:t>Zgodność z RPO</w:t>
            </w:r>
          </w:p>
          <w:p w:rsidR="00816A41" w:rsidRPr="0001618A" w:rsidRDefault="00816A41" w:rsidP="0014326D">
            <w:pPr>
              <w:snapToGrid w:val="0"/>
              <w:spacing w:after="0" w:line="240" w:lineRule="auto"/>
              <w:rPr>
                <w:rFonts w:eastAsia="Times New Roman" w:cs="Arial"/>
                <w:b/>
                <w:color w:val="FF0000"/>
                <w:sz w:val="20"/>
                <w:szCs w:val="20"/>
              </w:rPr>
            </w:pPr>
          </w:p>
        </w:tc>
        <w:tc>
          <w:tcPr>
            <w:tcW w:w="6230" w:type="dxa"/>
            <w:tcBorders>
              <w:top w:val="nil"/>
              <w:left w:val="single" w:sz="4" w:space="0" w:color="000000"/>
              <w:bottom w:val="single" w:sz="4" w:space="0" w:color="auto"/>
              <w:right w:val="single" w:sz="4" w:space="0" w:color="000000"/>
            </w:tcBorders>
            <w:vAlign w:val="center"/>
          </w:tcPr>
          <w:p w:rsidR="00816A41" w:rsidRPr="000D15A8" w:rsidRDefault="00816A41" w:rsidP="0014326D">
            <w:pPr>
              <w:snapToGrid w:val="0"/>
              <w:spacing w:after="0" w:line="240" w:lineRule="auto"/>
              <w:jc w:val="both"/>
              <w:rPr>
                <w:rFonts w:cs="Arial"/>
                <w:sz w:val="20"/>
                <w:szCs w:val="20"/>
              </w:rPr>
            </w:pPr>
            <w:r w:rsidRPr="000D15A8">
              <w:rPr>
                <w:rFonts w:cs="Arial"/>
                <w:sz w:val="20"/>
                <w:szCs w:val="20"/>
              </w:rPr>
              <w:t>W ramach kryterium należy zweryfikować czy inwestycja:</w:t>
            </w:r>
          </w:p>
          <w:p w:rsidR="0086369A" w:rsidRDefault="00816A41" w:rsidP="00751AD8">
            <w:pPr>
              <w:pStyle w:val="Akapitzlist"/>
              <w:numPr>
                <w:ilvl w:val="0"/>
                <w:numId w:val="258"/>
              </w:numPr>
              <w:snapToGrid w:val="0"/>
              <w:spacing w:after="0" w:line="240" w:lineRule="auto"/>
              <w:jc w:val="both"/>
              <w:rPr>
                <w:rFonts w:cs="Arial"/>
                <w:sz w:val="20"/>
                <w:szCs w:val="20"/>
              </w:rPr>
            </w:pPr>
            <w:r w:rsidRPr="000D15A8">
              <w:rPr>
                <w:rFonts w:cs="Arial"/>
                <w:sz w:val="20"/>
                <w:szCs w:val="20"/>
              </w:rPr>
              <w:t>dotyczy inwestycji publicznej;</w:t>
            </w:r>
          </w:p>
          <w:p w:rsidR="0086369A" w:rsidRDefault="00816A41" w:rsidP="00751AD8">
            <w:pPr>
              <w:pStyle w:val="Akapitzlist"/>
              <w:numPr>
                <w:ilvl w:val="0"/>
                <w:numId w:val="258"/>
              </w:numPr>
              <w:snapToGrid w:val="0"/>
              <w:spacing w:after="0" w:line="240" w:lineRule="auto"/>
              <w:jc w:val="both"/>
              <w:rPr>
                <w:rFonts w:cs="Arial"/>
                <w:sz w:val="20"/>
                <w:szCs w:val="20"/>
              </w:rPr>
            </w:pPr>
            <w:r w:rsidRPr="000D15A8">
              <w:rPr>
                <w:rFonts w:cs="Arial"/>
                <w:sz w:val="20"/>
                <w:szCs w:val="20"/>
              </w:rPr>
              <w:t>polega na budowie budynku o podwyższonych parametrach charakterystyki energetycznej/modernizacji budynku do standardu budynku o podwyższonych parametrach charakterystyki energetycznej;</w:t>
            </w:r>
          </w:p>
          <w:p w:rsidR="0086369A" w:rsidRDefault="00816A41" w:rsidP="00751AD8">
            <w:pPr>
              <w:pStyle w:val="Akapitzlist"/>
              <w:numPr>
                <w:ilvl w:val="0"/>
                <w:numId w:val="256"/>
              </w:numPr>
              <w:snapToGrid w:val="0"/>
              <w:spacing w:before="240" w:after="0" w:line="240" w:lineRule="auto"/>
              <w:jc w:val="both"/>
              <w:rPr>
                <w:rFonts w:cs="Arial"/>
                <w:sz w:val="20"/>
                <w:szCs w:val="20"/>
              </w:rPr>
            </w:pPr>
            <w:r w:rsidRPr="000D15A8">
              <w:rPr>
                <w:rFonts w:cs="Arial"/>
                <w:sz w:val="20"/>
                <w:szCs w:val="20"/>
              </w:rPr>
              <w:t>dotyczy  budynku użyteczności publicznej</w:t>
            </w:r>
            <w:r>
              <w:rPr>
                <w:rFonts w:cs="Arial"/>
                <w:sz w:val="20"/>
                <w:szCs w:val="20"/>
              </w:rPr>
              <w:t>;</w:t>
            </w:r>
          </w:p>
          <w:p w:rsidR="0086369A" w:rsidRDefault="00816A41" w:rsidP="00751AD8">
            <w:pPr>
              <w:pStyle w:val="Akapitzlist"/>
              <w:numPr>
                <w:ilvl w:val="0"/>
                <w:numId w:val="256"/>
              </w:numPr>
              <w:snapToGrid w:val="0"/>
              <w:spacing w:before="240" w:after="0" w:line="240" w:lineRule="auto"/>
              <w:jc w:val="both"/>
              <w:rPr>
                <w:rFonts w:cs="Arial"/>
                <w:sz w:val="20"/>
                <w:szCs w:val="20"/>
              </w:rPr>
            </w:pPr>
            <w:r>
              <w:rPr>
                <w:rFonts w:cs="Arial"/>
                <w:sz w:val="20"/>
                <w:szCs w:val="20"/>
              </w:rPr>
              <w:t>będzie miała charakter demonstracyjny.</w:t>
            </w:r>
          </w:p>
          <w:p w:rsidR="00816A41" w:rsidRDefault="00816A41" w:rsidP="0014326D">
            <w:pPr>
              <w:snapToGrid w:val="0"/>
              <w:spacing w:after="0" w:line="240" w:lineRule="auto"/>
              <w:jc w:val="both"/>
              <w:rPr>
                <w:rFonts w:cs="Arial"/>
                <w:color w:val="FF0000"/>
                <w:sz w:val="20"/>
                <w:szCs w:val="20"/>
              </w:rPr>
            </w:pPr>
          </w:p>
          <w:p w:rsidR="00816A41" w:rsidRDefault="00816A41" w:rsidP="0014326D">
            <w:pPr>
              <w:snapToGrid w:val="0"/>
              <w:spacing w:after="0" w:line="240" w:lineRule="auto"/>
              <w:jc w:val="both"/>
              <w:rPr>
                <w:sz w:val="20"/>
                <w:szCs w:val="20"/>
              </w:rPr>
            </w:pPr>
            <w:r>
              <w:rPr>
                <w:sz w:val="20"/>
                <w:szCs w:val="20"/>
              </w:rPr>
              <w:t>Wyżej użyte pojęcia oznaczają:</w:t>
            </w:r>
          </w:p>
          <w:p w:rsidR="00816A41" w:rsidRDefault="00816A41" w:rsidP="0014326D">
            <w:pPr>
              <w:snapToGrid w:val="0"/>
              <w:spacing w:after="0" w:line="240" w:lineRule="auto"/>
              <w:jc w:val="both"/>
            </w:pPr>
            <w:r>
              <w:rPr>
                <w:sz w:val="20"/>
                <w:szCs w:val="20"/>
              </w:rPr>
              <w:t>inwestycja publiczna – inwestycja służąca realizacji zadań o charakterze użyteczności publicznej, których celem jest bieżące i nieprzerwane zaspokajanie zbiorowych potrzeb ludności w drodze świadczenia usług powszechnie dostępnych, realizowana przez jednostkę sektora finansów publicznych lub w jej imieniu;</w:t>
            </w:r>
            <w:r>
              <w:t xml:space="preserve"> </w:t>
            </w:r>
          </w:p>
          <w:p w:rsidR="00816A41" w:rsidRDefault="00816A41" w:rsidP="0014326D">
            <w:pPr>
              <w:snapToGrid w:val="0"/>
              <w:spacing w:after="0" w:line="240" w:lineRule="auto"/>
              <w:jc w:val="both"/>
              <w:rPr>
                <w:rFonts w:cs="Arial"/>
                <w:sz w:val="20"/>
                <w:szCs w:val="20"/>
              </w:rPr>
            </w:pPr>
            <w:r w:rsidRPr="00FD78CD">
              <w:rPr>
                <w:rFonts w:cs="Arial"/>
                <w:sz w:val="20"/>
                <w:szCs w:val="20"/>
              </w:rPr>
              <w:t>podwyższone parametry charakterystyki energetycznej –</w:t>
            </w:r>
            <w:r>
              <w:rPr>
                <w:rFonts w:cs="Arial"/>
                <w:sz w:val="20"/>
                <w:szCs w:val="20"/>
              </w:rPr>
              <w:t xml:space="preserve"> </w:t>
            </w:r>
          </w:p>
          <w:p w:rsidR="00816A41" w:rsidRPr="00FD78CD" w:rsidRDefault="00816A41" w:rsidP="0014326D">
            <w:pPr>
              <w:snapToGrid w:val="0"/>
              <w:spacing w:after="0" w:line="240" w:lineRule="auto"/>
              <w:jc w:val="both"/>
              <w:rPr>
                <w:rFonts w:cs="Arial"/>
                <w:sz w:val="20"/>
                <w:szCs w:val="20"/>
              </w:rPr>
            </w:pPr>
            <w:r>
              <w:rPr>
                <w:rFonts w:cs="Arial"/>
                <w:sz w:val="20"/>
                <w:szCs w:val="20"/>
              </w:rPr>
              <w:t>budynek spełniający co najmniej wymagania dla budynków użyteczności publicznej obowiązujące od 1 stycznia 2021 r. (od 1 stycznia 2019 r. dla budynków zajmowanych przez władze publiczne oraz będących ich własnością), określonych w rozporządzeniu</w:t>
            </w:r>
            <w:r>
              <w:t xml:space="preserve"> </w:t>
            </w:r>
            <w:r w:rsidRPr="00CC6412">
              <w:rPr>
                <w:rFonts w:cs="Arial"/>
                <w:sz w:val="20"/>
                <w:szCs w:val="20"/>
              </w:rPr>
              <w:t>Ministra Infrastruktury</w:t>
            </w:r>
            <w:r>
              <w:rPr>
                <w:rFonts w:cs="Arial"/>
                <w:sz w:val="20"/>
                <w:szCs w:val="20"/>
              </w:rPr>
              <w:t xml:space="preserve"> </w:t>
            </w:r>
            <w:r w:rsidRPr="00CC6412">
              <w:rPr>
                <w:rFonts w:cs="Arial"/>
                <w:sz w:val="20"/>
                <w:szCs w:val="20"/>
              </w:rPr>
              <w:t xml:space="preserve">z dnia </w:t>
            </w:r>
            <w:r w:rsidRPr="00CC6412">
              <w:rPr>
                <w:rFonts w:cs="Arial"/>
                <w:sz w:val="20"/>
                <w:szCs w:val="20"/>
              </w:rPr>
              <w:lastRenderedPageBreak/>
              <w:t>12 kwietnia 2002 r.</w:t>
            </w:r>
            <w:r>
              <w:rPr>
                <w:rFonts w:cs="Arial"/>
                <w:sz w:val="20"/>
                <w:szCs w:val="20"/>
              </w:rPr>
              <w:t xml:space="preserve"> w sprawie warunków technicznych, jakim powinny odpowiadać budynki i ich usytuowanie – ze zm.</w:t>
            </w:r>
          </w:p>
          <w:p w:rsidR="00816A41" w:rsidRDefault="00816A41" w:rsidP="0014326D">
            <w:pPr>
              <w:snapToGrid w:val="0"/>
              <w:spacing w:after="0" w:line="240" w:lineRule="auto"/>
              <w:jc w:val="both"/>
              <w:rPr>
                <w:rFonts w:cs="Arial"/>
                <w:sz w:val="20"/>
                <w:szCs w:val="20"/>
              </w:rPr>
            </w:pPr>
            <w:r w:rsidRPr="00FD78CD">
              <w:rPr>
                <w:rFonts w:cs="Arial"/>
                <w:sz w:val="20"/>
                <w:szCs w:val="20"/>
              </w:rPr>
              <w:t>budynek użyteczności publicznej - 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p w:rsidR="00816A41" w:rsidRPr="00C94A58" w:rsidRDefault="00816A41" w:rsidP="0014326D">
            <w:pPr>
              <w:snapToGrid w:val="0"/>
              <w:spacing w:after="0" w:line="240" w:lineRule="auto"/>
              <w:jc w:val="both"/>
              <w:rPr>
                <w:rFonts w:cs="Arial"/>
                <w:sz w:val="20"/>
                <w:szCs w:val="20"/>
              </w:rPr>
            </w:pPr>
            <w:r>
              <w:rPr>
                <w:rFonts w:cs="Arial"/>
                <w:sz w:val="20"/>
                <w:szCs w:val="20"/>
              </w:rPr>
              <w:t xml:space="preserve">demonstracyjny charakter projektu: - </w:t>
            </w:r>
            <w:r w:rsidRPr="002B3AB2">
              <w:rPr>
                <w:sz w:val="20"/>
                <w:szCs w:val="20"/>
              </w:rPr>
              <w:t xml:space="preserve">w okresie trwałości projektu budynek wykorzystywany jest do realizacji podstawowej funkcji użyteczności publicznej, z jednoczesnym udostępnieniem budynku dla zwiedzających w celu zapoznania się z zastosowanymi rozwiązaniami, dzięki którym osiągnięto podwyższone parametry energetyczne </w:t>
            </w:r>
            <w:r>
              <w:rPr>
                <w:sz w:val="20"/>
                <w:szCs w:val="20"/>
              </w:rPr>
              <w:t>oraz</w:t>
            </w:r>
            <w:r w:rsidRPr="002B3AB2">
              <w:rPr>
                <w:sz w:val="20"/>
                <w:szCs w:val="20"/>
              </w:rPr>
              <w:t xml:space="preserve"> uzyskanymi oszczędnościami energii. Informacje prezentowane są w sposób niespecjalistyczny i bez obowiązku udostępniania szczegółowej dokumentacji. Funkcja demonstracyjna powinna być realizowana bez szkody dla podstawowej funkcji użyteczności publicznej, ale podmiot użytkujący demonstracyjny budynek użyteczności publicznej musi na żądanie IZ lub innej uprawnionej instytucji udowodnić pełnienie funkcji demonstracyjnej, np. poprzez rejestr wizyt.</w:t>
            </w:r>
          </w:p>
        </w:tc>
        <w:tc>
          <w:tcPr>
            <w:tcW w:w="3692" w:type="dxa"/>
            <w:tcBorders>
              <w:top w:val="nil"/>
              <w:left w:val="single" w:sz="4" w:space="0" w:color="000000"/>
              <w:bottom w:val="single" w:sz="4" w:space="0" w:color="auto"/>
              <w:right w:val="single" w:sz="4" w:space="0" w:color="000000"/>
            </w:tcBorders>
            <w:vAlign w:val="center"/>
          </w:tcPr>
          <w:p w:rsidR="00816A41" w:rsidRPr="00FD78CD" w:rsidRDefault="00816A41" w:rsidP="0014326D">
            <w:pPr>
              <w:snapToGrid w:val="0"/>
              <w:spacing w:after="0"/>
              <w:jc w:val="center"/>
              <w:rPr>
                <w:rFonts w:cs="Arial"/>
                <w:sz w:val="20"/>
                <w:szCs w:val="20"/>
              </w:rPr>
            </w:pPr>
            <w:r w:rsidRPr="00FD78CD">
              <w:rPr>
                <w:rFonts w:cs="Arial"/>
                <w:sz w:val="20"/>
                <w:szCs w:val="20"/>
              </w:rPr>
              <w:lastRenderedPageBreak/>
              <w:t>Tak/Nie</w:t>
            </w:r>
          </w:p>
          <w:p w:rsidR="00816A41" w:rsidRPr="00FD78CD" w:rsidRDefault="00816A41" w:rsidP="0014326D">
            <w:pPr>
              <w:snapToGrid w:val="0"/>
              <w:spacing w:after="0"/>
              <w:jc w:val="center"/>
              <w:rPr>
                <w:rFonts w:cs="Arial"/>
                <w:sz w:val="20"/>
                <w:szCs w:val="20"/>
              </w:rPr>
            </w:pPr>
            <w:r w:rsidRPr="00FD78CD">
              <w:rPr>
                <w:rFonts w:cs="Arial"/>
                <w:sz w:val="20"/>
                <w:szCs w:val="20"/>
              </w:rPr>
              <w:t>Kryterium obligatoryjne</w:t>
            </w:r>
          </w:p>
          <w:p w:rsidR="00816A41" w:rsidRPr="00FD78CD" w:rsidRDefault="00816A41" w:rsidP="0014326D">
            <w:pPr>
              <w:spacing w:after="0" w:line="240" w:lineRule="auto"/>
              <w:jc w:val="center"/>
              <w:rPr>
                <w:rFonts w:eastAsia="Times New Roman" w:cs="Arial"/>
                <w:sz w:val="20"/>
                <w:szCs w:val="20"/>
              </w:rPr>
            </w:pPr>
            <w:r w:rsidRPr="00FD78CD">
              <w:rPr>
                <w:rFonts w:eastAsia="Times New Roman" w:cs="Arial"/>
                <w:sz w:val="20"/>
                <w:szCs w:val="20"/>
              </w:rPr>
              <w:t>(spełnienie jest niezbędne dla możliwości otrzymania dofinansowania)</w:t>
            </w:r>
          </w:p>
          <w:p w:rsidR="00816A41" w:rsidRPr="00FD78CD" w:rsidRDefault="00816A41" w:rsidP="0014326D">
            <w:pPr>
              <w:snapToGrid w:val="0"/>
              <w:spacing w:after="0"/>
              <w:jc w:val="center"/>
              <w:rPr>
                <w:rFonts w:cs="Arial"/>
                <w:sz w:val="20"/>
                <w:szCs w:val="20"/>
              </w:rPr>
            </w:pPr>
          </w:p>
          <w:p w:rsidR="00816A41" w:rsidRPr="00FD78CD" w:rsidRDefault="00816A41" w:rsidP="0014326D">
            <w:pPr>
              <w:snapToGrid w:val="0"/>
              <w:spacing w:after="0"/>
              <w:jc w:val="center"/>
              <w:rPr>
                <w:rFonts w:cs="Arial"/>
                <w:sz w:val="20"/>
                <w:szCs w:val="20"/>
              </w:rPr>
            </w:pPr>
            <w:r w:rsidRPr="00FD78CD">
              <w:rPr>
                <w:rFonts w:cs="Arial"/>
                <w:sz w:val="20"/>
                <w:szCs w:val="20"/>
              </w:rPr>
              <w:t>Niespełnienie kryterium oznacza</w:t>
            </w:r>
          </w:p>
          <w:p w:rsidR="00816A41" w:rsidRPr="00FD78CD" w:rsidRDefault="00816A41" w:rsidP="0014326D">
            <w:pPr>
              <w:snapToGrid w:val="0"/>
              <w:spacing w:after="0"/>
              <w:jc w:val="center"/>
              <w:rPr>
                <w:rFonts w:cs="Arial"/>
                <w:sz w:val="20"/>
                <w:szCs w:val="20"/>
              </w:rPr>
            </w:pPr>
            <w:r w:rsidRPr="00FD78CD">
              <w:rPr>
                <w:rFonts w:cs="Arial"/>
                <w:sz w:val="20"/>
                <w:szCs w:val="20"/>
              </w:rPr>
              <w:t>odrzucenie wniosku</w:t>
            </w:r>
          </w:p>
          <w:p w:rsidR="00816A41" w:rsidRPr="0001618A" w:rsidRDefault="00816A41" w:rsidP="0014326D">
            <w:pPr>
              <w:snapToGrid w:val="0"/>
              <w:spacing w:after="0"/>
              <w:jc w:val="center"/>
              <w:rPr>
                <w:rFonts w:cs="Arial"/>
                <w:color w:val="FF0000"/>
                <w:sz w:val="20"/>
                <w:szCs w:val="20"/>
              </w:rPr>
            </w:pPr>
          </w:p>
          <w:p w:rsidR="00816A41" w:rsidRPr="0001618A" w:rsidRDefault="00816A41" w:rsidP="0014326D">
            <w:pPr>
              <w:snapToGrid w:val="0"/>
              <w:spacing w:after="0"/>
              <w:jc w:val="center"/>
              <w:rPr>
                <w:rFonts w:cs="Arial"/>
                <w:color w:val="FF0000"/>
                <w:sz w:val="20"/>
                <w:szCs w:val="20"/>
              </w:rPr>
            </w:pPr>
          </w:p>
        </w:tc>
      </w:tr>
      <w:tr w:rsidR="00816A41" w:rsidRPr="00D60BA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BD06FB" w:rsidRDefault="00816A41" w:rsidP="0014326D">
            <w:pPr>
              <w:snapToGrid w:val="0"/>
              <w:spacing w:after="0" w:line="240" w:lineRule="auto"/>
              <w:rPr>
                <w:rFonts w:eastAsia="Times New Roman" w:cs="Arial"/>
                <w:b/>
                <w:sz w:val="20"/>
                <w:szCs w:val="20"/>
              </w:rPr>
            </w:pPr>
            <w:r w:rsidRPr="00BD06FB">
              <w:rPr>
                <w:rFonts w:eastAsia="Times New Roman" w:cs="Arial"/>
                <w:b/>
                <w:sz w:val="20"/>
                <w:szCs w:val="20"/>
              </w:rPr>
              <w:t>Zgodność z audytem/dokumentacją techniczną</w:t>
            </w:r>
          </w:p>
        </w:tc>
        <w:tc>
          <w:tcPr>
            <w:tcW w:w="6230"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line="240" w:lineRule="auto"/>
              <w:jc w:val="both"/>
              <w:rPr>
                <w:rFonts w:cs="Arial"/>
                <w:sz w:val="20"/>
                <w:szCs w:val="20"/>
              </w:rPr>
            </w:pPr>
            <w:r w:rsidRPr="00BD06FB">
              <w:rPr>
                <w:rFonts w:cs="Arial"/>
                <w:sz w:val="20"/>
                <w:szCs w:val="20"/>
              </w:rPr>
              <w:t>W ramach kryterium należy zweryfikować czy dane z audytu energetycznego/efektywności energetycznej</w:t>
            </w:r>
            <w:r>
              <w:rPr>
                <w:rFonts w:cs="Arial"/>
                <w:sz w:val="20"/>
                <w:szCs w:val="20"/>
              </w:rPr>
              <w:t xml:space="preserve"> </w:t>
            </w:r>
            <w:r w:rsidRPr="00326A98">
              <w:rPr>
                <w:rFonts w:cs="Arial"/>
                <w:sz w:val="20"/>
                <w:szCs w:val="20"/>
              </w:rPr>
              <w:t>w przypadku budynków modernizowanych</w:t>
            </w:r>
            <w:r w:rsidRPr="00BD06FB">
              <w:rPr>
                <w:rFonts w:cs="Arial"/>
                <w:sz w:val="20"/>
                <w:szCs w:val="20"/>
              </w:rPr>
              <w:t xml:space="preserve"> lub dokumentacji budowlanej dla budynku nowo budowanego, potwierdzają zapisy we wniosku o dofinansowanie w zakresie:</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podwyższonych parametrów charakterystyki energetycznej</w:t>
            </w:r>
            <w:r>
              <w:rPr>
                <w:rFonts w:cs="Arial"/>
                <w:sz w:val="20"/>
                <w:szCs w:val="20"/>
              </w:rPr>
              <w:t>, tj. spełnienie wymagań</w:t>
            </w:r>
            <w:r w:rsidRPr="00EC4143">
              <w:rPr>
                <w:rFonts w:cs="Arial"/>
                <w:sz w:val="20"/>
                <w:szCs w:val="20"/>
              </w:rPr>
              <w:t xml:space="preserve"> dla budynków użyteczności publicznej na </w:t>
            </w:r>
            <w:r>
              <w:rPr>
                <w:rFonts w:cs="Arial"/>
                <w:sz w:val="20"/>
                <w:szCs w:val="20"/>
              </w:rPr>
              <w:t xml:space="preserve">dzień 1 stycznia </w:t>
            </w:r>
            <w:r w:rsidRPr="00EC4143">
              <w:rPr>
                <w:rFonts w:cs="Arial"/>
                <w:sz w:val="20"/>
                <w:szCs w:val="20"/>
              </w:rPr>
              <w:t xml:space="preserve">2021 </w:t>
            </w:r>
            <w:r>
              <w:rPr>
                <w:rFonts w:cs="Arial"/>
                <w:sz w:val="20"/>
                <w:szCs w:val="20"/>
              </w:rPr>
              <w:t xml:space="preserve">r. </w:t>
            </w:r>
            <w:r w:rsidRPr="00EC4143">
              <w:rPr>
                <w:rFonts w:cs="Arial"/>
                <w:sz w:val="20"/>
                <w:szCs w:val="20"/>
              </w:rPr>
              <w:t>(</w:t>
            </w:r>
            <w:r>
              <w:rPr>
                <w:rFonts w:cs="Arial"/>
                <w:sz w:val="20"/>
                <w:szCs w:val="20"/>
              </w:rPr>
              <w:t xml:space="preserve">1 stycznia  </w:t>
            </w:r>
            <w:r w:rsidRPr="00EC4143">
              <w:rPr>
                <w:rFonts w:cs="Arial"/>
                <w:sz w:val="20"/>
                <w:szCs w:val="20"/>
              </w:rPr>
              <w:t>2019</w:t>
            </w:r>
            <w:r>
              <w:rPr>
                <w:rFonts w:cs="Arial"/>
                <w:sz w:val="20"/>
                <w:szCs w:val="20"/>
              </w:rPr>
              <w:t xml:space="preserve"> r.</w:t>
            </w:r>
            <w:r w:rsidRPr="00EC4143">
              <w:rPr>
                <w:rFonts w:cs="Arial"/>
                <w:sz w:val="20"/>
                <w:szCs w:val="20"/>
              </w:rPr>
              <w:t xml:space="preserve"> dla budynków zajmowanych przez władze publiczne oraz będących ich własnością</w:t>
            </w:r>
            <w:r>
              <w:rPr>
                <w:rFonts w:cs="Arial"/>
                <w:sz w:val="20"/>
                <w:szCs w:val="20"/>
              </w:rPr>
              <w:t>)</w:t>
            </w:r>
            <w:r w:rsidRPr="00EC4143">
              <w:rPr>
                <w:rFonts w:cs="Arial"/>
                <w:sz w:val="20"/>
                <w:szCs w:val="20"/>
              </w:rPr>
              <w:t>, określonych w rozporządzeniu Ministra Infrastruktury z dnia 12 kwietnia 2002 r. w sprawie warunków technicznych, jakim powinny odpowiadać budynki i ich usytuowanie – ze zm.</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zakładanych wskaźników produktu i rezultatu;</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wymiany źródła ciepła</w:t>
            </w:r>
            <w:r>
              <w:rPr>
                <w:rFonts w:cs="Arial"/>
                <w:sz w:val="20"/>
                <w:szCs w:val="20"/>
              </w:rPr>
              <w:t xml:space="preserve"> (w przypadku budynku </w:t>
            </w:r>
            <w:r>
              <w:rPr>
                <w:rFonts w:cs="Arial"/>
                <w:sz w:val="20"/>
                <w:szCs w:val="20"/>
              </w:rPr>
              <w:lastRenderedPageBreak/>
              <w:t>modernizowanego)</w:t>
            </w:r>
            <w:r w:rsidRPr="00BD06FB">
              <w:rPr>
                <w:rFonts w:cs="Arial"/>
                <w:sz w:val="20"/>
                <w:szCs w:val="20"/>
              </w:rPr>
              <w:t xml:space="preserve"> – poprawy efektywności energetycznej źródła ciepła oraz zmniejszenia emisji CO2 (przy czym w przypadk</w:t>
            </w:r>
            <w:r>
              <w:rPr>
                <w:rFonts w:cs="Arial"/>
                <w:sz w:val="20"/>
                <w:szCs w:val="20"/>
              </w:rPr>
              <w:t xml:space="preserve">u zmiany paliwa o co najmniej </w:t>
            </w:r>
            <w:r w:rsidRPr="00BD06FB">
              <w:rPr>
                <w:rFonts w:cs="Arial"/>
                <w:sz w:val="20"/>
                <w:szCs w:val="20"/>
              </w:rPr>
              <w:t>30%);</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instalacji OZE – czy wynika z audytu</w:t>
            </w:r>
            <w:r>
              <w:rPr>
                <w:rFonts w:cs="Arial"/>
                <w:sz w:val="20"/>
                <w:szCs w:val="20"/>
              </w:rPr>
              <w:t>/dokumentacji projektowej</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czy w budynku istnieje</w:t>
            </w:r>
            <w:r>
              <w:rPr>
                <w:rFonts w:cs="Arial"/>
                <w:sz w:val="20"/>
                <w:szCs w:val="20"/>
              </w:rPr>
              <w:t xml:space="preserve"> lub jest projektowany</w:t>
            </w:r>
            <w:r w:rsidRPr="00BD06FB">
              <w:rPr>
                <w:rFonts w:cs="Arial"/>
                <w:sz w:val="20"/>
                <w:szCs w:val="20"/>
              </w:rPr>
              <w:t xml:space="preserve"> system zarządzanie energią;</w:t>
            </w:r>
          </w:p>
          <w:p w:rsidR="00816A41" w:rsidRPr="00BD06FB" w:rsidRDefault="00816A41" w:rsidP="00816A41">
            <w:pPr>
              <w:pStyle w:val="Akapitzlist"/>
              <w:numPr>
                <w:ilvl w:val="0"/>
                <w:numId w:val="116"/>
              </w:numPr>
              <w:autoSpaceDE w:val="0"/>
              <w:autoSpaceDN w:val="0"/>
              <w:adjustRightInd w:val="0"/>
              <w:spacing w:after="0" w:line="240" w:lineRule="auto"/>
              <w:jc w:val="both"/>
              <w:rPr>
                <w:rFonts w:eastAsia="Times New Roman" w:cs="Arial"/>
                <w:sz w:val="20"/>
                <w:szCs w:val="20"/>
              </w:rPr>
            </w:pPr>
            <w:r w:rsidRPr="00BD06FB">
              <w:rPr>
                <w:rFonts w:eastAsia="Times New Roman" w:cs="Arial"/>
                <w:sz w:val="20"/>
                <w:szCs w:val="20"/>
              </w:rPr>
              <w:t>czy moc instalacji do produkcji energii elektrycznej obliczona została tak aby zaspokajać wyłącznie potrzeby modernizowanego/budowanego budynku (dopuszcza się oddawanie nadwyżek energii do sieci w okresach, kiedy moc instalacji nie jest wykorzystywana)</w:t>
            </w:r>
            <w:r>
              <w:rPr>
                <w:rFonts w:eastAsia="Times New Roman" w:cs="Arial"/>
                <w:sz w:val="20"/>
                <w:szCs w:val="20"/>
              </w:rPr>
              <w:t xml:space="preserve"> – jeśli dotyczy</w:t>
            </w:r>
            <w:r w:rsidRPr="00BD06FB">
              <w:rPr>
                <w:rFonts w:eastAsia="Times New Roman" w:cs="Arial"/>
                <w:sz w:val="20"/>
                <w:szCs w:val="20"/>
              </w:rPr>
              <w:t>.</w:t>
            </w:r>
          </w:p>
          <w:p w:rsidR="00816A41" w:rsidRPr="00BD06FB" w:rsidRDefault="00816A41" w:rsidP="0014326D">
            <w:pPr>
              <w:pStyle w:val="Akapitzlist"/>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Audyt/dokumentacja budowlana w powyższym zakresie podlega weryfikacji pod kątem poprawności wyliczeń i przyjętych założeń.</w:t>
            </w: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Zakres projektu powinien być oparty o ustalenia z audytu</w:t>
            </w:r>
            <w:r>
              <w:rPr>
                <w:rFonts w:cs="Arial"/>
                <w:sz w:val="20"/>
                <w:szCs w:val="20"/>
              </w:rPr>
              <w:t>/dokumentacji budowlanej</w:t>
            </w:r>
            <w:r w:rsidRPr="00BD06FB">
              <w:rPr>
                <w:rFonts w:cs="Arial"/>
                <w:sz w:val="20"/>
                <w:szCs w:val="20"/>
              </w:rPr>
              <w:t xml:space="preserve"> co najmniej w zakresie gwarantującym osiągnięcie wymaganych przez program limitów (np. oszczędności energii, ograniczenia emisji CO2 itp.) oraz wskaźników. Wszelkie wyliczenia powinny odwoływać się do wartości wskazanych (wyliczonych) w audycie</w:t>
            </w:r>
            <w:r>
              <w:rPr>
                <w:rFonts w:cs="Arial"/>
                <w:sz w:val="20"/>
                <w:szCs w:val="20"/>
              </w:rPr>
              <w:t>/dokumentacji budowlanej</w:t>
            </w:r>
            <w:r w:rsidRPr="00BD06FB">
              <w:rPr>
                <w:rFonts w:cs="Arial"/>
                <w:sz w:val="20"/>
                <w:szCs w:val="20"/>
              </w:rPr>
              <w:t>.</w:t>
            </w:r>
          </w:p>
          <w:p w:rsidR="00816A41" w:rsidRPr="00BD06FB" w:rsidRDefault="00816A41" w:rsidP="0014326D">
            <w:pPr>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 należy sporządzić w oparciu o metodologię wskazaną w:</w:t>
            </w:r>
          </w:p>
          <w:p w:rsidR="0086369A" w:rsidRDefault="00816A41" w:rsidP="006A65F5">
            <w:pPr>
              <w:pStyle w:val="Akapitzlist"/>
              <w:numPr>
                <w:ilvl w:val="0"/>
                <w:numId w:val="257"/>
              </w:numPr>
              <w:snapToGrid w:val="0"/>
              <w:spacing w:after="0" w:line="240" w:lineRule="auto"/>
              <w:jc w:val="both"/>
              <w:rPr>
                <w:rFonts w:cs="Arial"/>
                <w:sz w:val="20"/>
                <w:szCs w:val="20"/>
              </w:rPr>
            </w:pPr>
            <w:r w:rsidRPr="00BD06FB">
              <w:rPr>
                <w:rFonts w:cs="Arial"/>
                <w:sz w:val="20"/>
                <w:szCs w:val="20"/>
              </w:rPr>
              <w:t xml:space="preserve">rozporządzeniu Ministra Infrastruktury z dnia 17 marca 2009 r. </w:t>
            </w:r>
            <w:r w:rsidRPr="00BD06FB">
              <w:rPr>
                <w:rFonts w:cs="Arial"/>
                <w:sz w:val="20"/>
                <w:szCs w:val="20"/>
              </w:rPr>
              <w:br/>
              <w:t>w sprawie szczegółowego zakresu i form audytu energetycznego oraz części audytu remontowego, wzorów kart audytów, a także algorytmu oce</w:t>
            </w:r>
            <w:r>
              <w:rPr>
                <w:rFonts w:cs="Arial"/>
                <w:sz w:val="20"/>
                <w:szCs w:val="20"/>
              </w:rPr>
              <w:t xml:space="preserve">ny opłacalności przedsięwzięcia </w:t>
            </w:r>
            <w:r w:rsidRPr="00BD06FB">
              <w:rPr>
                <w:rFonts w:cs="Arial"/>
                <w:sz w:val="20"/>
                <w:szCs w:val="20"/>
              </w:rPr>
              <w:t>termomodernizacyjnego (Dz.U. 2009 nr 43 poz. 346 z późn. zm.);</w:t>
            </w:r>
          </w:p>
          <w:p w:rsidR="0086369A" w:rsidRDefault="00816A41" w:rsidP="006A65F5">
            <w:pPr>
              <w:pStyle w:val="Akapitzlist"/>
              <w:numPr>
                <w:ilvl w:val="0"/>
                <w:numId w:val="257"/>
              </w:numPr>
              <w:snapToGrid w:val="0"/>
              <w:spacing w:after="0" w:line="240" w:lineRule="auto"/>
              <w:jc w:val="both"/>
              <w:rPr>
                <w:rFonts w:cs="Arial"/>
                <w:sz w:val="20"/>
                <w:szCs w:val="20"/>
              </w:rPr>
            </w:pPr>
            <w:r>
              <w:rPr>
                <w:rFonts w:cs="Arial"/>
                <w:sz w:val="20"/>
                <w:szCs w:val="20"/>
              </w:rPr>
              <w:t>j</w:t>
            </w:r>
            <w:r w:rsidRPr="00EC4143">
              <w:rPr>
                <w:rFonts w:cs="Arial"/>
                <w:sz w:val="20"/>
                <w:szCs w:val="20"/>
              </w:rPr>
              <w:t>eśli zakres projektu wykracza poza działania termomodernizacyjne i zakłada np. wymianę oświetlenia czy urządzeń elektrycznych, należy wykonać dla tych dodatkowych elementów wyliczenia w oparciu</w:t>
            </w:r>
            <w:r>
              <w:rPr>
                <w:rFonts w:cs="Arial"/>
                <w:sz w:val="20"/>
                <w:szCs w:val="20"/>
              </w:rPr>
              <w:t xml:space="preserve"> o</w:t>
            </w:r>
            <w:r w:rsidRPr="00EC4143">
              <w:rPr>
                <w:rFonts w:cs="Arial"/>
                <w:sz w:val="20"/>
                <w:szCs w:val="20"/>
              </w:rPr>
              <w:t xml:space="preserve"> </w:t>
            </w:r>
            <w:r w:rsidRPr="00BD06FB">
              <w:rPr>
                <w:rFonts w:cs="Arial"/>
                <w:sz w:val="20"/>
                <w:szCs w:val="20"/>
              </w:rPr>
              <w:t>rozporządzeni</w:t>
            </w:r>
            <w:r>
              <w:rPr>
                <w:rFonts w:cs="Arial"/>
                <w:sz w:val="20"/>
                <w:szCs w:val="20"/>
              </w:rPr>
              <w:t>e</w:t>
            </w:r>
            <w:r w:rsidRPr="00BD06FB">
              <w:rPr>
                <w:rFonts w:cs="Arial"/>
                <w:sz w:val="20"/>
                <w:szCs w:val="20"/>
              </w:rPr>
              <w:t xml:space="preserve"> Ministra Gospodarki z dnia 10 sierpnia 2012 r. </w:t>
            </w:r>
            <w:r w:rsidRPr="00BD06FB">
              <w:rPr>
                <w:rFonts w:cs="Arial"/>
                <w:sz w:val="20"/>
                <w:szCs w:val="20"/>
              </w:rPr>
              <w:br/>
              <w:t>w sprawie szczegółowego zakresu i sposobu sporządzania audytu efektywności energetycznej, wzoru karty audytu efektywności energetycznej oraz metod obliczania oszczędności energii (</w:t>
            </w:r>
            <w:r w:rsidRPr="00BD06FB">
              <w:rPr>
                <w:rStyle w:val="h1"/>
                <w:sz w:val="20"/>
                <w:szCs w:val="20"/>
              </w:rPr>
              <w:t xml:space="preserve">Dz.U. </w:t>
            </w:r>
            <w:r w:rsidRPr="00BD06FB">
              <w:rPr>
                <w:rStyle w:val="h1"/>
                <w:sz w:val="20"/>
                <w:szCs w:val="20"/>
              </w:rPr>
              <w:lastRenderedPageBreak/>
              <w:t>2012 poz. 962 z późn. zm.).</w:t>
            </w:r>
          </w:p>
        </w:tc>
        <w:tc>
          <w:tcPr>
            <w:tcW w:w="3692"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jc w:val="center"/>
              <w:rPr>
                <w:rFonts w:cs="Arial"/>
                <w:sz w:val="20"/>
                <w:szCs w:val="20"/>
              </w:rPr>
            </w:pPr>
            <w:r w:rsidRPr="00BD06FB">
              <w:rPr>
                <w:rFonts w:cs="Arial"/>
                <w:sz w:val="20"/>
                <w:szCs w:val="20"/>
              </w:rPr>
              <w:lastRenderedPageBreak/>
              <w:t>Tak/Nie</w:t>
            </w:r>
          </w:p>
          <w:p w:rsidR="00816A41" w:rsidRPr="00BD06FB" w:rsidRDefault="00816A41" w:rsidP="0014326D">
            <w:pPr>
              <w:snapToGrid w:val="0"/>
              <w:spacing w:after="0"/>
              <w:jc w:val="center"/>
              <w:rPr>
                <w:rFonts w:cs="Arial"/>
                <w:sz w:val="20"/>
                <w:szCs w:val="20"/>
              </w:rPr>
            </w:pPr>
            <w:r w:rsidRPr="00BD06FB">
              <w:rPr>
                <w:rFonts w:cs="Arial"/>
                <w:sz w:val="20"/>
                <w:szCs w:val="20"/>
              </w:rPr>
              <w:t>Kryterium obligatoryjne</w:t>
            </w:r>
          </w:p>
          <w:p w:rsidR="00816A41" w:rsidRPr="00BD06FB" w:rsidRDefault="00816A41" w:rsidP="0014326D">
            <w:pPr>
              <w:snapToGrid w:val="0"/>
              <w:spacing w:after="0"/>
              <w:jc w:val="center"/>
              <w:rPr>
                <w:rFonts w:cs="Arial"/>
                <w:sz w:val="20"/>
                <w:szCs w:val="20"/>
              </w:rPr>
            </w:pPr>
            <w:r w:rsidRPr="00BD06FB">
              <w:rPr>
                <w:rFonts w:cs="Arial"/>
                <w:sz w:val="20"/>
                <w:szCs w:val="20"/>
              </w:rPr>
              <w:t>(spełnienie jest niezbędne dla możliwości otrzymania dofinansowania)</w:t>
            </w:r>
          </w:p>
          <w:p w:rsidR="00816A41" w:rsidRPr="00BD06FB" w:rsidRDefault="00816A41" w:rsidP="0014326D">
            <w:pPr>
              <w:snapToGrid w:val="0"/>
              <w:spacing w:after="0"/>
              <w:jc w:val="center"/>
              <w:rPr>
                <w:rFonts w:cs="Arial"/>
                <w:sz w:val="20"/>
                <w:szCs w:val="20"/>
              </w:rPr>
            </w:pPr>
          </w:p>
          <w:p w:rsidR="00816A41" w:rsidRPr="00BD06FB" w:rsidRDefault="00816A41" w:rsidP="0014326D">
            <w:pPr>
              <w:snapToGrid w:val="0"/>
              <w:spacing w:after="0"/>
              <w:jc w:val="center"/>
              <w:rPr>
                <w:rFonts w:cs="Arial"/>
                <w:sz w:val="20"/>
                <w:szCs w:val="20"/>
              </w:rPr>
            </w:pPr>
            <w:r w:rsidRPr="00BD06FB">
              <w:rPr>
                <w:rFonts w:cs="Arial"/>
                <w:sz w:val="20"/>
                <w:szCs w:val="20"/>
              </w:rPr>
              <w:t>Niespełnienie kryterium oznacza</w:t>
            </w:r>
          </w:p>
          <w:p w:rsidR="00816A41" w:rsidRPr="00BD06FB" w:rsidRDefault="00816A41" w:rsidP="0014326D">
            <w:pPr>
              <w:snapToGrid w:val="0"/>
              <w:spacing w:after="0"/>
              <w:jc w:val="center"/>
              <w:rPr>
                <w:rFonts w:cs="Arial"/>
                <w:sz w:val="20"/>
                <w:szCs w:val="20"/>
              </w:rPr>
            </w:pPr>
            <w:r w:rsidRPr="00BD06FB">
              <w:rPr>
                <w:rFonts w:cs="Arial"/>
                <w:sz w:val="20"/>
                <w:szCs w:val="20"/>
              </w:rPr>
              <w:t>odrzucenie wniosku</w:t>
            </w: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w:t>
            </w:r>
            <w:r>
              <w:rPr>
                <w:rFonts w:eastAsia="Times New Roman" w:cs="Tahoma"/>
                <w:sz w:val="20"/>
                <w:szCs w:val="20"/>
              </w:rPr>
              <w:t>budowy/</w:t>
            </w:r>
            <w:r w:rsidRPr="001C27E2">
              <w:rPr>
                <w:rFonts w:eastAsia="Times New Roman" w:cs="Tahoma"/>
                <w:sz w:val="20"/>
                <w:szCs w:val="20"/>
              </w:rPr>
              <w:t xml:space="preserve">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w:t>
            </w:r>
            <w:r>
              <w:rPr>
                <w:rFonts w:eastAsia="Times New Roman" w:cs="Tahoma"/>
                <w:sz w:val="20"/>
                <w:szCs w:val="20"/>
              </w:rPr>
              <w:t>budowy/t</w:t>
            </w:r>
            <w:r w:rsidRPr="001C27E2">
              <w:rPr>
                <w:rFonts w:eastAsia="Times New Roman" w:cs="Tahoma"/>
                <w:sz w:val="20"/>
                <w:szCs w:val="20"/>
              </w:rPr>
              <w:t xml:space="preserve">ermomodernizacji dla ww. szczebli opieki zdrowotnej będę wspierane z użyciem informacji dostępnych w odpowiednich mapach. </w:t>
            </w:r>
          </w:p>
          <w:p w:rsidR="00816A41" w:rsidRPr="001C27E2" w:rsidRDefault="00816A41" w:rsidP="0014326D">
            <w:pPr>
              <w:snapToGrid w:val="0"/>
              <w:spacing w:after="0" w:line="240" w:lineRule="auto"/>
              <w:jc w:val="both"/>
              <w:rPr>
                <w:rFonts w:eastAsia="Times New Roman" w:cs="Tahoma"/>
                <w:sz w:val="20"/>
                <w:szCs w:val="20"/>
              </w:rPr>
            </w:pPr>
          </w:p>
          <w:p w:rsidR="00816A41" w:rsidRPr="001C27E2" w:rsidRDefault="00816A41" w:rsidP="0014326D">
            <w:pPr>
              <w:snapToGrid w:val="0"/>
              <w:spacing w:after="0" w:line="240" w:lineRule="auto"/>
              <w:jc w:val="both"/>
              <w:rPr>
                <w:rFonts w:eastAsia="Times New Roman" w:cs="Tahoma"/>
                <w:sz w:val="20"/>
                <w:szCs w:val="20"/>
              </w:rPr>
            </w:pPr>
            <w:r w:rsidRPr="001C27E2">
              <w:rPr>
                <w:rFonts w:eastAsia="Times New Roman" w:cs="Tahoma"/>
                <w:sz w:val="20"/>
                <w:szCs w:val="20"/>
              </w:rPr>
              <w:t xml:space="preserve">W przypadku gdy planowana jest </w:t>
            </w:r>
            <w:r>
              <w:rPr>
                <w:rFonts w:eastAsia="Times New Roman" w:cs="Tahoma"/>
                <w:sz w:val="20"/>
                <w:szCs w:val="20"/>
              </w:rPr>
              <w:t>budowa/</w:t>
            </w:r>
            <w:r w:rsidRPr="001C27E2">
              <w:rPr>
                <w:rFonts w:eastAsia="Times New Roman" w:cs="Tahoma"/>
                <w:sz w:val="20"/>
                <w:szCs w:val="20"/>
              </w:rPr>
              <w:t>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816A41" w:rsidRPr="001C27E2" w:rsidRDefault="00816A41" w:rsidP="0014326D">
            <w:pPr>
              <w:snapToGrid w:val="0"/>
              <w:spacing w:after="0" w:line="240" w:lineRule="auto"/>
              <w:jc w:val="both"/>
              <w:rPr>
                <w:rFonts w:eastAsia="Times New Roman" w:cs="Tahoma"/>
                <w:sz w:val="20"/>
                <w:szCs w:val="20"/>
              </w:rPr>
            </w:pPr>
          </w:p>
          <w:p w:rsidR="00816A41" w:rsidRPr="00FC5343" w:rsidRDefault="00816A41" w:rsidP="0014326D">
            <w:pPr>
              <w:snapToGrid w:val="0"/>
              <w:spacing w:after="0" w:line="240" w:lineRule="auto"/>
              <w:contextualSpacing/>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 xml:space="preserve">W tym przypadku dopuszczalność realizacji wsparcia z zakresu </w:t>
            </w:r>
            <w:r>
              <w:rPr>
                <w:sz w:val="20"/>
                <w:szCs w:val="20"/>
              </w:rPr>
              <w:t>budowy/</w:t>
            </w:r>
            <w:r w:rsidRPr="001C27E2">
              <w:rPr>
                <w:sz w:val="20"/>
                <w:szCs w:val="20"/>
              </w:rPr>
              <w:t>termomodernizacji będzie oceniana w kontekście realizacji celu publicznego i zgodnie z właściwością beneficjenta.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jc w:val="center"/>
              <w:rPr>
                <w:rFonts w:cs="Arial"/>
                <w:sz w:val="20"/>
                <w:szCs w:val="20"/>
              </w:rPr>
            </w:pPr>
            <w:r w:rsidRPr="001C27E2">
              <w:rPr>
                <w:rFonts w:cs="Arial"/>
                <w:sz w:val="20"/>
                <w:szCs w:val="20"/>
              </w:rPr>
              <w:t>Tak/Nie/Nie dotyczy</w:t>
            </w:r>
          </w:p>
          <w:p w:rsidR="00816A41" w:rsidRPr="001C27E2" w:rsidRDefault="00816A41" w:rsidP="0014326D">
            <w:pPr>
              <w:snapToGrid w:val="0"/>
              <w:spacing w:after="0"/>
              <w:jc w:val="center"/>
              <w:rPr>
                <w:rFonts w:cs="Arial"/>
                <w:sz w:val="20"/>
                <w:szCs w:val="20"/>
              </w:rPr>
            </w:pPr>
            <w:r w:rsidRPr="001C27E2">
              <w:rPr>
                <w:rFonts w:cs="Arial"/>
                <w:sz w:val="20"/>
                <w:szCs w:val="20"/>
              </w:rPr>
              <w:t>Kryterium obligatoryjne</w:t>
            </w:r>
          </w:p>
          <w:p w:rsidR="00816A41" w:rsidRPr="001C27E2" w:rsidRDefault="00816A41" w:rsidP="0014326D">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816A41" w:rsidRPr="001C27E2" w:rsidRDefault="00816A41" w:rsidP="0014326D">
            <w:pPr>
              <w:snapToGrid w:val="0"/>
              <w:spacing w:after="0"/>
              <w:jc w:val="center"/>
              <w:rPr>
                <w:rFonts w:cs="Arial"/>
                <w:sz w:val="20"/>
                <w:szCs w:val="20"/>
              </w:rPr>
            </w:pPr>
          </w:p>
          <w:p w:rsidR="00816A41" w:rsidRPr="001C27E2" w:rsidRDefault="00816A41" w:rsidP="0014326D">
            <w:pPr>
              <w:snapToGrid w:val="0"/>
              <w:spacing w:after="0"/>
              <w:jc w:val="center"/>
              <w:rPr>
                <w:rFonts w:cs="Arial"/>
                <w:sz w:val="20"/>
                <w:szCs w:val="20"/>
              </w:rPr>
            </w:pPr>
            <w:r w:rsidRPr="001C27E2">
              <w:rPr>
                <w:rFonts w:cs="Arial"/>
                <w:sz w:val="20"/>
                <w:szCs w:val="20"/>
              </w:rPr>
              <w:t>Niespełnienie kryterium oznacza</w:t>
            </w:r>
          </w:p>
          <w:p w:rsidR="00816A41" w:rsidRPr="001C27E2" w:rsidRDefault="00816A41" w:rsidP="0014326D">
            <w:pPr>
              <w:snapToGrid w:val="0"/>
              <w:spacing w:after="0"/>
              <w:jc w:val="center"/>
              <w:rPr>
                <w:rFonts w:cs="Arial"/>
                <w:sz w:val="20"/>
                <w:szCs w:val="20"/>
              </w:rPr>
            </w:pPr>
            <w:r w:rsidRPr="001C27E2">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FC5343">
              <w:rPr>
                <w:rFonts w:eastAsia="Times New Roman" w:cs="Arial"/>
                <w:b/>
                <w:sz w:val="20"/>
                <w:szCs w:val="20"/>
              </w:rPr>
              <w:t>Kompleksowość projektu demonstracyjnego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czy </w:t>
            </w:r>
            <w:r w:rsidRPr="00FC5343">
              <w:rPr>
                <w:rFonts w:eastAsia="Times New Roman" w:cs="Arial"/>
                <w:sz w:val="20"/>
                <w:szCs w:val="20"/>
              </w:rPr>
              <w:t>inwestycja jest kompletna tj. zawiera wszystkie obowiązkowe komponenty:</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termomodernizacyjny (przy czym oszczędność energii w budynku w wyniku inwestycji musi wynieść co najmniej 25%, zgodnie </w:t>
            </w:r>
            <w:r w:rsidRPr="00FC5343">
              <w:rPr>
                <w:rFonts w:eastAsia="Times New Roman" w:cs="Arial"/>
                <w:sz w:val="20"/>
                <w:szCs w:val="20"/>
              </w:rPr>
              <w:br/>
              <w:t xml:space="preserve">z audytem energetycznym/efektywności energetycznej i jednocześnie zapewniać podwyższone parametry charakterystyki energetycznej) – dotyczy </w:t>
            </w:r>
            <w:r>
              <w:rPr>
                <w:rFonts w:eastAsia="Times New Roman" w:cs="Arial"/>
                <w:sz w:val="20"/>
                <w:szCs w:val="20"/>
              </w:rPr>
              <w:t>budynków</w:t>
            </w:r>
            <w:r w:rsidRPr="00FC5343">
              <w:rPr>
                <w:rFonts w:eastAsia="Times New Roman" w:cs="Arial"/>
                <w:sz w:val="20"/>
                <w:szCs w:val="20"/>
              </w:rPr>
              <w:t xml:space="preserve"> modernizowanych, w przypadku budynków nowo budowanych należy zweryfikować </w:t>
            </w:r>
            <w:r w:rsidRPr="00FC5343">
              <w:rPr>
                <w:rFonts w:eastAsia="Times New Roman" w:cs="Arial"/>
                <w:sz w:val="20"/>
                <w:szCs w:val="20"/>
              </w:rPr>
              <w:lastRenderedPageBreak/>
              <w:t>dokumentację budowlaną, czy zapewniono osiągnięcie podwyższon</w:t>
            </w:r>
            <w:r>
              <w:rPr>
                <w:rFonts w:eastAsia="Times New Roman" w:cs="Arial"/>
                <w:sz w:val="20"/>
                <w:szCs w:val="20"/>
              </w:rPr>
              <w:t>ych parametrów</w:t>
            </w:r>
            <w:r w:rsidRPr="00FC5343">
              <w:rPr>
                <w:rFonts w:eastAsia="Times New Roman" w:cs="Arial"/>
                <w:sz w:val="20"/>
                <w:szCs w:val="20"/>
              </w:rPr>
              <w:t xml:space="preserve"> charakterystyki energetycznej w budynku;</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zarządzania energią (wymagany jest co najmniej najprostszy system zarządzania energią, np. w postaci zaworów termostatycznych</w:t>
            </w:r>
            <w:r>
              <w:rPr>
                <w:rFonts w:eastAsia="Times New Roman" w:cs="Arial"/>
                <w:sz w:val="20"/>
                <w:szCs w:val="20"/>
              </w:rPr>
              <w:t>,</w:t>
            </w:r>
            <w:r w:rsidRPr="00FC5343">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Pr>
                <w:rFonts w:eastAsia="Times New Roman" w:cs="Arial"/>
                <w:sz w:val="20"/>
                <w:szCs w:val="20"/>
              </w:rPr>
              <w:t xml:space="preserve"> </w:t>
            </w:r>
            <w:r w:rsidRPr="00FC5343">
              <w:rPr>
                <w:rFonts w:eastAsia="Times New Roman" w:cs="Arial"/>
                <w:sz w:val="20"/>
                <w:szCs w:val="20"/>
              </w:rPr>
              <w:t>lub innych urządzeń pozwalających dostosować zużycie energii do zapotrzebowania); chyba że w obiekcie w którym realizowany jest projekt taki system już istnieje (co potwierdza audyt);</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odpowiednie przeszkolenie osób użytkujących budynek  z obsługi urządzeń/systemów np. do ogrzewania, wentylacji czy klimatyzacji co jest konieczne dla osiągnięcie i utrzymania zakładanych oszczędności energii (np. z obsługi zaworów termostatycznych i/lub korzystania z wentylacji z odzyskiem ciepła) ale z odniesieniem do szerszego kontekstu projektu, wskazując na jego walor ekologiczny. Należy również umieścić na okres trwałości projektu w widocznym miejscu </w:t>
            </w:r>
            <w:r w:rsidRPr="00FC5343">
              <w:rPr>
                <w:rFonts w:eastAsia="Times New Roman" w:cs="Arial"/>
                <w:sz w:val="20"/>
                <w:szCs w:val="20"/>
              </w:rPr>
              <w:br/>
              <w:t>w budynku informację o osiągniętym przez projekt efekcie ekologicznym (np. zmniejszeniu zapotrzebowania na energię na cele ogrzewania, redukcji emisji CO2) oraz zagwarantować realizację funkcji demonstracyjnej poprzez np. wyznaczenie osób odpowiedzialnych za udzielanie informacji osobom zainteresowanym oraz prowadzenie rejestru takich zdarzeń.</w:t>
            </w:r>
          </w:p>
          <w:p w:rsidR="00816A41" w:rsidRPr="00FC5343" w:rsidRDefault="00816A41" w:rsidP="0014326D">
            <w:pPr>
              <w:autoSpaceDE w:val="0"/>
              <w:autoSpaceDN w:val="0"/>
              <w:adjustRightInd w:val="0"/>
              <w:spacing w:after="0" w:line="240" w:lineRule="auto"/>
              <w:ind w:left="360"/>
              <w:jc w:val="both"/>
              <w:rPr>
                <w:rFonts w:eastAsia="Times New Roman" w:cs="Arial"/>
                <w:sz w:val="20"/>
                <w:szCs w:val="20"/>
              </w:rPr>
            </w:pP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Wszystkie powyższe warunki muszą być spełnione łącznie.</w:t>
            </w: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lastRenderedPageBreak/>
              <w:t>Tak/Nie</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pacing w:after="0" w:line="240" w:lineRule="auto"/>
              <w:jc w:val="center"/>
              <w:rPr>
                <w:rFonts w:eastAsia="Times New Roman" w:cs="Arial"/>
                <w:sz w:val="20"/>
                <w:szCs w:val="20"/>
              </w:rP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E0090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Wymiana źródła ciepła</w:t>
            </w:r>
          </w:p>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(jeśli dotyczy)</w:t>
            </w:r>
          </w:p>
          <w:p w:rsidR="00816A41" w:rsidRPr="00E0090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contextualSpacing/>
              <w:jc w:val="both"/>
              <w:rPr>
                <w:rFonts w:eastAsia="Times New Roman" w:cs="Arial"/>
                <w:sz w:val="20"/>
                <w:szCs w:val="20"/>
              </w:rPr>
            </w:pPr>
            <w:r w:rsidRPr="00E0090B">
              <w:rPr>
                <w:rFonts w:cs="Arial"/>
                <w:sz w:val="20"/>
                <w:szCs w:val="20"/>
              </w:rPr>
              <w:t xml:space="preserve">W ramach kryterium należy zweryfikować czy </w:t>
            </w:r>
            <w:r w:rsidRPr="00E0090B">
              <w:rPr>
                <w:rFonts w:eastAsia="Times New Roman" w:cs="Arial"/>
                <w:sz w:val="20"/>
                <w:szCs w:val="20"/>
              </w:rPr>
              <w:t>wymiana źródła ciepła spełnia następujące warunki:</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 xml:space="preserve">polega na zastąpieniu kotła/pieca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w:t>
            </w:r>
            <w:r w:rsidRPr="00E0090B">
              <w:rPr>
                <w:rFonts w:eastAsia="Times New Roman" w:cs="Arial"/>
                <w:sz w:val="20"/>
                <w:szCs w:val="20"/>
              </w:rPr>
              <w:lastRenderedPageBreak/>
              <w:t>lub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E0090B">
              <w:rPr>
                <w:rFonts w:eastAsia="Times New Roman" w:cs="Arial"/>
                <w:sz w:val="20"/>
                <w:szCs w:val="20"/>
              </w:rPr>
              <w:t>; jeśli tak – kryterium jest spełnione, jeśli nie – należy przejść do pkt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 xml:space="preserve">wymiana kotła/pieca na inny kocioł jeśli spełnione są łącznie poniższe warunki: </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kocioł/piec wymieniany może być zastąpiony wyłącznie przez kocioł spalający biomasę lub paliwa gazowe (nie dopuszcza się innych paliw);</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wymiana kotła/pieca na kocioł spalający biomasę lub paliwa gazowe uzasadniona jest szczególnie pilnymi potrzebami;</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poprzez wymianę kotła następuje zwiększenie efektywności energetycznej źródła ciepła (wyrażona deklarowaną przez producenta sprawnością kotła);</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 xml:space="preserve"> wymiana kotła/pieca skutkuje obniżeniem emisji CO2 w stosunku do stanu sprzed inwestycji; w przypadku zmiany kotła skutkującego zmianą spalanego paliwa zmniejszenie emisji CO2 powinno wynieść co najmniej 30%;</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wspierane urządzenia do ogrzewania powinny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Na etapie składania wniosku wymagane jest złożenie oświadczenia o zapewnieniu spełnienia powyższego wymogu w czasie realizacji projektu.</w:t>
            </w:r>
          </w:p>
          <w:p w:rsidR="00816A41" w:rsidRPr="00E0090B" w:rsidRDefault="00816A41" w:rsidP="0014326D">
            <w:pPr>
              <w:snapToGrid w:val="0"/>
              <w:spacing w:after="0" w:line="240" w:lineRule="auto"/>
              <w:jc w:val="both"/>
              <w:rPr>
                <w:sz w:val="20"/>
                <w:szCs w:val="20"/>
              </w:rPr>
            </w:pPr>
            <w:r w:rsidRPr="00E0090B">
              <w:rPr>
                <w:sz w:val="20"/>
                <w:szCs w:val="20"/>
              </w:rPr>
              <w:t>Kryterium jest spełnione, gdy uzyskano odpowiedź twierdzącą na jeden z punktów od 1 – 3.</w:t>
            </w:r>
          </w:p>
          <w:p w:rsidR="00816A41" w:rsidRDefault="00816A41" w:rsidP="0014326D">
            <w:pPr>
              <w:snapToGrid w:val="0"/>
              <w:spacing w:after="0" w:line="240" w:lineRule="auto"/>
              <w:jc w:val="both"/>
              <w:rPr>
                <w:rFonts w:eastAsia="Times New Roman" w:cs="Arial"/>
                <w:sz w:val="20"/>
                <w:szCs w:val="20"/>
              </w:rPr>
            </w:pPr>
          </w:p>
          <w:p w:rsidR="00816A41" w:rsidRDefault="00816A41" w:rsidP="0014326D">
            <w:pPr>
              <w:snapToGrid w:val="0"/>
              <w:spacing w:after="0" w:line="240" w:lineRule="auto"/>
              <w:jc w:val="both"/>
              <w:rPr>
                <w:rFonts w:eastAsia="Times New Roman" w:cs="Arial"/>
                <w:sz w:val="20"/>
                <w:szCs w:val="20"/>
              </w:rPr>
            </w:pPr>
            <w:r>
              <w:rPr>
                <w:rFonts w:eastAsia="Times New Roman" w:cs="Arial"/>
                <w:sz w:val="20"/>
                <w:szCs w:val="20"/>
              </w:rPr>
              <w:t>W przypadku nowo budowanych budynków dopuszczalna jest wyłącznie instalacja źródeł ciepła zgodna z powyższymi wymogami.</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 xml:space="preserve">Środki wykonawcze do dyrektywy 2009/125/WE z dnia 21 października </w:t>
            </w:r>
            <w:r w:rsidRPr="00E0090B">
              <w:rPr>
                <w:rFonts w:eastAsia="Times New Roman" w:cs="Arial"/>
                <w:sz w:val="20"/>
                <w:szCs w:val="20"/>
              </w:rPr>
              <w:lastRenderedPageBreak/>
              <w:t xml:space="preserve">2009 r. ustanawiającej ogólne zasady ustalania wymogów dotyczących ekoprojektu dla produktów związanych z energią to w szczególności: </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Powyższy katalog nie jest kompletnym wykazem, każdorazowo należy upewnić się o stosowaniu właściwych i aktualnych przepisów.</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jc w:val="center"/>
              <w:rPr>
                <w:rFonts w:cs="Arial"/>
                <w:sz w:val="20"/>
                <w:szCs w:val="20"/>
              </w:rPr>
            </w:pPr>
            <w:r w:rsidRPr="00E0090B">
              <w:rPr>
                <w:rFonts w:cs="Arial"/>
                <w:sz w:val="20"/>
                <w:szCs w:val="20"/>
              </w:rPr>
              <w:lastRenderedPageBreak/>
              <w:t>Tak/Nie/Nie dotyczy</w:t>
            </w:r>
          </w:p>
          <w:p w:rsidR="00816A41" w:rsidRPr="00E0090B" w:rsidRDefault="00816A41" w:rsidP="0014326D">
            <w:pPr>
              <w:snapToGrid w:val="0"/>
              <w:spacing w:after="0"/>
              <w:jc w:val="center"/>
              <w:rPr>
                <w:rFonts w:cs="Arial"/>
                <w:sz w:val="20"/>
                <w:szCs w:val="20"/>
              </w:rPr>
            </w:pPr>
            <w:r w:rsidRPr="00E0090B">
              <w:rPr>
                <w:rFonts w:cs="Arial"/>
                <w:sz w:val="20"/>
                <w:szCs w:val="20"/>
              </w:rPr>
              <w:t>Kryterium obligatoryjne</w:t>
            </w:r>
          </w:p>
          <w:p w:rsidR="00816A41" w:rsidRPr="00E0090B" w:rsidRDefault="00816A41" w:rsidP="0014326D">
            <w:pPr>
              <w:snapToGrid w:val="0"/>
              <w:spacing w:after="0"/>
              <w:jc w:val="center"/>
              <w:rPr>
                <w:rFonts w:cs="Arial"/>
                <w:sz w:val="20"/>
                <w:szCs w:val="20"/>
              </w:rPr>
            </w:pPr>
            <w:r w:rsidRPr="00E0090B">
              <w:rPr>
                <w:rFonts w:cs="Arial"/>
                <w:sz w:val="20"/>
                <w:szCs w:val="20"/>
              </w:rPr>
              <w:t>(spełnienie jest niezbędne dla możliwości otrzymania dofinansowania)</w:t>
            </w:r>
          </w:p>
          <w:p w:rsidR="00816A41" w:rsidRPr="00E0090B" w:rsidRDefault="00816A41" w:rsidP="0014326D">
            <w:pPr>
              <w:snapToGrid w:val="0"/>
              <w:spacing w:after="0"/>
              <w:jc w:val="center"/>
              <w:rPr>
                <w:rFonts w:cs="Arial"/>
                <w:sz w:val="20"/>
                <w:szCs w:val="20"/>
              </w:rPr>
            </w:pPr>
          </w:p>
          <w:p w:rsidR="00816A41" w:rsidRPr="00E0090B" w:rsidRDefault="00816A41" w:rsidP="0014326D">
            <w:pPr>
              <w:snapToGrid w:val="0"/>
              <w:spacing w:after="0"/>
              <w:jc w:val="center"/>
              <w:rPr>
                <w:rFonts w:cs="Arial"/>
                <w:sz w:val="20"/>
                <w:szCs w:val="20"/>
              </w:rPr>
            </w:pPr>
            <w:r w:rsidRPr="00E0090B">
              <w:rPr>
                <w:rFonts w:cs="Arial"/>
                <w:sz w:val="20"/>
                <w:szCs w:val="20"/>
              </w:rPr>
              <w:t>Niespełnienie kryterium oznacza</w:t>
            </w:r>
          </w:p>
          <w:p w:rsidR="00816A41" w:rsidRPr="00E0090B" w:rsidRDefault="00816A41" w:rsidP="0014326D">
            <w:pPr>
              <w:snapToGrid w:val="0"/>
              <w:spacing w:after="0"/>
              <w:jc w:val="center"/>
              <w:rPr>
                <w:rFonts w:cs="Arial"/>
                <w:sz w:val="20"/>
                <w:szCs w:val="20"/>
              </w:rPr>
            </w:pPr>
            <w:r w:rsidRPr="00E0090B">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Wymiana urządzeń elektrycznych</w:t>
            </w:r>
          </w:p>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w:t>
            </w:r>
            <w:r w:rsidRPr="00FC5343">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FC5343">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FC5343">
              <w:rPr>
                <w:rFonts w:eastAsia="Times New Roman" w:cs="Arial"/>
                <w:sz w:val="20"/>
                <w:szCs w:val="20"/>
              </w:rPr>
              <w:t>.</w:t>
            </w:r>
          </w:p>
          <w:p w:rsidR="00816A41" w:rsidRDefault="00816A41" w:rsidP="0014326D">
            <w:pPr>
              <w:snapToGrid w:val="0"/>
              <w:spacing w:after="0" w:line="240" w:lineRule="auto"/>
              <w:contextualSpacing/>
              <w:jc w:val="both"/>
              <w:rPr>
                <w:rFonts w:eastAsia="Times New Roman" w:cs="Arial"/>
                <w:sz w:val="20"/>
                <w:szCs w:val="20"/>
              </w:rPr>
            </w:pPr>
            <w:r w:rsidRPr="00FC5343">
              <w:rPr>
                <w:rFonts w:eastAsia="Times New Roman" w:cs="Arial"/>
                <w:sz w:val="20"/>
                <w:szCs w:val="20"/>
              </w:rPr>
              <w:t>Dotyczy każdego budynku ujętego w projekcie.</w:t>
            </w:r>
          </w:p>
          <w:p w:rsidR="00816A41" w:rsidRDefault="00816A41" w:rsidP="0014326D">
            <w:pPr>
              <w:snapToGrid w:val="0"/>
              <w:spacing w:after="0" w:line="240" w:lineRule="auto"/>
              <w:contextualSpacing/>
              <w:jc w:val="both"/>
              <w:rPr>
                <w:rFonts w:eastAsia="Times New Roman"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p w:rsidR="00816A41"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contextualSpacing/>
              <w:jc w:val="both"/>
              <w:rPr>
                <w:rFonts w:cs="Arial"/>
                <w:sz w:val="20"/>
                <w:szCs w:val="20"/>
              </w:rPr>
            </w:pPr>
            <w:r>
              <w:rPr>
                <w:rFonts w:eastAsia="Times New Roman" w:cs="Arial"/>
                <w:sz w:val="20"/>
                <w:szCs w:val="20"/>
              </w:rPr>
              <w:t>Kryterium nie dotyczy nowo budowanych budynków.</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Tak/Nie/Nie dotyczy</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napToGrid w:val="0"/>
              <w:spacing w:after="0"/>
              <w:jc w:val="center"/>
              <w:rPr>
                <w:rFonts w:cs="Arial"/>
                <w:sz w:val="20"/>
                <w:szCs w:val="20"/>
              </w:rPr>
            </w:pPr>
            <w:r w:rsidRPr="00FC5343">
              <w:rPr>
                <w:rFonts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both"/>
            </w:pPr>
            <w:r w:rsidRPr="00FC5343">
              <w:rPr>
                <w:rFonts w:eastAsia="Times New Roman" w:cs="Arial"/>
                <w:b/>
                <w:sz w:val="20"/>
                <w:szCs w:val="20"/>
              </w:rPr>
              <w:t xml:space="preserve">Efektywność kosztowa inwestycji </w:t>
            </w:r>
          </w:p>
          <w:p w:rsidR="00816A41" w:rsidRPr="00FC5343" w:rsidRDefault="00816A41" w:rsidP="0014326D">
            <w:pPr>
              <w:snapToGrid w:val="0"/>
              <w:spacing w:after="0"/>
              <w:jc w:val="both"/>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pPr>
            <w:r w:rsidRPr="00FC5343">
              <w:rPr>
                <w:rFonts w:cs="Arial"/>
                <w:sz w:val="20"/>
                <w:szCs w:val="20"/>
              </w:rPr>
              <w:t>Należy zweryfikować, c</w:t>
            </w:r>
            <w:r w:rsidRPr="00FC5343">
              <w:rPr>
                <w:rFonts w:eastAsia="Times New Roman" w:cs="Arial"/>
                <w:sz w:val="20"/>
                <w:szCs w:val="20"/>
              </w:rPr>
              <w:t>zy dla inwestycji przeprowadzono właściwą ocenę potrzeb i metod osiągnięcia celu projektu w sposób opłacalny,</w:t>
            </w:r>
            <w:r w:rsidRPr="00FC5343">
              <w:rPr>
                <w:rFonts w:cs="Arial"/>
                <w:sz w:val="20"/>
                <w:szCs w:val="20"/>
              </w:rPr>
              <w:t xml:space="preserve"> </w:t>
            </w:r>
            <w:r w:rsidRPr="00FC5343">
              <w:rPr>
                <w:rFonts w:eastAsia="Times New Roman" w:cs="Arial"/>
                <w:sz w:val="20"/>
                <w:szCs w:val="20"/>
              </w:rPr>
              <w:t xml:space="preserve">tak aby czynnikiem decydującym o wyborze takich inwestycji był najlepszy </w:t>
            </w:r>
            <w:r w:rsidRPr="00FC5343">
              <w:rPr>
                <w:rFonts w:eastAsia="Times New Roman" w:cs="Arial"/>
                <w:sz w:val="20"/>
                <w:szCs w:val="20"/>
              </w:rPr>
              <w:lastRenderedPageBreak/>
              <w:t>stosunek wykorzystania zasobów do osiągniętych rezultatów.</w:t>
            </w:r>
          </w:p>
          <w:p w:rsidR="00816A41" w:rsidRPr="00FC5343"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jc w:val="both"/>
            </w:pPr>
            <w:r w:rsidRPr="00FC5343">
              <w:rPr>
                <w:rFonts w:eastAsia="Times New Roman" w:cs="Arial"/>
                <w:sz w:val="20"/>
                <w:szCs w:val="20"/>
              </w:rPr>
              <w:t>Na podstawie audytu energetycznego/dokumentacji projektowej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pPr>
            <w:r w:rsidRPr="00FC5343">
              <w:rPr>
                <w:rFonts w:cs="Arial"/>
                <w:sz w:val="20"/>
                <w:szCs w:val="20"/>
              </w:rPr>
              <w:lastRenderedPageBreak/>
              <w:t>Tak/Nie</w:t>
            </w:r>
          </w:p>
          <w:p w:rsidR="00816A41" w:rsidRPr="00FC5343" w:rsidRDefault="00816A41" w:rsidP="0014326D">
            <w:pPr>
              <w:snapToGrid w:val="0"/>
              <w:spacing w:after="0"/>
              <w:jc w:val="center"/>
            </w:pPr>
            <w:r w:rsidRPr="00FC5343">
              <w:rPr>
                <w:rFonts w:cs="Arial"/>
                <w:sz w:val="20"/>
                <w:szCs w:val="20"/>
              </w:rPr>
              <w:t>Kryterium obligatoryjne</w:t>
            </w:r>
          </w:p>
          <w:p w:rsidR="00816A41" w:rsidRPr="00FC5343" w:rsidRDefault="00816A41" w:rsidP="0014326D">
            <w:pPr>
              <w:spacing w:after="0"/>
              <w:jc w:val="center"/>
            </w:pPr>
            <w:r w:rsidRPr="00FC5343">
              <w:rPr>
                <w:rFonts w:eastAsia="Times New Roman" w:cs="Arial"/>
                <w:sz w:val="20"/>
                <w:szCs w:val="20"/>
              </w:rPr>
              <w:t xml:space="preserve">(spełnienie jest niezbędne dla możliwości </w:t>
            </w:r>
            <w:r w:rsidRPr="00FC5343">
              <w:rPr>
                <w:rFonts w:eastAsia="Times New Roman" w:cs="Arial"/>
                <w:sz w:val="20"/>
                <w:szCs w:val="20"/>
              </w:rPr>
              <w:lastRenderedPageBreak/>
              <w:t>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pPr>
            <w:r w:rsidRPr="00FC5343">
              <w:rPr>
                <w:rFonts w:cs="Arial"/>
                <w:sz w:val="20"/>
                <w:szCs w:val="20"/>
              </w:rPr>
              <w:t>Niespełnienie kryterium oznacza</w:t>
            </w:r>
          </w:p>
          <w:p w:rsidR="00816A41" w:rsidRPr="00FC5343" w:rsidRDefault="00816A41" w:rsidP="0014326D">
            <w:pPr>
              <w:snapToGrid w:val="0"/>
              <w:spacing w:after="0"/>
              <w:jc w:val="center"/>
            </w:pPr>
            <w:r w:rsidRPr="00FC5343">
              <w:rPr>
                <w:rFonts w:eastAsia="Times New Roman" w:cs="Arial"/>
                <w:sz w:val="20"/>
                <w:szCs w:val="20"/>
              </w:rPr>
              <w:t>odrzucenie wniosku</w:t>
            </w:r>
          </w:p>
        </w:tc>
      </w:tr>
      <w:tr w:rsidR="00816A41" w:rsidRPr="006915F4"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rPr>
                <w:rFonts w:eastAsia="Times New Roman" w:cs="Arial"/>
                <w:b/>
                <w:sz w:val="20"/>
                <w:szCs w:val="20"/>
              </w:rPr>
            </w:pPr>
            <w:r w:rsidRPr="006915F4">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contextualSpacing/>
              <w:jc w:val="both"/>
              <w:rPr>
                <w:rFonts w:cs="Arial"/>
                <w:sz w:val="20"/>
                <w:szCs w:val="20"/>
              </w:rPr>
            </w:pPr>
            <w:r w:rsidRPr="006915F4">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816A41" w:rsidRPr="006915F4" w:rsidRDefault="00816A41" w:rsidP="00816A41">
            <w:pPr>
              <w:pStyle w:val="Akapitzlist"/>
              <w:numPr>
                <w:ilvl w:val="0"/>
                <w:numId w:val="112"/>
              </w:numPr>
              <w:snapToGrid w:val="0"/>
              <w:spacing w:after="0" w:line="240" w:lineRule="auto"/>
              <w:jc w:val="both"/>
              <w:rPr>
                <w:rFonts w:cs="Arial"/>
                <w:sz w:val="20"/>
                <w:szCs w:val="20"/>
              </w:rPr>
            </w:pPr>
            <w:r w:rsidRPr="006915F4">
              <w:rPr>
                <w:rFonts w:cs="Arial"/>
                <w:sz w:val="20"/>
                <w:szCs w:val="20"/>
              </w:rPr>
              <w:t>1 punkt, jeśli projekt zawiera system monitorowania i zarządzania energią.</w:t>
            </w:r>
          </w:p>
          <w:p w:rsidR="00816A41" w:rsidRPr="006915F4" w:rsidRDefault="00816A41" w:rsidP="0014326D">
            <w:pPr>
              <w:snapToGrid w:val="0"/>
              <w:spacing w:after="0" w:line="240" w:lineRule="auto"/>
              <w:jc w:val="both"/>
              <w:rPr>
                <w:rFonts w:cs="Arial"/>
                <w:sz w:val="20"/>
                <w:szCs w:val="20"/>
              </w:rPr>
            </w:pPr>
            <w:r w:rsidRPr="006915F4">
              <w:rPr>
                <w:rFonts w:cs="Arial"/>
                <w:sz w:val="20"/>
                <w:szCs w:val="20"/>
              </w:rPr>
              <w:t xml:space="preserve">Zarządzanie energią powinno odbywać się we wszystkich budynkach ujętych w projekcie (zarówno indywidualnie dla każdego budynku </w:t>
            </w:r>
            <w:r>
              <w:rPr>
                <w:rFonts w:cs="Arial"/>
                <w:sz w:val="20"/>
                <w:szCs w:val="20"/>
              </w:rPr>
              <w:t>lub</w:t>
            </w:r>
            <w:r w:rsidRPr="006915F4">
              <w:rPr>
                <w:rFonts w:cs="Arial"/>
                <w:sz w:val="20"/>
                <w:szCs w:val="20"/>
              </w:rPr>
              <w:t xml:space="preserve">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jc w:val="center"/>
              <w:rPr>
                <w:rFonts w:cs="Arial"/>
                <w:sz w:val="20"/>
                <w:szCs w:val="20"/>
              </w:rPr>
            </w:pPr>
            <w:r w:rsidRPr="006915F4">
              <w:rPr>
                <w:rFonts w:cs="Arial"/>
                <w:sz w:val="20"/>
                <w:szCs w:val="20"/>
              </w:rPr>
              <w:t>0 pkt - 1 pkt</w:t>
            </w:r>
          </w:p>
          <w:p w:rsidR="00816A41" w:rsidRPr="006915F4" w:rsidRDefault="00816A41" w:rsidP="0014326D">
            <w:pPr>
              <w:snapToGrid w:val="0"/>
              <w:spacing w:after="0"/>
              <w:jc w:val="center"/>
              <w:rPr>
                <w:rFonts w:cs="Arial"/>
                <w:sz w:val="20"/>
                <w:szCs w:val="20"/>
              </w:rPr>
            </w:pPr>
            <w:r w:rsidRPr="006915F4">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realizowany jest budynku podłączonym do sieci ciepłowniczej lub którego jednym z elementów jest podłączenie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realizowany jest w budynku podłączonym do sieci ciepłowniczej;</w:t>
            </w:r>
          </w:p>
          <w:p w:rsidR="00816A41"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polega na zmianie lokalnego źródła ciepła (kotła) na pod</w:t>
            </w:r>
            <w:r>
              <w:rPr>
                <w:rFonts w:cs="Arial"/>
                <w:sz w:val="20"/>
                <w:szCs w:val="20"/>
              </w:rPr>
              <w:t>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Pr>
                <w:rFonts w:cs="Arial"/>
                <w:sz w:val="20"/>
                <w:szCs w:val="20"/>
              </w:rPr>
              <w:t>1 punkt, jeśli nowo budowany budynek podłączany będzie do sieci ciepłowniczej.</w:t>
            </w:r>
          </w:p>
          <w:p w:rsidR="00816A41" w:rsidRDefault="00816A41" w:rsidP="0014326D">
            <w:pPr>
              <w:snapToGrid w:val="0"/>
              <w:spacing w:after="0" w:line="240" w:lineRule="auto"/>
              <w:jc w:val="both"/>
              <w:rPr>
                <w:rFonts w:cs="Arial"/>
                <w:sz w:val="20"/>
                <w:szCs w:val="20"/>
              </w:rPr>
            </w:pPr>
          </w:p>
          <w:p w:rsidR="00816A41" w:rsidRPr="00E63D59" w:rsidRDefault="00816A41" w:rsidP="0014326D">
            <w:pPr>
              <w:snapToGrid w:val="0"/>
              <w:spacing w:after="0" w:line="240" w:lineRule="auto"/>
              <w:jc w:val="both"/>
              <w:rPr>
                <w:rFonts w:cs="Arial"/>
                <w:sz w:val="20"/>
                <w:szCs w:val="20"/>
              </w:rPr>
            </w:pPr>
            <w:r>
              <w:rPr>
                <w:rFonts w:cs="Arial"/>
                <w:sz w:val="20"/>
                <w:szCs w:val="20"/>
              </w:rPr>
              <w:t>P</w:t>
            </w:r>
            <w:r w:rsidRPr="00E63D59">
              <w:rPr>
                <w:rFonts w:cs="Arial"/>
                <w:sz w:val="20"/>
                <w:szCs w:val="20"/>
              </w:rPr>
              <w:t>unkty nie sumują się.</w:t>
            </w:r>
          </w:p>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E63D59">
              <w:rPr>
                <w:rFonts w:cs="Arial"/>
                <w:sz w:val="20"/>
                <w:szCs w:val="20"/>
              </w:rPr>
              <w:t xml:space="preserve">wszystkich budynków objętych projektem. </w:t>
            </w:r>
          </w:p>
          <w:p w:rsidR="00816A41" w:rsidRPr="00E63D59" w:rsidRDefault="00816A4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sidRPr="00E63D59">
              <w:rPr>
                <w:rFonts w:cs="Arial"/>
                <w:sz w:val="20"/>
                <w:szCs w:val="20"/>
              </w:rPr>
              <w:t>0 pkt - 1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zapewnia preferowany poziom oszczędności energii</w:t>
            </w:r>
            <w:r>
              <w:rPr>
                <w:rFonts w:cs="Arial"/>
                <w:sz w:val="20"/>
                <w:szCs w:val="20"/>
              </w:rPr>
              <w:t xml:space="preserve"> pierwotnej</w:t>
            </w:r>
            <w:r w:rsidRPr="00E63D59">
              <w:rPr>
                <w:rFonts w:cs="Arial"/>
                <w:sz w:val="20"/>
                <w:szCs w:val="20"/>
              </w:rPr>
              <w:t xml:space="preserve"> w stosunku do stanu sprzed inwestycji</w:t>
            </w:r>
            <w:r>
              <w:rPr>
                <w:rFonts w:cs="Arial"/>
                <w:sz w:val="20"/>
                <w:szCs w:val="20"/>
              </w:rPr>
              <w:t>. W tym celu należy wyliczyć referencyjną wartość wskaźnika EP dla danego budynku wg wymagań dla budynków użyteczności publicznej na dzień 1 stycznia 2021 r. (od 1 stycznia 2019 r. dla budynków zajmowanych przez władze publiczne oraz będących ich własnością), a następnie porównać, jaką oszczędność daje realizacja projektu wg założeń względem poziomu referencyjnego</w:t>
            </w:r>
            <w:r w:rsidRPr="00E63D59">
              <w:rPr>
                <w:rFonts w:cs="Arial"/>
                <w:sz w:val="20"/>
                <w:szCs w:val="20"/>
              </w:rPr>
              <w:t>:</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1 punkt, jeśli projekt zakłada zmniejszenie zapotrzebowania na energię pierwotną pow. 5%  do 10% w stosunku do wymagań dla budynków użyteczności publicznej obowiązujących od 1 stycznia 2021 r. (od 1 stycznia 2019 r. dla budynków zajmowanych przez władze publiczne oraz będących ich własnością);</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2 punkty, jeśli projekt zakłada zmniejszenie zapotrzebowania na energię pierwotną pow. 10% do 15% w stosunku do ww. wymagań;</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3 punkty, jeśli projekt zakłada zmniejszenie zapotrzebowania na energię pierwotną pow. 15% do 20% w stosunku do ww. wymagań;</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4 punkty, jeśli projekt zakłada zmniejszenie zapotrzebowania na energię pierwotną pow. 20% do 25% w stosunku do ww. wymagań;</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5 punktów, jeśli projekt zakłada zmniejszenie zapotrzebowania na energię pierwotną pow. 25% do 30% w stosunku do ww. wymagań;</w:t>
            </w:r>
          </w:p>
          <w:p w:rsidR="0086369A" w:rsidRDefault="00816A41" w:rsidP="006A65F5">
            <w:pPr>
              <w:pStyle w:val="Akapitzlist"/>
              <w:numPr>
                <w:ilvl w:val="0"/>
                <w:numId w:val="268"/>
              </w:numPr>
              <w:snapToGrid w:val="0"/>
              <w:spacing w:after="0" w:line="240" w:lineRule="auto"/>
              <w:jc w:val="both"/>
              <w:rPr>
                <w:rFonts w:cs="Arial"/>
                <w:sz w:val="20"/>
                <w:szCs w:val="20"/>
              </w:rPr>
            </w:pPr>
            <w:r>
              <w:rPr>
                <w:rFonts w:cs="Arial"/>
                <w:sz w:val="20"/>
                <w:szCs w:val="20"/>
              </w:rPr>
              <w:t>6 punktów, jeśli projekt zakłada zmniejszenie zapotrzebowania na energię pierwotną pow. 30% w stosunku do ww. wymagań.</w:t>
            </w:r>
          </w:p>
          <w:p w:rsidR="00816A41" w:rsidRPr="00E63D59" w:rsidRDefault="00816A41" w:rsidP="0014326D">
            <w:pPr>
              <w:snapToGrid w:val="0"/>
              <w:spacing w:after="0" w:line="240" w:lineRule="auto"/>
              <w:ind w:left="33"/>
              <w:jc w:val="both"/>
              <w:rPr>
                <w:rFonts w:cs="Arial"/>
                <w:sz w:val="20"/>
                <w:szCs w:val="20"/>
              </w:rPr>
            </w:pPr>
            <w:r w:rsidRPr="00E63D59">
              <w:rPr>
                <w:rFonts w:cs="Arial"/>
                <w:sz w:val="20"/>
                <w:szCs w:val="20"/>
              </w:rPr>
              <w:t xml:space="preserve">Jeśli projekt realizowany jest w więcej niż 1 budynku należy </w:t>
            </w:r>
            <w:r>
              <w:rPr>
                <w:rFonts w:cs="Arial"/>
                <w:sz w:val="20"/>
                <w:szCs w:val="20"/>
              </w:rPr>
              <w:t>uśrednić ocenę punktową, np. jeśli jeden budynek osiąga 2 punkty a drugi 3 punkty, to ocena dla projektu wynosi 2,5 punktu.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Pr>
                <w:rFonts w:cs="Arial"/>
                <w:sz w:val="20"/>
                <w:szCs w:val="20"/>
              </w:rPr>
              <w:t>0 pkt - 6</w:t>
            </w:r>
            <w:r w:rsidRPr="00E63D59">
              <w:rPr>
                <w:rFonts w:cs="Arial"/>
                <w:sz w:val="20"/>
                <w:szCs w:val="20"/>
              </w:rPr>
              <w:t xml:space="preserve">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Odnawialne Źródła Energii oraz oszczędność energii</w:t>
            </w:r>
          </w:p>
          <w:p w:rsidR="00816A41" w:rsidRPr="00482FF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w:t>
            </w:r>
            <w:r w:rsidRPr="00482FFB">
              <w:rPr>
                <w:rFonts w:cs="Arial"/>
                <w:sz w:val="20"/>
                <w:szCs w:val="20"/>
              </w:rPr>
              <w:t xml:space="preserve"> przewiduje zastosowanie urządzeń wykorzystujących Odnawialne Źródła Energii. </w:t>
            </w:r>
          </w:p>
          <w:p w:rsidR="00816A41" w:rsidRPr="00482FFB" w:rsidRDefault="00816A41" w:rsidP="0014326D">
            <w:pPr>
              <w:pStyle w:val="Tekstkomentarza"/>
              <w:jc w:val="both"/>
              <w:rPr>
                <w:rFonts w:cs="Arial"/>
                <w:lang w:val="pl-PL"/>
              </w:rPr>
            </w:pPr>
          </w:p>
          <w:p w:rsidR="00816A41" w:rsidRPr="00482FFB" w:rsidRDefault="00816A41" w:rsidP="0014326D">
            <w:pPr>
              <w:pStyle w:val="Tekstkomentarza"/>
              <w:jc w:val="both"/>
              <w:rPr>
                <w:rFonts w:asciiTheme="minorHAnsi" w:hAnsiTheme="minorHAnsi"/>
                <w:lang w:val="pl-PL"/>
              </w:rPr>
            </w:pPr>
            <w:r w:rsidRPr="00482FFB">
              <w:rPr>
                <w:rFonts w:asciiTheme="minorHAnsi" w:hAnsiTheme="minorHAnsi" w:cs="Arial"/>
                <w:lang w:val="pl-PL"/>
              </w:rPr>
              <w:t>Premiowany będzie</w:t>
            </w:r>
            <w:r w:rsidRPr="00482FFB">
              <w:rPr>
                <w:rFonts w:asciiTheme="minorHAnsi" w:hAnsiTheme="minorHAnsi"/>
                <w:lang w:val="pl-PL"/>
              </w:rPr>
              <w:t xml:space="preserve"> realny udział energii z OZE wytwarzanej w budynku na cele związane z ogrzewaniem i przygotowaniem CWU w całkowitej </w:t>
            </w:r>
            <w:r w:rsidRPr="00482FFB">
              <w:rPr>
                <w:rFonts w:asciiTheme="minorHAnsi" w:hAnsiTheme="minorHAnsi"/>
                <w:lang w:val="pl-PL"/>
              </w:rPr>
              <w:lastRenderedPageBreak/>
              <w:t>ilości energii zużywanej w budynku objętym projektem (w ujęciu rocznym):</w:t>
            </w:r>
          </w:p>
          <w:p w:rsidR="00816A41" w:rsidRPr="00482FFB" w:rsidRDefault="00816A41" w:rsidP="0014326D">
            <w:pPr>
              <w:pStyle w:val="Tekstkomentarza"/>
              <w:jc w:val="both"/>
              <w:rPr>
                <w:lang w:val="pl-PL"/>
              </w:rPr>
            </w:pP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0 punktów, jeśli projekt nie wykorzystuje OZE</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 xml:space="preserve">1 punkt, jeżeli realny udział energii z OZE wynosi </w:t>
            </w:r>
            <w:r w:rsidRPr="00482FFB">
              <w:rPr>
                <w:rFonts w:cs="Arial"/>
                <w:sz w:val="20"/>
                <w:szCs w:val="20"/>
              </w:rPr>
              <w:t>powyżej</w:t>
            </w:r>
            <w:r w:rsidRPr="00482FFB">
              <w:rPr>
                <w:rFonts w:eastAsia="Times New Roman" w:cs="Arial"/>
                <w:sz w:val="20"/>
                <w:szCs w:val="20"/>
              </w:rPr>
              <w:t xml:space="preserve"> 0% do 10%;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2 punkt, jeżeli realny udział energii z OZE wynosi powyżej 10% do 20%;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3 punkty, jeżeli realny udział energii z OZE wynosi powyżej 20% do 30%;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5 punktów, jeżeli realny udział energii z OZE wynosi powyżej 30%.</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Jeśli projekt obejmuje więcej niż 1 budynek należy uśrednić energię z OZE oraz energię zużywaną dla całego projektu.</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Poprzez energię zużywaną w budynku należy przyjąć poziom energii wynikający z realizacji projektu zgodnie z efektem oszacowanym w audycie</w:t>
            </w:r>
            <w:r>
              <w:rPr>
                <w:rFonts w:eastAsia="Times New Roman" w:cs="Arial"/>
                <w:sz w:val="20"/>
                <w:szCs w:val="20"/>
              </w:rPr>
              <w:t>/dokumentacji projektowej</w:t>
            </w:r>
            <w:r w:rsidRPr="00482FFB">
              <w:rPr>
                <w:rFonts w:eastAsia="Times New Roman" w:cs="Arial"/>
                <w:sz w:val="20"/>
                <w:szCs w:val="20"/>
              </w:rPr>
              <w:t xml:space="preserv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lastRenderedPageBreak/>
              <w:t>0 pkt - 5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 przyczynia się do poprawy jakości powietrza poprzez redukcję:</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CO2 w wyniku realizacji projektu (na podstawie emisji unikniętej lub zredukowanej z uwzględnieniem wskaźników KOBiZE);</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pyłów PM10.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CO2 projekt otrzymuje:</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816A41"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redukcja CO2 przekracza 60%.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lastRenderedPageBreak/>
              <w:t>W przypadku redukcji emisji pyłów PM10 projekt otrzymuje:</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0 punktów, jeśli projekt nie przyczynia się do redukcji pyłów PM10;</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 xml:space="preserve">2 punkty, jeśli projekt przyczynia się do redukcji </w:t>
            </w:r>
            <w:r>
              <w:rPr>
                <w:rFonts w:cs="Arial"/>
                <w:sz w:val="20"/>
                <w:szCs w:val="20"/>
              </w:rPr>
              <w:t xml:space="preserve">co najmniej o 20% </w:t>
            </w:r>
            <w:r w:rsidRPr="00482FFB">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3 punkt</w:t>
            </w:r>
            <w:r>
              <w:rPr>
                <w:rFonts w:cs="Arial"/>
                <w:sz w:val="20"/>
                <w:szCs w:val="20"/>
              </w:rPr>
              <w:t>y</w:t>
            </w:r>
            <w:r w:rsidRPr="00482FFB">
              <w:rPr>
                <w:rFonts w:cs="Arial"/>
                <w:sz w:val="20"/>
                <w:szCs w:val="20"/>
              </w:rPr>
              <w:t>, jeśli projekt przyczynia się do redukcji</w:t>
            </w:r>
            <w:r>
              <w:rPr>
                <w:rFonts w:cs="Arial"/>
                <w:sz w:val="20"/>
                <w:szCs w:val="20"/>
              </w:rPr>
              <w:t xml:space="preserve"> co najmniej o 20% </w:t>
            </w:r>
            <w:r w:rsidRPr="00482FFB">
              <w:rPr>
                <w:rFonts w:cs="Arial"/>
                <w:sz w:val="20"/>
                <w:szCs w:val="20"/>
              </w:rPr>
              <w:t>pyłów PM10 na obszarach, gdzie występują jego ponadnormatywne poziomy stężenia (zgodnie z  oceną jakości powietrza na terenie województwa dolnośląskiego w 2014 roku – WIOŚ we Wrocławiu).</w:t>
            </w:r>
          </w:p>
          <w:p w:rsidR="00816A41" w:rsidRPr="00482FFB" w:rsidRDefault="00816A41" w:rsidP="0014326D">
            <w:pPr>
              <w:snapToGrid w:val="0"/>
              <w:spacing w:after="0" w:line="240" w:lineRule="auto"/>
              <w:jc w:val="both"/>
              <w:rPr>
                <w:rFonts w:cs="Arial"/>
                <w:sz w:val="20"/>
                <w:szCs w:val="20"/>
              </w:rPr>
            </w:pPr>
          </w:p>
          <w:p w:rsidR="00816A41" w:rsidRDefault="00816A41" w:rsidP="0014326D">
            <w:pPr>
              <w:snapToGrid w:val="0"/>
              <w:spacing w:after="0" w:line="240" w:lineRule="auto"/>
              <w:jc w:val="both"/>
              <w:rPr>
                <w:rFonts w:cs="Arial"/>
                <w:sz w:val="20"/>
                <w:szCs w:val="20"/>
              </w:rPr>
            </w:pPr>
            <w:r w:rsidRPr="00482FFB">
              <w:rPr>
                <w:rFonts w:cs="Arial"/>
                <w:sz w:val="20"/>
                <w:szCs w:val="20"/>
              </w:rPr>
              <w:t>Punkty z sekcji dot. redukcji emisji CO2 sumują się z punktami z sekcji dot. redukcji emisji pyłów PM10.</w:t>
            </w:r>
          </w:p>
          <w:p w:rsidR="00816A41" w:rsidRDefault="00816A41" w:rsidP="0014326D">
            <w:pPr>
              <w:snapToGrid w:val="0"/>
              <w:spacing w:after="0" w:line="240" w:lineRule="auto"/>
              <w:jc w:val="both"/>
              <w:rPr>
                <w:rFonts w:cs="Arial"/>
                <w:sz w:val="20"/>
                <w:szCs w:val="20"/>
              </w:rPr>
            </w:pPr>
            <w:r w:rsidRPr="00482FFB">
              <w:rPr>
                <w:rFonts w:cs="Arial"/>
                <w:sz w:val="20"/>
                <w:szCs w:val="20"/>
              </w:rPr>
              <w:t>W przypadku budynków nowo budowanych jako punkt odniesienia należy przyjąć inwestycję o parametrach minimalnych, wymaganych przez prawo.</w:t>
            </w:r>
          </w:p>
          <w:p w:rsidR="00816A41" w:rsidRPr="00482FFB" w:rsidRDefault="00816A4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lastRenderedPageBreak/>
              <w:t>0 pkt - 6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jc w:val="both"/>
              <w:rPr>
                <w:rFonts w:cs="Arial"/>
                <w:sz w:val="20"/>
                <w:szCs w:val="20"/>
              </w:rPr>
            </w:pPr>
            <w:r w:rsidRPr="00290ACE">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816A41" w:rsidRPr="00A52C15" w:rsidRDefault="00816A4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86369A" w:rsidRDefault="00816A41" w:rsidP="006A65F5">
            <w:pPr>
              <w:pStyle w:val="Akapitzlist"/>
              <w:numPr>
                <w:ilvl w:val="0"/>
                <w:numId w:val="262"/>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86369A" w:rsidRDefault="00816A41" w:rsidP="006A65F5">
            <w:pPr>
              <w:pStyle w:val="Akapitzlist"/>
              <w:numPr>
                <w:ilvl w:val="0"/>
                <w:numId w:val="262"/>
              </w:numPr>
              <w:snapToGrid w:val="0"/>
              <w:spacing w:after="0" w:line="240" w:lineRule="auto"/>
              <w:jc w:val="both"/>
              <w:rPr>
                <w:rFonts w:cs="Arial"/>
                <w:sz w:val="20"/>
                <w:szCs w:val="20"/>
              </w:rPr>
            </w:pPr>
            <w:r w:rsidRPr="00DD5A40">
              <w:rPr>
                <w:rFonts w:cs="Arial"/>
                <w:sz w:val="20"/>
                <w:szCs w:val="20"/>
              </w:rPr>
              <w:lastRenderedPageBreak/>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lastRenderedPageBreak/>
              <w:t>0 pkt - 2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sidRPr="00290ACE">
              <w:rPr>
                <w:rFonts w:eastAsia="Times New Roman" w:cs="Arial"/>
                <w:sz w:val="20"/>
                <w:szCs w:val="20"/>
              </w:rPr>
              <w:t>inwestycja realizowana jest za pośrednictwem przedsiębiorstwa usług energetycznych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0 punktów, jeśli projekt nie jest realizowany za pośrednictwem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1 punkt jeśli projekt realizowany jest za pośrednictwem ESCO, co wynika z zapisów we wniosku aplikacyjnym i projektu umowy z firmą ESCO lub zawartej umowy z firmą ESCO.</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- 1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Pr>
                <w:rFonts w:eastAsia="Times New Roman" w:cs="Arial"/>
                <w:b/>
                <w:sz w:val="20"/>
                <w:szCs w:val="20"/>
              </w:rPr>
              <w:t>Dodatkowe elementy demonstracyjne</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Pr>
                <w:rFonts w:eastAsia="Times New Roman" w:cs="Arial"/>
                <w:sz w:val="20"/>
                <w:szCs w:val="20"/>
              </w:rPr>
              <w:t>w projekcie przewidziano dodatkowe elementy demonstracyjne:</w:t>
            </w:r>
          </w:p>
          <w:p w:rsidR="0086369A" w:rsidRDefault="00816A41" w:rsidP="00751AD8">
            <w:pPr>
              <w:pStyle w:val="Akapitzlist"/>
              <w:numPr>
                <w:ilvl w:val="0"/>
                <w:numId w:val="267"/>
              </w:numPr>
              <w:snapToGrid w:val="0"/>
              <w:spacing w:after="0" w:line="240" w:lineRule="auto"/>
              <w:jc w:val="both"/>
              <w:rPr>
                <w:rFonts w:cs="Arial"/>
                <w:sz w:val="20"/>
                <w:szCs w:val="20"/>
              </w:rPr>
            </w:pPr>
            <w:r>
              <w:rPr>
                <w:rFonts w:cs="Arial"/>
                <w:sz w:val="20"/>
                <w:szCs w:val="20"/>
              </w:rPr>
              <w:t>zielone dachy – 2 pkt;</w:t>
            </w:r>
          </w:p>
          <w:p w:rsidR="0086369A" w:rsidRDefault="00816A41" w:rsidP="00751AD8">
            <w:pPr>
              <w:pStyle w:val="Akapitzlist"/>
              <w:numPr>
                <w:ilvl w:val="0"/>
                <w:numId w:val="267"/>
              </w:numPr>
              <w:snapToGrid w:val="0"/>
              <w:spacing w:after="0" w:line="240" w:lineRule="auto"/>
              <w:jc w:val="both"/>
              <w:rPr>
                <w:rFonts w:cs="Arial"/>
                <w:sz w:val="20"/>
                <w:szCs w:val="20"/>
              </w:rPr>
            </w:pPr>
            <w:r>
              <w:rPr>
                <w:rFonts w:cs="Arial"/>
                <w:sz w:val="20"/>
                <w:szCs w:val="20"/>
              </w:rPr>
              <w:t>zielone ściany – 1 pkt;</w:t>
            </w:r>
          </w:p>
          <w:p w:rsidR="0086369A" w:rsidRDefault="00816A41" w:rsidP="00751AD8">
            <w:pPr>
              <w:pStyle w:val="Akapitzlist"/>
              <w:numPr>
                <w:ilvl w:val="0"/>
                <w:numId w:val="267"/>
              </w:numPr>
              <w:snapToGrid w:val="0"/>
              <w:spacing w:after="0" w:line="240" w:lineRule="auto"/>
              <w:jc w:val="both"/>
              <w:rPr>
                <w:rFonts w:cs="Arial"/>
                <w:sz w:val="20"/>
                <w:szCs w:val="20"/>
              </w:rPr>
            </w:pPr>
            <w:r>
              <w:rPr>
                <w:rFonts w:cs="Arial"/>
                <w:sz w:val="20"/>
                <w:szCs w:val="20"/>
              </w:rPr>
              <w:t>system pozyskiwania wody deszczowej lub odzyskiwania wody szarej lub podobny – 1 pkt.</w:t>
            </w:r>
          </w:p>
          <w:p w:rsidR="00816A41" w:rsidRPr="00567CA9" w:rsidRDefault="00816A41" w:rsidP="0014326D">
            <w:pPr>
              <w:snapToGrid w:val="0"/>
              <w:spacing w:after="0" w:line="240" w:lineRule="auto"/>
              <w:jc w:val="both"/>
              <w:rPr>
                <w:rFonts w:cs="Arial"/>
                <w:sz w:val="20"/>
                <w:szCs w:val="20"/>
              </w:rPr>
            </w:pPr>
            <w:r>
              <w:rPr>
                <w:rFonts w:cs="Arial"/>
                <w:sz w:val="20"/>
                <w:szCs w:val="20"/>
              </w:rPr>
              <w:t>Punkty można sumować.</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 xml:space="preserve">0 pkt - </w:t>
            </w:r>
            <w:r w:rsidR="0014326D">
              <w:rPr>
                <w:rFonts w:cs="Arial"/>
                <w:sz w:val="20"/>
                <w:szCs w:val="20"/>
              </w:rPr>
              <w:t>4</w:t>
            </w:r>
            <w:r w:rsidRPr="00290ACE">
              <w:rPr>
                <w:rFonts w:cs="Arial"/>
                <w:sz w:val="20"/>
                <w:szCs w:val="20"/>
              </w:rPr>
              <w:t xml:space="preserve">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both"/>
              <w:rPr>
                <w:rFonts w:eastAsia="Times New Roman" w:cs="Arial"/>
                <w:b/>
                <w:sz w:val="20"/>
                <w:szCs w:val="20"/>
              </w:rPr>
            </w:pPr>
            <w:r w:rsidRPr="00FB070F">
              <w:rPr>
                <w:b/>
                <w:sz w:val="20"/>
                <w:szCs w:val="20"/>
              </w:rPr>
              <w:t>Wkład własny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816A41" w:rsidRPr="00FB070F" w:rsidRDefault="00816A4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86369A" w:rsidRDefault="00816A41" w:rsidP="00751AD8">
            <w:pPr>
              <w:pStyle w:val="Akapitzlist"/>
              <w:numPr>
                <w:ilvl w:val="0"/>
                <w:numId w:val="264"/>
              </w:numPr>
              <w:spacing w:after="0" w:line="240" w:lineRule="auto"/>
              <w:jc w:val="both"/>
              <w:rPr>
                <w:rFonts w:cs="Arial"/>
                <w:sz w:val="20"/>
                <w:szCs w:val="20"/>
              </w:rPr>
            </w:pPr>
            <w:r w:rsidRPr="0062018E">
              <w:rPr>
                <w:rFonts w:cs="Arial"/>
                <w:sz w:val="20"/>
                <w:szCs w:val="20"/>
              </w:rPr>
              <w:t>poniżej 5 punktów procentowych - 0 pkt;</w:t>
            </w:r>
          </w:p>
          <w:p w:rsidR="0086369A" w:rsidRDefault="00816A41" w:rsidP="00751AD8">
            <w:pPr>
              <w:pStyle w:val="Akapitzlist"/>
              <w:numPr>
                <w:ilvl w:val="0"/>
                <w:numId w:val="264"/>
              </w:numPr>
              <w:spacing w:after="0" w:line="240" w:lineRule="auto"/>
              <w:jc w:val="both"/>
              <w:rPr>
                <w:rFonts w:cs="Arial"/>
                <w:sz w:val="20"/>
                <w:szCs w:val="20"/>
              </w:rPr>
            </w:pPr>
            <w:r w:rsidRPr="0062018E">
              <w:rPr>
                <w:rFonts w:cs="Arial"/>
                <w:sz w:val="20"/>
                <w:szCs w:val="20"/>
              </w:rPr>
              <w:t>od 5 punktów procentowych do 10 punktów  procentowych  -  1 pkt;</w:t>
            </w:r>
          </w:p>
          <w:p w:rsidR="0086369A" w:rsidRDefault="00816A41" w:rsidP="00751AD8">
            <w:pPr>
              <w:pStyle w:val="Akapitzlist"/>
              <w:numPr>
                <w:ilvl w:val="0"/>
                <w:numId w:val="264"/>
              </w:numPr>
              <w:spacing w:after="0" w:line="240" w:lineRule="auto"/>
              <w:jc w:val="both"/>
              <w:rPr>
                <w:rFonts w:cs="Arial"/>
                <w:sz w:val="20"/>
                <w:szCs w:val="20"/>
              </w:rPr>
            </w:pPr>
            <w:r w:rsidRPr="0062018E">
              <w:rPr>
                <w:rFonts w:cs="Arial"/>
                <w:sz w:val="20"/>
                <w:szCs w:val="20"/>
              </w:rPr>
              <w:t>powyżej 10 punktów procentowych do 20 punktów procentowych - 2 pkt;</w:t>
            </w:r>
          </w:p>
          <w:p w:rsidR="0086369A" w:rsidRDefault="00816A41" w:rsidP="00751AD8">
            <w:pPr>
              <w:pStyle w:val="Akapitzlist"/>
              <w:numPr>
                <w:ilvl w:val="0"/>
                <w:numId w:val="264"/>
              </w:numPr>
              <w:spacing w:after="0" w:line="240" w:lineRule="auto"/>
              <w:jc w:val="both"/>
              <w:rPr>
                <w:rFonts w:cs="Arial"/>
                <w:sz w:val="20"/>
                <w:szCs w:val="20"/>
              </w:rPr>
            </w:pPr>
            <w:r w:rsidRPr="0062018E">
              <w:rPr>
                <w:rFonts w:cs="Arial"/>
                <w:sz w:val="20"/>
                <w:szCs w:val="20"/>
              </w:rPr>
              <w:t>powyżej 20 punktów procentowych – 3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lastRenderedPageBreak/>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lastRenderedPageBreak/>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816A41" w:rsidRPr="00FB070F" w:rsidRDefault="00816A41" w:rsidP="0014326D">
            <w:pPr>
              <w:snapToGrid w:val="0"/>
              <w:spacing w:after="0" w:line="240" w:lineRule="auto"/>
              <w:jc w:val="center"/>
              <w:rPr>
                <w:rFonts w:cs="Arial"/>
                <w:bCs/>
                <w:sz w:val="20"/>
                <w:szCs w:val="20"/>
              </w:rPr>
            </w:pPr>
          </w:p>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816A41" w:rsidRPr="00FB070F" w:rsidRDefault="00816A41" w:rsidP="0014326D">
            <w:pPr>
              <w:snapToGrid w:val="0"/>
              <w:spacing w:after="0" w:line="240" w:lineRule="auto"/>
              <w:jc w:val="center"/>
              <w:rPr>
                <w:rFonts w:cs="Arial"/>
                <w:b/>
                <w:bCs/>
                <w:sz w:val="20"/>
                <w:szCs w:val="20"/>
              </w:rPr>
            </w:pPr>
            <w:r w:rsidRPr="00FB070F">
              <w:rPr>
                <w:rFonts w:cs="Arial"/>
                <w:bCs/>
                <w:sz w:val="20"/>
                <w:szCs w:val="20"/>
              </w:rPr>
              <w:t>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86369A" w:rsidRDefault="0086369A" w:rsidP="006A65F5">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cs="Arial"/>
                <w:sz w:val="20"/>
                <w:szCs w:val="20"/>
              </w:rPr>
            </w:pPr>
            <w:r w:rsidRPr="00290ACE">
              <w:rPr>
                <w:rFonts w:cs="Arial"/>
                <w:sz w:val="20"/>
                <w:szCs w:val="20"/>
              </w:rPr>
              <w:t>W ramach kryterium należy zweryfikować poziom wpływu wskaźników zawartych w projekcie na realizację wartości docelowych wskaźników:</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Powierzchnia użytkowa budynków poddanych termomodernizacji;</w:t>
            </w:r>
          </w:p>
          <w:p w:rsidR="00816A41" w:rsidRPr="00290ACE" w:rsidRDefault="00816A41" w:rsidP="00816A41">
            <w:pPr>
              <w:pStyle w:val="Akapitzlist"/>
              <w:numPr>
                <w:ilvl w:val="0"/>
                <w:numId w:val="114"/>
              </w:numPr>
              <w:rPr>
                <w:rFonts w:cs="Arial"/>
                <w:sz w:val="20"/>
                <w:szCs w:val="20"/>
              </w:rPr>
            </w:pPr>
            <w:r w:rsidRPr="00290ACE">
              <w:rPr>
                <w:rFonts w:cs="Arial"/>
                <w:sz w:val="20"/>
                <w:szCs w:val="20"/>
              </w:rPr>
              <w:t>Efektywność energetyczna: zmniejszenie rocznego zużycia energii pierwotnej w budynkach publicznych;</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Redukcja emisji gazów cieplarnianych: szacowany roczny spadek emisji gazów cieplarnianych.</w:t>
            </w:r>
          </w:p>
          <w:p w:rsidR="00816A41" w:rsidRPr="00290ACE" w:rsidRDefault="00816A41" w:rsidP="0014326D">
            <w:pPr>
              <w:snapToGrid w:val="0"/>
              <w:spacing w:after="0" w:line="240" w:lineRule="auto"/>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Jeżeli w wyniku realizacji projektu osiągnięta zostanie określona wartość procentowa wskaźnika zapisanego w RPO WD 2014 – 2020:</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816A41" w:rsidRPr="008264B8"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 xml:space="preserve">ika wskazanego </w:t>
            </w:r>
            <w:r>
              <w:rPr>
                <w:rFonts w:cs="Arial"/>
                <w:sz w:val="20"/>
                <w:szCs w:val="20"/>
              </w:rPr>
              <w:lastRenderedPageBreak/>
              <w:t>powyżej w pkt. 3.</w:t>
            </w:r>
          </w:p>
          <w:p w:rsidR="00816A41" w:rsidRPr="00290ACE" w:rsidRDefault="00816A41" w:rsidP="0014326D">
            <w:pPr>
              <w:snapToGrid w:val="0"/>
              <w:spacing w:after="0" w:line="240" w:lineRule="auto"/>
              <w:ind w:left="414"/>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90ACE">
              <w:rPr>
                <w:rFonts w:cs="Arial"/>
                <w:sz w:val="20"/>
                <w:szCs w:val="20"/>
              </w:rPr>
              <w:t>.</w:t>
            </w:r>
          </w:p>
          <w:p w:rsidR="00816A41" w:rsidRPr="00DF44AC" w:rsidRDefault="00816A41" w:rsidP="0014326D">
            <w:pPr>
              <w:snapToGrid w:val="0"/>
              <w:spacing w:after="0" w:line="240" w:lineRule="auto"/>
              <w:jc w:val="both"/>
              <w:rPr>
                <w:rFonts w:cs="Arial"/>
                <w:b/>
                <w:sz w:val="20"/>
                <w:szCs w:val="20"/>
              </w:rPr>
            </w:pPr>
            <w:r w:rsidRPr="00290ACE">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lastRenderedPageBreak/>
              <w:t>0 pkt - 20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B118A" w:rsidTr="00724E35">
        <w:trPr>
          <w:trHeight w:val="952"/>
        </w:trPr>
        <w:tc>
          <w:tcPr>
            <w:tcW w:w="10596" w:type="dxa"/>
            <w:gridSpan w:val="3"/>
            <w:tcBorders>
              <w:top w:val="single" w:sz="4" w:space="0" w:color="auto"/>
              <w:left w:val="single" w:sz="4" w:space="0" w:color="auto"/>
              <w:bottom w:val="single" w:sz="4" w:space="0" w:color="auto"/>
              <w:right w:val="single" w:sz="4" w:space="0" w:color="auto"/>
            </w:tcBorders>
            <w:vAlign w:val="center"/>
          </w:tcPr>
          <w:p w:rsidR="00D15DC5" w:rsidRPr="00717132" w:rsidRDefault="00AD4457" w:rsidP="00717132">
            <w:pPr>
              <w:snapToGrid w:val="0"/>
              <w:spacing w:after="0" w:line="240" w:lineRule="auto"/>
              <w:ind w:left="426" w:hanging="495"/>
              <w:jc w:val="right"/>
              <w:rPr>
                <w:rFonts w:cs="Arial"/>
                <w:b/>
                <w:sz w:val="20"/>
                <w:szCs w:val="20"/>
              </w:rPr>
            </w:pPr>
            <w:r w:rsidRPr="00717132">
              <w:rPr>
                <w:rFonts w:cs="Arial"/>
                <w:b/>
                <w:sz w:val="20"/>
                <w:szCs w:val="20"/>
              </w:rPr>
              <w:lastRenderedPageBreak/>
              <w:t>SUMA: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56496F" w:rsidRDefault="006F2A9F" w:rsidP="0014326D">
            <w:pPr>
              <w:snapToGrid w:val="0"/>
              <w:spacing w:after="0"/>
              <w:jc w:val="center"/>
              <w:rPr>
                <w:rFonts w:cs="Arial"/>
                <w:b/>
                <w:sz w:val="20"/>
                <w:szCs w:val="20"/>
              </w:rPr>
            </w:pPr>
            <w:r>
              <w:rPr>
                <w:rFonts w:cs="Arial"/>
                <w:b/>
                <w:sz w:val="20"/>
                <w:szCs w:val="20"/>
              </w:rPr>
              <w:t>49</w:t>
            </w:r>
            <w:r w:rsidR="00816A41" w:rsidRPr="0056496F">
              <w:rPr>
                <w:rFonts w:cs="Arial"/>
                <w:b/>
                <w:sz w:val="20"/>
                <w:szCs w:val="20"/>
              </w:rPr>
              <w:t xml:space="preserve"> pkt</w:t>
            </w:r>
          </w:p>
          <w:p w:rsidR="00816A41" w:rsidRPr="002B118A" w:rsidRDefault="00816A41" w:rsidP="00DF3608">
            <w:pPr>
              <w:snapToGrid w:val="0"/>
              <w:spacing w:after="0"/>
              <w:jc w:val="center"/>
              <w:rPr>
                <w:rFonts w:cs="Arial"/>
                <w:b/>
                <w:sz w:val="20"/>
                <w:szCs w:val="20"/>
              </w:rPr>
            </w:pPr>
            <w:r>
              <w:rPr>
                <w:rFonts w:cs="Arial"/>
                <w:b/>
                <w:sz w:val="20"/>
                <w:szCs w:val="20"/>
              </w:rPr>
              <w:t xml:space="preserve">dla ZIT </w:t>
            </w:r>
            <w:r w:rsidR="006F2A9F">
              <w:rPr>
                <w:rFonts w:cs="Arial"/>
                <w:b/>
                <w:sz w:val="20"/>
                <w:szCs w:val="20"/>
              </w:rPr>
              <w:t>2</w:t>
            </w:r>
            <w:r w:rsidR="00DF3608">
              <w:rPr>
                <w:rFonts w:cs="Arial"/>
                <w:b/>
                <w:sz w:val="20"/>
                <w:szCs w:val="20"/>
              </w:rPr>
              <w:t>9</w:t>
            </w:r>
            <w:r>
              <w:rPr>
                <w:rFonts w:cs="Arial"/>
                <w:b/>
                <w:sz w:val="20"/>
                <w:szCs w:val="20"/>
              </w:rPr>
              <w:t xml:space="preserve"> pkt</w:t>
            </w:r>
          </w:p>
        </w:tc>
      </w:tr>
    </w:tbl>
    <w:p w:rsidR="00816A41" w:rsidRDefault="00816A41" w:rsidP="00DF6365">
      <w:pPr>
        <w:spacing w:line="360" w:lineRule="auto"/>
        <w:rPr>
          <w:rFonts w:eastAsia="Times New Roman" w:cs="Tahoma"/>
          <w:b/>
          <w:bCs/>
          <w:iCs/>
          <w:sz w:val="28"/>
          <w:szCs w:val="28"/>
        </w:rPr>
      </w:pPr>
    </w:p>
    <w:p w:rsidR="00125CF2" w:rsidRDefault="00125CF2" w:rsidP="00125CF2">
      <w:pPr>
        <w:spacing w:line="240" w:lineRule="auto"/>
      </w:pPr>
      <w:r>
        <w:rPr>
          <w:b/>
          <w:i/>
          <w:sz w:val="20"/>
          <w:szCs w:val="20"/>
        </w:rPr>
        <w:t>Działanie 3.4 Wdrażanie strategii niskoemisyjnych (nabory dla ZIT)</w:t>
      </w:r>
    </w:p>
    <w:p w:rsidR="00125CF2" w:rsidRDefault="00125CF2" w:rsidP="00125CF2">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125CF2" w:rsidRDefault="00125CF2" w:rsidP="00125CF2">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125CF2" w:rsidRDefault="00125CF2" w:rsidP="00125CF2">
      <w:pPr>
        <w:spacing w:after="0" w:line="240" w:lineRule="auto"/>
        <w:rPr>
          <w:sz w:val="20"/>
          <w:szCs w:val="20"/>
        </w:rPr>
      </w:pPr>
      <w:r>
        <w:rPr>
          <w:sz w:val="20"/>
          <w:szCs w:val="20"/>
        </w:rPr>
        <w:t>Typ 3.4.A.c inwestycje związane z systemami zarządzania ruchem i energią;</w:t>
      </w:r>
    </w:p>
    <w:p w:rsidR="00125CF2" w:rsidRDefault="00125CF2" w:rsidP="00125CF2">
      <w:pPr>
        <w:spacing w:after="0" w:line="240" w:lineRule="auto"/>
        <w:rPr>
          <w:sz w:val="20"/>
          <w:szCs w:val="20"/>
        </w:rPr>
      </w:pPr>
      <w:r>
        <w:rPr>
          <w:sz w:val="20"/>
          <w:szCs w:val="20"/>
        </w:rPr>
        <w:t>Typ 3.4.A.d inwestycje ograniczające indywidualny ruch zmotoryzowany w centrach miast: drogi rowerowe, ciągi piesze</w:t>
      </w:r>
    </w:p>
    <w:p w:rsidR="00125CF2" w:rsidRDefault="00125CF2" w:rsidP="00DF6365">
      <w:pPr>
        <w:spacing w:line="360" w:lineRule="auto"/>
        <w:rPr>
          <w:rFonts w:eastAsia="Times New Roman" w:cs="Tahoma"/>
          <w:b/>
          <w:bCs/>
          <w:iCs/>
          <w:sz w:val="28"/>
          <w:szCs w:val="28"/>
        </w:rPr>
      </w:pPr>
    </w:p>
    <w:tbl>
      <w:tblPr>
        <w:tblStyle w:val="Tabela-Siatka1"/>
        <w:tblW w:w="14723" w:type="dxa"/>
        <w:tblInd w:w="276" w:type="dxa"/>
        <w:tblLook w:val="0000"/>
      </w:tblPr>
      <w:tblGrid>
        <w:gridCol w:w="825"/>
        <w:gridCol w:w="3540"/>
        <w:gridCol w:w="10"/>
        <w:gridCol w:w="6219"/>
        <w:gridCol w:w="19"/>
        <w:gridCol w:w="4100"/>
        <w:gridCol w:w="10"/>
      </w:tblGrid>
      <w:tr w:rsidR="00473EE4" w:rsidTr="00D90CD2">
        <w:trPr>
          <w:trHeight w:val="432"/>
        </w:trPr>
        <w:tc>
          <w:tcPr>
            <w:tcW w:w="82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Definicja kryterium</w:t>
            </w:r>
          </w:p>
        </w:tc>
        <w:tc>
          <w:tcPr>
            <w:tcW w:w="411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Tahoma"/>
                <w:b/>
                <w:sz w:val="20"/>
                <w:szCs w:val="20"/>
              </w:rPr>
            </w:pPr>
            <w:r>
              <w:rPr>
                <w:rFonts w:eastAsia="Times New Roman" w:cs="Arial"/>
                <w:b/>
                <w:sz w:val="20"/>
                <w:szCs w:val="20"/>
              </w:rPr>
              <w:t>Opis znaczenia kryterium</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6A65F5">
            <w:pPr>
              <w:numPr>
                <w:ilvl w:val="0"/>
                <w:numId w:val="311"/>
              </w:numPr>
              <w:snapToGrid w:val="0"/>
              <w:spacing w:after="200" w:line="276" w:lineRule="auto"/>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W ramach kryterium należy zweryfikować czy inwestycja ma wpływ na:</w:t>
            </w:r>
          </w:p>
          <w:p w:rsidR="0086369A" w:rsidRDefault="00473EE4" w:rsidP="006A65F5">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86369A" w:rsidRDefault="00473EE4" w:rsidP="006A65F5">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86369A" w:rsidRDefault="00473EE4" w:rsidP="006A65F5">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86369A" w:rsidRDefault="00473EE4" w:rsidP="006A65F5">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86369A" w:rsidRDefault="00473EE4" w:rsidP="006A65F5">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73EE4" w:rsidRDefault="00473EE4" w:rsidP="007025A7">
            <w:pPr>
              <w:snapToGrid w:val="0"/>
              <w:spacing w:before="240"/>
              <w:jc w:val="both"/>
            </w:pPr>
            <w:r>
              <w:rPr>
                <w:rFonts w:cs="Arial"/>
                <w:sz w:val="20"/>
                <w:szCs w:val="20"/>
              </w:rPr>
              <w:t xml:space="preserve">Powyższe warunki należy spełnić łącznie, zgodnie z dokumentem „Zrównoważona intermodalna mobilność miejska (PI 4e) Postanowienia </w:t>
            </w:r>
            <w:r>
              <w:rPr>
                <w:rFonts w:cs="Arial"/>
                <w:sz w:val="20"/>
                <w:szCs w:val="20"/>
              </w:rPr>
              <w:lastRenderedPageBreak/>
              <w:t>Umowy Partnerstwa Wspólna interpretacja”.</w:t>
            </w:r>
          </w:p>
          <w:p w:rsidR="00473EE4" w:rsidRDefault="00473EE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73EE4" w:rsidRDefault="00473EE4" w:rsidP="007025A7">
            <w:pPr>
              <w:snapToGrid w:val="0"/>
              <w:spacing w:before="240"/>
              <w:jc w:val="both"/>
              <w:rPr>
                <w:rFonts w:cs="Arial"/>
                <w:sz w:val="20"/>
                <w:szCs w:val="20"/>
              </w:rPr>
            </w:pP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473EE4" w:rsidRDefault="00473EE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73EE4" w:rsidRDefault="00473EE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pPr>
            <w:r>
              <w:rPr>
                <w:rFonts w:cs="Arial"/>
                <w:sz w:val="20"/>
                <w:szCs w:val="20"/>
              </w:rPr>
              <w:lastRenderedPageBreak/>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zakup taboru należy zweryfikować:</w:t>
            </w:r>
          </w:p>
          <w:p w:rsidR="0086369A" w:rsidRDefault="00473EE4" w:rsidP="00751AD8">
            <w:pPr>
              <w:pStyle w:val="Akapitzlist"/>
              <w:numPr>
                <w:ilvl w:val="0"/>
                <w:numId w:val="196"/>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86369A" w:rsidRDefault="00473EE4" w:rsidP="00751AD8">
            <w:pPr>
              <w:pStyle w:val="Akapitzlist"/>
              <w:numPr>
                <w:ilvl w:val="0"/>
                <w:numId w:val="196"/>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86369A" w:rsidRDefault="00473EE4" w:rsidP="00751AD8">
            <w:pPr>
              <w:pStyle w:val="Akapitzlist"/>
              <w:numPr>
                <w:ilvl w:val="0"/>
                <w:numId w:val="196"/>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473EE4" w:rsidRDefault="00473EE4" w:rsidP="007025A7">
            <w:pPr>
              <w:snapToGrid w:val="0"/>
              <w:spacing w:before="240"/>
              <w:jc w:val="both"/>
              <w:rPr>
                <w:rFonts w:cs="Arial"/>
                <w:sz w:val="20"/>
                <w:szCs w:val="20"/>
              </w:rPr>
            </w:pPr>
            <w:r>
              <w:rPr>
                <w:rFonts w:cs="Arial"/>
                <w:sz w:val="20"/>
                <w:szCs w:val="20"/>
              </w:rPr>
              <w:lastRenderedPageBreak/>
              <w:t>Należy spełnić każdy z powyższych warunków, jeśli dotyczy projektu.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473EE4" w:rsidRDefault="00473EE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473EE4" w:rsidRDefault="00473EE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Świdnica, Lubin).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86369A" w:rsidRDefault="00473EE4" w:rsidP="00751AD8">
            <w:pPr>
              <w:pStyle w:val="Akapitzlist"/>
              <w:numPr>
                <w:ilvl w:val="0"/>
                <w:numId w:val="197"/>
              </w:numPr>
              <w:snapToGrid w:val="0"/>
              <w:jc w:val="both"/>
              <w:rPr>
                <w:rFonts w:eastAsiaTheme="minorEastAsia" w:cs="Arial"/>
                <w:color w:val="FF0000"/>
                <w:sz w:val="20"/>
                <w:szCs w:val="20"/>
                <w:lang w:eastAsia="pl-PL"/>
              </w:rPr>
            </w:pPr>
            <w:r>
              <w:rPr>
                <w:rFonts w:cs="Arial"/>
                <w:sz w:val="20"/>
                <w:szCs w:val="20"/>
              </w:rPr>
              <w:t xml:space="preserve">wykazanie, że w wyniku realizacji projektu nastąpi np. skrócenie czasu przejazdu pomiędzy centrum miasta a jego obrzeżami z wykorzystaniem publicznego transportu zbiorowego i/lub </w:t>
            </w:r>
            <w:r>
              <w:rPr>
                <w:rFonts w:cs="Arial"/>
                <w:sz w:val="20"/>
                <w:szCs w:val="20"/>
              </w:rPr>
              <w:lastRenderedPageBreak/>
              <w:t>indywidualnego transportu niezmotoryzowanego nie tylko względem stanu sprzed realizacji ale również w odniesieniu do transportu indywidualnego;</w:t>
            </w:r>
          </w:p>
          <w:p w:rsidR="0086369A" w:rsidRDefault="00473EE4" w:rsidP="00751AD8">
            <w:pPr>
              <w:pStyle w:val="Akapitzlist"/>
              <w:numPr>
                <w:ilvl w:val="0"/>
                <w:numId w:val="197"/>
              </w:numPr>
              <w:snapToGrid w:val="0"/>
              <w:jc w:val="both"/>
              <w:rPr>
                <w:rFonts w:eastAsiaTheme="minorEastAsia"/>
                <w:lang w:eastAsia="pl-PL"/>
              </w:rPr>
            </w:pPr>
            <w:r>
              <w:rPr>
                <w:rFonts w:cs="Arial"/>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86369A" w:rsidRDefault="00473EE4" w:rsidP="00751AD8">
            <w:pPr>
              <w:pStyle w:val="Akapitzlist"/>
              <w:numPr>
                <w:ilvl w:val="0"/>
                <w:numId w:val="197"/>
              </w:numPr>
              <w:snapToGrid w:val="0"/>
              <w:jc w:val="both"/>
              <w:rPr>
                <w:rFonts w:eastAsiaTheme="minorEastAsia" w:cs="Arial"/>
                <w:color w:val="FF0000"/>
                <w:sz w:val="20"/>
                <w:szCs w:val="20"/>
                <w:lang w:eastAsia="pl-PL"/>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473EE4" w:rsidRDefault="00473EE4" w:rsidP="007025A7">
            <w:pPr>
              <w:snapToGrid w:val="0"/>
              <w:spacing w:before="240"/>
              <w:jc w:val="both"/>
              <w:rPr>
                <w:rFonts w:cs="Arial"/>
                <w:sz w:val="20"/>
                <w:szCs w:val="20"/>
              </w:rPr>
            </w:pPr>
            <w:r>
              <w:rPr>
                <w:rFonts w:cs="Arial"/>
                <w:sz w:val="20"/>
                <w:szCs w:val="20"/>
              </w:rPr>
              <w:t>Wystarczy wykazać spełnienie co najmniej jednego warunku.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473EE4" w:rsidRDefault="00473EE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473EE4" w:rsidRDefault="00473EE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473EE4" w:rsidRDefault="00473EE4" w:rsidP="007025A7">
            <w:pPr>
              <w:snapToGrid w:val="0"/>
              <w:jc w:val="both"/>
              <w:rPr>
                <w:rFonts w:cs="Arial"/>
                <w:sz w:val="20"/>
                <w:szCs w:val="20"/>
              </w:rPr>
            </w:pPr>
            <w:r>
              <w:rPr>
                <w:rFonts w:cs="Arial"/>
                <w:sz w:val="20"/>
                <w:szCs w:val="20"/>
              </w:rPr>
              <w:t xml:space="preserve">„zintegrowane centrum przesiadkowe” – zintegrowany węzeł przesiadkowy, zgodnie z definicją z ustawy z dnia 16 grudnia 2010 r. o publicznym transporcie zbiorowym (Dz. U. z 2011 r. nr 5, poz. 13 z późn. </w:t>
            </w:r>
            <w:r>
              <w:rPr>
                <w:rFonts w:cs="Arial"/>
                <w:sz w:val="20"/>
                <w:szCs w:val="20"/>
              </w:rPr>
              <w:lastRenderedPageBreak/>
              <w:t>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473EE4" w:rsidRDefault="00473EE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473EE4" w:rsidRDefault="00473EE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473EE4" w:rsidRPr="00A70A21" w:rsidRDefault="00473EE4" w:rsidP="007025A7">
            <w:pPr>
              <w:snapToGrid w:val="0"/>
              <w:jc w:val="both"/>
              <w:rPr>
                <w:rFonts w:cs="Arial"/>
                <w:sz w:val="20"/>
                <w:szCs w:val="20"/>
              </w:rPr>
            </w:pPr>
            <w:r w:rsidRPr="00A70A21">
              <w:rPr>
                <w:rFonts w:cs="Arial"/>
                <w:sz w:val="20"/>
                <w:szCs w:val="20"/>
              </w:rPr>
              <w:t>* w przypadku projektów, w których występuje wyłącznie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D90CD2">
        <w:trPr>
          <w:gridAfter w:val="1"/>
          <w:wAfter w:w="10" w:type="dxa"/>
          <w:trHeight w:val="558"/>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gridSpan w:val="2"/>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473EE4" w:rsidRDefault="00473EE4" w:rsidP="007025A7">
            <w:pPr>
              <w:jc w:val="both"/>
              <w:rPr>
                <w:rFonts w:cs="Arial"/>
                <w:sz w:val="20"/>
                <w:szCs w:val="20"/>
              </w:rPr>
            </w:pPr>
          </w:p>
          <w:p w:rsidR="00473EE4" w:rsidRDefault="00473EE4" w:rsidP="007025A7">
            <w:pPr>
              <w:jc w:val="both"/>
              <w:rPr>
                <w:rFonts w:eastAsia="Times New Roman" w:cs="Arial"/>
                <w:sz w:val="20"/>
                <w:szCs w:val="20"/>
              </w:rPr>
            </w:pPr>
            <w:r>
              <w:rPr>
                <w:rFonts w:eastAsia="Times New Roman" w:cs="Arial"/>
                <w:sz w:val="20"/>
                <w:szCs w:val="20"/>
              </w:rPr>
              <w:t>Wyżej użyte pojęcia oznaczają:</w:t>
            </w:r>
          </w:p>
          <w:p w:rsidR="00473EE4" w:rsidRDefault="00473EE4" w:rsidP="007025A7">
            <w:pPr>
              <w:jc w:val="both"/>
              <w:rPr>
                <w:rFonts w:eastAsia="Times New Roman" w:cs="Arial"/>
                <w:sz w:val="20"/>
                <w:szCs w:val="20"/>
              </w:rPr>
            </w:pPr>
            <w:r>
              <w:rPr>
                <w:rFonts w:eastAsia="Times New Roman" w:cs="Arial"/>
                <w:sz w:val="20"/>
                <w:szCs w:val="20"/>
              </w:rPr>
              <w:t xml:space="preserve">„system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w:t>
            </w:r>
            <w:r>
              <w:rPr>
                <w:rFonts w:eastAsia="Times New Roman" w:cs="Arial"/>
                <w:sz w:val="20"/>
                <w:szCs w:val="20"/>
              </w:rPr>
              <w:lastRenderedPageBreak/>
              <w:t>zarządzania mobilnością, oraz do interfejsów z innymi rodzajami transportu;</w:t>
            </w:r>
          </w:p>
          <w:p w:rsidR="00473EE4" w:rsidRDefault="00473EE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D90CD2">
        <w:trPr>
          <w:gridAfter w:val="1"/>
          <w:wAfter w:w="10" w:type="dxa"/>
          <w:trHeight w:val="558"/>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wpływ projektu na ograniczenie indywidualnego ruchu zmotoryzowanego w centrach miast (dot. dróg dla rowerów)</w:t>
            </w:r>
          </w:p>
        </w:tc>
        <w:tc>
          <w:tcPr>
            <w:tcW w:w="6229" w:type="dxa"/>
            <w:gridSpan w:val="2"/>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86369A" w:rsidRDefault="00473EE4" w:rsidP="00751AD8">
            <w:pPr>
              <w:pStyle w:val="Akapitzlist"/>
              <w:numPr>
                <w:ilvl w:val="0"/>
                <w:numId w:val="205"/>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86369A" w:rsidRDefault="00473EE4" w:rsidP="00751AD8">
            <w:pPr>
              <w:pStyle w:val="Akapitzlist"/>
              <w:numPr>
                <w:ilvl w:val="0"/>
                <w:numId w:val="205"/>
              </w:numPr>
              <w:snapToGrid w:val="0"/>
              <w:spacing w:after="200" w:line="276" w:lineRule="auto"/>
              <w:jc w:val="both"/>
              <w:rPr>
                <w:rFonts w:eastAsiaTheme="minorEastAsia"/>
                <w:lang w:eastAsia="pl-PL"/>
              </w:rPr>
            </w:pPr>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na 200 miejsc parkingowych do centrum miasta, gdzie jest np. 800 miejsc parkingowych)</w:t>
            </w:r>
          </w:p>
          <w:p w:rsidR="0086369A" w:rsidRDefault="00473EE4" w:rsidP="00751AD8">
            <w:pPr>
              <w:pStyle w:val="Akapitzlist"/>
              <w:numPr>
                <w:ilvl w:val="0"/>
                <w:numId w:val="205"/>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73EE4" w:rsidRDefault="00473EE4" w:rsidP="007025A7">
            <w:pPr>
              <w:snapToGrid w:val="0"/>
              <w:spacing w:before="240"/>
              <w:jc w:val="both"/>
              <w:rPr>
                <w:rFonts w:cs="Arial"/>
                <w:sz w:val="20"/>
                <w:szCs w:val="20"/>
              </w:rPr>
            </w:pPr>
            <w:r>
              <w:rPr>
                <w:rFonts w:cs="Arial"/>
                <w:sz w:val="20"/>
                <w:szCs w:val="20"/>
              </w:rPr>
              <w:t>Wystarczy spełnić co najmniej 1 warunek.</w:t>
            </w: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D90CD2">
        <w:trPr>
          <w:gridAfter w:val="1"/>
          <w:wAfter w:w="10" w:type="dxa"/>
          <w:trHeight w:val="699"/>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gridSpan w:val="2"/>
            <w:shd w:val="clear" w:color="auto" w:fill="auto"/>
            <w:tcMar>
              <w:left w:w="108" w:type="dxa"/>
            </w:tcMar>
            <w:vAlign w:val="center"/>
          </w:tcPr>
          <w:p w:rsidR="00473EE4" w:rsidRDefault="00473EE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D90CD2">
        <w:trPr>
          <w:gridAfter w:val="1"/>
          <w:wAfter w:w="10" w:type="dxa"/>
          <w:trHeight w:val="699"/>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Efektywność kosztowa inwestycji </w:t>
            </w:r>
          </w:p>
          <w:p w:rsidR="00473EE4" w:rsidRDefault="00473EE4" w:rsidP="007025A7">
            <w:pPr>
              <w:snapToGrid w:val="0"/>
              <w:jc w:val="both"/>
              <w:rPr>
                <w:color w:val="FF3333"/>
              </w:rPr>
            </w:pPr>
          </w:p>
        </w:tc>
        <w:tc>
          <w:tcPr>
            <w:tcW w:w="6229" w:type="dxa"/>
            <w:gridSpan w:val="2"/>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73EE4" w:rsidRDefault="00473EE4" w:rsidP="007025A7">
            <w:pPr>
              <w:snapToGrid w:val="0"/>
              <w:contextualSpacing/>
              <w:jc w:val="both"/>
              <w:rPr>
                <w:rFonts w:eastAsia="Times New Roman" w:cs="Arial"/>
                <w:sz w:val="20"/>
                <w:szCs w:val="20"/>
              </w:rPr>
            </w:pPr>
          </w:p>
          <w:p w:rsidR="00473EE4" w:rsidRDefault="00473EE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D90CD2">
        <w:trPr>
          <w:gridAfter w:val="1"/>
          <w:wAfter w:w="10" w:type="dxa"/>
          <w:trHeight w:val="699"/>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Poprawa jakości powietrza </w:t>
            </w:r>
          </w:p>
          <w:p w:rsidR="00473EE4" w:rsidRDefault="00473EE4" w:rsidP="007025A7">
            <w:pPr>
              <w:snapToGrid w:val="0"/>
              <w:jc w:val="both"/>
              <w:rPr>
                <w:color w:val="FF3333"/>
              </w:rPr>
            </w:pPr>
          </w:p>
        </w:tc>
        <w:tc>
          <w:tcPr>
            <w:tcW w:w="6229" w:type="dxa"/>
            <w:gridSpan w:val="2"/>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86369A" w:rsidRDefault="00473EE4" w:rsidP="00751AD8">
            <w:pPr>
              <w:pStyle w:val="Akapitzlist"/>
              <w:numPr>
                <w:ilvl w:val="0"/>
                <w:numId w:val="204"/>
              </w:numPr>
              <w:snapToGrid w:val="0"/>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86369A" w:rsidRDefault="00473EE4" w:rsidP="00751AD8">
            <w:pPr>
              <w:pStyle w:val="Akapitzlist"/>
              <w:numPr>
                <w:ilvl w:val="0"/>
                <w:numId w:val="204"/>
              </w:numPr>
              <w:snapToGrid w:val="0"/>
              <w:jc w:val="both"/>
              <w:rPr>
                <w:rFonts w:eastAsiaTheme="minorEastAsia"/>
                <w:lang w:eastAsia="pl-PL"/>
              </w:rPr>
            </w:pPr>
            <w:r>
              <w:rPr>
                <w:rFonts w:cs="Arial"/>
                <w:sz w:val="20"/>
                <w:szCs w:val="20"/>
              </w:rPr>
              <w:t>pyłów PM10;</w:t>
            </w:r>
          </w:p>
          <w:p w:rsidR="0086369A" w:rsidRDefault="00473EE4" w:rsidP="00751AD8">
            <w:pPr>
              <w:pStyle w:val="Akapitzlist"/>
              <w:numPr>
                <w:ilvl w:val="0"/>
                <w:numId w:val="204"/>
              </w:numPr>
              <w:snapToGrid w:val="0"/>
              <w:jc w:val="both"/>
              <w:rPr>
                <w:rFonts w:eastAsiaTheme="minorEastAsia"/>
                <w:lang w:eastAsia="pl-PL"/>
              </w:rPr>
            </w:pPr>
            <w:r>
              <w:rPr>
                <w:rFonts w:cs="Arial"/>
                <w:sz w:val="20"/>
                <w:szCs w:val="20"/>
              </w:rPr>
              <w:t>innych zanieczyszczeń.</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Należy spełnić co najmniej 1 z powyższych warunków.</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D90CD2">
        <w:trPr>
          <w:gridAfter w:val="1"/>
          <w:wAfter w:w="10" w:type="dxa"/>
          <w:trHeight w:val="411"/>
        </w:trPr>
        <w:tc>
          <w:tcPr>
            <w:tcW w:w="825" w:type="dxa"/>
            <w:shd w:val="clear" w:color="auto" w:fill="auto"/>
            <w:tcMar>
              <w:left w:w="108" w:type="dxa"/>
            </w:tcMar>
            <w:vAlign w:val="center"/>
          </w:tcPr>
          <w:p w:rsidR="0086369A" w:rsidRDefault="0086369A" w:rsidP="006A65F5">
            <w:pPr>
              <w:numPr>
                <w:ilvl w:val="0"/>
                <w:numId w:val="19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spacing w:before="240"/>
              <w:jc w:val="both"/>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gridSpan w:val="2"/>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86369A" w:rsidRDefault="00473EE4" w:rsidP="00751AD8">
            <w:pPr>
              <w:pStyle w:val="Akapitzlist"/>
              <w:numPr>
                <w:ilvl w:val="0"/>
                <w:numId w:val="198"/>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zakupu/modernizacji taboru i/lub inwestycji ograniczające indywidualny ruch zmotoryzowany w centrach miast i/lub </w:t>
            </w:r>
            <w:r>
              <w:rPr>
                <w:rFonts w:cs="Arial"/>
                <w:sz w:val="20"/>
                <w:szCs w:val="20"/>
              </w:rPr>
              <w:lastRenderedPageBreak/>
              <w:t xml:space="preserve">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86369A" w:rsidRDefault="00473EE4" w:rsidP="00751AD8">
            <w:pPr>
              <w:pStyle w:val="Akapitzlist"/>
              <w:numPr>
                <w:ilvl w:val="0"/>
                <w:numId w:val="198"/>
              </w:numPr>
              <w:snapToGrid w:val="0"/>
              <w:jc w:val="both"/>
              <w:rPr>
                <w:rFonts w:eastAsiaTheme="minorEastAsia" w:cs="Arial"/>
                <w:sz w:val="20"/>
                <w:szCs w:val="20"/>
                <w:lang w:eastAsia="pl-PL"/>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86369A" w:rsidRDefault="00473EE4" w:rsidP="00751AD8">
            <w:pPr>
              <w:pStyle w:val="Akapitzlist"/>
              <w:numPr>
                <w:ilvl w:val="0"/>
                <w:numId w:val="198"/>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86369A" w:rsidRDefault="00473EE4" w:rsidP="00751AD8">
            <w:pPr>
              <w:pStyle w:val="Akapitzlist"/>
              <w:numPr>
                <w:ilvl w:val="0"/>
                <w:numId w:val="198"/>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473EE4" w:rsidRDefault="00473EE4" w:rsidP="007025A7">
            <w:pPr>
              <w:pStyle w:val="Akapitzlist"/>
              <w:spacing w:before="240"/>
              <w:ind w:left="32"/>
              <w:jc w:val="both"/>
              <w:rPr>
                <w:rFonts w:cs="Arial"/>
                <w:b/>
                <w:sz w:val="20"/>
                <w:szCs w:val="20"/>
              </w:rPr>
            </w:pPr>
          </w:p>
          <w:p w:rsidR="00473EE4" w:rsidRDefault="00473EE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lastRenderedPageBreak/>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lastRenderedPageBreak/>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 xml:space="preserve">Zakup/modernizacja taboru </w:t>
            </w:r>
          </w:p>
        </w:tc>
        <w:tc>
          <w:tcPr>
            <w:tcW w:w="6229" w:type="dxa"/>
            <w:gridSpan w:val="2"/>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Jeśli inwestycja polega na zakupie/modernizacji taboru, projekt:</w:t>
            </w:r>
          </w:p>
          <w:p w:rsidR="0086369A" w:rsidRDefault="00473EE4" w:rsidP="00751AD8">
            <w:pPr>
              <w:pStyle w:val="Akapitzlist"/>
              <w:numPr>
                <w:ilvl w:val="0"/>
                <w:numId w:val="20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5 punktów</w:t>
            </w:r>
            <w:r>
              <w:rPr>
                <w:rFonts w:cs="Arial"/>
                <w:sz w:val="20"/>
                <w:szCs w:val="20"/>
              </w:rPr>
              <w:t xml:space="preserve"> jeśli co najmniej ¼  zakupionego/zmodernizowanego taboru stanowią pojazdy o napędzie  alternatywnym (elektrycznym, hybrydowym, gazowym czy wodorowym);</w:t>
            </w:r>
          </w:p>
          <w:p w:rsidR="0086369A" w:rsidRDefault="00473EE4" w:rsidP="00751AD8">
            <w:pPr>
              <w:pStyle w:val="Akapitzlist"/>
              <w:numPr>
                <w:ilvl w:val="0"/>
                <w:numId w:val="20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przewozu osób niepełnosprawnych w zakresie szerszym niż wymagany przepisami;</w:t>
            </w:r>
          </w:p>
          <w:p w:rsidR="0086369A" w:rsidRDefault="00473EE4" w:rsidP="00751AD8">
            <w:pPr>
              <w:pStyle w:val="Akapitzlist"/>
              <w:numPr>
                <w:ilvl w:val="0"/>
                <w:numId w:val="203"/>
              </w:numPr>
              <w:snapToGrid w:val="0"/>
              <w:jc w:val="both"/>
              <w:rPr>
                <w:rFonts w:eastAsiaTheme="minorEastAsia" w:cs="Arial"/>
                <w:sz w:val="20"/>
                <w:szCs w:val="20"/>
                <w:lang w:eastAsia="pl-PL"/>
              </w:rPr>
            </w:pPr>
            <w:r>
              <w:rPr>
                <w:rFonts w:cs="Arial"/>
                <w:sz w:val="20"/>
                <w:szCs w:val="20"/>
              </w:rPr>
              <w:lastRenderedPageBreak/>
              <w:t xml:space="preserve">otrzymuje </w:t>
            </w:r>
            <w:r>
              <w:rPr>
                <w:rFonts w:cs="Arial"/>
                <w:b/>
                <w:bCs/>
                <w:sz w:val="20"/>
                <w:szCs w:val="20"/>
              </w:rPr>
              <w:t>1 punkt</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473EE4" w:rsidRDefault="00473EE4" w:rsidP="007025A7">
            <w:pPr>
              <w:snapToGrid w:val="0"/>
              <w:ind w:left="360"/>
              <w:jc w:val="both"/>
              <w:rPr>
                <w:rFonts w:cs="Arial"/>
                <w:sz w:val="20"/>
                <w:szCs w:val="20"/>
              </w:rPr>
            </w:pPr>
          </w:p>
          <w:p w:rsidR="00473EE4" w:rsidRDefault="00473EE4" w:rsidP="007025A7">
            <w:pPr>
              <w:snapToGrid w:val="0"/>
              <w:jc w:val="both"/>
              <w:rPr>
                <w:rFonts w:cs="Arial"/>
                <w:sz w:val="20"/>
                <w:szCs w:val="20"/>
              </w:rPr>
            </w:pPr>
            <w:r>
              <w:rPr>
                <w:rFonts w:cs="Arial"/>
                <w:sz w:val="20"/>
                <w:szCs w:val="20"/>
              </w:rPr>
              <w:t>Ułamki należy zaokrąglać w górę, np. ¼ z 10 szt. to 3 autobusy.</w:t>
            </w:r>
          </w:p>
          <w:p w:rsidR="00473EE4" w:rsidRDefault="00473EE4" w:rsidP="007025A7">
            <w:pPr>
              <w:snapToGrid w:val="0"/>
              <w:jc w:val="both"/>
              <w:rPr>
                <w:rFonts w:cs="Arial"/>
                <w:sz w:val="20"/>
                <w:szCs w:val="20"/>
              </w:rPr>
            </w:pPr>
          </w:p>
          <w:p w:rsidR="00473EE4" w:rsidRDefault="00473EE4" w:rsidP="007025A7">
            <w:pPr>
              <w:snapToGrid w:val="0"/>
              <w:jc w:val="both"/>
              <w:rPr>
                <w:rFonts w:cs="Arial"/>
                <w:sz w:val="20"/>
                <w:szCs w:val="20"/>
              </w:rPr>
            </w:pPr>
            <w:r>
              <w:rPr>
                <w:rFonts w:cs="Arial"/>
                <w:sz w:val="20"/>
                <w:szCs w:val="20"/>
              </w:rPr>
              <w:t>Punkty sumują się.</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lastRenderedPageBreak/>
              <w:t>0 pkt - 7 pkt</w:t>
            </w:r>
          </w:p>
          <w:p w:rsidR="00473EE4" w:rsidRDefault="00473EE4" w:rsidP="007025A7">
            <w:pPr>
              <w:snapToGrid w:val="0"/>
              <w:jc w:val="center"/>
              <w:rPr>
                <w:rFonts w:cs="Arial"/>
                <w:b/>
                <w:sz w:val="20"/>
                <w:szCs w:val="20"/>
              </w:rPr>
            </w:pPr>
            <w:r>
              <w:rPr>
                <w:rFonts w:cs="Arial"/>
                <w:sz w:val="20"/>
                <w:szCs w:val="20"/>
              </w:rPr>
              <w:t>(0 punktów w kryterium nie oznacza odrzucenia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Projekt rewitalizacyjny</w:t>
            </w:r>
          </w:p>
        </w:tc>
        <w:tc>
          <w:tcPr>
            <w:tcW w:w="6229" w:type="dxa"/>
            <w:gridSpan w:val="2"/>
            <w:shd w:val="clear" w:color="auto" w:fill="auto"/>
            <w:tcMar>
              <w:left w:w="108" w:type="dxa"/>
            </w:tcMar>
            <w:vAlign w:val="center"/>
          </w:tcPr>
          <w:p w:rsidR="00473EE4" w:rsidRPr="00DD04F7" w:rsidRDefault="00473EE4" w:rsidP="007025A7">
            <w:pPr>
              <w:jc w:val="both"/>
              <w:rPr>
                <w:sz w:val="20"/>
                <w:szCs w:val="20"/>
              </w:rPr>
            </w:pPr>
            <w:r w:rsidRPr="00DD04F7">
              <w:rPr>
                <w:sz w:val="20"/>
                <w:szCs w:val="20"/>
              </w:rPr>
              <w:t>W ramach kryterium weryfikowane jest, czy projekt rewitalizacyjny/</w:t>
            </w:r>
            <w:r w:rsidRPr="00DD04F7">
              <w:rPr>
                <w:b/>
                <w:bCs/>
                <w:sz w:val="20"/>
                <w:szCs w:val="20"/>
                <w:u w:val="single"/>
              </w:rPr>
              <w:t>przedsięwzięcie rewitalizacyjne</w:t>
            </w:r>
            <w:r w:rsidRPr="00DD04F7">
              <w:rPr>
                <w:sz w:val="20"/>
                <w:szCs w:val="20"/>
              </w:rPr>
              <w:t xml:space="preserve"> wynika z obowiązującego (na dzień składania wniosku o dofinansowanie) programu rewitalizacji  i znajduje się w prowadzonym przez IZ RPO WD wykazie programów rewitalizacji (na L</w:t>
            </w:r>
            <w:r w:rsidRPr="00DD04F7">
              <w:rPr>
                <w:color w:val="000000"/>
                <w:sz w:val="20"/>
                <w:szCs w:val="20"/>
              </w:rPr>
              <w:t>iście B)</w:t>
            </w:r>
            <w:r w:rsidRPr="00DD04F7">
              <w:rPr>
                <w:sz w:val="20"/>
                <w:szCs w:val="20"/>
              </w:rPr>
              <w:t>, dla którego przeprowadzono z wynikiem pozytywnym weryfikację spełnienia wymogów dotyczących cech i elementów określonych w </w:t>
            </w:r>
            <w:r w:rsidRPr="00DD04F7">
              <w:rPr>
                <w:i/>
                <w:iCs/>
                <w:sz w:val="20"/>
                <w:szCs w:val="20"/>
              </w:rPr>
              <w:t xml:space="preserve">Wytycznych w zakresie rewitalizacji w programach operacyjnych na lata 2014-2020” </w:t>
            </w:r>
            <w:r w:rsidRPr="00DD04F7">
              <w:rPr>
                <w:color w:val="000000"/>
                <w:sz w:val="20"/>
                <w:szCs w:val="20"/>
              </w:rPr>
              <w:t>wydanych przez Ministra Infrastruktury i Rozwoju</w:t>
            </w:r>
            <w:r w:rsidRPr="00DD04F7">
              <w:rPr>
                <w:sz w:val="20"/>
                <w:szCs w:val="20"/>
              </w:rPr>
              <w:t xml:space="preserve"> oraz  w „</w:t>
            </w:r>
            <w:r w:rsidRPr="00DD04F7">
              <w:rPr>
                <w:i/>
                <w:iCs/>
                <w:sz w:val="20"/>
                <w:szCs w:val="20"/>
              </w:rPr>
              <w:t>Wytycznych programowych IZ RPO WD dotyczących zasad przygotowania lokalnych programów rewitalizacji (lub dokumentów równorzędnych) w perspektywie finansowej 2014-2020”</w:t>
            </w:r>
            <w:r w:rsidRPr="00DD04F7">
              <w:rPr>
                <w:sz w:val="20"/>
                <w:szCs w:val="20"/>
              </w:rPr>
              <w:t>.</w:t>
            </w:r>
          </w:p>
          <w:p w:rsidR="00473EE4" w:rsidRDefault="00473EE4" w:rsidP="007025A7">
            <w:pPr>
              <w:snapToGrid w:val="0"/>
              <w:contextualSpacing/>
              <w:jc w:val="both"/>
              <w:rPr>
                <w:rFonts w:eastAsia="Times New Roman" w:cs="Arial"/>
                <w:sz w:val="20"/>
                <w:szCs w:val="20"/>
              </w:rPr>
            </w:pPr>
          </w:p>
          <w:p w:rsidR="0086369A" w:rsidRDefault="00473EE4" w:rsidP="00751AD8">
            <w:pPr>
              <w:pStyle w:val="Akapitzlist"/>
              <w:numPr>
                <w:ilvl w:val="0"/>
                <w:numId w:val="194"/>
              </w:numPr>
              <w:snapToGrid w:val="0"/>
              <w:jc w:val="both"/>
              <w:rPr>
                <w:rFonts w:eastAsiaTheme="minorEastAsia" w:cs="Arial"/>
                <w:sz w:val="20"/>
                <w:szCs w:val="20"/>
                <w:lang w:eastAsia="pl-PL"/>
              </w:rPr>
            </w:pPr>
            <w:r>
              <w:rPr>
                <w:rFonts w:cs="Arial"/>
                <w:sz w:val="20"/>
                <w:szCs w:val="20"/>
              </w:rPr>
              <w:t>0 punktów, jeśli projekt nie został ujęty w LPR</w:t>
            </w:r>
          </w:p>
          <w:p w:rsidR="0086369A" w:rsidRDefault="00473EE4" w:rsidP="00751AD8">
            <w:pPr>
              <w:pStyle w:val="Akapitzlist"/>
              <w:numPr>
                <w:ilvl w:val="0"/>
                <w:numId w:val="194"/>
              </w:numPr>
              <w:snapToGrid w:val="0"/>
              <w:jc w:val="both"/>
              <w:rPr>
                <w:rFonts w:eastAsiaTheme="minorEastAsia" w:cs="Arial"/>
                <w:sz w:val="20"/>
                <w:szCs w:val="20"/>
                <w:lang w:eastAsia="pl-PL"/>
              </w:rPr>
            </w:pPr>
            <w:r>
              <w:rPr>
                <w:rFonts w:cs="Arial"/>
                <w:b/>
                <w:bCs/>
                <w:sz w:val="20"/>
                <w:szCs w:val="20"/>
              </w:rPr>
              <w:t xml:space="preserve">1 punkt </w:t>
            </w:r>
            <w:r>
              <w:rPr>
                <w:rFonts w:cs="Arial"/>
                <w:sz w:val="20"/>
                <w:szCs w:val="20"/>
              </w:rPr>
              <w:t>jeśli projekt ujęty jest w LPR.</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- 1 pkt</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Multimodalność projektu</w:t>
            </w:r>
          </w:p>
        </w:tc>
        <w:tc>
          <w:tcPr>
            <w:tcW w:w="6229" w:type="dxa"/>
            <w:gridSpan w:val="2"/>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Jeśli inwestycja: </w:t>
            </w:r>
          </w:p>
          <w:p w:rsidR="0086369A" w:rsidRDefault="00473EE4" w:rsidP="00751AD8">
            <w:pPr>
              <w:pStyle w:val="Akapitzlist"/>
              <w:numPr>
                <w:ilvl w:val="0"/>
                <w:numId w:val="206"/>
              </w:numPr>
              <w:snapToGrid w:val="0"/>
              <w:spacing w:after="200" w:line="276" w:lineRule="auto"/>
              <w:ind w:left="459"/>
              <w:jc w:val="both"/>
              <w:rPr>
                <w:rFonts w:eastAsiaTheme="minorEastAsia"/>
                <w:lang w:eastAsia="pl-PL"/>
              </w:rPr>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aktualnej na dzień złożenia wniosku o dofinansowanie Strategii ZIT i/lub Wykazu projektów pozakonkursowych, stanowiącego załącznik do SzOOP i/lub został zidentyfikowany przez IZ RPO WD i/lub został ujęty w Planie Gospodarki Niskoemisyjnej. We wniosku o dofinansowanie należy uzasadnić multimodlaność projektu i wskazać właściwy dokument, w którym projekt został ujęty. W </w:t>
            </w:r>
            <w:r>
              <w:rPr>
                <w:rFonts w:cs="Arial"/>
                <w:sz w:val="20"/>
                <w:szCs w:val="20"/>
              </w:rPr>
              <w:lastRenderedPageBreak/>
              <w:t xml:space="preserve">przypadku projektu ujętego w Palnie Gospodarki Niskoemisyjnej należy załączyć do wniosku zaświadczenie/oświadczenie* z urzędu gminy, dla której sporządzono dany PGN - </w:t>
            </w:r>
            <w:r>
              <w:rPr>
                <w:rFonts w:cs="Arial"/>
                <w:b/>
                <w:bCs/>
                <w:sz w:val="20"/>
                <w:szCs w:val="20"/>
              </w:rPr>
              <w:t>projekt otrzymuje 2 punkty,</w:t>
            </w:r>
            <w:r>
              <w:rPr>
                <w:rFonts w:cs="Arial"/>
                <w:sz w:val="20"/>
                <w:szCs w:val="20"/>
              </w:rPr>
              <w:t xml:space="preserve"> </w:t>
            </w:r>
          </w:p>
          <w:p w:rsidR="00473EE4" w:rsidRDefault="00473EE4" w:rsidP="007025A7">
            <w:pPr>
              <w:pStyle w:val="Akapitzlist"/>
              <w:snapToGrid w:val="0"/>
              <w:ind w:left="459"/>
              <w:jc w:val="both"/>
            </w:pPr>
            <w:r>
              <w:rPr>
                <w:rFonts w:cs="Arial"/>
                <w:sz w:val="20"/>
                <w:szCs w:val="20"/>
              </w:rPr>
              <w:t>np. (budowa zintegrowanego centrum przesiadkowego bezpośrednio przy przystanku kolejowym przewidzianym do realizacji w ramach projektu pozakonkursowego ujętego w aktualnym wykazie);</w:t>
            </w:r>
          </w:p>
          <w:p w:rsidR="0086369A" w:rsidRDefault="00473EE4" w:rsidP="00751AD8">
            <w:pPr>
              <w:pStyle w:val="Akapitzlist"/>
              <w:numPr>
                <w:ilvl w:val="0"/>
                <w:numId w:val="206"/>
              </w:numPr>
              <w:snapToGrid w:val="0"/>
              <w:spacing w:after="200" w:line="276" w:lineRule="auto"/>
              <w:ind w:left="459"/>
              <w:jc w:val="both"/>
              <w:rPr>
                <w:rFonts w:eastAsiaTheme="minorEastAsia"/>
                <w:lang w:eastAsia="pl-PL"/>
              </w:rPr>
            </w:pPr>
            <w:r>
              <w:rPr>
                <w:rFonts w:cs="Arial"/>
                <w:sz w:val="20"/>
                <w:szCs w:val="20"/>
              </w:rPr>
              <w:t>składa się z co najmniej z 2 typów projektów dotyczących:</w:t>
            </w:r>
          </w:p>
          <w:p w:rsidR="0086369A" w:rsidRDefault="00473EE4" w:rsidP="00D90CD2">
            <w:pPr>
              <w:pStyle w:val="Akapitzlist"/>
              <w:numPr>
                <w:ilvl w:val="0"/>
                <w:numId w:val="200"/>
              </w:numPr>
              <w:snapToGrid w:val="0"/>
              <w:jc w:val="both"/>
              <w:rPr>
                <w:rFonts w:eastAsiaTheme="minorEastAsia"/>
                <w:lang w:eastAsia="pl-PL"/>
              </w:rPr>
            </w:pPr>
            <w:r>
              <w:rPr>
                <w:rFonts w:cs="Arial"/>
                <w:sz w:val="20"/>
                <w:szCs w:val="20"/>
              </w:rPr>
              <w:t>zakupu taboru na potrzeby  publicznego transportu zbiorowego, (typ 3.4.A.a);</w:t>
            </w:r>
          </w:p>
          <w:p w:rsidR="0086369A" w:rsidRDefault="00473EE4" w:rsidP="00D90CD2">
            <w:pPr>
              <w:pStyle w:val="Akapitzlist"/>
              <w:numPr>
                <w:ilvl w:val="0"/>
                <w:numId w:val="200"/>
              </w:numPr>
              <w:snapToGrid w:val="0"/>
              <w:jc w:val="both"/>
              <w:rPr>
                <w:rFonts w:eastAsiaTheme="minorEastAsia"/>
                <w:lang w:eastAsia="pl-PL"/>
              </w:rPr>
            </w:pPr>
            <w:r>
              <w:rPr>
                <w:rFonts w:cs="Arial"/>
                <w:sz w:val="20"/>
                <w:szCs w:val="20"/>
              </w:rPr>
              <w:t>inwestycji ograniczających indywidualny ruch zmotoryzowany w centrach miast np. P&amp;R, B&amp;R, zintegrowane centra przesiadkowe, wspólny bilet itp. (typ 3.4.A.b);</w:t>
            </w:r>
          </w:p>
          <w:p w:rsidR="0086369A" w:rsidRDefault="00473EE4" w:rsidP="00D90CD2">
            <w:pPr>
              <w:pStyle w:val="Akapitzlist"/>
              <w:numPr>
                <w:ilvl w:val="0"/>
                <w:numId w:val="200"/>
              </w:numPr>
              <w:snapToGrid w:val="0"/>
              <w:jc w:val="both"/>
              <w:rPr>
                <w:rFonts w:eastAsiaTheme="minorEastAsia"/>
                <w:lang w:eastAsia="pl-PL"/>
              </w:rPr>
            </w:pPr>
            <w:r>
              <w:rPr>
                <w:rFonts w:cs="Arial"/>
                <w:sz w:val="20"/>
                <w:szCs w:val="20"/>
              </w:rPr>
              <w:t>inwestycji związanych z systemami zarządzania ruchem i energią (typ 3.4.A.c);</w:t>
            </w:r>
          </w:p>
          <w:p w:rsidR="0086369A" w:rsidRDefault="00473EE4" w:rsidP="00D90CD2">
            <w:pPr>
              <w:pStyle w:val="Akapitzlist"/>
              <w:numPr>
                <w:ilvl w:val="0"/>
                <w:numId w:val="200"/>
              </w:numPr>
              <w:snapToGrid w:val="0"/>
              <w:jc w:val="both"/>
              <w:rPr>
                <w:rFonts w:eastAsiaTheme="minorEastAsia"/>
                <w:lang w:eastAsia="pl-PL"/>
              </w:rPr>
            </w:pPr>
            <w:r>
              <w:rPr>
                <w:rFonts w:cs="Arial"/>
                <w:sz w:val="20"/>
                <w:szCs w:val="20"/>
              </w:rPr>
              <w:t>inwestycji związanych z drogami dla rowerów (typ 3.4.A.d);</w:t>
            </w:r>
          </w:p>
          <w:p w:rsidR="0086369A" w:rsidRDefault="00473EE4" w:rsidP="00D90CD2">
            <w:pPr>
              <w:pStyle w:val="Akapitzlist"/>
              <w:numPr>
                <w:ilvl w:val="0"/>
                <w:numId w:val="200"/>
              </w:numPr>
              <w:snapToGrid w:val="0"/>
              <w:jc w:val="both"/>
              <w:rPr>
                <w:rFonts w:eastAsiaTheme="minorEastAsia"/>
                <w:lang w:eastAsia="pl-PL"/>
              </w:rPr>
            </w:pPr>
            <w:r>
              <w:rPr>
                <w:rFonts w:cs="Arial"/>
                <w:b/>
                <w:bCs/>
                <w:sz w:val="20"/>
                <w:szCs w:val="20"/>
              </w:rPr>
              <w:t xml:space="preserve">projekt otrzymuje 1 punkt </w:t>
            </w:r>
          </w:p>
          <w:p w:rsidR="00473EE4" w:rsidRDefault="00473EE4" w:rsidP="007025A7">
            <w:pPr>
              <w:pStyle w:val="Akapitzlist"/>
              <w:snapToGrid w:val="0"/>
              <w:jc w:val="both"/>
            </w:pPr>
            <w:r>
              <w:rPr>
                <w:rFonts w:cs="Arial"/>
                <w:sz w:val="20"/>
                <w:szCs w:val="20"/>
              </w:rPr>
              <w:t>(np. projekt polega na zakupie taboru oraz budowie centrum przesiadkowego albo projekt polega na budowie drogi dla rowerów i obiektu B&amp;R).</w:t>
            </w:r>
          </w:p>
          <w:p w:rsidR="00473EE4" w:rsidRDefault="00473EE4" w:rsidP="007025A7">
            <w:pPr>
              <w:pStyle w:val="Akapitzlist"/>
              <w:snapToGrid w:val="0"/>
              <w:jc w:val="both"/>
              <w:rPr>
                <w:rFonts w:cs="Arial"/>
                <w:sz w:val="20"/>
                <w:szCs w:val="20"/>
              </w:rPr>
            </w:pPr>
          </w:p>
          <w:p w:rsidR="00473EE4" w:rsidRDefault="00473EE4" w:rsidP="007025A7">
            <w:pPr>
              <w:snapToGrid w:val="0"/>
              <w:jc w:val="both"/>
            </w:pPr>
            <w:r>
              <w:rPr>
                <w:rFonts w:cs="Arial"/>
                <w:sz w:val="20"/>
                <w:szCs w:val="20"/>
              </w:rPr>
              <w:t>Punkty można sumować jeśli projekt spełni warunek z pkt 1 oraz z pkt 2 może otrzymać 3 punkty, np. projekt dot. zakupu taboru oraz budowy zintegrowanego centrum przesiadkowego bezpośrednio przy przystanku kolejowym, który zostanie zmodernizowany w ramach projektu pozakonkursowego.</w:t>
            </w:r>
          </w:p>
          <w:p w:rsidR="00473EE4" w:rsidRDefault="00473EE4" w:rsidP="007025A7">
            <w:pPr>
              <w:snapToGrid w:val="0"/>
              <w:jc w:val="both"/>
              <w:rPr>
                <w:rFonts w:cs="Arial"/>
                <w:sz w:val="20"/>
                <w:szCs w:val="20"/>
              </w:rPr>
            </w:pPr>
            <w:r>
              <w:rPr>
                <w:rFonts w:cs="Arial"/>
                <w:sz w:val="20"/>
                <w:szCs w:val="20"/>
              </w:rPr>
              <w:t>* oświadczenie – dopuszczalne tylko w przypadku projektów własnych gminy.</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W przypadku ZIT WrOF kryterium nie ma zastosowania – multimodalność badana będzie na etapie oceny zgodności projektu ze strategią ZIT.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lastRenderedPageBreak/>
              <w:t>0 pkt – 3 pkt</w:t>
            </w:r>
            <w:r>
              <w:rPr>
                <w:rFonts w:cs="Arial"/>
                <w:sz w:val="20"/>
                <w:szCs w:val="20"/>
              </w:rPr>
              <w:t xml:space="preserve"> </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D90CD2">
        <w:trPr>
          <w:gridAfter w:val="1"/>
          <w:wAfter w:w="10" w:type="dxa"/>
          <w:trHeight w:val="952"/>
        </w:trPr>
        <w:tc>
          <w:tcPr>
            <w:tcW w:w="825" w:type="dxa"/>
            <w:tcBorders>
              <w:top w:val="nil"/>
            </w:tcBorders>
            <w:shd w:val="clear" w:color="auto" w:fill="auto"/>
            <w:tcMar>
              <w:left w:w="108" w:type="dxa"/>
            </w:tcMar>
            <w:vAlign w:val="center"/>
          </w:tcPr>
          <w:p w:rsidR="0086369A" w:rsidRDefault="0086369A" w:rsidP="00D90CD2">
            <w:pPr>
              <w:numPr>
                <w:ilvl w:val="0"/>
                <w:numId w:val="195"/>
              </w:numPr>
              <w:snapToGrid w:val="0"/>
              <w:contextualSpacing/>
              <w:rPr>
                <w:rFonts w:eastAsiaTheme="minorEastAsia" w:cs="Arial"/>
                <w:sz w:val="20"/>
                <w:szCs w:val="20"/>
                <w:lang w:eastAsia="pl-PL"/>
              </w:rPr>
            </w:pPr>
          </w:p>
        </w:tc>
        <w:tc>
          <w:tcPr>
            <w:tcW w:w="3540" w:type="dxa"/>
            <w:tcBorders>
              <w:top w:val="nil"/>
            </w:tcBorders>
            <w:shd w:val="clear" w:color="auto" w:fill="auto"/>
            <w:tcMar>
              <w:left w:w="108" w:type="dxa"/>
            </w:tcMar>
            <w:vAlign w:val="center"/>
          </w:tcPr>
          <w:p w:rsidR="00473EE4" w:rsidRDefault="00473EE4" w:rsidP="007025A7">
            <w:pPr>
              <w:snapToGrid w:val="0"/>
            </w:pPr>
            <w:r>
              <w:rPr>
                <w:rFonts w:eastAsia="Times New Roman" w:cs="Arial"/>
                <w:b/>
                <w:sz w:val="20"/>
                <w:szCs w:val="20"/>
              </w:rPr>
              <w:t>Poprawa dostępności</w:t>
            </w:r>
          </w:p>
          <w:p w:rsidR="00473EE4" w:rsidRDefault="00473EE4" w:rsidP="007025A7">
            <w:pPr>
              <w:snapToGrid w:val="0"/>
              <w:jc w:val="both"/>
            </w:pPr>
            <w:r>
              <w:rPr>
                <w:rFonts w:eastAsia="Times New Roman" w:cs="Arial"/>
                <w:b/>
                <w:sz w:val="20"/>
                <w:szCs w:val="20"/>
              </w:rPr>
              <w:t>(kryterium nie dotyczy naborów kierowanych wyłącznie na zakup/modernizacji autobusów)</w:t>
            </w:r>
          </w:p>
        </w:tc>
        <w:tc>
          <w:tcPr>
            <w:tcW w:w="6229" w:type="dxa"/>
            <w:gridSpan w:val="2"/>
            <w:tcBorders>
              <w:top w:val="nil"/>
            </w:tcBorders>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czy projekt poprawia dostępność do obszarów  aktywności gospodarczej, a także do rynku pracy i usług publicznych:</w:t>
            </w:r>
          </w:p>
          <w:p w:rsidR="0086369A" w:rsidRDefault="00473EE4" w:rsidP="00751AD8">
            <w:pPr>
              <w:pStyle w:val="Akapitzlist"/>
              <w:numPr>
                <w:ilvl w:val="0"/>
                <w:numId w:val="194"/>
              </w:numPr>
              <w:snapToGrid w:val="0"/>
              <w:jc w:val="both"/>
              <w:rPr>
                <w:rFonts w:eastAsiaTheme="minorEastAsia"/>
                <w:lang w:eastAsia="pl-PL"/>
              </w:rPr>
            </w:pPr>
            <w:r>
              <w:rPr>
                <w:rFonts w:cs="Arial"/>
                <w:sz w:val="20"/>
                <w:szCs w:val="20"/>
              </w:rPr>
              <w:t>0 punktów – jeśli projekt nie poprawia dostępności do ww. obszarów;</w:t>
            </w:r>
          </w:p>
          <w:p w:rsidR="0086369A" w:rsidRDefault="00473EE4" w:rsidP="00751AD8">
            <w:pPr>
              <w:pStyle w:val="Akapitzlist"/>
              <w:numPr>
                <w:ilvl w:val="0"/>
                <w:numId w:val="194"/>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obszarów aktywności gospodarczej;</w:t>
            </w:r>
          </w:p>
          <w:p w:rsidR="0086369A" w:rsidRDefault="00473EE4" w:rsidP="00751AD8">
            <w:pPr>
              <w:pStyle w:val="Akapitzlist"/>
              <w:numPr>
                <w:ilvl w:val="0"/>
                <w:numId w:val="194"/>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usług publicznych.</w:t>
            </w:r>
          </w:p>
          <w:p w:rsidR="00473EE4" w:rsidRDefault="00473EE4" w:rsidP="007025A7">
            <w:pPr>
              <w:rPr>
                <w:rFonts w:cs="Arial"/>
                <w:sz w:val="20"/>
                <w:szCs w:val="20"/>
              </w:rPr>
            </w:pPr>
          </w:p>
          <w:p w:rsidR="00473EE4" w:rsidRDefault="00473EE4" w:rsidP="007025A7">
            <w:pPr>
              <w:snapToGrid w:val="0"/>
              <w:contextualSpacing/>
              <w:jc w:val="both"/>
            </w:pPr>
            <w:r>
              <w:rPr>
                <w:rFonts w:cs="Arial"/>
                <w:sz w:val="20"/>
                <w:szCs w:val="20"/>
              </w:rPr>
              <w:t>Wyżej użyte pojęcia oznaczają:</w:t>
            </w:r>
          </w:p>
          <w:p w:rsidR="00473EE4" w:rsidRDefault="00473EE4" w:rsidP="007025A7">
            <w:pPr>
              <w:snapToGrid w:val="0"/>
              <w:contextualSpacing/>
              <w:jc w:val="both"/>
            </w:pPr>
            <w:r>
              <w:rPr>
                <w:rFonts w:cs="Arial"/>
                <w:sz w:val="20"/>
                <w:szCs w:val="20"/>
              </w:rPr>
              <w:t>„obszar aktywności gospodarczej” - specjalne strefy ekonomiczne, inkubatory przedsiębiorczości, strefy i obszary przemysłowe;</w:t>
            </w:r>
          </w:p>
          <w:p w:rsidR="00473EE4" w:rsidRDefault="00473EE4" w:rsidP="007025A7">
            <w:pPr>
              <w:snapToGrid w:val="0"/>
              <w:contextualSpacing/>
              <w:jc w:val="both"/>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473EE4" w:rsidRDefault="00473EE4" w:rsidP="007025A7">
            <w:pPr>
              <w:snapToGrid w:val="0"/>
              <w:contextualSpacing/>
              <w:jc w:val="both"/>
              <w:rPr>
                <w:rFonts w:cs="Arial"/>
                <w:sz w:val="20"/>
                <w:szCs w:val="20"/>
              </w:rPr>
            </w:pPr>
            <w:r>
              <w:rPr>
                <w:rFonts w:cs="Arial"/>
                <w:sz w:val="20"/>
                <w:szCs w:val="20"/>
              </w:rPr>
              <w:t>Punkty można sumować.</w:t>
            </w:r>
          </w:p>
        </w:tc>
        <w:tc>
          <w:tcPr>
            <w:tcW w:w="4119" w:type="dxa"/>
            <w:gridSpan w:val="2"/>
            <w:tcBorders>
              <w:top w:val="nil"/>
            </w:tcBorders>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4 pkt</w:t>
            </w:r>
          </w:p>
          <w:p w:rsidR="00473EE4" w:rsidRDefault="00473EE4" w:rsidP="007025A7">
            <w:pPr>
              <w:snapToGrid w:val="0"/>
              <w:jc w:val="center"/>
            </w:pPr>
            <w:r>
              <w:rPr>
                <w:rFonts w:cs="Arial"/>
                <w:sz w:val="20"/>
                <w:szCs w:val="20"/>
              </w:rPr>
              <w:t>(0 punktów w kryterium nie oznacza odrzucenia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Dolnośląską Polityką Rowerową - Standardami projektowymi i wykonawczymi dla infrastruktury rowerowej województwa dolnośląskiego</w:t>
            </w:r>
          </w:p>
        </w:tc>
        <w:tc>
          <w:tcPr>
            <w:tcW w:w="6229" w:type="dxa"/>
            <w:gridSpan w:val="2"/>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86369A" w:rsidRDefault="00473EE4" w:rsidP="00751AD8">
            <w:pPr>
              <w:numPr>
                <w:ilvl w:val="0"/>
                <w:numId w:val="210"/>
              </w:numPr>
              <w:snapToGrid w:val="0"/>
              <w:spacing w:after="200" w:line="276" w:lineRule="auto"/>
              <w:contextualSpacing/>
              <w:jc w:val="both"/>
              <w:rPr>
                <w:rFonts w:eastAsiaTheme="minorEastAsia"/>
                <w:lang w:eastAsia="pl-PL"/>
              </w:rPr>
            </w:pPr>
            <w:r>
              <w:rPr>
                <w:rFonts w:cs="Arial"/>
                <w:b/>
                <w:bCs/>
                <w:sz w:val="20"/>
                <w:szCs w:val="20"/>
              </w:rPr>
              <w:t>3 punkty</w:t>
            </w:r>
            <w:r>
              <w:rPr>
                <w:rFonts w:cs="Arial"/>
                <w:sz w:val="20"/>
                <w:szCs w:val="20"/>
              </w:rPr>
              <w:t>, jeśli droga dla rowerów uwzględnia standardy na całym odcinku stanowiącym przedmiot projektu;</w:t>
            </w:r>
          </w:p>
          <w:p w:rsidR="0086369A" w:rsidRDefault="00473EE4" w:rsidP="00751AD8">
            <w:pPr>
              <w:numPr>
                <w:ilvl w:val="0"/>
                <w:numId w:val="210"/>
              </w:numPr>
              <w:snapToGrid w:val="0"/>
              <w:spacing w:after="200" w:line="276" w:lineRule="auto"/>
              <w:contextualSpacing/>
              <w:jc w:val="both"/>
              <w:rPr>
                <w:rFonts w:eastAsiaTheme="minorEastAsia"/>
                <w:lang w:eastAsia="pl-PL"/>
              </w:rPr>
            </w:pPr>
            <w:r>
              <w:rPr>
                <w:rFonts w:cs="Arial"/>
                <w:b/>
                <w:bCs/>
                <w:sz w:val="20"/>
                <w:szCs w:val="20"/>
              </w:rPr>
              <w:t>1 punkt</w:t>
            </w:r>
            <w:r>
              <w:rPr>
                <w:rFonts w:cs="Arial"/>
                <w:sz w:val="20"/>
                <w:szCs w:val="20"/>
              </w:rPr>
              <w:t xml:space="preserve">,  jeśli droga dla rowerów uwzględnia standardy na części odcinka stanowiącym przedmiot projektu; </w:t>
            </w:r>
          </w:p>
        </w:tc>
        <w:tc>
          <w:tcPr>
            <w:tcW w:w="4119" w:type="dxa"/>
            <w:gridSpan w:val="2"/>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3 pkt</w:t>
            </w:r>
          </w:p>
          <w:p w:rsidR="00473EE4" w:rsidRDefault="00473EE4" w:rsidP="007025A7">
            <w:pPr>
              <w:snapToGrid w:val="0"/>
              <w:jc w:val="center"/>
            </w:pPr>
            <w:r>
              <w:rPr>
                <w:rFonts w:cs="Arial"/>
                <w:sz w:val="20"/>
                <w:szCs w:val="20"/>
              </w:rPr>
              <w:t>(0 punktów w kryterium nie oznacza odrzucenia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Poprawa spójności komunikacyjnej</w:t>
            </w:r>
          </w:p>
          <w:p w:rsidR="00473EE4" w:rsidRDefault="00473EE4" w:rsidP="007025A7">
            <w:pPr>
              <w:snapToGrid w:val="0"/>
              <w:jc w:val="both"/>
              <w:rPr>
                <w:rFonts w:eastAsia="Times New Roman" w:cs="Arial"/>
                <w:b/>
                <w:sz w:val="20"/>
                <w:szCs w:val="20"/>
              </w:rPr>
            </w:pPr>
          </w:p>
        </w:tc>
        <w:tc>
          <w:tcPr>
            <w:tcW w:w="6229" w:type="dxa"/>
            <w:gridSpan w:val="2"/>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86369A" w:rsidRDefault="00473EE4" w:rsidP="00751AD8">
            <w:pPr>
              <w:pStyle w:val="Akapitzlist"/>
              <w:numPr>
                <w:ilvl w:val="0"/>
                <w:numId w:val="202"/>
              </w:numPr>
              <w:jc w:val="both"/>
              <w:rPr>
                <w:rFonts w:eastAsiaTheme="minorEastAsia" w:cs="Arial"/>
                <w:sz w:val="20"/>
                <w:szCs w:val="20"/>
                <w:lang w:eastAsia="pl-PL"/>
              </w:rPr>
            </w:pPr>
            <w:r>
              <w:rPr>
                <w:rFonts w:cs="Arial"/>
                <w:sz w:val="20"/>
                <w:szCs w:val="20"/>
              </w:rPr>
              <w:t xml:space="preserve">jeśli projekt zakłada połączenie z istniejącym odcinkiem drogi dla rowerów/pasem ruchu dla rowerów – otrzymuje </w:t>
            </w:r>
            <w:r>
              <w:rPr>
                <w:rFonts w:cs="Arial"/>
                <w:b/>
                <w:bCs/>
                <w:sz w:val="20"/>
                <w:szCs w:val="20"/>
              </w:rPr>
              <w:t>1 punkt</w:t>
            </w:r>
            <w:r>
              <w:rPr>
                <w:rFonts w:cs="Arial"/>
                <w:sz w:val="20"/>
                <w:szCs w:val="20"/>
              </w:rPr>
              <w: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 1 pkt</w:t>
            </w:r>
            <w:r>
              <w:rPr>
                <w:rFonts w:cs="Arial"/>
                <w:sz w:val="20"/>
                <w:szCs w:val="20"/>
              </w:rPr>
              <w:t xml:space="preserve"> </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Miejsce realizacji projektu</w:t>
            </w:r>
          </w:p>
        </w:tc>
        <w:tc>
          <w:tcPr>
            <w:tcW w:w="6229" w:type="dxa"/>
            <w:gridSpan w:val="2"/>
            <w:shd w:val="clear" w:color="auto" w:fill="auto"/>
            <w:tcMar>
              <w:left w:w="108" w:type="dxa"/>
            </w:tcMar>
            <w:vAlign w:val="center"/>
          </w:tcPr>
          <w:p w:rsidR="00473EE4" w:rsidRDefault="00473EE4" w:rsidP="007025A7">
            <w:pPr>
              <w:rPr>
                <w:rFonts w:cs="Arial"/>
                <w:sz w:val="20"/>
                <w:szCs w:val="20"/>
              </w:rPr>
            </w:pPr>
            <w:r>
              <w:rPr>
                <w:rFonts w:cs="Arial"/>
                <w:sz w:val="20"/>
                <w:szCs w:val="20"/>
              </w:rPr>
              <w:t>Jeśli projekt zakłada realizację inwestycji w całości:</w:t>
            </w:r>
          </w:p>
          <w:p w:rsidR="0086369A" w:rsidRDefault="00473EE4" w:rsidP="00D90CD2">
            <w:pPr>
              <w:pStyle w:val="Akapitzlist"/>
              <w:numPr>
                <w:ilvl w:val="0"/>
                <w:numId w:val="199"/>
              </w:numPr>
              <w:snapToGrid w:val="0"/>
              <w:jc w:val="both"/>
              <w:rPr>
                <w:rFonts w:eastAsiaTheme="minorEastAsia" w:cs="Arial"/>
                <w:sz w:val="20"/>
                <w:szCs w:val="20"/>
                <w:lang w:eastAsia="pl-PL"/>
              </w:rPr>
            </w:pPr>
            <w:r>
              <w:rPr>
                <w:rFonts w:cs="Arial"/>
                <w:sz w:val="20"/>
                <w:szCs w:val="20"/>
              </w:rPr>
              <w:t xml:space="preserve">w mieście o liczbie mieszkańców pow. 20 tys. - otrzymuje </w:t>
            </w:r>
            <w:r>
              <w:rPr>
                <w:rFonts w:cs="Arial"/>
                <w:b/>
                <w:bCs/>
                <w:sz w:val="20"/>
                <w:szCs w:val="20"/>
              </w:rPr>
              <w:t>2 punkty</w:t>
            </w:r>
            <w:r>
              <w:rPr>
                <w:rFonts w:cs="Arial"/>
                <w:sz w:val="20"/>
                <w:szCs w:val="20"/>
              </w:rPr>
              <w:t>;</w:t>
            </w:r>
          </w:p>
          <w:p w:rsidR="0086369A" w:rsidRDefault="00473EE4" w:rsidP="00D90CD2">
            <w:pPr>
              <w:pStyle w:val="Akapitzlist"/>
              <w:numPr>
                <w:ilvl w:val="0"/>
                <w:numId w:val="199"/>
              </w:numPr>
              <w:snapToGrid w:val="0"/>
              <w:jc w:val="both"/>
              <w:rPr>
                <w:rFonts w:eastAsiaTheme="minorEastAsia"/>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Punkty nie sumują się.</w:t>
            </w:r>
          </w:p>
          <w:p w:rsidR="00473EE4" w:rsidRDefault="00473EE4" w:rsidP="007025A7">
            <w:pPr>
              <w:snapToGrid w:val="0"/>
              <w:jc w:val="both"/>
            </w:pPr>
            <w:r>
              <w:rPr>
                <w:rFonts w:cs="Arial"/>
                <w:sz w:val="20"/>
                <w:szCs w:val="20"/>
              </w:rPr>
              <w:lastRenderedPageBreak/>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lastRenderedPageBreak/>
              <w:t>0 pkt – 2 pkt</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D90CD2">
        <w:trPr>
          <w:gridAfter w:val="1"/>
          <w:wAfter w:w="10" w:type="dxa"/>
          <w:trHeight w:val="952"/>
        </w:trPr>
        <w:tc>
          <w:tcPr>
            <w:tcW w:w="10594" w:type="dxa"/>
            <w:gridSpan w:val="4"/>
            <w:shd w:val="clear" w:color="auto" w:fill="auto"/>
            <w:tcMar>
              <w:left w:w="108" w:type="dxa"/>
            </w:tcMar>
            <w:vAlign w:val="center"/>
          </w:tcPr>
          <w:p w:rsidR="00473EE4" w:rsidRDefault="00473EE4" w:rsidP="007025A7">
            <w:pPr>
              <w:snapToGrid w:val="0"/>
              <w:contextualSpacing/>
              <w:jc w:val="right"/>
              <w:rPr>
                <w:rFonts w:cs="Arial"/>
                <w:b/>
                <w:sz w:val="20"/>
                <w:szCs w:val="20"/>
              </w:rPr>
            </w:pPr>
            <w:r>
              <w:rPr>
                <w:rFonts w:cs="Arial"/>
                <w:b/>
                <w:sz w:val="20"/>
                <w:szCs w:val="20"/>
              </w:rPr>
              <w:lastRenderedPageBreak/>
              <w:t>SUMA:</w:t>
            </w:r>
          </w:p>
        </w:tc>
        <w:tc>
          <w:tcPr>
            <w:tcW w:w="4119" w:type="dxa"/>
            <w:gridSpan w:val="2"/>
            <w:shd w:val="clear" w:color="auto" w:fill="auto"/>
            <w:tcMar>
              <w:left w:w="108" w:type="dxa"/>
            </w:tcMar>
            <w:vAlign w:val="center"/>
          </w:tcPr>
          <w:p w:rsidR="00473EE4" w:rsidRDefault="00473EE4" w:rsidP="007025A7">
            <w:pPr>
              <w:snapToGrid w:val="0"/>
              <w:jc w:val="center"/>
              <w:rPr>
                <w:rFonts w:cs="Arial"/>
                <w:b/>
                <w:sz w:val="20"/>
                <w:szCs w:val="20"/>
              </w:rPr>
            </w:pPr>
            <w:r>
              <w:rPr>
                <w:rFonts w:cs="Arial"/>
                <w:b/>
                <w:sz w:val="20"/>
                <w:szCs w:val="20"/>
              </w:rPr>
              <w:t>21 pkt</w:t>
            </w:r>
          </w:p>
          <w:p w:rsidR="00473EE4" w:rsidRDefault="00473EE4" w:rsidP="007025A7">
            <w:pPr>
              <w:snapToGrid w:val="0"/>
              <w:jc w:val="center"/>
              <w:rPr>
                <w:rFonts w:cs="Arial"/>
                <w:b/>
                <w:sz w:val="20"/>
                <w:szCs w:val="20"/>
              </w:rPr>
            </w:pPr>
            <w:r>
              <w:rPr>
                <w:rFonts w:cs="Arial"/>
                <w:b/>
                <w:sz w:val="20"/>
                <w:szCs w:val="20"/>
              </w:rPr>
              <w:t>18 pkt dla ZIT WrOF</w:t>
            </w:r>
          </w:p>
          <w:p w:rsidR="00473EE4" w:rsidRDefault="00473EE4" w:rsidP="007025A7">
            <w:pPr>
              <w:snapToGrid w:val="0"/>
              <w:jc w:val="center"/>
              <w:rPr>
                <w:rFonts w:cs="Arial"/>
                <w:b/>
                <w:sz w:val="20"/>
                <w:szCs w:val="20"/>
              </w:rPr>
            </w:pPr>
          </w:p>
        </w:tc>
      </w:tr>
    </w:tbl>
    <w:p w:rsidR="00AB1454" w:rsidRDefault="00AB1454" w:rsidP="00AB1454">
      <w:pPr>
        <w:spacing w:line="240" w:lineRule="auto"/>
        <w:rPr>
          <w:b/>
          <w:i/>
          <w:sz w:val="20"/>
          <w:szCs w:val="20"/>
        </w:rPr>
      </w:pPr>
      <w:r>
        <w:rPr>
          <w:b/>
          <w:i/>
          <w:sz w:val="20"/>
          <w:szCs w:val="20"/>
        </w:rPr>
        <w:t>Działanie 3.4 Wdrażanie strategii niskoemisyjnych (OSI)</w:t>
      </w:r>
    </w:p>
    <w:p w:rsidR="00AB1454" w:rsidRDefault="00AB1454" w:rsidP="00AB1454">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AB1454" w:rsidRDefault="00AB1454" w:rsidP="00AB1454">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AB1454" w:rsidRDefault="00AB1454" w:rsidP="00AB1454">
      <w:pPr>
        <w:spacing w:after="0" w:line="240" w:lineRule="auto"/>
        <w:rPr>
          <w:sz w:val="20"/>
          <w:szCs w:val="20"/>
        </w:rPr>
      </w:pPr>
      <w:r>
        <w:rPr>
          <w:sz w:val="20"/>
          <w:szCs w:val="20"/>
        </w:rPr>
        <w:t>Typ 3.4.A.c inwestycje związane z systemami zarządzania ruchem i energią;</w:t>
      </w:r>
    </w:p>
    <w:p w:rsidR="00473EE4" w:rsidRDefault="00473EE4" w:rsidP="00DF6365">
      <w:pPr>
        <w:spacing w:line="360" w:lineRule="auto"/>
        <w:rPr>
          <w:rFonts w:eastAsia="Times New Roman" w:cs="Tahoma"/>
          <w:b/>
          <w:bCs/>
          <w:iCs/>
          <w:sz w:val="28"/>
          <w:szCs w:val="28"/>
        </w:rPr>
      </w:pPr>
    </w:p>
    <w:tbl>
      <w:tblPr>
        <w:tblStyle w:val="Tabela-Siatka1"/>
        <w:tblW w:w="14723" w:type="dxa"/>
        <w:tblInd w:w="276" w:type="dxa"/>
        <w:tblLook w:val="0000"/>
      </w:tblPr>
      <w:tblGrid>
        <w:gridCol w:w="825"/>
        <w:gridCol w:w="3540"/>
        <w:gridCol w:w="10"/>
        <w:gridCol w:w="6219"/>
        <w:gridCol w:w="19"/>
        <w:gridCol w:w="4100"/>
        <w:gridCol w:w="10"/>
      </w:tblGrid>
      <w:tr w:rsidR="00AB1454" w:rsidTr="00D90CD2">
        <w:trPr>
          <w:trHeight w:val="432"/>
        </w:trPr>
        <w:tc>
          <w:tcPr>
            <w:tcW w:w="82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Definicja kryterium</w:t>
            </w:r>
          </w:p>
        </w:tc>
        <w:tc>
          <w:tcPr>
            <w:tcW w:w="411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Tahoma"/>
                <w:b/>
                <w:sz w:val="20"/>
                <w:szCs w:val="20"/>
              </w:rPr>
            </w:pPr>
            <w:r>
              <w:rPr>
                <w:rFonts w:eastAsia="Times New Roman" w:cs="Arial"/>
                <w:b/>
                <w:sz w:val="20"/>
                <w:szCs w:val="20"/>
              </w:rPr>
              <w:t>Opis znaczenia kryterium</w:t>
            </w: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12"/>
              </w:numPr>
              <w:snapToGrid w:val="0"/>
              <w:spacing w:after="200" w:line="276" w:lineRule="auto"/>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W ramach kryterium należy zweryfikować czy inwestycja ma wpływ na:</w:t>
            </w:r>
          </w:p>
          <w:p w:rsidR="0086369A" w:rsidRDefault="00AB1454" w:rsidP="00751AD8">
            <w:pPr>
              <w:pStyle w:val="Akapitzlist"/>
              <w:numPr>
                <w:ilvl w:val="0"/>
                <w:numId w:val="310"/>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86369A" w:rsidRDefault="00AB1454" w:rsidP="00751AD8">
            <w:pPr>
              <w:pStyle w:val="Akapitzlist"/>
              <w:numPr>
                <w:ilvl w:val="0"/>
                <w:numId w:val="310"/>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86369A" w:rsidRDefault="00AB1454" w:rsidP="00751AD8">
            <w:pPr>
              <w:pStyle w:val="Akapitzlist"/>
              <w:numPr>
                <w:ilvl w:val="0"/>
                <w:numId w:val="310"/>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86369A" w:rsidRDefault="00AB1454" w:rsidP="00751AD8">
            <w:pPr>
              <w:pStyle w:val="Akapitzlist"/>
              <w:numPr>
                <w:ilvl w:val="0"/>
                <w:numId w:val="310"/>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86369A" w:rsidRDefault="00AB1454" w:rsidP="00751AD8">
            <w:pPr>
              <w:pStyle w:val="Akapitzlist"/>
              <w:numPr>
                <w:ilvl w:val="0"/>
                <w:numId w:val="310"/>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AB1454" w:rsidRDefault="00AB145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AB1454" w:rsidRDefault="00AB145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w:t>
            </w:r>
          </w:p>
          <w:p w:rsidR="00AB1454" w:rsidRDefault="00AB1454" w:rsidP="007025A7">
            <w:pPr>
              <w:snapToGrid w:val="0"/>
              <w:spacing w:before="240"/>
              <w:jc w:val="both"/>
              <w:rPr>
                <w:rFonts w:cs="Arial"/>
                <w:sz w:val="20"/>
                <w:szCs w:val="20"/>
              </w:rPr>
            </w:pPr>
          </w:p>
          <w:p w:rsidR="00AB1454" w:rsidRDefault="00AB1454" w:rsidP="007025A7">
            <w:pPr>
              <w:snapToGrid w:val="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AB1454" w:rsidRDefault="00AB145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AB1454" w:rsidRDefault="00AB145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pPr>
            <w:r>
              <w:rPr>
                <w:rFonts w:cs="Arial"/>
                <w:sz w:val="20"/>
                <w:szCs w:val="20"/>
              </w:rPr>
              <w:lastRenderedPageBreak/>
              <w:t>Tak/Nie</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12"/>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Jeśli projekt zakłada zakup taboru należy zweryfikować:</w:t>
            </w:r>
          </w:p>
          <w:p w:rsidR="0086369A" w:rsidRDefault="00AB1454" w:rsidP="00D90CD2">
            <w:pPr>
              <w:pStyle w:val="Akapitzlist"/>
              <w:numPr>
                <w:ilvl w:val="0"/>
                <w:numId w:val="207"/>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86369A" w:rsidRDefault="00AB1454" w:rsidP="00D90CD2">
            <w:pPr>
              <w:pStyle w:val="Akapitzlist"/>
              <w:numPr>
                <w:ilvl w:val="0"/>
                <w:numId w:val="207"/>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86369A" w:rsidRDefault="00AB1454" w:rsidP="00D90CD2">
            <w:pPr>
              <w:pStyle w:val="Akapitzlist"/>
              <w:numPr>
                <w:ilvl w:val="0"/>
                <w:numId w:val="207"/>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AB1454" w:rsidRDefault="00AB1454" w:rsidP="007025A7">
            <w:pPr>
              <w:snapToGrid w:val="0"/>
              <w:spacing w:before="240"/>
              <w:jc w:val="both"/>
              <w:rPr>
                <w:rFonts w:cs="Arial"/>
                <w:sz w:val="20"/>
                <w:szCs w:val="20"/>
              </w:rPr>
            </w:pPr>
            <w:r>
              <w:rPr>
                <w:rFonts w:cs="Arial"/>
                <w:sz w:val="20"/>
                <w:szCs w:val="20"/>
              </w:rPr>
              <w:t>Należy spełnić każdy z powyższych warunków, jeśli dotyczy projektu.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 xml:space="preserve">„transport miejski i podmiejski” – zgodnie z definicją w Szczegółowym </w:t>
            </w:r>
            <w:r>
              <w:rPr>
                <w:rFonts w:cs="Arial"/>
                <w:sz w:val="20"/>
                <w:szCs w:val="20"/>
              </w:rPr>
              <w:lastRenderedPageBreak/>
              <w:t>Opisie Osi Priorytetowych – rozdział VI. Słownik terminologiczny i spis skrótów:</w:t>
            </w:r>
          </w:p>
          <w:p w:rsidR="00AB1454" w:rsidRDefault="00AB145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AB1454" w:rsidRDefault="00AB145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12"/>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86369A" w:rsidRDefault="00AB1454" w:rsidP="00D90CD2">
            <w:pPr>
              <w:pStyle w:val="Akapitzlist"/>
              <w:numPr>
                <w:ilvl w:val="0"/>
                <w:numId w:val="208"/>
              </w:numPr>
              <w:snapToGrid w:val="0"/>
              <w:jc w:val="both"/>
              <w:rPr>
                <w:rFonts w:eastAsiaTheme="minorEastAsia" w:cs="Arial"/>
                <w:color w:val="FF0000"/>
                <w:sz w:val="20"/>
                <w:szCs w:val="20"/>
                <w:lang w:eastAsia="pl-PL"/>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86369A" w:rsidRDefault="00AB1454" w:rsidP="00D90CD2">
            <w:pPr>
              <w:pStyle w:val="Akapitzlist"/>
              <w:numPr>
                <w:ilvl w:val="0"/>
                <w:numId w:val="208"/>
              </w:numPr>
              <w:snapToGrid w:val="0"/>
              <w:jc w:val="both"/>
              <w:rPr>
                <w:rFonts w:eastAsiaTheme="minorEastAsia"/>
                <w:color w:val="000000"/>
                <w:lang w:eastAsia="pl-PL"/>
              </w:rPr>
            </w:pPr>
            <w:r>
              <w:rPr>
                <w:rFonts w:cs="Arial"/>
                <w:color w:val="000000"/>
                <w:sz w:val="20"/>
                <w:szCs w:val="20"/>
              </w:rPr>
              <w:t xml:space="preserve">wykazanie, że w wyniku realizacji projektu udostępniona zostanie infrastruktura o takiej potencjalnej skali oddziaływania, </w:t>
            </w:r>
            <w:r>
              <w:rPr>
                <w:rFonts w:cs="Arial"/>
                <w:color w:val="000000"/>
                <w:sz w:val="20"/>
                <w:szCs w:val="20"/>
              </w:rPr>
              <w:lastRenderedPageBreak/>
              <w:t>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86369A" w:rsidRDefault="00AB1454" w:rsidP="00D90CD2">
            <w:pPr>
              <w:pStyle w:val="Akapitzlist"/>
              <w:numPr>
                <w:ilvl w:val="0"/>
                <w:numId w:val="208"/>
              </w:numPr>
              <w:snapToGrid w:val="0"/>
              <w:jc w:val="both"/>
              <w:rPr>
                <w:rFonts w:eastAsiaTheme="minorEastAsia" w:cs="Arial"/>
                <w:color w:val="FF0000"/>
                <w:sz w:val="20"/>
                <w:szCs w:val="20"/>
                <w:lang w:eastAsia="pl-PL"/>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AB1454" w:rsidRDefault="00AB1454" w:rsidP="007025A7">
            <w:pPr>
              <w:snapToGrid w:val="0"/>
              <w:spacing w:before="240"/>
              <w:jc w:val="both"/>
              <w:rPr>
                <w:rFonts w:cs="Arial"/>
                <w:sz w:val="20"/>
                <w:szCs w:val="20"/>
              </w:rPr>
            </w:pPr>
            <w:r>
              <w:rPr>
                <w:rFonts w:cs="Arial"/>
                <w:sz w:val="20"/>
                <w:szCs w:val="20"/>
              </w:rPr>
              <w:t>Wystarczy wykazać spełnienie co najmniej jednego warunku.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AB1454" w:rsidRDefault="00AB145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AB1454" w:rsidRDefault="00AB145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AB1454" w:rsidRDefault="00AB145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AB1454" w:rsidRDefault="00AB1454" w:rsidP="007025A7">
            <w:pPr>
              <w:snapToGrid w:val="0"/>
              <w:jc w:val="both"/>
              <w:rPr>
                <w:rFonts w:cs="Calibri"/>
                <w:sz w:val="20"/>
                <w:szCs w:val="20"/>
              </w:rPr>
            </w:pPr>
            <w:r>
              <w:rPr>
                <w:rFonts w:cs="Calibri"/>
                <w:sz w:val="20"/>
                <w:szCs w:val="20"/>
              </w:rPr>
              <w:lastRenderedPageBreak/>
              <w:t xml:space="preserve">„stacje ładowania pojazdów elektrycznych” – urządzenia i infrastruktura (w tym niezbędne oprogramowanie) </w:t>
            </w:r>
            <w:r>
              <w:rPr>
                <w:rFonts w:cs="Arial"/>
                <w:sz w:val="20"/>
                <w:szCs w:val="20"/>
              </w:rPr>
              <w:t>służące do ładowania pojazdów elektrycznych;</w:t>
            </w:r>
          </w:p>
          <w:p w:rsidR="00AB1454" w:rsidRDefault="00AB145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AB1454" w:rsidRPr="00A70A21" w:rsidRDefault="00AB1454" w:rsidP="007025A7">
            <w:pPr>
              <w:snapToGrid w:val="0"/>
              <w:jc w:val="both"/>
              <w:rPr>
                <w:rFonts w:cs="Arial"/>
                <w:sz w:val="20"/>
                <w:szCs w:val="20"/>
              </w:rPr>
            </w:pPr>
            <w:r w:rsidRPr="00A70A21">
              <w:rPr>
                <w:rFonts w:cs="Arial"/>
                <w:sz w:val="20"/>
                <w:szCs w:val="20"/>
              </w:rPr>
              <w:t>* w przypadku projektów, w których występuje wyłacznie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D90CD2">
        <w:trPr>
          <w:gridAfter w:val="1"/>
          <w:wAfter w:w="10" w:type="dxa"/>
          <w:trHeight w:val="558"/>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gridSpan w:val="2"/>
            <w:shd w:val="clear" w:color="auto" w:fill="auto"/>
            <w:tcMar>
              <w:left w:w="108" w:type="dxa"/>
            </w:tcMar>
            <w:vAlign w:val="center"/>
          </w:tcPr>
          <w:p w:rsidR="00AB1454" w:rsidRDefault="00AB145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AB1454" w:rsidRDefault="00AB1454" w:rsidP="007025A7">
            <w:pPr>
              <w:jc w:val="both"/>
              <w:rPr>
                <w:rFonts w:cs="Arial"/>
                <w:sz w:val="20"/>
                <w:szCs w:val="20"/>
              </w:rPr>
            </w:pPr>
          </w:p>
          <w:p w:rsidR="00AB1454" w:rsidRDefault="00AB1454" w:rsidP="007025A7">
            <w:pPr>
              <w:jc w:val="both"/>
              <w:rPr>
                <w:rFonts w:eastAsia="Times New Roman" w:cs="Arial"/>
                <w:sz w:val="20"/>
                <w:szCs w:val="20"/>
              </w:rPr>
            </w:pPr>
            <w:r>
              <w:rPr>
                <w:rFonts w:eastAsia="Times New Roman" w:cs="Arial"/>
                <w:sz w:val="20"/>
                <w:szCs w:val="20"/>
              </w:rPr>
              <w:t>Wyżej użyte pojęcia oznaczają:</w:t>
            </w:r>
          </w:p>
          <w:p w:rsidR="00AB1454" w:rsidRDefault="00AB145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AB1454" w:rsidRDefault="00AB145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D90CD2">
        <w:trPr>
          <w:gridAfter w:val="1"/>
          <w:wAfter w:w="10" w:type="dxa"/>
          <w:trHeight w:val="699"/>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gridSpan w:val="2"/>
            <w:shd w:val="clear" w:color="auto" w:fill="auto"/>
            <w:tcMar>
              <w:left w:w="108" w:type="dxa"/>
            </w:tcMar>
            <w:vAlign w:val="center"/>
          </w:tcPr>
          <w:p w:rsidR="00AB1454" w:rsidRDefault="00AB145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D90CD2">
        <w:trPr>
          <w:gridAfter w:val="1"/>
          <w:wAfter w:w="10" w:type="dxa"/>
          <w:trHeight w:val="699"/>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Efektywność kosztowa inwestycji </w:t>
            </w:r>
          </w:p>
          <w:p w:rsidR="00AB1454" w:rsidRDefault="00AB1454" w:rsidP="007025A7">
            <w:pPr>
              <w:snapToGrid w:val="0"/>
              <w:jc w:val="both"/>
              <w:rPr>
                <w:rFonts w:eastAsia="Times New Roman" w:cs="Arial"/>
                <w:b/>
                <w:sz w:val="20"/>
                <w:szCs w:val="20"/>
              </w:rPr>
            </w:pPr>
          </w:p>
        </w:tc>
        <w:tc>
          <w:tcPr>
            <w:tcW w:w="6229" w:type="dxa"/>
            <w:gridSpan w:val="2"/>
            <w:shd w:val="clear" w:color="auto" w:fill="auto"/>
            <w:tcMar>
              <w:left w:w="108" w:type="dxa"/>
            </w:tcMar>
            <w:vAlign w:val="center"/>
          </w:tcPr>
          <w:p w:rsidR="00AB1454" w:rsidRDefault="00AB145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AB1454" w:rsidRDefault="00AB1454" w:rsidP="007025A7">
            <w:pPr>
              <w:snapToGrid w:val="0"/>
              <w:contextualSpacing/>
              <w:jc w:val="both"/>
              <w:rPr>
                <w:rFonts w:eastAsia="Times New Roman" w:cs="Arial"/>
                <w:sz w:val="20"/>
                <w:szCs w:val="20"/>
              </w:rPr>
            </w:pPr>
          </w:p>
          <w:p w:rsidR="00AB1454" w:rsidRDefault="00AB145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eastAsia="Times New Roman" w:cs="Arial"/>
                <w:sz w:val="20"/>
                <w:szCs w:val="20"/>
              </w:rPr>
              <w:t>odrzucenie wniosku</w:t>
            </w:r>
          </w:p>
        </w:tc>
      </w:tr>
      <w:tr w:rsidR="00AB1454" w:rsidTr="00D90CD2">
        <w:trPr>
          <w:gridAfter w:val="1"/>
          <w:wAfter w:w="10" w:type="dxa"/>
          <w:trHeight w:val="699"/>
        </w:trPr>
        <w:tc>
          <w:tcPr>
            <w:tcW w:w="825" w:type="dxa"/>
            <w:tcBorders>
              <w:top w:val="nil"/>
            </w:tcBorders>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color w:val="FF0000"/>
                <w:sz w:val="20"/>
                <w:szCs w:val="20"/>
                <w:lang w:eastAsia="pl-PL"/>
              </w:rPr>
            </w:pPr>
          </w:p>
        </w:tc>
        <w:tc>
          <w:tcPr>
            <w:tcW w:w="3540" w:type="dxa"/>
            <w:tcBorders>
              <w:top w:val="nil"/>
            </w:tcBorders>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Poprawa jakości powietrza </w:t>
            </w:r>
          </w:p>
          <w:p w:rsidR="00AB1454" w:rsidRDefault="00AB1454" w:rsidP="007025A7">
            <w:pPr>
              <w:snapToGrid w:val="0"/>
              <w:jc w:val="both"/>
              <w:rPr>
                <w:color w:val="FF3333"/>
              </w:rPr>
            </w:pPr>
          </w:p>
        </w:tc>
        <w:tc>
          <w:tcPr>
            <w:tcW w:w="6229" w:type="dxa"/>
            <w:gridSpan w:val="2"/>
            <w:tcBorders>
              <w:top w:val="nil"/>
            </w:tcBorders>
            <w:shd w:val="clear" w:color="auto" w:fill="auto"/>
            <w:tcMar>
              <w:left w:w="108" w:type="dxa"/>
            </w:tcMar>
            <w:vAlign w:val="center"/>
          </w:tcPr>
          <w:p w:rsidR="00AB1454" w:rsidRDefault="00AB145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86369A" w:rsidRDefault="00AB1454" w:rsidP="00D90CD2">
            <w:pPr>
              <w:pStyle w:val="Akapitzlist"/>
              <w:numPr>
                <w:ilvl w:val="0"/>
                <w:numId w:val="214"/>
              </w:numPr>
              <w:snapToGrid w:val="0"/>
              <w:spacing w:after="200" w:line="276" w:lineRule="auto"/>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86369A" w:rsidRDefault="00AB1454" w:rsidP="00D90CD2">
            <w:pPr>
              <w:pStyle w:val="Akapitzlist"/>
              <w:numPr>
                <w:ilvl w:val="0"/>
                <w:numId w:val="214"/>
              </w:numPr>
              <w:snapToGrid w:val="0"/>
              <w:spacing w:after="200" w:line="276" w:lineRule="auto"/>
              <w:jc w:val="both"/>
              <w:rPr>
                <w:rFonts w:eastAsiaTheme="minorEastAsia"/>
                <w:lang w:eastAsia="pl-PL"/>
              </w:rPr>
            </w:pPr>
            <w:r>
              <w:rPr>
                <w:rFonts w:cs="Arial"/>
                <w:sz w:val="20"/>
                <w:szCs w:val="20"/>
              </w:rPr>
              <w:t>pyłów PM10;</w:t>
            </w:r>
          </w:p>
          <w:p w:rsidR="0086369A" w:rsidRDefault="00AB1454" w:rsidP="00D90CD2">
            <w:pPr>
              <w:pStyle w:val="Akapitzlist"/>
              <w:numPr>
                <w:ilvl w:val="0"/>
                <w:numId w:val="214"/>
              </w:numPr>
              <w:snapToGrid w:val="0"/>
              <w:spacing w:after="200" w:line="276" w:lineRule="auto"/>
              <w:jc w:val="both"/>
              <w:rPr>
                <w:rFonts w:eastAsiaTheme="minorEastAsia"/>
                <w:lang w:eastAsia="pl-PL"/>
              </w:rPr>
            </w:pPr>
            <w:r>
              <w:rPr>
                <w:rFonts w:cs="Arial"/>
                <w:sz w:val="20"/>
                <w:szCs w:val="20"/>
              </w:rPr>
              <w:t>innych zanieczyszczeń.</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AB1454" w:rsidRDefault="00AB1454" w:rsidP="007025A7">
            <w:pPr>
              <w:snapToGrid w:val="0"/>
              <w:jc w:val="both"/>
              <w:rPr>
                <w:rFonts w:cs="Arial"/>
                <w:sz w:val="20"/>
                <w:szCs w:val="20"/>
              </w:rPr>
            </w:pPr>
          </w:p>
          <w:p w:rsidR="00AB1454" w:rsidRDefault="00AB1454" w:rsidP="007025A7">
            <w:pPr>
              <w:snapToGrid w:val="0"/>
              <w:jc w:val="both"/>
            </w:pPr>
            <w:bookmarkStart w:id="12" w:name="_GoBack2"/>
            <w:bookmarkEnd w:id="12"/>
            <w:r>
              <w:rPr>
                <w:rFonts w:cs="Arial"/>
                <w:sz w:val="20"/>
                <w:szCs w:val="20"/>
              </w:rPr>
              <w:t>Należy spełnić co najmniej 1 z powyższych warunków.</w:t>
            </w:r>
          </w:p>
          <w:p w:rsidR="00AB1454" w:rsidRDefault="00AB1454" w:rsidP="007025A7">
            <w:pPr>
              <w:snapToGrid w:val="0"/>
              <w:jc w:val="both"/>
              <w:rPr>
                <w:rFonts w:cs="Arial"/>
                <w:sz w:val="20"/>
                <w:szCs w:val="20"/>
              </w:rPr>
            </w:pPr>
          </w:p>
        </w:tc>
        <w:tc>
          <w:tcPr>
            <w:tcW w:w="4119" w:type="dxa"/>
            <w:gridSpan w:val="2"/>
            <w:tcBorders>
              <w:top w:val="nil"/>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cs="Arial"/>
                <w:sz w:val="20"/>
                <w:szCs w:val="20"/>
              </w:rPr>
              <w:t>odrzucenie wniosku</w:t>
            </w:r>
          </w:p>
        </w:tc>
      </w:tr>
      <w:tr w:rsidR="00AB1454" w:rsidTr="00D90CD2">
        <w:trPr>
          <w:gridAfter w:val="1"/>
          <w:wAfter w:w="10" w:type="dxa"/>
          <w:trHeight w:val="411"/>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spacing w:before="240"/>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gridSpan w:val="2"/>
            <w:shd w:val="clear" w:color="auto" w:fill="auto"/>
            <w:tcMar>
              <w:left w:w="108" w:type="dxa"/>
            </w:tcMar>
            <w:vAlign w:val="center"/>
          </w:tcPr>
          <w:p w:rsidR="00AB1454" w:rsidRDefault="00AB145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86369A" w:rsidRDefault="00AB1454" w:rsidP="00D90CD2">
            <w:pPr>
              <w:pStyle w:val="Akapitzlist"/>
              <w:numPr>
                <w:ilvl w:val="0"/>
                <w:numId w:val="209"/>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w:t>
            </w:r>
            <w:r>
              <w:rPr>
                <w:rFonts w:cs="Arial"/>
                <w:sz w:val="20"/>
                <w:szCs w:val="20"/>
              </w:rPr>
              <w:lastRenderedPageBreak/>
              <w:t xml:space="preserve">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86369A" w:rsidRDefault="00AB1454" w:rsidP="00D90CD2">
            <w:pPr>
              <w:pStyle w:val="Akapitzlist"/>
              <w:numPr>
                <w:ilvl w:val="0"/>
                <w:numId w:val="209"/>
              </w:numPr>
              <w:snapToGrid w:val="0"/>
              <w:jc w:val="both"/>
              <w:rPr>
                <w:rFonts w:eastAsiaTheme="minorEastAsia" w:cs="Arial"/>
                <w:sz w:val="20"/>
                <w:szCs w:val="20"/>
                <w:lang w:eastAsia="pl-PL"/>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86369A" w:rsidRDefault="00AB1454" w:rsidP="00D90CD2">
            <w:pPr>
              <w:pStyle w:val="Akapitzlist"/>
              <w:numPr>
                <w:ilvl w:val="0"/>
                <w:numId w:val="209"/>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86369A" w:rsidRDefault="00AB1454" w:rsidP="00D90CD2">
            <w:pPr>
              <w:pStyle w:val="Akapitzlist"/>
              <w:numPr>
                <w:ilvl w:val="0"/>
                <w:numId w:val="209"/>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AB1454" w:rsidRDefault="00AB1454" w:rsidP="007025A7">
            <w:pPr>
              <w:pStyle w:val="Akapitzlist"/>
              <w:spacing w:before="240"/>
              <w:ind w:left="32"/>
              <w:jc w:val="both"/>
              <w:rPr>
                <w:rFonts w:cs="Arial"/>
                <w:b/>
                <w:sz w:val="20"/>
                <w:szCs w:val="20"/>
              </w:rPr>
            </w:pPr>
          </w:p>
          <w:p w:rsidR="00AB1454" w:rsidRDefault="00AB145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lastRenderedPageBreak/>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 xml:space="preserve">(spełnienie jest niezbędne dla możliwości </w:t>
            </w:r>
            <w:r>
              <w:rPr>
                <w:rFonts w:cs="Arial"/>
                <w:sz w:val="20"/>
                <w:szCs w:val="20"/>
              </w:rPr>
              <w:lastRenderedPageBreak/>
              <w:t>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Projekt rewitalizacyjny</w:t>
            </w:r>
          </w:p>
        </w:tc>
        <w:tc>
          <w:tcPr>
            <w:tcW w:w="6229" w:type="dxa"/>
            <w:gridSpan w:val="2"/>
            <w:shd w:val="clear" w:color="auto" w:fill="auto"/>
            <w:tcMar>
              <w:left w:w="108" w:type="dxa"/>
            </w:tcMar>
            <w:vAlign w:val="center"/>
          </w:tcPr>
          <w:p w:rsidR="00AB1454" w:rsidRPr="006C6FBD" w:rsidRDefault="00AB1454" w:rsidP="007025A7">
            <w:pPr>
              <w:jc w:val="both"/>
              <w:rPr>
                <w:sz w:val="20"/>
                <w:szCs w:val="20"/>
              </w:rPr>
            </w:pPr>
            <w:r w:rsidRPr="006C6FBD">
              <w:rPr>
                <w:sz w:val="20"/>
                <w:szCs w:val="20"/>
              </w:rPr>
              <w:t>W ramach kryterium weryfikowane jest, czy projekt rewitalizacyjny/</w:t>
            </w:r>
            <w:r w:rsidRPr="006C6FBD">
              <w:rPr>
                <w:b/>
                <w:bCs/>
                <w:sz w:val="20"/>
                <w:szCs w:val="20"/>
                <w:u w:val="single"/>
              </w:rPr>
              <w:t>przedsięwzięcie rewitalizacyjne</w:t>
            </w:r>
            <w:r w:rsidRPr="006C6FBD">
              <w:rPr>
                <w:sz w:val="20"/>
                <w:szCs w:val="20"/>
              </w:rPr>
              <w:t xml:space="preserve"> wynika z obowiązującego (na dzień składania wniosku o dofinansowanie) programu rewitalizacji  i znajduje się w prowadzonym przez IZ RPO WD wykazie programów rewitalizacji (na L</w:t>
            </w:r>
            <w:r w:rsidRPr="006C6FBD">
              <w:rPr>
                <w:color w:val="000000"/>
                <w:sz w:val="20"/>
                <w:szCs w:val="20"/>
              </w:rPr>
              <w:t>iście B)</w:t>
            </w:r>
            <w:r w:rsidRPr="006C6FBD">
              <w:rPr>
                <w:sz w:val="20"/>
                <w:szCs w:val="20"/>
              </w:rPr>
              <w:t>, dla którego przeprowadzono z wynikiem pozytywnym weryfikację spełnienia wymogów dotyczących cech i elementów określonych w </w:t>
            </w:r>
            <w:r w:rsidRPr="006C6FBD">
              <w:rPr>
                <w:i/>
                <w:iCs/>
                <w:sz w:val="20"/>
                <w:szCs w:val="20"/>
              </w:rPr>
              <w:t xml:space="preserve">Wytycznych w zakresie rewitalizacji w </w:t>
            </w:r>
            <w:r w:rsidRPr="006C6FBD">
              <w:rPr>
                <w:i/>
                <w:iCs/>
                <w:sz w:val="20"/>
                <w:szCs w:val="20"/>
              </w:rPr>
              <w:lastRenderedPageBreak/>
              <w:t xml:space="preserve">programach operacyjnych na lata 2014-2020” </w:t>
            </w:r>
            <w:r w:rsidRPr="006C6FBD">
              <w:rPr>
                <w:color w:val="000000"/>
                <w:sz w:val="20"/>
                <w:szCs w:val="20"/>
              </w:rPr>
              <w:t>wydanych przez Ministra Infrastruktury i Rozwoju</w:t>
            </w:r>
            <w:r w:rsidRPr="006C6FBD">
              <w:rPr>
                <w:sz w:val="20"/>
                <w:szCs w:val="20"/>
              </w:rPr>
              <w:t xml:space="preserve"> oraz  w „</w:t>
            </w:r>
            <w:r w:rsidRPr="006C6FBD">
              <w:rPr>
                <w:i/>
                <w:iCs/>
                <w:sz w:val="20"/>
                <w:szCs w:val="20"/>
              </w:rPr>
              <w:t>Wytycznych programowych IZ RPO WD dotyczących zasad przygotowania lokalnych programów rewitalizacji (lub dokumentów równorzędnych) w perspektywie finansowej 2014-2020”</w:t>
            </w:r>
            <w:r w:rsidRPr="006C6FBD">
              <w:rPr>
                <w:sz w:val="20"/>
                <w:szCs w:val="20"/>
              </w:rPr>
              <w:t>.</w:t>
            </w:r>
          </w:p>
          <w:p w:rsidR="0086369A" w:rsidRDefault="00AB1454" w:rsidP="00D90CD2">
            <w:pPr>
              <w:pStyle w:val="Akapitzlist"/>
              <w:numPr>
                <w:ilvl w:val="0"/>
                <w:numId w:val="211"/>
              </w:numPr>
              <w:snapToGrid w:val="0"/>
              <w:spacing w:after="200" w:line="276" w:lineRule="auto"/>
              <w:jc w:val="both"/>
              <w:rPr>
                <w:rFonts w:eastAsiaTheme="minorEastAsia" w:cs="Arial"/>
                <w:sz w:val="20"/>
                <w:szCs w:val="20"/>
                <w:lang w:eastAsia="pl-PL"/>
              </w:rPr>
            </w:pPr>
            <w:r w:rsidDel="006C6FBD">
              <w:rPr>
                <w:rFonts w:cs="Arial"/>
                <w:sz w:val="20"/>
                <w:szCs w:val="20"/>
              </w:rPr>
              <w:t xml:space="preserve"> </w:t>
            </w:r>
            <w:r>
              <w:rPr>
                <w:rFonts w:cs="Arial"/>
                <w:sz w:val="20"/>
                <w:szCs w:val="20"/>
              </w:rPr>
              <w:t>0 punktów, jeśli projekt nie został ujęty w LPR</w:t>
            </w:r>
          </w:p>
          <w:p w:rsidR="0086369A" w:rsidRDefault="00AB1454" w:rsidP="00D90CD2">
            <w:pPr>
              <w:pStyle w:val="Akapitzlist"/>
              <w:numPr>
                <w:ilvl w:val="0"/>
                <w:numId w:val="211"/>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lastRenderedPageBreak/>
              <w:t>0 pkt - 1 pkt</w:t>
            </w:r>
          </w:p>
          <w:p w:rsidR="00AB1454" w:rsidRDefault="00AB1454" w:rsidP="007025A7">
            <w:pPr>
              <w:snapToGrid w:val="0"/>
              <w:jc w:val="center"/>
              <w:rPr>
                <w:rFonts w:cs="Arial"/>
                <w:sz w:val="20"/>
                <w:szCs w:val="20"/>
              </w:rPr>
            </w:pPr>
            <w:r>
              <w:rPr>
                <w:rFonts w:cs="Arial"/>
                <w:sz w:val="20"/>
                <w:szCs w:val="20"/>
              </w:rPr>
              <w:t>(0 punktów w kryterium nie oznacza odrzucenia wniosku)</w:t>
            </w: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Miejsce realizacji projektu</w:t>
            </w:r>
          </w:p>
        </w:tc>
        <w:tc>
          <w:tcPr>
            <w:tcW w:w="6229" w:type="dxa"/>
            <w:gridSpan w:val="2"/>
            <w:shd w:val="clear" w:color="auto" w:fill="auto"/>
            <w:tcMar>
              <w:left w:w="108" w:type="dxa"/>
            </w:tcMar>
            <w:vAlign w:val="center"/>
          </w:tcPr>
          <w:p w:rsidR="00AB1454" w:rsidRDefault="00AB1454" w:rsidP="007025A7">
            <w:pPr>
              <w:rPr>
                <w:rFonts w:cs="Arial"/>
                <w:sz w:val="20"/>
                <w:szCs w:val="20"/>
              </w:rPr>
            </w:pPr>
            <w:r>
              <w:rPr>
                <w:rFonts w:cs="Arial"/>
                <w:sz w:val="20"/>
                <w:szCs w:val="20"/>
              </w:rPr>
              <w:t>Jeśli projekt zakłada realizację inwestycji:</w:t>
            </w:r>
          </w:p>
          <w:p w:rsidR="0086369A" w:rsidRDefault="00AB1454" w:rsidP="00D90CD2">
            <w:pPr>
              <w:pStyle w:val="Akapitzlist"/>
              <w:numPr>
                <w:ilvl w:val="0"/>
                <w:numId w:val="210"/>
              </w:numPr>
              <w:snapToGrid w:val="0"/>
              <w:jc w:val="both"/>
              <w:rPr>
                <w:rFonts w:eastAsiaTheme="minorEastAsia" w:cs="Arial"/>
                <w:b/>
                <w:sz w:val="20"/>
                <w:szCs w:val="20"/>
                <w:lang w:eastAsia="pl-PL"/>
              </w:rPr>
            </w:pPr>
            <w:r>
              <w:rPr>
                <w:rFonts w:cs="Arial"/>
                <w:sz w:val="20"/>
                <w:szCs w:val="20"/>
              </w:rPr>
              <w:t xml:space="preserve">w mieście o liczbie mieszkańców pow. 20 tys. - otrzymuje </w:t>
            </w:r>
            <w:r w:rsidRPr="00702E95">
              <w:rPr>
                <w:rFonts w:cs="Arial"/>
                <w:b/>
                <w:sz w:val="20"/>
                <w:szCs w:val="20"/>
              </w:rPr>
              <w:t>2 punkty;</w:t>
            </w:r>
          </w:p>
          <w:p w:rsidR="0086369A" w:rsidRDefault="00AB1454" w:rsidP="00D90CD2">
            <w:pPr>
              <w:pStyle w:val="Akapitzlist"/>
              <w:numPr>
                <w:ilvl w:val="0"/>
                <w:numId w:val="210"/>
              </w:numPr>
              <w:snapToGrid w:val="0"/>
              <w:jc w:val="both"/>
              <w:rPr>
                <w:rFonts w:eastAsiaTheme="minorEastAsia" w:cs="Arial"/>
                <w:sz w:val="20"/>
                <w:szCs w:val="20"/>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Punkty nie sumują się.</w:t>
            </w:r>
          </w:p>
          <w:p w:rsidR="00AB1454" w:rsidRDefault="00AB145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2 pkt</w:t>
            </w:r>
          </w:p>
          <w:p w:rsidR="00AB1454" w:rsidRDefault="00AB1454" w:rsidP="007025A7">
            <w:pPr>
              <w:snapToGrid w:val="0"/>
              <w:jc w:val="center"/>
              <w:rPr>
                <w:rFonts w:cs="Arial"/>
                <w:color w:val="FF0000"/>
                <w:sz w:val="20"/>
                <w:szCs w:val="20"/>
              </w:rPr>
            </w:pPr>
            <w:r>
              <w:rPr>
                <w:rFonts w:cs="Arial"/>
                <w:sz w:val="20"/>
                <w:szCs w:val="20"/>
              </w:rPr>
              <w:t>(0 punktów w kryterium nie oznacza odrzucenia wniosku)</w:t>
            </w:r>
          </w:p>
        </w:tc>
      </w:tr>
      <w:tr w:rsidR="00AB1454" w:rsidTr="00D90CD2">
        <w:trPr>
          <w:gridAfter w:val="1"/>
          <w:wAfter w:w="10" w:type="dxa"/>
          <w:trHeight w:val="952"/>
        </w:trPr>
        <w:tc>
          <w:tcPr>
            <w:tcW w:w="825" w:type="dxa"/>
            <w:shd w:val="clear" w:color="auto" w:fill="auto"/>
            <w:tcMar>
              <w:left w:w="108" w:type="dxa"/>
            </w:tcMar>
            <w:vAlign w:val="center"/>
          </w:tcPr>
          <w:p w:rsidR="0086369A" w:rsidRDefault="0086369A" w:rsidP="00D90CD2">
            <w:pPr>
              <w:numPr>
                <w:ilvl w:val="0"/>
                <w:numId w:val="205"/>
              </w:numPr>
              <w:snapToGrid w:val="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sidRPr="001E5516">
              <w:rPr>
                <w:b/>
              </w:rPr>
              <w:t>Wkład własny</w:t>
            </w:r>
          </w:p>
        </w:tc>
        <w:tc>
          <w:tcPr>
            <w:tcW w:w="6229" w:type="dxa"/>
            <w:gridSpan w:val="2"/>
            <w:shd w:val="clear" w:color="auto" w:fill="auto"/>
            <w:tcMar>
              <w:left w:w="108" w:type="dxa"/>
            </w:tcMar>
            <w:vAlign w:val="center"/>
          </w:tcPr>
          <w:p w:rsidR="00AB1454" w:rsidRPr="00C14314" w:rsidRDefault="00AB1454" w:rsidP="007025A7">
            <w:pPr>
              <w:jc w:val="both"/>
              <w:rPr>
                <w:rFonts w:cs="Arial"/>
                <w:sz w:val="20"/>
                <w:szCs w:val="20"/>
              </w:rPr>
            </w:pPr>
            <w:r w:rsidRPr="00C14314">
              <w:rPr>
                <w:rFonts w:cs="Arial"/>
                <w:sz w:val="20"/>
                <w:szCs w:val="20"/>
              </w:rPr>
              <w:t>W ramach kryterium będzie weryfikowana wysokość wkładu własnego w budżecie projektu.</w:t>
            </w:r>
          </w:p>
          <w:p w:rsidR="00AB1454" w:rsidRPr="00C14314" w:rsidRDefault="00AB1454" w:rsidP="007025A7">
            <w:pPr>
              <w:jc w:val="both"/>
              <w:rPr>
                <w:rFonts w:cs="Arial"/>
                <w:sz w:val="20"/>
                <w:szCs w:val="20"/>
              </w:rPr>
            </w:pPr>
            <w:r w:rsidRPr="00C14314">
              <w:rPr>
                <w:rFonts w:cs="Arial"/>
                <w:sz w:val="20"/>
                <w:szCs w:val="20"/>
              </w:rPr>
              <w:t>Kryterium punktuje zwiększenie wartości wkładu własnego, o co najmniej 5% w stosunku do poziomu minimalnego wkładu własnego przewidzianego odpowiednimi przepisami.</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Deklarowany przez wnioskodawcę wkład własny jest większy od wymaganego minimalnego wkładu:</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poniżej 5 punktów procentowych - 0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od 5 punktów procentowych do 10 punktów  procentowych  -  1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10 punktów procentowych do 20 punktów procentowych - 2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20 punktów procentowych – 3 pkt.</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Projekty, które nie przewidują zwiększonego wkładu własnego niż wymagany minimalny wkład – 0 pkt.</w:t>
            </w:r>
          </w:p>
          <w:p w:rsidR="00AB1454" w:rsidRPr="00C14314" w:rsidRDefault="00AB1454" w:rsidP="007025A7">
            <w:pPr>
              <w:jc w:val="both"/>
              <w:rPr>
                <w:rFonts w:cs="Arial"/>
                <w:sz w:val="20"/>
                <w:szCs w:val="20"/>
              </w:rPr>
            </w:pPr>
          </w:p>
          <w:p w:rsidR="00AB1454" w:rsidRDefault="00AB1454" w:rsidP="007025A7">
            <w:pPr>
              <w:jc w:val="both"/>
              <w:rPr>
                <w:rFonts w:cs="Arial"/>
                <w:sz w:val="20"/>
                <w:szCs w:val="20"/>
              </w:rPr>
            </w:pPr>
            <w:r w:rsidRPr="00C14314">
              <w:rPr>
                <w:rFonts w:cs="Arial"/>
                <w:sz w:val="20"/>
                <w:szCs w:val="20"/>
              </w:rPr>
              <w:t>Punkty nie podlegają sumowaniu.</w:t>
            </w:r>
          </w:p>
        </w:tc>
        <w:tc>
          <w:tcPr>
            <w:tcW w:w="4119" w:type="dxa"/>
            <w:gridSpan w:val="2"/>
            <w:shd w:val="clear" w:color="auto" w:fill="auto"/>
            <w:tcMar>
              <w:left w:w="108" w:type="dxa"/>
            </w:tcMar>
            <w:vAlign w:val="center"/>
          </w:tcPr>
          <w:p w:rsidR="00AB1454" w:rsidRPr="00C14314" w:rsidRDefault="00AB1454" w:rsidP="007025A7">
            <w:pPr>
              <w:snapToGrid w:val="0"/>
              <w:jc w:val="center"/>
              <w:rPr>
                <w:rFonts w:cs="Arial"/>
                <w:b/>
                <w:bCs/>
                <w:sz w:val="20"/>
                <w:szCs w:val="20"/>
              </w:rPr>
            </w:pPr>
            <w:r w:rsidRPr="00C14314">
              <w:rPr>
                <w:rFonts w:cs="Arial"/>
                <w:b/>
                <w:bCs/>
                <w:sz w:val="20"/>
                <w:szCs w:val="20"/>
              </w:rPr>
              <w:t>0-3 pkt</w:t>
            </w:r>
          </w:p>
          <w:p w:rsidR="00AB1454" w:rsidRPr="00C14314" w:rsidRDefault="00AB1454" w:rsidP="007025A7">
            <w:pPr>
              <w:snapToGrid w:val="0"/>
              <w:jc w:val="center"/>
              <w:rPr>
                <w:rFonts w:cs="Arial"/>
                <w:b/>
                <w:bCs/>
                <w:sz w:val="20"/>
                <w:szCs w:val="20"/>
              </w:rPr>
            </w:pPr>
          </w:p>
          <w:p w:rsidR="00AB1454" w:rsidRPr="00C14314" w:rsidRDefault="00AB1454" w:rsidP="007025A7">
            <w:pPr>
              <w:snapToGrid w:val="0"/>
              <w:jc w:val="center"/>
              <w:rPr>
                <w:rFonts w:cs="Arial"/>
                <w:b/>
                <w:bCs/>
                <w:sz w:val="20"/>
                <w:szCs w:val="20"/>
              </w:rPr>
            </w:pPr>
            <w:r w:rsidRPr="00C14314">
              <w:rPr>
                <w:rFonts w:cs="Arial"/>
                <w:b/>
                <w:bCs/>
                <w:sz w:val="20"/>
                <w:szCs w:val="20"/>
              </w:rPr>
              <w:t>(0 punktów w kryterium nie oznacza</w:t>
            </w:r>
          </w:p>
          <w:p w:rsidR="00AB1454" w:rsidRDefault="00AB1454" w:rsidP="007025A7">
            <w:pPr>
              <w:snapToGrid w:val="0"/>
              <w:jc w:val="center"/>
              <w:rPr>
                <w:rFonts w:cs="Arial"/>
                <w:b/>
                <w:bCs/>
                <w:sz w:val="20"/>
                <w:szCs w:val="20"/>
              </w:rPr>
            </w:pPr>
            <w:r w:rsidRPr="00C14314">
              <w:rPr>
                <w:rFonts w:cs="Arial"/>
                <w:b/>
                <w:bCs/>
                <w:sz w:val="20"/>
                <w:szCs w:val="20"/>
              </w:rPr>
              <w:t>odrzucenia wniosku)</w:t>
            </w:r>
          </w:p>
        </w:tc>
      </w:tr>
      <w:tr w:rsidR="00AB1454" w:rsidTr="00D90CD2">
        <w:trPr>
          <w:gridAfter w:val="1"/>
          <w:wAfter w:w="10" w:type="dxa"/>
          <w:trHeight w:val="952"/>
        </w:trPr>
        <w:tc>
          <w:tcPr>
            <w:tcW w:w="10594" w:type="dxa"/>
            <w:gridSpan w:val="4"/>
            <w:shd w:val="clear" w:color="auto" w:fill="auto"/>
            <w:tcMar>
              <w:left w:w="108" w:type="dxa"/>
            </w:tcMar>
            <w:vAlign w:val="center"/>
          </w:tcPr>
          <w:p w:rsidR="00AB1454" w:rsidRDefault="00AB1454" w:rsidP="007025A7">
            <w:pPr>
              <w:snapToGrid w:val="0"/>
              <w:contextualSpacing/>
              <w:jc w:val="right"/>
              <w:rPr>
                <w:rFonts w:cs="Arial"/>
                <w:b/>
                <w:sz w:val="20"/>
                <w:szCs w:val="20"/>
              </w:rPr>
            </w:pPr>
            <w:r>
              <w:rPr>
                <w:rFonts w:cs="Arial"/>
                <w:b/>
                <w:sz w:val="20"/>
                <w:szCs w:val="20"/>
              </w:rPr>
              <w:lastRenderedPageBreak/>
              <w:t>SUMA:</w:t>
            </w:r>
          </w:p>
        </w:tc>
        <w:tc>
          <w:tcPr>
            <w:tcW w:w="4119" w:type="dxa"/>
            <w:gridSpan w:val="2"/>
            <w:shd w:val="clear" w:color="auto" w:fill="auto"/>
            <w:tcMar>
              <w:left w:w="108" w:type="dxa"/>
            </w:tcMar>
            <w:vAlign w:val="center"/>
          </w:tcPr>
          <w:p w:rsidR="00AB1454" w:rsidRDefault="00AB1454" w:rsidP="007025A7">
            <w:pPr>
              <w:snapToGrid w:val="0"/>
              <w:jc w:val="center"/>
              <w:rPr>
                <w:rFonts w:cs="Arial"/>
                <w:b/>
                <w:sz w:val="20"/>
                <w:szCs w:val="20"/>
              </w:rPr>
            </w:pPr>
            <w:r>
              <w:rPr>
                <w:rFonts w:cs="Arial"/>
                <w:b/>
                <w:sz w:val="20"/>
                <w:szCs w:val="20"/>
              </w:rPr>
              <w:t>6 pkt.</w:t>
            </w:r>
          </w:p>
          <w:p w:rsidR="00AB1454" w:rsidRDefault="00AB1454" w:rsidP="007025A7">
            <w:pPr>
              <w:snapToGrid w:val="0"/>
              <w:jc w:val="center"/>
              <w:rPr>
                <w:rFonts w:cs="Arial"/>
                <w:b/>
                <w:sz w:val="20"/>
                <w:szCs w:val="20"/>
              </w:rPr>
            </w:pPr>
          </w:p>
        </w:tc>
      </w:tr>
    </w:tbl>
    <w:p w:rsidR="00417D3D" w:rsidRDefault="00417D3D" w:rsidP="00417D3D">
      <w:pPr>
        <w:spacing w:line="240" w:lineRule="auto"/>
        <w:rPr>
          <w:i/>
        </w:rPr>
      </w:pPr>
    </w:p>
    <w:p w:rsidR="00417D3D" w:rsidRDefault="00417D3D" w:rsidP="00417D3D">
      <w:pPr>
        <w:spacing w:line="240" w:lineRule="auto"/>
        <w:rPr>
          <w:i/>
        </w:rPr>
      </w:pPr>
      <w:r>
        <w:rPr>
          <w:i/>
        </w:rPr>
        <w:t>Działanie 3.4 Wdrażanie strategii niskoemisyjnych (OSI)</w:t>
      </w:r>
    </w:p>
    <w:p w:rsidR="00417D3D" w:rsidRDefault="00417D3D" w:rsidP="00417D3D">
      <w:pPr>
        <w:spacing w:after="0" w:line="240" w:lineRule="auto"/>
        <w:rPr>
          <w:rFonts w:cs="Arial"/>
        </w:rPr>
      </w:pPr>
      <w:r>
        <w:t>Typ 3.4.A.d</w:t>
      </w:r>
      <w:r>
        <w:rPr>
          <w:rFonts w:cs="Arial"/>
        </w:rPr>
        <w:t xml:space="preserve"> inwestycje ograniczające indywidualny ruch zmotoryzowany w centrach miast: drogi rowerowe, ciągi piesze</w:t>
      </w:r>
    </w:p>
    <w:p w:rsidR="00AB1454" w:rsidRDefault="00AB1454" w:rsidP="00DF6365">
      <w:pPr>
        <w:spacing w:line="360" w:lineRule="auto"/>
        <w:rPr>
          <w:rFonts w:eastAsia="Times New Roman" w:cs="Tahoma"/>
          <w:b/>
          <w:bCs/>
          <w:iCs/>
          <w:sz w:val="28"/>
          <w:szCs w:val="28"/>
        </w:rPr>
      </w:pPr>
    </w:p>
    <w:tbl>
      <w:tblPr>
        <w:tblStyle w:val="Tabela-Siatka1"/>
        <w:tblW w:w="14574" w:type="dxa"/>
        <w:tblInd w:w="276" w:type="dxa"/>
        <w:tblLook w:val="04A0"/>
      </w:tblPr>
      <w:tblGrid>
        <w:gridCol w:w="676"/>
        <w:gridCol w:w="10"/>
        <w:gridCol w:w="3540"/>
        <w:gridCol w:w="6229"/>
        <w:gridCol w:w="9"/>
        <w:gridCol w:w="4110"/>
      </w:tblGrid>
      <w:tr w:rsidR="00417D3D" w:rsidTr="00417D3D">
        <w:trPr>
          <w:trHeight w:val="432"/>
        </w:trPr>
        <w:tc>
          <w:tcPr>
            <w:tcW w:w="676"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Tahoma"/>
                <w:b/>
                <w:sz w:val="20"/>
                <w:szCs w:val="20"/>
              </w:rPr>
            </w:pPr>
            <w:r>
              <w:rPr>
                <w:rFonts w:eastAsia="Times New Roman" w:cs="Arial"/>
                <w:b/>
                <w:sz w:val="20"/>
                <w:szCs w:val="20"/>
              </w:rPr>
              <w:t>Opis znaczenia kryterium</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86369A" w:rsidRDefault="0086369A" w:rsidP="00D90CD2">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jc w:val="both"/>
              <w:rPr>
                <w:rFonts w:cs="Arial"/>
                <w:sz w:val="20"/>
                <w:szCs w:val="20"/>
              </w:rPr>
            </w:pPr>
            <w:r>
              <w:rPr>
                <w:rFonts w:cs="Arial"/>
                <w:sz w:val="20"/>
                <w:szCs w:val="20"/>
              </w:rPr>
              <w:t>W ramach kryterium należy zweryfikować czy inwestycja ma wpływ na:</w:t>
            </w:r>
          </w:p>
          <w:p w:rsidR="0086369A" w:rsidRDefault="00417D3D" w:rsidP="00D90CD2">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86369A" w:rsidRDefault="00417D3D" w:rsidP="00D90CD2">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86369A" w:rsidRDefault="00417D3D" w:rsidP="00D90CD2">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86369A" w:rsidRDefault="00417D3D" w:rsidP="00D90CD2">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86369A" w:rsidRDefault="00417D3D" w:rsidP="00D90CD2">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17D3D" w:rsidRDefault="00417D3D">
            <w:pPr>
              <w:snapToGrid w:val="0"/>
              <w:jc w:val="both"/>
              <w:rPr>
                <w:rFonts w:cs="Arial"/>
                <w:sz w:val="20"/>
                <w:szCs w:val="20"/>
              </w:rPr>
            </w:pPr>
          </w:p>
          <w:p w:rsidR="00417D3D" w:rsidRDefault="00417D3D">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17D3D" w:rsidRDefault="00417D3D">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17D3D" w:rsidRDefault="00417D3D">
            <w:pPr>
              <w:snapToGrid w:val="0"/>
              <w:jc w:val="both"/>
              <w:rPr>
                <w:rFonts w:cs="Arial"/>
                <w:sz w:val="20"/>
                <w:szCs w:val="20"/>
              </w:rPr>
            </w:pP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 xml:space="preserve">„transport publiczny” – publiczny transport zbiorowy, zgodnie z definicją z ustawy z dnia 16 grudnia 2010 r. o publicznym transporcie zbiorowym </w:t>
            </w:r>
            <w:r>
              <w:rPr>
                <w:rFonts w:cs="Arial"/>
                <w:sz w:val="20"/>
                <w:szCs w:val="20"/>
              </w:rPr>
              <w:lastRenderedPageBreak/>
              <w:t>(Dz. U. z 2011 r. nr 5, poz. 13 z późn. zm.);</w:t>
            </w:r>
          </w:p>
          <w:p w:rsidR="00417D3D" w:rsidRDefault="00417D3D">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17D3D" w:rsidRDefault="00417D3D">
            <w:pPr>
              <w:snapToGrid w:val="0"/>
              <w:jc w:val="both"/>
              <w:rPr>
                <w:color w:val="FF0000"/>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i/lub instalacja urządzeń poprawiających bezpieczeństwo, np. systemy sygnalizacji, oświetlenia itp.).</w:t>
            </w:r>
          </w:p>
          <w:p w:rsidR="00417D3D" w:rsidRDefault="00417D3D">
            <w:pPr>
              <w:snapToGrid w:val="0"/>
              <w:jc w:val="both"/>
              <w:rPr>
                <w:rFonts w:eastAsia="Times New Roman" w:cs="Tahoma"/>
                <w:color w:val="FF0000"/>
                <w:sz w:val="20"/>
                <w:szCs w:val="20"/>
              </w:rPr>
            </w:pP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lastRenderedPageBreak/>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jc w:val="center"/>
              <w:rPr>
                <w:rFonts w:eastAsia="Times New Roman" w:cs="Arial"/>
                <w:sz w:val="20"/>
                <w:szCs w:val="20"/>
              </w:rP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86369A" w:rsidRDefault="0086369A" w:rsidP="00D97014">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jc w:val="both"/>
              <w:rPr>
                <w:rFonts w:eastAsia="Times New Roman" w:cs="Arial"/>
                <w:b/>
                <w:sz w:val="20"/>
                <w:szCs w:val="20"/>
              </w:rPr>
            </w:pPr>
            <w:r>
              <w:rPr>
                <w:rFonts w:eastAsia="Times New Roman" w:cs="Arial"/>
                <w:b/>
                <w:sz w:val="20"/>
                <w:szCs w:val="20"/>
              </w:rPr>
              <w:t xml:space="preserve">Zgodność z RPO – wpływ projektu na ograniczenie indywidualnego ruchu zmotoryzowanego w centrach miast </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86369A" w:rsidRDefault="00417D3D" w:rsidP="00D97014">
            <w:pPr>
              <w:pStyle w:val="Akapitzlist"/>
              <w:numPr>
                <w:ilvl w:val="0"/>
                <w:numId w:val="217"/>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86369A" w:rsidRDefault="00417D3D" w:rsidP="00D97014">
            <w:pPr>
              <w:pStyle w:val="Akapitzlist"/>
              <w:numPr>
                <w:ilvl w:val="0"/>
                <w:numId w:val="217"/>
              </w:numPr>
              <w:snapToGrid w:val="0"/>
              <w:spacing w:after="200" w:line="276" w:lineRule="auto"/>
              <w:jc w:val="both"/>
              <w:rPr>
                <w:rFonts w:eastAsiaTheme="minorEastAsia"/>
                <w:lang w:eastAsia="pl-PL"/>
              </w:rPr>
            </w:pPr>
            <w:bookmarkStart w:id="13" w:name="__DdeLink__57204_1560694256"/>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do centrum miasta,)</w:t>
            </w:r>
            <w:bookmarkEnd w:id="13"/>
            <w:r>
              <w:rPr>
                <w:rFonts w:cs="Arial"/>
                <w:sz w:val="20"/>
                <w:szCs w:val="20"/>
              </w:rPr>
              <w:t>;</w:t>
            </w:r>
          </w:p>
          <w:p w:rsidR="0086369A" w:rsidRDefault="00417D3D" w:rsidP="00D97014">
            <w:pPr>
              <w:pStyle w:val="Akapitzlist"/>
              <w:numPr>
                <w:ilvl w:val="0"/>
                <w:numId w:val="217"/>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17D3D" w:rsidRDefault="00417D3D">
            <w:pPr>
              <w:snapToGrid w:val="0"/>
              <w:spacing w:before="240"/>
              <w:jc w:val="both"/>
              <w:rPr>
                <w:rFonts w:cs="Arial"/>
                <w:sz w:val="20"/>
                <w:szCs w:val="20"/>
              </w:rPr>
            </w:pPr>
            <w:r>
              <w:rPr>
                <w:rFonts w:cs="Arial"/>
                <w:sz w:val="20"/>
                <w:szCs w:val="20"/>
              </w:rPr>
              <w:t>Wystarczy spełnić co najmniej 1 warunek.</w:t>
            </w: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 xml:space="preserve">„inwestycje ograniczające indywidualny ruch zmotoryzowany w centrach miast” – inwestycje, które mają istotne oddziaływanie na zmniejszenie indywidualnego ruchu drogowego w centrach miast, przy czym </w:t>
            </w:r>
            <w:r>
              <w:rPr>
                <w:rFonts w:cs="Arial"/>
                <w:sz w:val="20"/>
                <w:szCs w:val="20"/>
              </w:rPr>
              <w:lastRenderedPageBreak/>
              <w:t>czynnikiem decydującym nie jest lokalizacja a oddziaływanie na centrum miast.</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lastRenderedPageBreak/>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snapToGrid w:val="0"/>
              <w:jc w:val="center"/>
              <w:rPr>
                <w:rFonts w:cs="Arial"/>
                <w:sz w:val="20"/>
                <w:szCs w:val="20"/>
              </w:rPr>
            </w:pPr>
            <w:r>
              <w:rPr>
                <w:rFonts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86369A" w:rsidRDefault="0086369A" w:rsidP="008D3DD7">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Efektywność kosztowa inwestycji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17D3D" w:rsidRDefault="00417D3D">
            <w:pPr>
              <w:snapToGrid w:val="0"/>
              <w:contextualSpacing/>
              <w:jc w:val="both"/>
              <w:rPr>
                <w:rFonts w:eastAsia="Times New Roman" w:cs="Arial"/>
                <w:sz w:val="20"/>
                <w:szCs w:val="20"/>
              </w:rPr>
            </w:pPr>
          </w:p>
          <w:p w:rsidR="00417D3D" w:rsidRDefault="00417D3D">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eastAsia="Times New Roman"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86369A" w:rsidRDefault="0086369A" w:rsidP="008D3DD7">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Poprawa jakości powietrza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86369A" w:rsidRDefault="00417D3D" w:rsidP="008D3DD7">
            <w:pPr>
              <w:pStyle w:val="Akapitzlist"/>
              <w:numPr>
                <w:ilvl w:val="0"/>
                <w:numId w:val="218"/>
              </w:numPr>
              <w:snapToGrid w:val="0"/>
              <w:spacing w:after="200" w:line="276" w:lineRule="auto"/>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86369A" w:rsidRDefault="00417D3D" w:rsidP="008D3DD7">
            <w:pPr>
              <w:pStyle w:val="Akapitzlist"/>
              <w:numPr>
                <w:ilvl w:val="0"/>
                <w:numId w:val="218"/>
              </w:numPr>
              <w:snapToGrid w:val="0"/>
              <w:spacing w:after="200" w:line="276" w:lineRule="auto"/>
              <w:jc w:val="both"/>
              <w:rPr>
                <w:rFonts w:eastAsiaTheme="minorEastAsia"/>
                <w:lang w:eastAsia="pl-PL"/>
              </w:rPr>
            </w:pPr>
            <w:r>
              <w:rPr>
                <w:rFonts w:cs="Arial"/>
                <w:sz w:val="20"/>
                <w:szCs w:val="20"/>
              </w:rPr>
              <w:t>pyłów PM10;</w:t>
            </w:r>
          </w:p>
          <w:p w:rsidR="0086369A" w:rsidRDefault="00417D3D" w:rsidP="008D3DD7">
            <w:pPr>
              <w:pStyle w:val="Akapitzlist"/>
              <w:numPr>
                <w:ilvl w:val="0"/>
                <w:numId w:val="218"/>
              </w:numPr>
              <w:snapToGrid w:val="0"/>
              <w:spacing w:after="200" w:line="276" w:lineRule="auto"/>
              <w:jc w:val="both"/>
              <w:rPr>
                <w:rFonts w:eastAsiaTheme="minorEastAsia"/>
                <w:lang w:eastAsia="pl-PL"/>
              </w:rPr>
            </w:pPr>
            <w:r>
              <w:rPr>
                <w:rFonts w:cs="Arial"/>
                <w:sz w:val="20"/>
                <w:szCs w:val="20"/>
              </w:rPr>
              <w:t>innych zanieczyszczeń.</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(poprzez obliczenia, szacunki</w:t>
            </w:r>
            <w:r w:rsidR="00556BFE">
              <w:rPr>
                <w:rFonts w:cs="Arial"/>
                <w:sz w:val="20"/>
                <w:szCs w:val="20"/>
              </w:rPr>
              <w:t>)</w:t>
            </w:r>
            <w:r>
              <w:rPr>
                <w:rFonts w:cs="Arial"/>
                <w:sz w:val="20"/>
                <w:szCs w:val="20"/>
              </w:rPr>
              <w:t xml:space="preserve">, że inwestycja przyniesie redukcję emisji CO2/pyłów PM 10/innych zanieczyszczeń do powietrza o konkretne, policzalne wartości. </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Należy spełnić co najmniej 1 z powyższych warunków.</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cs="Arial"/>
                <w:sz w:val="20"/>
                <w:szCs w:val="20"/>
              </w:rPr>
              <w:t>odrzucenie wniosku</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86369A" w:rsidRDefault="0086369A" w:rsidP="008D3DD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Projekt rewitalizacyjny</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jc w:val="both"/>
              <w:rPr>
                <w:sz w:val="20"/>
                <w:szCs w:val="20"/>
              </w:rPr>
            </w:pPr>
            <w:r>
              <w:rPr>
                <w:sz w:val="20"/>
                <w:szCs w:val="20"/>
              </w:rPr>
              <w:t>W ramach kryterium weryfikowane jest, czy projekt rewitalizacyjny/</w:t>
            </w:r>
            <w:r>
              <w:rPr>
                <w:b/>
                <w:bCs/>
                <w:sz w:val="20"/>
                <w:szCs w:val="20"/>
                <w:u w:val="single"/>
              </w:rPr>
              <w:t>przedsięwzięcie rewitalizacyjne</w:t>
            </w:r>
            <w:r>
              <w:rPr>
                <w:sz w:val="20"/>
                <w:szCs w:val="20"/>
              </w:rPr>
              <w:t xml:space="preserve"> wynika z obowiązującego (na dzień składania wniosku o dofinansowanie) programu rewitalizacji  i znajduje się w prowadzonym przez IZ RPO WD wykazie programów rewitalizacji (na L</w:t>
            </w:r>
            <w:r>
              <w:rPr>
                <w:color w:val="000000"/>
                <w:sz w:val="20"/>
                <w:szCs w:val="20"/>
              </w:rPr>
              <w:t>iście B)</w:t>
            </w:r>
            <w:r>
              <w:rPr>
                <w:sz w:val="20"/>
                <w:szCs w:val="20"/>
              </w:rPr>
              <w:t>, dla którego przeprowadzono z wynikiem pozytywnym weryfikację spełnienia wymogów dotyczących cech i elementów określonych w </w:t>
            </w:r>
            <w:r>
              <w:rPr>
                <w:i/>
                <w:iCs/>
                <w:sz w:val="20"/>
                <w:szCs w:val="20"/>
              </w:rPr>
              <w:t xml:space="preserve">Wytycznych w zakresie rewitalizacji w programach operacyjnych na lata 2014-2020” </w:t>
            </w:r>
            <w:r>
              <w:rPr>
                <w:color w:val="000000"/>
                <w:sz w:val="20"/>
                <w:szCs w:val="20"/>
              </w:rPr>
              <w:t>wydanych przez Ministra Infrastruktury i Rozwoju</w:t>
            </w:r>
            <w:r>
              <w:rPr>
                <w:sz w:val="20"/>
                <w:szCs w:val="20"/>
              </w:rPr>
              <w:t xml:space="preserve"> oraz  w „</w:t>
            </w:r>
            <w:r>
              <w:rPr>
                <w:i/>
                <w:iCs/>
                <w:sz w:val="20"/>
                <w:szCs w:val="20"/>
              </w:rPr>
              <w:t>Wytycznych programowych IZ RPO WD dotyczących zasad przygotowania lokalnych programów rewitalizacji (lub dokumentów równorzędnych) w perspektywie finansowej 2014-2020”</w:t>
            </w:r>
            <w:r>
              <w:rPr>
                <w:sz w:val="20"/>
                <w:szCs w:val="20"/>
              </w:rPr>
              <w:t>.</w:t>
            </w:r>
          </w:p>
          <w:p w:rsidR="0086369A" w:rsidRDefault="00417D3D" w:rsidP="008D3DD7">
            <w:pPr>
              <w:pStyle w:val="Akapitzlist"/>
              <w:numPr>
                <w:ilvl w:val="0"/>
                <w:numId w:val="219"/>
              </w:numPr>
              <w:snapToGrid w:val="0"/>
              <w:spacing w:after="200" w:line="276" w:lineRule="auto"/>
              <w:jc w:val="both"/>
              <w:rPr>
                <w:rFonts w:eastAsiaTheme="minorEastAsia" w:cs="Arial"/>
                <w:sz w:val="20"/>
                <w:szCs w:val="20"/>
                <w:lang w:eastAsia="pl-PL"/>
              </w:rPr>
            </w:pPr>
            <w:r>
              <w:rPr>
                <w:rFonts w:cs="Arial"/>
                <w:sz w:val="20"/>
                <w:szCs w:val="20"/>
              </w:rPr>
              <w:lastRenderedPageBreak/>
              <w:t xml:space="preserve"> 0 punktów, jeśli projekt nie został ujęty w LPR</w:t>
            </w:r>
          </w:p>
          <w:p w:rsidR="0086369A" w:rsidRDefault="00417D3D" w:rsidP="008D3DD7">
            <w:pPr>
              <w:pStyle w:val="Akapitzlist"/>
              <w:numPr>
                <w:ilvl w:val="0"/>
                <w:numId w:val="219"/>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rFonts w:cs="Arial"/>
                <w:sz w:val="20"/>
                <w:szCs w:val="20"/>
              </w:rPr>
            </w:pPr>
            <w:r>
              <w:rPr>
                <w:rFonts w:cs="Arial"/>
                <w:b/>
                <w:bCs/>
                <w:sz w:val="20"/>
                <w:szCs w:val="20"/>
              </w:rPr>
              <w:lastRenderedPageBreak/>
              <w:t>0 pkt - 1 pkt</w:t>
            </w:r>
          </w:p>
          <w:p w:rsidR="00417D3D" w:rsidRDefault="00417D3D">
            <w:pPr>
              <w:snapToGrid w:val="0"/>
              <w:jc w:val="center"/>
              <w:rPr>
                <w:rFonts w:cs="Arial"/>
                <w:sz w:val="20"/>
                <w:szCs w:val="20"/>
              </w:rP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86369A" w:rsidRDefault="0086369A" w:rsidP="008D3DD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pPr>
            <w:r>
              <w:rPr>
                <w:rFonts w:eastAsia="Times New Roman" w:cs="Arial"/>
                <w:b/>
                <w:sz w:val="20"/>
                <w:szCs w:val="20"/>
              </w:rPr>
              <w:t>Miejsce realizacji projektu</w:t>
            </w:r>
          </w:p>
        </w:tc>
        <w:tc>
          <w:tcPr>
            <w:tcW w:w="6229" w:type="dxa"/>
            <w:tcBorders>
              <w:top w:val="nil"/>
              <w:left w:val="single" w:sz="4" w:space="0" w:color="000001"/>
              <w:bottom w:val="single" w:sz="4" w:space="0" w:color="auto"/>
              <w:right w:val="single" w:sz="4" w:space="0" w:color="000001"/>
            </w:tcBorders>
            <w:vAlign w:val="center"/>
          </w:tcPr>
          <w:p w:rsidR="00417D3D" w:rsidRDefault="00417D3D">
            <w:r>
              <w:rPr>
                <w:rFonts w:cs="Arial"/>
                <w:sz w:val="20"/>
                <w:szCs w:val="20"/>
              </w:rPr>
              <w:t>Jeśli projekt zakłada realizację inwestycji:</w:t>
            </w:r>
          </w:p>
          <w:p w:rsidR="0086369A" w:rsidRDefault="00417D3D" w:rsidP="008D3DD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w mieście o liczbie mieszkańców pow. 20 tys. - otrzymuje </w:t>
            </w:r>
            <w:r>
              <w:rPr>
                <w:rFonts w:cs="Arial"/>
                <w:b/>
                <w:sz w:val="20"/>
                <w:szCs w:val="20"/>
              </w:rPr>
              <w:t>3</w:t>
            </w:r>
            <w:r>
              <w:rPr>
                <w:rFonts w:cs="Arial"/>
                <w:b/>
                <w:bCs/>
                <w:sz w:val="20"/>
                <w:szCs w:val="20"/>
              </w:rPr>
              <w:t xml:space="preserve"> punkty</w:t>
            </w:r>
            <w:r>
              <w:rPr>
                <w:rFonts w:cs="Arial"/>
                <w:sz w:val="20"/>
                <w:szCs w:val="20"/>
              </w:rPr>
              <w:t>;</w:t>
            </w:r>
          </w:p>
          <w:p w:rsidR="0086369A" w:rsidRDefault="00417D3D" w:rsidP="008D3DD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w  gminie uzdrowiskowej – otrzymuje </w:t>
            </w:r>
            <w:r>
              <w:rPr>
                <w:rFonts w:cs="Arial"/>
                <w:b/>
                <w:sz w:val="20"/>
                <w:szCs w:val="20"/>
              </w:rPr>
              <w:t>3</w:t>
            </w:r>
            <w:r>
              <w:rPr>
                <w:rFonts w:cs="Arial"/>
                <w:b/>
                <w:bCs/>
                <w:sz w:val="20"/>
                <w:szCs w:val="20"/>
              </w:rPr>
              <w:t xml:space="preserve"> punkty</w:t>
            </w:r>
            <w:r>
              <w:rPr>
                <w:rFonts w:cs="Arial"/>
                <w:sz w:val="20"/>
                <w:szCs w:val="20"/>
              </w:rPr>
              <w:t>;</w:t>
            </w:r>
          </w:p>
          <w:p w:rsidR="0086369A" w:rsidRDefault="00417D3D" w:rsidP="008D3DD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projekt nie jest realizowany w mieście o liczbie mieszkańców pow. 20 tys. ale jego oddziaływanie będzie miało bezpośredni wpływ na miasto o liczbie mieszkańców pow. 20 tys.  – otrzymuje </w:t>
            </w:r>
            <w:r>
              <w:rPr>
                <w:rFonts w:cs="Arial"/>
                <w:b/>
                <w:bCs/>
                <w:sz w:val="20"/>
                <w:szCs w:val="20"/>
              </w:rPr>
              <w:t>2 punkty;</w:t>
            </w:r>
          </w:p>
          <w:p w:rsidR="0086369A" w:rsidRDefault="00417D3D" w:rsidP="008D3DD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na terenie parków krajobrazowych lub rezerwatów przyrody w tym położonych na obszarach Natura 2000 – otrzymuje </w:t>
            </w:r>
            <w:r>
              <w:rPr>
                <w:rFonts w:cs="Arial"/>
                <w:b/>
                <w:bCs/>
                <w:sz w:val="20"/>
                <w:szCs w:val="20"/>
              </w:rPr>
              <w:t>2 punkty</w:t>
            </w:r>
            <w:r>
              <w:rPr>
                <w:rFonts w:cs="Arial"/>
                <w:sz w:val="20"/>
                <w:szCs w:val="20"/>
              </w:rPr>
              <w:t>.</w:t>
            </w:r>
          </w:p>
          <w:p w:rsidR="00417D3D" w:rsidRDefault="00417D3D">
            <w:pPr>
              <w:pStyle w:val="Akapitzlist"/>
              <w:snapToGrid w:val="0"/>
              <w:ind w:left="753"/>
              <w:jc w:val="both"/>
            </w:pPr>
          </w:p>
          <w:p w:rsidR="00417D3D" w:rsidRDefault="00417D3D">
            <w:pPr>
              <w:snapToGrid w:val="0"/>
              <w:jc w:val="both"/>
              <w:rPr>
                <w:rFonts w:cs="Arial"/>
                <w:sz w:val="20"/>
                <w:szCs w:val="20"/>
              </w:rPr>
            </w:pPr>
          </w:p>
          <w:p w:rsidR="00417D3D" w:rsidRDefault="00417D3D">
            <w:pPr>
              <w:snapToGrid w:val="0"/>
              <w:jc w:val="both"/>
            </w:pPr>
            <w:r>
              <w:rPr>
                <w:rFonts w:cs="Arial"/>
                <w:sz w:val="20"/>
                <w:szCs w:val="20"/>
              </w:rPr>
              <w:t>Punkty nie sumują się.</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b/>
                <w:bCs/>
              </w:rPr>
            </w:pPr>
            <w:r>
              <w:rPr>
                <w:rFonts w:cs="Arial"/>
                <w:b/>
                <w:bCs/>
                <w:sz w:val="20"/>
                <w:szCs w:val="20"/>
              </w:rPr>
              <w:t>0 pkt – 3 pkt</w:t>
            </w:r>
          </w:p>
          <w:p w:rsidR="00417D3D" w:rsidRDefault="00417D3D">
            <w:pPr>
              <w:snapToGrid w:val="0"/>
              <w:jc w:val="cente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86369A" w:rsidRDefault="0086369A" w:rsidP="008D3DD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b/>
              </w:rPr>
              <w:t>Wkład własny</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jc w:val="both"/>
              <w:rPr>
                <w:rFonts w:cs="Arial"/>
                <w:sz w:val="20"/>
                <w:szCs w:val="20"/>
              </w:rPr>
            </w:pPr>
            <w:r>
              <w:rPr>
                <w:rFonts w:cs="Arial"/>
                <w:sz w:val="20"/>
                <w:szCs w:val="20"/>
              </w:rPr>
              <w:t>W ramach kryterium będzie weryfikowana wysokość wkładu własnego w budżecie projektu.</w:t>
            </w:r>
          </w:p>
          <w:p w:rsidR="00417D3D" w:rsidRDefault="00417D3D">
            <w:pPr>
              <w:jc w:val="both"/>
              <w:rPr>
                <w:rFonts w:cs="Arial"/>
                <w:sz w:val="20"/>
                <w:szCs w:val="20"/>
              </w:rPr>
            </w:pPr>
            <w:r>
              <w:rPr>
                <w:rFonts w:cs="Arial"/>
                <w:sz w:val="20"/>
                <w:szCs w:val="20"/>
              </w:rPr>
              <w:t>Kryterium punktuje zwiększenie wartości wkładu własnego, o co najmniej 5% w stosunku do poziomu minimalnego wkładu własnego przewidzianego odpowiednimi przepisami.</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Deklarowany przez wnioskodawcę wkład własny jest większy od wymaganego minimalnego wkładu:</w:t>
            </w:r>
          </w:p>
          <w:p w:rsidR="00417D3D" w:rsidRDefault="00417D3D">
            <w:pPr>
              <w:jc w:val="both"/>
              <w:rPr>
                <w:rFonts w:cs="Arial"/>
                <w:sz w:val="20"/>
                <w:szCs w:val="20"/>
              </w:rPr>
            </w:pPr>
            <w:r>
              <w:rPr>
                <w:rFonts w:cs="Arial"/>
                <w:sz w:val="20"/>
                <w:szCs w:val="20"/>
              </w:rPr>
              <w:t>•</w:t>
            </w:r>
            <w:r>
              <w:rPr>
                <w:rFonts w:cs="Arial"/>
                <w:sz w:val="20"/>
                <w:szCs w:val="20"/>
              </w:rPr>
              <w:tab/>
              <w:t>poniżej 5 punktów procentowych - 0 pkt;</w:t>
            </w:r>
          </w:p>
          <w:p w:rsidR="00417D3D" w:rsidRDefault="00417D3D">
            <w:pPr>
              <w:jc w:val="both"/>
              <w:rPr>
                <w:rFonts w:cs="Arial"/>
                <w:sz w:val="20"/>
                <w:szCs w:val="20"/>
              </w:rPr>
            </w:pPr>
            <w:r>
              <w:rPr>
                <w:rFonts w:cs="Arial"/>
                <w:sz w:val="20"/>
                <w:szCs w:val="20"/>
              </w:rPr>
              <w:t>•</w:t>
            </w:r>
            <w:r>
              <w:rPr>
                <w:rFonts w:cs="Arial"/>
                <w:sz w:val="20"/>
                <w:szCs w:val="20"/>
              </w:rPr>
              <w:tab/>
              <w:t>od 5 punktów procentowych do 10 punktów  procentowych  -  1 pkt;</w:t>
            </w:r>
          </w:p>
          <w:p w:rsidR="00417D3D" w:rsidRDefault="00417D3D">
            <w:pPr>
              <w:jc w:val="both"/>
              <w:rPr>
                <w:rFonts w:cs="Arial"/>
                <w:sz w:val="20"/>
                <w:szCs w:val="20"/>
              </w:rPr>
            </w:pPr>
            <w:r>
              <w:rPr>
                <w:rFonts w:cs="Arial"/>
                <w:sz w:val="20"/>
                <w:szCs w:val="20"/>
              </w:rPr>
              <w:t>•</w:t>
            </w:r>
            <w:r>
              <w:rPr>
                <w:rFonts w:cs="Arial"/>
                <w:sz w:val="20"/>
                <w:szCs w:val="20"/>
              </w:rPr>
              <w:tab/>
              <w:t>powyżej 10 punktów procentowych do 20 punktów procentowych - 2 pkt;</w:t>
            </w:r>
          </w:p>
          <w:p w:rsidR="00417D3D" w:rsidRDefault="00417D3D">
            <w:pPr>
              <w:jc w:val="both"/>
              <w:rPr>
                <w:rFonts w:cs="Arial"/>
                <w:sz w:val="20"/>
                <w:szCs w:val="20"/>
              </w:rPr>
            </w:pPr>
            <w:r>
              <w:rPr>
                <w:rFonts w:cs="Arial"/>
                <w:sz w:val="20"/>
                <w:szCs w:val="20"/>
              </w:rPr>
              <w:t>•</w:t>
            </w:r>
            <w:r>
              <w:rPr>
                <w:rFonts w:cs="Arial"/>
                <w:sz w:val="20"/>
                <w:szCs w:val="20"/>
              </w:rPr>
              <w:tab/>
              <w:t>powyżej 20 punktów procentowych – 3 pkt.</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Projekty, które nie przewidują zwiększonego wkładu własnego niż wymagany minimalny wkład – 0 pkt.</w:t>
            </w:r>
          </w:p>
          <w:p w:rsidR="00417D3D" w:rsidRDefault="00417D3D">
            <w:pPr>
              <w:jc w:val="both"/>
              <w:rPr>
                <w:rFonts w:cs="Arial"/>
                <w:sz w:val="20"/>
                <w:szCs w:val="20"/>
              </w:rPr>
            </w:pPr>
          </w:p>
          <w:p w:rsidR="00417D3D" w:rsidRDefault="00417D3D">
            <w:pPr>
              <w:spacing w:after="200"/>
              <w:rPr>
                <w:rFonts w:cs="Arial"/>
                <w:sz w:val="20"/>
                <w:szCs w:val="20"/>
              </w:rPr>
            </w:pPr>
            <w:r>
              <w:rPr>
                <w:rFonts w:cs="Arial"/>
                <w:sz w:val="20"/>
                <w:szCs w:val="20"/>
              </w:rPr>
              <w:t>Punkty nie podlegają sumowaniu.</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b/>
                <w:bCs/>
                <w:sz w:val="20"/>
                <w:szCs w:val="20"/>
              </w:rPr>
            </w:pPr>
            <w:r>
              <w:rPr>
                <w:rFonts w:cs="Arial"/>
                <w:b/>
                <w:bCs/>
                <w:sz w:val="20"/>
                <w:szCs w:val="20"/>
              </w:rPr>
              <w:lastRenderedPageBreak/>
              <w:t>0-3 pkt</w:t>
            </w:r>
          </w:p>
          <w:p w:rsidR="00417D3D" w:rsidRDefault="00417D3D">
            <w:pPr>
              <w:snapToGrid w:val="0"/>
              <w:jc w:val="center"/>
              <w:rPr>
                <w:rFonts w:cs="Arial"/>
                <w:b/>
                <w:bCs/>
                <w:sz w:val="20"/>
                <w:szCs w:val="20"/>
              </w:rPr>
            </w:pPr>
          </w:p>
          <w:p w:rsidR="00417D3D" w:rsidRDefault="00417D3D">
            <w:pPr>
              <w:snapToGrid w:val="0"/>
              <w:jc w:val="center"/>
              <w:rPr>
                <w:rFonts w:cs="Arial"/>
                <w:b/>
                <w:bCs/>
                <w:sz w:val="20"/>
                <w:szCs w:val="20"/>
              </w:rPr>
            </w:pPr>
            <w:r>
              <w:rPr>
                <w:rFonts w:cs="Arial"/>
                <w:b/>
                <w:bCs/>
                <w:sz w:val="20"/>
                <w:szCs w:val="20"/>
              </w:rPr>
              <w:t>(0 punktów w kryterium nie oznacza</w:t>
            </w:r>
          </w:p>
          <w:p w:rsidR="00417D3D" w:rsidRDefault="00417D3D">
            <w:pPr>
              <w:snapToGrid w:val="0"/>
              <w:jc w:val="center"/>
              <w:rPr>
                <w:rFonts w:cs="Arial"/>
                <w:b/>
                <w:bCs/>
                <w:sz w:val="20"/>
                <w:szCs w:val="20"/>
              </w:rPr>
            </w:pPr>
            <w:r>
              <w:rPr>
                <w:rFonts w:cs="Arial"/>
                <w:b/>
                <w:bCs/>
                <w:sz w:val="20"/>
                <w:szCs w:val="20"/>
              </w:rPr>
              <w:t>odrzucenia wniosku)</w:t>
            </w:r>
          </w:p>
        </w:tc>
      </w:tr>
      <w:tr w:rsidR="00417D3D" w:rsidTr="00417D3D">
        <w:trPr>
          <w:trHeight w:val="952"/>
        </w:trPr>
        <w:tc>
          <w:tcPr>
            <w:tcW w:w="10455" w:type="dxa"/>
            <w:gridSpan w:val="4"/>
            <w:tcBorders>
              <w:top w:val="single" w:sz="4" w:space="0" w:color="auto"/>
              <w:left w:val="single" w:sz="4" w:space="0" w:color="auto"/>
              <w:bottom w:val="single" w:sz="4" w:space="0" w:color="auto"/>
              <w:right w:val="single" w:sz="4" w:space="0" w:color="auto"/>
            </w:tcBorders>
            <w:vAlign w:val="center"/>
            <w:hideMark/>
          </w:tcPr>
          <w:p w:rsidR="00417D3D" w:rsidRDefault="00417D3D">
            <w:pPr>
              <w:snapToGrid w:val="0"/>
              <w:contextualSpacing/>
              <w:jc w:val="right"/>
              <w:rPr>
                <w:rFonts w:cs="Arial"/>
                <w:b/>
                <w:sz w:val="20"/>
                <w:szCs w:val="20"/>
              </w:rPr>
            </w:pPr>
            <w:r>
              <w:rPr>
                <w:rFonts w:cs="Arial"/>
                <w:b/>
                <w:sz w:val="20"/>
                <w:szCs w:val="20"/>
              </w:rPr>
              <w:lastRenderedPageBreak/>
              <w:t>SUMA:</w:t>
            </w:r>
          </w:p>
        </w:tc>
        <w:tc>
          <w:tcPr>
            <w:tcW w:w="4119"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pPr>
              <w:snapToGrid w:val="0"/>
              <w:jc w:val="center"/>
              <w:rPr>
                <w:rFonts w:cs="Arial"/>
                <w:b/>
                <w:sz w:val="20"/>
                <w:szCs w:val="20"/>
              </w:rPr>
            </w:pPr>
            <w:r>
              <w:rPr>
                <w:rFonts w:cs="Arial"/>
                <w:b/>
                <w:sz w:val="20"/>
                <w:szCs w:val="20"/>
              </w:rPr>
              <w:t>7 pkt.</w:t>
            </w:r>
          </w:p>
          <w:p w:rsidR="00417D3D" w:rsidRDefault="00417D3D">
            <w:pPr>
              <w:snapToGrid w:val="0"/>
              <w:jc w:val="center"/>
              <w:rPr>
                <w:rFonts w:cs="Arial"/>
                <w:b/>
                <w:sz w:val="20"/>
                <w:szCs w:val="20"/>
              </w:rPr>
            </w:pPr>
          </w:p>
        </w:tc>
      </w:tr>
    </w:tbl>
    <w:p w:rsidR="00417D3D" w:rsidRDefault="00417D3D" w:rsidP="00DF6365">
      <w:pPr>
        <w:spacing w:line="360" w:lineRule="auto"/>
        <w:rPr>
          <w:rFonts w:eastAsia="Times New Roman" w:cs="Tahoma"/>
          <w:b/>
          <w:bCs/>
          <w:iCs/>
          <w:sz w:val="28"/>
          <w:szCs w:val="28"/>
        </w:rPr>
      </w:pPr>
    </w:p>
    <w:p w:rsidR="00DF6365" w:rsidRPr="00E65B61" w:rsidRDefault="00DF6365" w:rsidP="00DF6365">
      <w:pPr>
        <w:spacing w:line="360" w:lineRule="auto"/>
        <w:rPr>
          <w:rFonts w:eastAsia="Times New Roman" w:cs="Tahoma"/>
          <w:b/>
          <w:bCs/>
          <w:iCs/>
          <w:sz w:val="28"/>
          <w:szCs w:val="28"/>
        </w:rPr>
      </w:pPr>
      <w:r w:rsidRPr="00E65B61">
        <w:rPr>
          <w:rFonts w:eastAsia="Times New Roman" w:cs="Tahoma"/>
          <w:b/>
          <w:bCs/>
          <w:iCs/>
          <w:sz w:val="28"/>
          <w:szCs w:val="28"/>
        </w:rPr>
        <w:t xml:space="preserve">Działanie 3.5 </w:t>
      </w:r>
      <w:r w:rsidRPr="00E65B61">
        <w:rPr>
          <w:rFonts w:cs="Arial"/>
          <w:b/>
          <w:sz w:val="28"/>
          <w:szCs w:val="28"/>
        </w:rPr>
        <w:t>Wysokosprawna kogeneracja</w:t>
      </w:r>
    </w:p>
    <w:tbl>
      <w:tblPr>
        <w:tblStyle w:val="Tabela-Siatka"/>
        <w:tblW w:w="14317" w:type="dxa"/>
        <w:tblInd w:w="108" w:type="dxa"/>
        <w:tblLook w:val="04A0"/>
      </w:tblPr>
      <w:tblGrid>
        <w:gridCol w:w="567"/>
        <w:gridCol w:w="3828"/>
        <w:gridCol w:w="6237"/>
        <w:gridCol w:w="3685"/>
      </w:tblGrid>
      <w:tr w:rsidR="00DF6365" w:rsidRPr="00650148" w:rsidTr="003F659B">
        <w:trPr>
          <w:trHeight w:val="432"/>
        </w:trPr>
        <w:tc>
          <w:tcPr>
            <w:tcW w:w="56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Lp.</w:t>
            </w:r>
          </w:p>
        </w:tc>
        <w:tc>
          <w:tcPr>
            <w:tcW w:w="3828"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Nazwa kryterium</w:t>
            </w:r>
          </w:p>
        </w:tc>
        <w:tc>
          <w:tcPr>
            <w:tcW w:w="623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Definicja kryterium</w:t>
            </w:r>
          </w:p>
        </w:tc>
        <w:tc>
          <w:tcPr>
            <w:tcW w:w="3685" w:type="dxa"/>
          </w:tcPr>
          <w:p w:rsidR="00DF6365" w:rsidRPr="00650148" w:rsidRDefault="00DF6365" w:rsidP="00DC48E9">
            <w:pPr>
              <w:spacing w:after="120"/>
              <w:jc w:val="center"/>
              <w:rPr>
                <w:rFonts w:eastAsia="Times New Roman" w:cs="Tahoma"/>
                <w:b/>
                <w:kern w:val="1"/>
                <w:sz w:val="54"/>
                <w:szCs w:val="32"/>
              </w:rPr>
            </w:pPr>
            <w:r w:rsidRPr="00650148">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828"/>
        <w:gridCol w:w="6230"/>
        <w:gridCol w:w="3692"/>
      </w:tblGrid>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F6365" w:rsidRDefault="00DF6365" w:rsidP="00DF6365">
            <w:pPr>
              <w:snapToGrid w:val="0"/>
              <w:spacing w:after="0" w:line="360" w:lineRule="auto"/>
              <w:rPr>
                <w:rFonts w:eastAsia="Times New Roman" w:cs="Arial"/>
                <w:b/>
              </w:rPr>
            </w:pPr>
            <w:r w:rsidRPr="00D6231A">
              <w:rPr>
                <w:rFonts w:eastAsia="Times New Roman" w:cs="Arial"/>
                <w:b/>
              </w:rPr>
              <w:t>Efektywność ekonomiczna</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r w:rsidRPr="00D6231A">
              <w:rPr>
                <w:rFonts w:cs="Arial"/>
              </w:rPr>
              <w:t xml:space="preserve">W ramach kryterium będą sprawdzane uzyskane min. poziomy </w:t>
            </w:r>
            <w:r w:rsidRPr="00D6231A">
              <w:rPr>
                <w:rFonts w:eastAsia="Times New Roman" w:cs="Arial"/>
              </w:rPr>
              <w:t>efektywności ekonomicznej uzasadniające ich realizację.</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Kryterium weryfikowane na podstawie:</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wartości bieżącej netto (ENPV), która musi być większa od zera,</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stopy zwrotu (ERR), która musi przewyższać przyjętą stopę dyskontową,</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 xml:space="preserve">relacji zdyskontowanych korzyści do zdyskontowanych kosztów (B/C), która musi być wyższa od jedności. </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line="240" w:lineRule="auto"/>
              <w:jc w:val="center"/>
              <w:rPr>
                <w:rFonts w:cs="Arial"/>
              </w:rPr>
            </w:pPr>
          </w:p>
          <w:p w:rsidR="00DF6365" w:rsidRPr="00D6231A" w:rsidRDefault="003858EC" w:rsidP="00DC48E9">
            <w:pPr>
              <w:snapToGrid w:val="0"/>
              <w:spacing w:after="0" w:line="240" w:lineRule="auto"/>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line="240" w:lineRule="auto"/>
              <w:jc w:val="center"/>
              <w:rPr>
                <w:rFonts w:cs="Arial"/>
              </w:rPr>
            </w:pPr>
            <w:r w:rsidRPr="00D6231A">
              <w:rPr>
                <w:rFonts w:cs="Arial"/>
              </w:rPr>
              <w:t>odrzucenie wniosku</w:t>
            </w:r>
          </w:p>
        </w:tc>
      </w:tr>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DF6365" w:rsidRPr="00D6231A" w:rsidRDefault="00DF6365" w:rsidP="00CE4251">
            <w:pPr>
              <w:pStyle w:val="Akapitzlist"/>
              <w:numPr>
                <w:ilvl w:val="0"/>
                <w:numId w:val="90"/>
              </w:numPr>
              <w:snapToGrid w:val="0"/>
              <w:spacing w:after="0" w:line="240" w:lineRule="auto"/>
              <w:ind w:left="0" w:firstLine="0"/>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Efektywność kosztowa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contextualSpacing/>
              <w:jc w:val="both"/>
              <w:rPr>
                <w:rFonts w:eastAsia="Times New Roman" w:cs="Arial"/>
              </w:rPr>
            </w:pPr>
            <w:r w:rsidRPr="00D6231A">
              <w:rPr>
                <w:rFonts w:cs="Arial"/>
              </w:rPr>
              <w:t>W ramach kryterium będzie sprawdzane c</w:t>
            </w:r>
            <w:r w:rsidRPr="00D6231A">
              <w:rPr>
                <w:rFonts w:eastAsia="Times New Roman" w:cs="Arial"/>
              </w:rPr>
              <w:t>zy dla projektu przeprowadzono właściwą ocenę potrzeb i metod osiągnięcia produkcji energii w sposób opłacalny,</w:t>
            </w:r>
            <w:r w:rsidRPr="00D6231A">
              <w:rPr>
                <w:rFonts w:cs="Arial"/>
              </w:rPr>
              <w:t xml:space="preserve"> </w:t>
            </w:r>
            <w:r w:rsidRPr="00D6231A">
              <w:rPr>
                <w:rFonts w:eastAsia="Times New Roman" w:cs="Arial"/>
              </w:rPr>
              <w:t>tak aby czynnikiem decydującym o wyborze takich inwestycji był najlepszy stosunek wykorzystania zasobów do osiągniętych rezultatów.</w:t>
            </w:r>
          </w:p>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 xml:space="preserve">Kryterium weryfikowane na podstawie wskaźnika   dynamicznego kosztu jednostkowego (DGC) umożliwiającego m.in. </w:t>
            </w:r>
            <w:r w:rsidRPr="00D6231A">
              <w:rPr>
                <w:rFonts w:cs="Arial"/>
                <w:sz w:val="20"/>
              </w:rPr>
              <w:t xml:space="preserve">porównywanie alternatywnych rozwiązań osiągnięcia danych </w:t>
            </w:r>
            <w:r w:rsidR="00A75123" w:rsidRPr="003A2B47">
              <w:rPr>
                <w:rFonts w:cs="Arial"/>
                <w:color w:val="FF0000"/>
                <w:sz w:val="20"/>
              </w:rPr>
              <w:t>efektów ekologicznych</w:t>
            </w:r>
            <w:r w:rsidRPr="00D6231A">
              <w:rPr>
                <w:rFonts w:cs="Arial"/>
                <w:sz w:val="20"/>
              </w:rPr>
              <w:t xml:space="preserve"> i </w:t>
            </w:r>
            <w:r w:rsidRPr="00D6231A">
              <w:rPr>
                <w:rFonts w:cs="Arial"/>
                <w:sz w:val="20"/>
              </w:rPr>
              <w:lastRenderedPageBreak/>
              <w:t xml:space="preserve">wybór  wariantu zapewniającego </w:t>
            </w:r>
            <w:r w:rsidRPr="00D6231A">
              <w:rPr>
                <w:rFonts w:eastAsia="Times New Roman" w:cs="Arial"/>
                <w:sz w:val="20"/>
                <w:szCs w:val="20"/>
              </w:rPr>
              <w:t xml:space="preserve">najlepszy stosunek wykorzystania zasobów do osiągniętych rezultatów. </w:t>
            </w:r>
          </w:p>
          <w:p w:rsidR="00DF6365" w:rsidRPr="00D6231A" w:rsidRDefault="00DF6365" w:rsidP="00643B29">
            <w:pPr>
              <w:snapToGrid w:val="0"/>
              <w:spacing w:after="0" w:line="240" w:lineRule="auto"/>
              <w:jc w:val="both"/>
              <w:rPr>
                <w:rFonts w:eastAsia="Times New Roman" w:cs="Arial"/>
                <w:sz w:val="20"/>
                <w:szCs w:val="20"/>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Weryfikowane będzie czy wybór wariantu realizacji projektu jest najkorzystniejszy wśród innych analizowanych wariantów alternatywnych.</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lastRenderedPageBreak/>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jc w:val="center"/>
              <w:rPr>
                <w:rFonts w:cs="Arial"/>
              </w:rPr>
            </w:pPr>
          </w:p>
          <w:p w:rsidR="00DF6365" w:rsidRPr="00D6231A" w:rsidRDefault="003858EC" w:rsidP="00DC48E9">
            <w:pPr>
              <w:snapToGrid w:val="0"/>
              <w:spacing w:after="0"/>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jc w:val="center"/>
              <w:rPr>
                <w:rFonts w:cs="Arial"/>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rPr>
                <w:rFonts w:cs="Arial"/>
                <w:b/>
              </w:rPr>
            </w:pPr>
            <w:r w:rsidRPr="00D6231A">
              <w:rPr>
                <w:rFonts w:cs="Arial"/>
                <w:b/>
              </w:rPr>
              <w:t>Podział interwencji kraj/region</w:t>
            </w:r>
          </w:p>
          <w:p w:rsidR="00DF6365" w:rsidRPr="00D6231A" w:rsidRDefault="00DF6365" w:rsidP="00DF6365">
            <w:pPr>
              <w:spacing w:after="0" w:line="240" w:lineRule="auto"/>
              <w:rPr>
                <w:rFonts w:cs="Arial"/>
              </w:rPr>
            </w:pPr>
            <w:r w:rsidRPr="00DF6365">
              <w:rPr>
                <w:rFonts w:cs="Arial"/>
                <w:sz w:val="20"/>
              </w:rPr>
              <w:t>(dotyczy projektów z zakresu rozbudowy i/lub modernizacji sieci ciepłowniczych realizowanych w obszarze ujętym w Strategii ZIT Wrocławskiego Obszaru Funkcjonalnego</w:t>
            </w:r>
            <w:r>
              <w:rPr>
                <w:rFonts w:cs="Arial"/>
                <w:sz w:val="20"/>
              </w:rPr>
              <w:t>)</w:t>
            </w:r>
            <w:r w:rsidRPr="00DF6365">
              <w:rPr>
                <w:sz w:val="20"/>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2D5CEC">
            <w:pPr>
              <w:spacing w:line="240" w:lineRule="auto"/>
              <w:jc w:val="both"/>
              <w:rPr>
                <w:rFonts w:cs="Arial"/>
              </w:rPr>
            </w:pPr>
            <w:r w:rsidRPr="00D6231A">
              <w:rPr>
                <w:rFonts w:cs="Arial"/>
              </w:rPr>
              <w:t xml:space="preserve">W ramach kryterium weryfikowany będzie </w:t>
            </w:r>
            <w:r>
              <w:rPr>
                <w:rFonts w:cs="Arial"/>
              </w:rPr>
              <w:t xml:space="preserve">czy inwestycja jest elementem </w:t>
            </w:r>
            <w:r w:rsidRPr="00D6231A">
              <w:t xml:space="preserve"> efektywnego systemu ciepłowniczego w rozumieniu art. 2 pkt 41 i 42 dyrektywy 2012/27/UE</w:t>
            </w:r>
            <w:r w:rsidR="00080457">
              <w: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Nie</w:t>
            </w:r>
            <w:r w:rsidR="00120ABF">
              <w:rPr>
                <w:rFonts w:cs="Arial"/>
              </w:rPr>
              <w:t>/Tak</w:t>
            </w:r>
            <w:r w:rsidR="003F3E0D">
              <w:rPr>
                <w:rFonts w:cs="Arial"/>
              </w:rPr>
              <w:t>/Nie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3858EC" w:rsidRDefault="003858EC" w:rsidP="003858EC">
            <w:pPr>
              <w:spacing w:after="0" w:line="240" w:lineRule="auto"/>
              <w:jc w:val="center"/>
              <w:rPr>
                <w:rFonts w:eastAsia="Times New Roman" w:cs="Arial"/>
                <w:lang w:eastAsia="en-US"/>
              </w:rPr>
            </w:pPr>
          </w:p>
          <w:p w:rsidR="00DF6365" w:rsidRPr="00D6231A" w:rsidRDefault="00DD1BBF" w:rsidP="00DC48E9">
            <w:pPr>
              <w:snapToGrid w:val="0"/>
              <w:spacing w:after="0"/>
              <w:jc w:val="center"/>
              <w:rPr>
                <w:rFonts w:cs="Arial"/>
              </w:rPr>
            </w:pPr>
            <w:r>
              <w:rPr>
                <w:rFonts w:cs="Arial"/>
              </w:rPr>
              <w:t>Nies</w:t>
            </w:r>
            <w:r w:rsidR="00DF6365" w:rsidRPr="00D6231A">
              <w:rPr>
                <w:rFonts w:cs="Arial"/>
              </w:rPr>
              <w:t>pełnienie kryterium oznacza</w:t>
            </w:r>
          </w:p>
          <w:p w:rsidR="00DF6365" w:rsidRPr="00D6231A" w:rsidRDefault="00DF6365" w:rsidP="00DC48E9">
            <w:pPr>
              <w:jc w:val="center"/>
              <w:rPr>
                <w:rFonts w:cs="Arial"/>
                <w:b/>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pacing w:after="0" w:line="360" w:lineRule="auto"/>
              <w:rPr>
                <w:b/>
              </w:rPr>
            </w:pPr>
            <w:r w:rsidRPr="00D6231A">
              <w:rPr>
                <w:b/>
              </w:rPr>
              <w:t xml:space="preserve">Efektywność energetyczna </w:t>
            </w:r>
          </w:p>
          <w:p w:rsidR="00DF6365" w:rsidRPr="00D6231A" w:rsidRDefault="00DF6365" w:rsidP="00DF6365">
            <w:pPr>
              <w:spacing w:after="0" w:line="240" w:lineRule="auto"/>
              <w:rPr>
                <w:rFonts w:cs="Arial"/>
              </w:rPr>
            </w:pPr>
            <w:r w:rsidRPr="00DF6365">
              <w:rPr>
                <w:rFonts w:eastAsia="Times New Roman" w:cs="Arial"/>
                <w:sz w:val="20"/>
              </w:rPr>
              <w:t xml:space="preserve">(dotyczy </w:t>
            </w:r>
            <w:r w:rsidRPr="00DF6365">
              <w:rPr>
                <w:rFonts w:eastAsia="Calibri"/>
                <w:sz w:val="20"/>
              </w:rPr>
              <w:t xml:space="preserve">budowy nowych instalacji wysokosprawnej kogeneracji zgodnej z </w:t>
            </w:r>
            <w:r w:rsidRPr="00DF6365">
              <w:rPr>
                <w:sz w:val="20"/>
              </w:rPr>
              <w:t xml:space="preserve">art. 2 pkt 34 dyrektywy 2012/27/UE  </w:t>
            </w:r>
            <w:r w:rsidRPr="00DF6365">
              <w:rPr>
                <w:bCs/>
                <w:sz w:val="20"/>
              </w:rPr>
              <w:t>w sprawie efektywności energetycznej, zmiany dyrektyw 2009/125/WE i 2010/30/UE oraz uchylenia dyrektyw 2004/8/WE i 2006/32/WE</w:t>
            </w:r>
            <w:r w:rsidRPr="00DF6365">
              <w:rPr>
                <w:rFonts w:eastAsia="Times New Roman" w:cs="Arial"/>
                <w:sz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pacing w:after="0" w:line="240" w:lineRule="auto"/>
              <w:jc w:val="both"/>
              <w:rPr>
                <w:bCs/>
              </w:rPr>
            </w:pPr>
            <w:r w:rsidRPr="00D6231A">
              <w:rPr>
                <w:rFonts w:cs="Arial"/>
              </w:rPr>
              <w:t xml:space="preserve">W ramach kryterium weryfikowany będzie planowany uzysk efektywności </w:t>
            </w:r>
            <w:r w:rsidRPr="00D6231A">
              <w:t>energetycznej w porównaniu do rozdzielonej produkcji energii cieplnej i elektrycznej przy zastosowaniu najlepszych dostępnych technologii</w:t>
            </w:r>
            <w:r w:rsidRPr="00D6231A">
              <w:rPr>
                <w:bCs/>
              </w:rPr>
              <w:t xml:space="preserve">. </w:t>
            </w:r>
          </w:p>
          <w:p w:rsidR="00DF6365" w:rsidRPr="00D6231A" w:rsidRDefault="00DF6365" w:rsidP="00643B29">
            <w:pPr>
              <w:spacing w:after="0" w:line="240" w:lineRule="auto"/>
              <w:jc w:val="both"/>
              <w:rPr>
                <w:bCs/>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10% - 0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od 10 % do </w:t>
            </w:r>
            <w:r w:rsidR="00080457">
              <w:rPr>
                <w:rFonts w:cs="Arial"/>
              </w:rPr>
              <w:t>15</w:t>
            </w:r>
            <w:r w:rsidRPr="00D6231A">
              <w:rPr>
                <w:rFonts w:cs="Arial"/>
              </w:rPr>
              <w:t xml:space="preserve">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15</w:t>
            </w:r>
            <w:r w:rsidRPr="00D6231A">
              <w:rPr>
                <w:rFonts w:cs="Arial"/>
              </w:rPr>
              <w:t xml:space="preserve"> % do </w:t>
            </w:r>
            <w:r w:rsidR="00080457">
              <w:rPr>
                <w:rFonts w:cs="Arial"/>
              </w:rPr>
              <w:t>2</w:t>
            </w:r>
            <w:r w:rsidRPr="00D6231A">
              <w:rPr>
                <w:rFonts w:cs="Arial"/>
              </w:rPr>
              <w:t xml:space="preserve">0 % - 3 pkt </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2</w:t>
            </w:r>
            <w:r w:rsidRPr="00D6231A">
              <w:rPr>
                <w:rFonts w:cs="Arial"/>
              </w:rPr>
              <w:t>0 % - 5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7F3567" w:rsidRPr="00D6231A" w:rsidRDefault="007F3567" w:rsidP="00DC48E9">
            <w:pPr>
              <w:autoSpaceDE w:val="0"/>
              <w:autoSpaceDN w:val="0"/>
              <w:adjustRightInd w:val="0"/>
              <w:spacing w:after="0" w:line="240" w:lineRule="auto"/>
              <w:jc w:val="center"/>
              <w:rPr>
                <w:rFonts w:cs="Arial"/>
              </w:rPr>
            </w:pPr>
            <w:r w:rsidRPr="007F3567">
              <w:rPr>
                <w:rFonts w:cs="Arial"/>
              </w:rPr>
              <w:t>Kryterium obligatoryjne</w:t>
            </w:r>
          </w:p>
          <w:p w:rsidR="00DF6365" w:rsidRPr="003858EC" w:rsidRDefault="00DF6365" w:rsidP="00DC48E9">
            <w:pPr>
              <w:autoSpaceDE w:val="0"/>
              <w:autoSpaceDN w:val="0"/>
              <w:adjustRightInd w:val="0"/>
              <w:spacing w:after="0" w:line="240" w:lineRule="auto"/>
              <w:jc w:val="center"/>
              <w:rPr>
                <w:rFonts w:cs="Arial"/>
                <w:b/>
              </w:rPr>
            </w:pPr>
            <w:r w:rsidRPr="003858EC">
              <w:rPr>
                <w:rFonts w:cs="Arial"/>
                <w:b/>
              </w:rPr>
              <w:t>(0 punktów w kryterium oznacza</w:t>
            </w:r>
          </w:p>
          <w:p w:rsidR="00DF6365" w:rsidRPr="00D6231A" w:rsidRDefault="00DF6365" w:rsidP="00DC48E9">
            <w:pPr>
              <w:spacing w:after="0" w:line="240" w:lineRule="auto"/>
              <w:jc w:val="center"/>
              <w:rPr>
                <w:rFonts w:cs="Arial"/>
                <w:b/>
              </w:rPr>
            </w:pPr>
            <w:r w:rsidRPr="003858EC">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F6365" w:rsidRDefault="00DF6365" w:rsidP="00DC48E9">
            <w:pPr>
              <w:snapToGrid w:val="0"/>
              <w:spacing w:after="0" w:line="240" w:lineRule="auto"/>
              <w:rPr>
                <w:rFonts w:cs="Arial"/>
              </w:rPr>
            </w:pPr>
            <w:r w:rsidRPr="00D6231A">
              <w:rPr>
                <w:rFonts w:eastAsia="Times New Roman" w:cs="Arial"/>
                <w:b/>
              </w:rPr>
              <w:t>Efekt ekologiczny - redukcja emisji CO</w:t>
            </w:r>
            <w:r w:rsidRPr="00D6231A">
              <w:rPr>
                <w:rFonts w:eastAsia="Times New Roman" w:cs="Cambria Math"/>
                <w:b/>
              </w:rPr>
              <w:t>₂</w:t>
            </w:r>
            <w:r w:rsidRPr="00D6231A">
              <w:rPr>
                <w:rFonts w:cs="Arial"/>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W ramach kryterium będzie punktowana planowana redukcja emisji CO</w:t>
            </w:r>
            <w:r w:rsidRPr="00D6231A">
              <w:rPr>
                <w:rFonts w:cs="Arial"/>
                <w:vertAlign w:val="subscript"/>
              </w:rPr>
              <w:t>2</w:t>
            </w:r>
            <w:r w:rsidRPr="00D6231A">
              <w:rPr>
                <w:rFonts w:cs="Arial"/>
              </w:rPr>
              <w:t xml:space="preserve"> w wyniku realizacji projektu (na podstawie </w:t>
            </w:r>
            <w:r>
              <w:rPr>
                <w:rFonts w:cs="Arial"/>
              </w:rPr>
              <w:t>emisji unikniętej lub zredukowanej z uwzględnieniem wskaźników KOBiZE</w:t>
            </w:r>
            <w:r w:rsidRPr="00D6231A">
              <w:rPr>
                <w:rFonts w:cs="Arial"/>
              </w:rPr>
              <w:t>).</w:t>
            </w:r>
          </w:p>
          <w:p w:rsidR="00DF6365" w:rsidRPr="00D6231A" w:rsidRDefault="00DF6365" w:rsidP="00643B29">
            <w:pPr>
              <w:snapToGrid w:val="0"/>
              <w:spacing w:after="0" w:line="240" w:lineRule="auto"/>
              <w:jc w:val="both"/>
              <w:rPr>
                <w:rFonts w:cs="Arial"/>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30% - 0 pkt</w:t>
            </w:r>
          </w:p>
          <w:p w:rsidR="0037389F" w:rsidRDefault="00DF6365" w:rsidP="00DF0784">
            <w:pPr>
              <w:pStyle w:val="Akapitzlist"/>
              <w:numPr>
                <w:ilvl w:val="0"/>
                <w:numId w:val="52"/>
              </w:numPr>
              <w:spacing w:after="0" w:line="240" w:lineRule="auto"/>
              <w:jc w:val="both"/>
              <w:rPr>
                <w:rFonts w:cs="Arial"/>
              </w:rPr>
            </w:pPr>
            <w:r w:rsidRPr="00D6231A">
              <w:rPr>
                <w:rFonts w:cs="Arial"/>
              </w:rPr>
              <w:t>od 30 % do 45 %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45 % do 60 % - 3 pkt </w:t>
            </w:r>
          </w:p>
          <w:p w:rsidR="0037389F" w:rsidRDefault="00DF6365" w:rsidP="00DF0784">
            <w:pPr>
              <w:pStyle w:val="Akapitzlist"/>
              <w:numPr>
                <w:ilvl w:val="0"/>
                <w:numId w:val="52"/>
              </w:numPr>
              <w:spacing w:after="0" w:line="240" w:lineRule="auto"/>
              <w:jc w:val="both"/>
              <w:rPr>
                <w:rFonts w:cs="Arial"/>
              </w:rPr>
            </w:pPr>
            <w:r w:rsidRPr="00D6231A">
              <w:rPr>
                <w:rFonts w:cs="Arial"/>
              </w:rPr>
              <w:t>powyżej 60 % - 5 pkt</w:t>
            </w:r>
          </w:p>
          <w:p w:rsidR="00DF6365" w:rsidRPr="00D6231A" w:rsidRDefault="00DF6365" w:rsidP="00643B29">
            <w:pPr>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W ramach kryterium ocenie podlegać będzie wielkość redukcji emisji CO</w:t>
            </w:r>
            <w:r w:rsidRPr="00D6231A">
              <w:rPr>
                <w:rFonts w:cs="Arial"/>
                <w:vertAlign w:val="subscript"/>
              </w:rPr>
              <w:t xml:space="preserve">2 </w:t>
            </w:r>
            <w:r w:rsidRPr="00D6231A">
              <w:rPr>
                <w:rFonts w:cs="Arial"/>
              </w:rPr>
              <w:t>w % w wyniku realizacji projektu.</w:t>
            </w:r>
          </w:p>
          <w:p w:rsidR="00DF6365" w:rsidRPr="00D6231A" w:rsidRDefault="00DF6365" w:rsidP="00643B29">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lastRenderedPageBreak/>
              <w:t>0-5pkt</w:t>
            </w:r>
          </w:p>
          <w:p w:rsidR="00DD1BBF" w:rsidRPr="00D6231A" w:rsidRDefault="00DD1BBF" w:rsidP="00DC48E9">
            <w:pPr>
              <w:autoSpaceDE w:val="0"/>
              <w:autoSpaceDN w:val="0"/>
              <w:adjustRightInd w:val="0"/>
              <w:spacing w:after="0" w:line="240" w:lineRule="auto"/>
              <w:jc w:val="center"/>
              <w:rPr>
                <w:rFonts w:cs="Arial"/>
              </w:rPr>
            </w:pPr>
            <w:r w:rsidRPr="00DD1BBF">
              <w:rPr>
                <w:rFonts w:cs="Arial"/>
              </w:rPr>
              <w:t>Kryterium obligatoryjne</w:t>
            </w:r>
          </w:p>
          <w:p w:rsidR="00DF6365" w:rsidRPr="005227A8" w:rsidRDefault="00DF6365" w:rsidP="00DC48E9">
            <w:pPr>
              <w:autoSpaceDE w:val="0"/>
              <w:autoSpaceDN w:val="0"/>
              <w:adjustRightInd w:val="0"/>
              <w:spacing w:after="0" w:line="240" w:lineRule="auto"/>
              <w:jc w:val="center"/>
              <w:rPr>
                <w:rFonts w:cs="Arial"/>
                <w:b/>
              </w:rPr>
            </w:pPr>
            <w:r w:rsidRPr="005227A8">
              <w:rPr>
                <w:rFonts w:cs="Arial"/>
                <w:b/>
              </w:rPr>
              <w:t>(0 punktów w kryterium oznacza</w:t>
            </w:r>
          </w:p>
          <w:p w:rsidR="00DF6365" w:rsidRPr="00D6231A" w:rsidRDefault="00DF6365" w:rsidP="00DC48E9">
            <w:pPr>
              <w:snapToGrid w:val="0"/>
              <w:spacing w:after="0"/>
              <w:jc w:val="center"/>
              <w:rPr>
                <w:rFonts w:cs="Arial"/>
              </w:rPr>
            </w:pPr>
            <w:r w:rsidRPr="005227A8">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rPr>
                <w:rFonts w:cs="Arial"/>
              </w:rPr>
            </w:pPr>
            <w:r w:rsidRPr="00D6231A">
              <w:rPr>
                <w:rFonts w:eastAsia="Times New Roman" w:cs="Arial"/>
                <w:b/>
              </w:rPr>
              <w:t>Efekt ekologiczny - redukcja emisji PM10</w:t>
            </w:r>
            <w:r w:rsidRPr="00D6231A">
              <w:rPr>
                <w:rFonts w:cs="Arial"/>
              </w:rPr>
              <w:t xml:space="preserve"> </w:t>
            </w:r>
          </w:p>
          <w:p w:rsidR="00EB39D8" w:rsidRPr="00DF6365" w:rsidRDefault="00EB39D8" w:rsidP="00DC48E9">
            <w:pPr>
              <w:snapToGrid w:val="0"/>
              <w:spacing w:after="0" w:line="240" w:lineRule="auto"/>
              <w:rPr>
                <w:rFonts w:cs="Arial"/>
              </w:rPr>
            </w:pPr>
            <w:r w:rsidRPr="00000C6D">
              <w:rPr>
                <w:rFonts w:eastAsia="Times New Roman" w:cs="Arial"/>
                <w:sz w:val="20"/>
                <w:szCs w:val="20"/>
              </w:rPr>
              <w:t>(</w:t>
            </w:r>
            <w:r w:rsidRPr="00000C6D">
              <w:rPr>
                <w:rFonts w:cs="Arial"/>
                <w:sz w:val="20"/>
                <w:szCs w:val="20"/>
              </w:rPr>
              <w:t>dotyczy projektów z zakresu rozbudowy i/lub modernizacji sieci ciepłowniczych</w:t>
            </w:r>
            <w:r w:rsidRPr="00000C6D">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080457" w:rsidRDefault="00080457" w:rsidP="00080457">
            <w:pPr>
              <w:snapToGrid w:val="0"/>
              <w:spacing w:after="0" w:line="240" w:lineRule="auto"/>
            </w:pPr>
            <w:r>
              <w:t>W ramach kryterium weryfikowan</w:t>
            </w:r>
            <w:r w:rsidR="00415B2A">
              <w:t>e</w:t>
            </w:r>
            <w:r>
              <w:t xml:space="preserve"> będzie</w:t>
            </w:r>
            <w:r w:rsidR="005227A8">
              <w:t xml:space="preserve"> czy w wyniku realizacji projektu nastąpi</w:t>
            </w:r>
            <w:r>
              <w:t xml:space="preserve"> ograniczeni</w:t>
            </w:r>
            <w:r w:rsidR="00415B2A">
              <w:t>e</w:t>
            </w:r>
            <w:r>
              <w:t xml:space="preserve"> niskiej emisji, tj.  PM10 na obszarach, gdzie występują jego ponadnormatywne poziomy stężenia (zgodnie z  „O</w:t>
            </w:r>
            <w:r w:rsidRPr="00000C6D">
              <w:rPr>
                <w:rFonts w:eastAsia="Times New Roman" w:cs="Arial"/>
              </w:rPr>
              <w:t>cen</w:t>
            </w:r>
            <w:r>
              <w:rPr>
                <w:rFonts w:eastAsia="Times New Roman" w:cs="Arial"/>
              </w:rPr>
              <w:t>ą</w:t>
            </w:r>
            <w:r w:rsidRPr="00000C6D">
              <w:rPr>
                <w:rFonts w:eastAsia="Times New Roman" w:cs="Arial"/>
              </w:rPr>
              <w:t xml:space="preserve"> jakości powietrza</w:t>
            </w:r>
            <w:r>
              <w:rPr>
                <w:rFonts w:eastAsia="Times New Roman" w:cs="Arial"/>
              </w:rPr>
              <w:t xml:space="preserve"> </w:t>
            </w:r>
            <w:r w:rsidRPr="00000C6D">
              <w:rPr>
                <w:rFonts w:eastAsia="Times New Roman" w:cs="Arial"/>
              </w:rPr>
              <w:t>na terenie województwa dolnośląskiego</w:t>
            </w:r>
            <w:r>
              <w:rPr>
                <w:rFonts w:eastAsia="Times New Roman" w:cs="Arial"/>
              </w:rPr>
              <w:t xml:space="preserve"> </w:t>
            </w:r>
            <w:r w:rsidRPr="00000C6D">
              <w:rPr>
                <w:rFonts w:eastAsia="Times New Roman" w:cs="Arial"/>
              </w:rPr>
              <w:t>w 2014</w:t>
            </w:r>
            <w:r>
              <w:rPr>
                <w:rFonts w:eastAsia="Times New Roman" w:cs="Arial"/>
              </w:rPr>
              <w:t xml:space="preserve"> </w:t>
            </w:r>
            <w:r w:rsidRPr="00000C6D">
              <w:rPr>
                <w:rFonts w:eastAsia="Times New Roman" w:cs="Arial"/>
              </w:rPr>
              <w:t>roku</w:t>
            </w:r>
            <w:r>
              <w:rPr>
                <w:rFonts w:eastAsia="Times New Roman" w:cs="Arial"/>
              </w:rPr>
              <w:t xml:space="preserve"> – WIOŚ we Wrocławiu</w:t>
            </w:r>
            <w:r>
              <w:t>).</w:t>
            </w:r>
          </w:p>
          <w:p w:rsidR="00080457" w:rsidRPr="00D6231A" w:rsidRDefault="00080457" w:rsidP="00080457">
            <w:pPr>
              <w:snapToGrid w:val="0"/>
              <w:spacing w:after="0" w:line="240" w:lineRule="auto"/>
              <w:rPr>
                <w:rFonts w:cs="Arial"/>
              </w:rPr>
            </w:pPr>
          </w:p>
          <w:p w:rsidR="00080457" w:rsidRPr="00D6231A" w:rsidRDefault="00080457" w:rsidP="00080457">
            <w:pPr>
              <w:snapToGrid w:val="0"/>
              <w:spacing w:after="0" w:line="240" w:lineRule="auto"/>
              <w:jc w:val="both"/>
              <w:rPr>
                <w:rFonts w:cs="Arial"/>
              </w:rPr>
            </w:pPr>
            <w:r w:rsidRPr="00D6231A">
              <w:rPr>
                <w:rFonts w:cs="Arial"/>
              </w:rPr>
              <w:t xml:space="preserve">- Tak – </w:t>
            </w:r>
            <w:r>
              <w:rPr>
                <w:rFonts w:cs="Arial"/>
              </w:rPr>
              <w:t>5</w:t>
            </w:r>
            <w:r w:rsidRPr="00D6231A">
              <w:rPr>
                <w:rFonts w:cs="Arial"/>
              </w:rPr>
              <w:t xml:space="preserve"> pkt</w:t>
            </w:r>
          </w:p>
          <w:p w:rsidR="00080457" w:rsidRPr="00D6231A" w:rsidRDefault="00080457" w:rsidP="00080457">
            <w:pPr>
              <w:snapToGrid w:val="0"/>
              <w:spacing w:after="0" w:line="240" w:lineRule="auto"/>
              <w:contextualSpacing/>
              <w:rPr>
                <w:rFonts w:cs="Arial"/>
              </w:rPr>
            </w:pPr>
            <w:r w:rsidRPr="00D6231A">
              <w:rPr>
                <w:rFonts w:cs="Arial"/>
              </w:rPr>
              <w:t>- Nie – 0 pkt</w:t>
            </w:r>
          </w:p>
          <w:p w:rsidR="00DF6365" w:rsidRPr="00D6231A" w:rsidRDefault="00DF6365" w:rsidP="00080457">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 xml:space="preserve">(0 punktów w kryterium </w:t>
            </w:r>
            <w:r w:rsidR="00EB39D8">
              <w:rPr>
                <w:rFonts w:cs="Arial"/>
              </w:rPr>
              <w:t xml:space="preserve">nie </w:t>
            </w:r>
            <w:r w:rsidRPr="00D6231A">
              <w:rPr>
                <w:rFonts w:cs="Arial"/>
              </w:rPr>
              <w:t>oznacza</w:t>
            </w:r>
          </w:p>
          <w:p w:rsidR="00DF6365" w:rsidRPr="00D6231A" w:rsidRDefault="00DF6365" w:rsidP="00EB39D8">
            <w:pPr>
              <w:snapToGrid w:val="0"/>
              <w:spacing w:after="0"/>
              <w:jc w:val="center"/>
              <w:rPr>
                <w:rFonts w:cs="Arial"/>
              </w:rPr>
            </w:pPr>
            <w:r w:rsidRPr="00D6231A">
              <w:rPr>
                <w:rFonts w:cs="Arial"/>
              </w:rPr>
              <w:t>odrzuceni</w:t>
            </w:r>
            <w:r w:rsidR="00EB39D8">
              <w:rPr>
                <w:rFonts w:cs="Arial"/>
              </w:rPr>
              <w:t>a</w:t>
            </w:r>
            <w:r w:rsidRPr="00D6231A">
              <w:rPr>
                <w:rFonts w:cs="Arial"/>
              </w:rPr>
              <w:t xml:space="preserve"> wniosku)</w:t>
            </w:r>
          </w:p>
        </w:tc>
      </w:tr>
      <w:tr w:rsidR="00DF6365" w:rsidRPr="00D6231A" w:rsidTr="003F659B">
        <w:trPr>
          <w:trHeight w:val="416"/>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Wykorzystanie OZE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eastAsia="Times New Roman" w:cs="Arial"/>
              </w:rPr>
            </w:pPr>
            <w:r w:rsidRPr="00D6231A">
              <w:rPr>
                <w:rFonts w:cs="Arial"/>
              </w:rPr>
              <w:t>W ramach kryterium będzie sprawdzane c</w:t>
            </w:r>
            <w:r w:rsidRPr="00D6231A">
              <w:rPr>
                <w:rFonts w:eastAsia="Times New Roman" w:cs="Arial"/>
              </w:rPr>
              <w:t>zy inwestycja zakłada wykorzystanie OZE.</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Jeżeli udział energii z OZE powstałej w wyniku realizacji projektu w łącznej produkcji energii wynosi:</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mniej niż 10% – 0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od 10% do 20%  1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20% do 40% – 2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40% do 60% – 4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60% – 5 pkt</w:t>
            </w:r>
          </w:p>
          <w:p w:rsidR="00DF6365" w:rsidRPr="00D6231A" w:rsidRDefault="00DF6365" w:rsidP="00643B29">
            <w:pPr>
              <w:snapToGrid w:val="0"/>
              <w:spacing w:after="0" w:line="240" w:lineRule="auto"/>
              <w:jc w:val="both"/>
              <w:rPr>
                <w:rFonts w:eastAsia="Times New Roman"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snapToGrid w:val="0"/>
              <w:spacing w:after="0"/>
              <w:jc w:val="center"/>
              <w:rPr>
                <w:rFonts w:cs="Arial"/>
              </w:rPr>
            </w:pPr>
            <w:r w:rsidRPr="00D6231A">
              <w:rPr>
                <w:rFonts w:cs="Arial"/>
              </w:rPr>
              <w:t xml:space="preserve">odrzucenia wniosku) </w:t>
            </w:r>
          </w:p>
        </w:tc>
      </w:tr>
      <w:tr w:rsidR="00DF6365" w:rsidRPr="00D6231A" w:rsidTr="003F659B">
        <w:trPr>
          <w:trHeight w:val="411"/>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Zgodność z Planami Gospodarki Niskoemisyjnej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cs="Arial"/>
                <w:szCs w:val="24"/>
              </w:rPr>
            </w:pPr>
            <w:r w:rsidRPr="00D6231A">
              <w:rPr>
                <w:rFonts w:cs="Arial"/>
                <w:szCs w:val="24"/>
              </w:rPr>
              <w:t>W ramach kryterium będzie sprawdzane c</w:t>
            </w:r>
            <w:r w:rsidRPr="00D6231A">
              <w:rPr>
                <w:rFonts w:eastAsia="Times New Roman" w:cs="Arial"/>
                <w:szCs w:val="24"/>
              </w:rPr>
              <w:t xml:space="preserve">zy inwestycja </w:t>
            </w:r>
            <w:r w:rsidRPr="00D6231A">
              <w:rPr>
                <w:rFonts w:eastAsia="Calibri" w:cs="Arial"/>
                <w:szCs w:val="24"/>
              </w:rPr>
              <w:t>jest zgodna z planami dotyczącymi  gospodarki niskoemisyjnej lub dokumentami tożsamymi dla danej gminy</w:t>
            </w:r>
            <w:r w:rsidRPr="00D6231A">
              <w:rPr>
                <w:rFonts w:cs="Arial"/>
                <w:szCs w:val="24"/>
              </w:rPr>
              <w:t>.</w:t>
            </w:r>
          </w:p>
          <w:p w:rsidR="00DF6365" w:rsidRPr="00D6231A" w:rsidRDefault="00DF6365" w:rsidP="00643B29">
            <w:pPr>
              <w:snapToGrid w:val="0"/>
              <w:spacing w:after="0" w:line="240" w:lineRule="auto"/>
              <w:contextualSpacing/>
              <w:jc w:val="both"/>
              <w:rPr>
                <w:rFonts w:cs="Arial"/>
                <w:szCs w:val="24"/>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contextualSpacing/>
              <w:jc w:val="both"/>
              <w:rPr>
                <w:rFonts w:cs="Arial"/>
              </w:rPr>
            </w:pPr>
            <w:r w:rsidRPr="00D6231A">
              <w:rPr>
                <w:rFonts w:cs="Arial"/>
              </w:rPr>
              <w:t>- Nie – 0 pkt</w:t>
            </w:r>
          </w:p>
          <w:p w:rsidR="00DF6365" w:rsidRPr="00D6231A" w:rsidRDefault="00DF6365" w:rsidP="00643B29">
            <w:pPr>
              <w:snapToGrid w:val="0"/>
              <w:spacing w:after="0" w:line="240" w:lineRule="auto"/>
              <w:contextualSpacing/>
              <w:jc w:val="both"/>
              <w:rPr>
                <w:rFonts w:cs="Arial"/>
              </w:rPr>
            </w:pPr>
          </w:p>
          <w:p w:rsidR="00DF6365" w:rsidRPr="00D6231A" w:rsidRDefault="00DF6365" w:rsidP="00643B29">
            <w:pPr>
              <w:snapToGrid w:val="0"/>
              <w:spacing w:after="0" w:line="240" w:lineRule="auto"/>
              <w:contextualSpacing/>
              <w:jc w:val="both"/>
              <w:rPr>
                <w:rFonts w:cs="Arial"/>
                <w:szCs w:val="24"/>
              </w:rPr>
            </w:pPr>
            <w:r w:rsidRPr="00D6231A">
              <w:rPr>
                <w:rFonts w:cs="Arial"/>
              </w:rPr>
              <w:t xml:space="preserve">Weryfikacja kryterium na podstawie załącznika do wniosku o dofinansowanie, tj. zaświadczenia od danej gminy czy projekt jest wpisany/wynika z PGN. </w:t>
            </w:r>
          </w:p>
        </w:tc>
        <w:tc>
          <w:tcPr>
            <w:tcW w:w="3692"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A75123" w:rsidRPr="00165D83" w:rsidTr="00103454">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snapToGrid w:val="0"/>
              <w:spacing w:after="0" w:line="240" w:lineRule="auto"/>
              <w:rPr>
                <w:rFonts w:eastAsia="Times New Roman" w:cs="Arial"/>
                <w:b/>
              </w:rPr>
            </w:pPr>
            <w:r w:rsidRPr="00165D83">
              <w:rPr>
                <w:rFonts w:eastAsia="Times New Roman" w:cs="Arial"/>
                <w:b/>
              </w:rPr>
              <w:t>Wykorzystanie inteligentnych systemów zarządzania energią</w:t>
            </w:r>
          </w:p>
        </w:tc>
        <w:tc>
          <w:tcPr>
            <w:tcW w:w="6230"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snapToGrid w:val="0"/>
              <w:spacing w:after="0" w:line="240" w:lineRule="auto"/>
              <w:jc w:val="both"/>
              <w:rPr>
                <w:rFonts w:cs="Arial"/>
              </w:rPr>
            </w:pPr>
            <w:r w:rsidRPr="00165D83">
              <w:rPr>
                <w:rFonts w:cs="Arial"/>
              </w:rPr>
              <w:t xml:space="preserve">W ramach kryterium będzie sprawdzane czy inwestycja zakłada wdrożenie inteligentnych systemów zarządzania </w:t>
            </w:r>
            <w:r w:rsidRPr="00165D83">
              <w:rPr>
                <w:rStyle w:val="Odwoanieprzypisudolnego"/>
                <w:rFonts w:cs="Arial"/>
              </w:rPr>
              <w:footnoteReference w:id="18"/>
            </w:r>
            <w:r w:rsidRPr="00165D83">
              <w:rPr>
                <w:rFonts w:cs="Arial"/>
              </w:rPr>
              <w:t>energią w oparciu o technologie TIK jako element uzupełniający do osiągnięcia celów projektu.</w:t>
            </w:r>
          </w:p>
          <w:p w:rsidR="00A75123" w:rsidRPr="00165D83" w:rsidRDefault="00A75123" w:rsidP="00103454">
            <w:pPr>
              <w:snapToGrid w:val="0"/>
              <w:spacing w:after="0" w:line="240" w:lineRule="auto"/>
              <w:jc w:val="both"/>
              <w:rPr>
                <w:rFonts w:cs="Arial"/>
              </w:rPr>
            </w:pPr>
          </w:p>
          <w:p w:rsidR="00A75123" w:rsidRPr="00165D83" w:rsidRDefault="00A75123" w:rsidP="00103454">
            <w:pPr>
              <w:snapToGrid w:val="0"/>
              <w:spacing w:after="0" w:line="240" w:lineRule="auto"/>
              <w:jc w:val="both"/>
              <w:rPr>
                <w:rFonts w:cs="Arial"/>
              </w:rPr>
            </w:pPr>
            <w:r w:rsidRPr="00165D83">
              <w:rPr>
                <w:rFonts w:cs="Arial"/>
              </w:rPr>
              <w:t>- Tak – 2 pkt</w:t>
            </w:r>
          </w:p>
          <w:p w:rsidR="00A75123" w:rsidRPr="00165D83" w:rsidRDefault="00A75123" w:rsidP="00103454">
            <w:pPr>
              <w:snapToGrid w:val="0"/>
              <w:spacing w:after="0" w:line="240" w:lineRule="auto"/>
              <w:jc w:val="both"/>
              <w:rPr>
                <w:rFonts w:cs="Arial"/>
              </w:rPr>
            </w:pPr>
            <w:r w:rsidRPr="00165D83">
              <w:rPr>
                <w:rFonts w:cs="Arial"/>
              </w:rPr>
              <w:t>- Nie – 0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autoSpaceDE w:val="0"/>
              <w:autoSpaceDN w:val="0"/>
              <w:adjustRightInd w:val="0"/>
              <w:spacing w:after="0" w:line="240" w:lineRule="auto"/>
              <w:jc w:val="center"/>
              <w:rPr>
                <w:rFonts w:cs="Arial"/>
              </w:rPr>
            </w:pPr>
            <w:r w:rsidRPr="00165D83">
              <w:rPr>
                <w:rFonts w:cs="Arial"/>
              </w:rPr>
              <w:t>0-2pkt</w:t>
            </w:r>
          </w:p>
          <w:p w:rsidR="00A75123" w:rsidRPr="00165D83" w:rsidRDefault="00A75123" w:rsidP="00103454">
            <w:pPr>
              <w:autoSpaceDE w:val="0"/>
              <w:autoSpaceDN w:val="0"/>
              <w:adjustRightInd w:val="0"/>
              <w:spacing w:after="0" w:line="240" w:lineRule="auto"/>
              <w:jc w:val="center"/>
              <w:rPr>
                <w:rFonts w:cs="Arial"/>
              </w:rPr>
            </w:pPr>
            <w:r w:rsidRPr="00165D83">
              <w:rPr>
                <w:rFonts w:cs="Arial"/>
              </w:rPr>
              <w:t>(0 punktów w kryterium nie oznacza</w:t>
            </w:r>
          </w:p>
          <w:p w:rsidR="00A75123" w:rsidRPr="00165D83" w:rsidRDefault="00A75123" w:rsidP="00103454">
            <w:pPr>
              <w:autoSpaceDE w:val="0"/>
              <w:autoSpaceDN w:val="0"/>
              <w:adjustRightInd w:val="0"/>
              <w:spacing w:after="0" w:line="240" w:lineRule="auto"/>
              <w:jc w:val="center"/>
              <w:rPr>
                <w:rFonts w:cs="Arial"/>
              </w:rPr>
            </w:pPr>
            <w:r w:rsidRPr="00165D83">
              <w:rPr>
                <w:rFonts w:cs="Arial"/>
              </w:rPr>
              <w:t>odrzucenia wniosku)</w:t>
            </w:r>
          </w:p>
        </w:tc>
      </w:tr>
      <w:tr w:rsidR="00A75123" w:rsidRPr="00165D83" w:rsidTr="00103454">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snapToGrid w:val="0"/>
              <w:spacing w:after="0"/>
              <w:ind w:left="37"/>
              <w:rPr>
                <w:rFonts w:eastAsiaTheme="minorHAnsi"/>
                <w:b/>
                <w:bCs/>
              </w:rPr>
            </w:pPr>
            <w:r w:rsidRPr="00165D83">
              <w:rPr>
                <w:rFonts w:eastAsiaTheme="minorHAnsi"/>
                <w:b/>
                <w:bCs/>
              </w:rPr>
              <w:t>Nakład ze środków UE na 1 km zmodernizowanej lub wybudowanej sieci ciepłowniczej</w:t>
            </w:r>
          </w:p>
          <w:p w:rsidR="00A75123" w:rsidRPr="00165D83" w:rsidRDefault="00A75123" w:rsidP="00A75123">
            <w:pPr>
              <w:snapToGrid w:val="0"/>
              <w:spacing w:after="0" w:line="240" w:lineRule="auto"/>
              <w:rPr>
                <w:rFonts w:eastAsia="Times New Roman" w:cs="Arial"/>
                <w:b/>
              </w:rPr>
            </w:pPr>
            <w:r w:rsidRPr="00165D83">
              <w:rPr>
                <w:rFonts w:eastAsia="Times New Roman" w:cs="Arial"/>
                <w:sz w:val="20"/>
                <w:szCs w:val="20"/>
              </w:rPr>
              <w:t>(</w:t>
            </w:r>
            <w:r w:rsidRPr="00165D83">
              <w:rPr>
                <w:rFonts w:cs="Arial"/>
                <w:sz w:val="20"/>
                <w:szCs w:val="20"/>
              </w:rPr>
              <w:t>dotyczy projektów z zakresu rozbudowy i/lub modernizacji sieci ciepłowniczych</w:t>
            </w:r>
            <w:r w:rsidRPr="00165D83">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spacing w:after="0"/>
              <w:ind w:left="37"/>
              <w:jc w:val="both"/>
              <w:rPr>
                <w:rFonts w:cs="Arial"/>
                <w:szCs w:val="24"/>
              </w:rPr>
            </w:pPr>
            <w:r w:rsidRPr="00165D83">
              <w:rPr>
                <w:rFonts w:cs="Arial"/>
                <w:szCs w:val="24"/>
              </w:rPr>
              <w:t>W ramach kryterium sprawdzane będzie wartość wydatków planowanych do poniesienia ze środków UE na 1 km zmodernizowanej i/lub wybudowanej sieci ciepłowniczej.</w:t>
            </w:r>
          </w:p>
          <w:p w:rsidR="00A75123" w:rsidRPr="00165D83" w:rsidRDefault="00A75123" w:rsidP="00A75123">
            <w:pPr>
              <w:spacing w:after="0"/>
              <w:ind w:left="37"/>
              <w:jc w:val="both"/>
              <w:rPr>
                <w:rFonts w:cs="Arial"/>
                <w:szCs w:val="24"/>
              </w:rPr>
            </w:pPr>
          </w:p>
          <w:p w:rsidR="00A75123" w:rsidRPr="00165D83" w:rsidRDefault="00A75123" w:rsidP="00A75123">
            <w:pPr>
              <w:spacing w:after="0"/>
              <w:ind w:left="37"/>
              <w:jc w:val="both"/>
              <w:rPr>
                <w:rFonts w:cs="Arial"/>
              </w:rPr>
            </w:pPr>
            <w:r w:rsidRPr="00165D83">
              <w:rPr>
                <w:rFonts w:eastAsia="Times New Roman"/>
              </w:rPr>
              <w:t xml:space="preserve">Punkty przyznawane będą </w:t>
            </w:r>
            <w:r w:rsidRPr="00165D83">
              <w:rPr>
                <w:rFonts w:eastAsia="Times New Roman" w:cs="Calibri"/>
              </w:rPr>
              <w:t xml:space="preserve">za osiągnięcie danej wartości wskaźnika nakładów UE (PLN) na </w:t>
            </w:r>
            <w:r w:rsidRPr="00165D83">
              <w:rPr>
                <w:rFonts w:eastAsia="Times New Roman"/>
              </w:rPr>
              <w:t>1 km sieci (X) w odniesieniu do średniej wartości wskaźnika (X</w:t>
            </w:r>
            <w:r w:rsidRPr="00165D83">
              <w:rPr>
                <w:rFonts w:eastAsia="Times New Roman"/>
                <w:vertAlign w:val="subscript"/>
              </w:rPr>
              <w:t>śr</w:t>
            </w:r>
            <w:r w:rsidRPr="00165D83">
              <w:rPr>
                <w:rFonts w:eastAsia="Times New Roman"/>
              </w:rPr>
              <w:t xml:space="preserve">) obliczonej dla wszystkich projektów w ramach danego naboru biorących udział w ocenie merytorycznej. Punkty przyznawane będą </w:t>
            </w:r>
            <w:r w:rsidRPr="00165D83">
              <w:rPr>
                <w:rFonts w:eastAsia="Times New Roman" w:cs="Calibri"/>
              </w:rPr>
              <w:t>w następujący sposób:</w:t>
            </w:r>
          </w:p>
          <w:p w:rsidR="00A75123" w:rsidRPr="00165D83" w:rsidRDefault="00A75123" w:rsidP="00A75123">
            <w:pPr>
              <w:pStyle w:val="Akapitzlist"/>
              <w:numPr>
                <w:ilvl w:val="0"/>
                <w:numId w:val="343"/>
              </w:numPr>
              <w:spacing w:after="0"/>
              <w:ind w:left="37"/>
              <w:jc w:val="both"/>
              <w:rPr>
                <w:rFonts w:cs="Arial"/>
                <w:szCs w:val="24"/>
              </w:rPr>
            </w:pPr>
            <w:r w:rsidRPr="00165D83">
              <w:rPr>
                <w:rFonts w:cs="Arial"/>
                <w:szCs w:val="24"/>
              </w:rPr>
              <w:t>X ≤ 1,2</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 xml:space="preserve">śr                                   </w:t>
            </w:r>
            <w:r w:rsidRPr="00165D83">
              <w:rPr>
                <w:rFonts w:eastAsia="Times New Roman"/>
                <w:sz w:val="20"/>
                <w:vertAlign w:val="subscript"/>
              </w:rPr>
              <w:tab/>
              <w:t xml:space="preserve"> </w:t>
            </w:r>
            <w:r w:rsidRPr="00165D83">
              <w:rPr>
                <w:rFonts w:cs="Arial"/>
                <w:szCs w:val="24"/>
              </w:rPr>
              <w:t xml:space="preserve">     10 pkt</w:t>
            </w:r>
          </w:p>
          <w:p w:rsidR="00A75123" w:rsidRPr="00165D83" w:rsidRDefault="00A75123" w:rsidP="00A75123">
            <w:pPr>
              <w:pStyle w:val="Akapitzlist"/>
              <w:numPr>
                <w:ilvl w:val="0"/>
                <w:numId w:val="343"/>
              </w:numPr>
              <w:spacing w:after="0"/>
              <w:ind w:left="37"/>
              <w:jc w:val="both"/>
              <w:rPr>
                <w:rFonts w:cs="Arial"/>
                <w:szCs w:val="24"/>
              </w:rPr>
            </w:pPr>
            <w:r w:rsidRPr="00165D83">
              <w:rPr>
                <w:rFonts w:cs="Arial"/>
                <w:szCs w:val="24"/>
              </w:rPr>
              <w:t>1,2</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śr</w:t>
            </w:r>
            <w:r w:rsidRPr="00165D83">
              <w:rPr>
                <w:rFonts w:eastAsia="Times New Roman" w:cs="Calibri"/>
                <w:sz w:val="20"/>
              </w:rPr>
              <w:t xml:space="preserve"> </w:t>
            </w:r>
            <w:r w:rsidRPr="00165D83">
              <w:rPr>
                <w:rFonts w:cs="Arial"/>
                <w:szCs w:val="24"/>
              </w:rPr>
              <w:t>&lt; X ≤ 1,6</w:t>
            </w:r>
            <w:r w:rsidRPr="00165D83">
              <w:rPr>
                <w:rFonts w:eastAsia="Times New Roman"/>
                <w:sz w:val="20"/>
                <w:vertAlign w:val="subscript"/>
              </w:rPr>
              <w:t xml:space="preserve"> </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 xml:space="preserve">śr                    </w:t>
            </w:r>
            <w:r w:rsidRPr="00165D83">
              <w:rPr>
                <w:rFonts w:eastAsia="Times New Roman"/>
                <w:sz w:val="20"/>
              </w:rPr>
              <w:t xml:space="preserve"> </w:t>
            </w:r>
            <w:r w:rsidRPr="00165D83">
              <w:rPr>
                <w:rFonts w:cs="Arial"/>
                <w:szCs w:val="24"/>
              </w:rPr>
              <w:t>8 pkt</w:t>
            </w:r>
          </w:p>
          <w:p w:rsidR="00A75123" w:rsidRPr="00165D83" w:rsidRDefault="00A75123" w:rsidP="00A75123">
            <w:pPr>
              <w:pStyle w:val="Akapitzlist"/>
              <w:numPr>
                <w:ilvl w:val="0"/>
                <w:numId w:val="343"/>
              </w:numPr>
              <w:spacing w:after="0"/>
              <w:ind w:left="37"/>
              <w:jc w:val="both"/>
              <w:rPr>
                <w:rFonts w:cs="Arial"/>
                <w:szCs w:val="24"/>
              </w:rPr>
            </w:pPr>
            <w:r w:rsidRPr="00165D83">
              <w:rPr>
                <w:rFonts w:cs="Arial"/>
                <w:szCs w:val="24"/>
              </w:rPr>
              <w:t>1,6</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 xml:space="preserve">śr </w:t>
            </w:r>
            <w:r w:rsidRPr="00165D83">
              <w:rPr>
                <w:rFonts w:cs="Arial"/>
                <w:szCs w:val="24"/>
              </w:rPr>
              <w:t>&lt; X ≤ 2,0</w:t>
            </w:r>
            <w:r w:rsidRPr="00165D83">
              <w:rPr>
                <w:rFonts w:eastAsia="Times New Roman"/>
                <w:sz w:val="20"/>
                <w:vertAlign w:val="subscript"/>
              </w:rPr>
              <w:t xml:space="preserve">   </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 xml:space="preserve">śr                   </w:t>
            </w:r>
            <w:r w:rsidRPr="00165D83">
              <w:rPr>
                <w:rFonts w:cs="Arial"/>
                <w:szCs w:val="24"/>
              </w:rPr>
              <w:t>5 pkt</w:t>
            </w:r>
          </w:p>
          <w:p w:rsidR="00A75123" w:rsidRPr="00165D83" w:rsidRDefault="00A75123" w:rsidP="00A75123">
            <w:pPr>
              <w:pStyle w:val="Akapitzlist"/>
              <w:numPr>
                <w:ilvl w:val="0"/>
                <w:numId w:val="343"/>
              </w:numPr>
              <w:spacing w:after="0"/>
              <w:ind w:left="37"/>
              <w:jc w:val="both"/>
              <w:rPr>
                <w:rFonts w:cs="Arial"/>
                <w:szCs w:val="24"/>
              </w:rPr>
            </w:pPr>
            <w:r w:rsidRPr="00165D83">
              <w:rPr>
                <w:rFonts w:cs="Arial"/>
                <w:szCs w:val="24"/>
              </w:rPr>
              <w:t>2,0</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śr</w:t>
            </w:r>
            <w:r w:rsidRPr="00165D83">
              <w:rPr>
                <w:rFonts w:eastAsia="Times New Roman" w:cs="Calibri"/>
                <w:sz w:val="20"/>
              </w:rPr>
              <w:t xml:space="preserve"> </w:t>
            </w:r>
            <w:r w:rsidRPr="00165D83">
              <w:rPr>
                <w:rFonts w:cs="Arial"/>
                <w:szCs w:val="24"/>
              </w:rPr>
              <w:t>&lt; X ≤ 2,4</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śr</w:t>
            </w:r>
            <w:r w:rsidRPr="00165D83">
              <w:rPr>
                <w:rFonts w:eastAsia="Times New Roman"/>
                <w:sz w:val="20"/>
              </w:rPr>
              <w:t xml:space="preserve">              </w:t>
            </w:r>
            <w:r w:rsidRPr="00165D83">
              <w:rPr>
                <w:rFonts w:cs="Arial"/>
                <w:szCs w:val="24"/>
              </w:rPr>
              <w:t>3 pkt</w:t>
            </w:r>
            <w:r w:rsidRPr="00165D83">
              <w:rPr>
                <w:rFonts w:eastAsia="Times New Roman"/>
                <w:sz w:val="20"/>
              </w:rPr>
              <w:t xml:space="preserve"> </w:t>
            </w:r>
          </w:p>
          <w:p w:rsidR="00A75123" w:rsidRPr="00165D83" w:rsidRDefault="00A75123" w:rsidP="00A75123">
            <w:pPr>
              <w:pStyle w:val="Akapitzlist"/>
              <w:numPr>
                <w:ilvl w:val="0"/>
                <w:numId w:val="343"/>
              </w:numPr>
              <w:spacing w:after="0"/>
              <w:ind w:left="37"/>
              <w:jc w:val="both"/>
              <w:rPr>
                <w:rFonts w:cs="Arial"/>
                <w:szCs w:val="24"/>
              </w:rPr>
            </w:pPr>
            <w:r w:rsidRPr="00165D83">
              <w:rPr>
                <w:rFonts w:cs="Arial"/>
                <w:szCs w:val="24"/>
              </w:rPr>
              <w:t>X &gt; 2,4</w:t>
            </w:r>
            <w:r w:rsidRPr="00165D83">
              <w:rPr>
                <w:rFonts w:eastAsia="Times New Roman" w:cs="Calibri"/>
                <w:sz w:val="20"/>
              </w:rPr>
              <w:t>*</w:t>
            </w:r>
            <w:r w:rsidRPr="00165D83">
              <w:rPr>
                <w:rFonts w:eastAsia="Times New Roman"/>
                <w:sz w:val="20"/>
              </w:rPr>
              <w:t xml:space="preserve"> X</w:t>
            </w:r>
            <w:r w:rsidRPr="00165D83">
              <w:rPr>
                <w:rFonts w:eastAsia="Times New Roman"/>
                <w:sz w:val="20"/>
                <w:vertAlign w:val="subscript"/>
              </w:rPr>
              <w:t>śr</w:t>
            </w:r>
            <w:r w:rsidRPr="00165D83">
              <w:rPr>
                <w:rFonts w:cs="Arial"/>
                <w:szCs w:val="24"/>
              </w:rPr>
              <w:t xml:space="preserve"> </w:t>
            </w:r>
            <w:r w:rsidRPr="00165D83">
              <w:rPr>
                <w:rFonts w:eastAsia="Times New Roman"/>
                <w:sz w:val="20"/>
              </w:rPr>
              <w:t xml:space="preserve">                               </w:t>
            </w:r>
            <w:r w:rsidRPr="00165D83">
              <w:rPr>
                <w:rFonts w:eastAsia="Times New Roman"/>
              </w:rPr>
              <w:t>0 pkt</w:t>
            </w:r>
          </w:p>
          <w:p w:rsidR="00A75123" w:rsidRPr="00165D83" w:rsidRDefault="00A75123" w:rsidP="00103454">
            <w:pPr>
              <w:snapToGrid w:val="0"/>
              <w:spacing w:after="0" w:line="240" w:lineRule="auto"/>
              <w:jc w:val="both"/>
              <w:rPr>
                <w:rFonts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autoSpaceDE w:val="0"/>
              <w:autoSpaceDN w:val="0"/>
              <w:adjustRightInd w:val="0"/>
              <w:spacing w:after="0" w:line="240" w:lineRule="auto"/>
              <w:ind w:left="37"/>
              <w:jc w:val="center"/>
              <w:rPr>
                <w:rFonts w:cs="Arial"/>
              </w:rPr>
            </w:pPr>
            <w:r w:rsidRPr="00165D83">
              <w:rPr>
                <w:rFonts w:cs="Arial"/>
              </w:rPr>
              <w:t>0-10</w:t>
            </w:r>
            <w:r w:rsidR="00103454" w:rsidRPr="00165D83">
              <w:rPr>
                <w:rFonts w:cs="Arial"/>
              </w:rPr>
              <w:t xml:space="preserve"> </w:t>
            </w:r>
            <w:r w:rsidRPr="00165D83">
              <w:rPr>
                <w:rFonts w:cs="Arial"/>
              </w:rPr>
              <w:t>pkt</w:t>
            </w:r>
          </w:p>
          <w:p w:rsidR="00A75123" w:rsidRPr="00165D83" w:rsidRDefault="00A75123" w:rsidP="00A75123">
            <w:pPr>
              <w:autoSpaceDE w:val="0"/>
              <w:autoSpaceDN w:val="0"/>
              <w:adjustRightInd w:val="0"/>
              <w:spacing w:after="0" w:line="240" w:lineRule="auto"/>
              <w:ind w:left="37"/>
              <w:jc w:val="center"/>
              <w:rPr>
                <w:rFonts w:cs="Arial"/>
              </w:rPr>
            </w:pPr>
            <w:r w:rsidRPr="00165D83">
              <w:rPr>
                <w:rFonts w:cs="Arial"/>
              </w:rPr>
              <w:t>(0 punktów w kryterium nie oznacza</w:t>
            </w:r>
          </w:p>
          <w:p w:rsidR="00A75123" w:rsidRPr="00165D83" w:rsidRDefault="00A75123" w:rsidP="00A75123">
            <w:pPr>
              <w:spacing w:after="0" w:line="240" w:lineRule="auto"/>
              <w:ind w:left="37"/>
              <w:jc w:val="center"/>
              <w:rPr>
                <w:rFonts w:cs="Arial"/>
              </w:rPr>
            </w:pPr>
            <w:r w:rsidRPr="00165D83">
              <w:rPr>
                <w:rFonts w:cs="Arial"/>
              </w:rPr>
              <w:t>odrzucenia wniosku)</w:t>
            </w:r>
          </w:p>
          <w:p w:rsidR="00A75123" w:rsidRPr="00165D83" w:rsidRDefault="00A75123" w:rsidP="00A75123">
            <w:pPr>
              <w:spacing w:after="0" w:line="240" w:lineRule="auto"/>
              <w:ind w:left="37"/>
              <w:jc w:val="center"/>
              <w:rPr>
                <w:rFonts w:cs="Arial"/>
              </w:rPr>
            </w:pPr>
          </w:p>
          <w:p w:rsidR="00A75123" w:rsidRPr="00165D83" w:rsidRDefault="00A75123" w:rsidP="00103454">
            <w:pPr>
              <w:autoSpaceDE w:val="0"/>
              <w:autoSpaceDN w:val="0"/>
              <w:adjustRightInd w:val="0"/>
              <w:spacing w:after="0" w:line="240" w:lineRule="auto"/>
              <w:jc w:val="center"/>
              <w:rPr>
                <w:rFonts w:cs="Arial"/>
              </w:rPr>
            </w:pPr>
          </w:p>
        </w:tc>
      </w:tr>
      <w:tr w:rsidR="00A75123" w:rsidRPr="00165D83" w:rsidTr="00103454">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10345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autoSpaceDE w:val="0"/>
              <w:autoSpaceDN w:val="0"/>
              <w:adjustRightInd w:val="0"/>
              <w:spacing w:after="0" w:line="240" w:lineRule="auto"/>
              <w:rPr>
                <w:rFonts w:eastAsiaTheme="minorHAnsi"/>
                <w:b/>
                <w:bCs/>
              </w:rPr>
            </w:pPr>
            <w:r w:rsidRPr="00165D83">
              <w:rPr>
                <w:rFonts w:eastAsiaTheme="minorHAnsi"/>
                <w:b/>
                <w:bCs/>
              </w:rPr>
              <w:t xml:space="preserve">Nakład ze środków UE </w:t>
            </w:r>
            <w:r w:rsidRPr="00165D83">
              <w:rPr>
                <w:rFonts w:cs="Calibri"/>
                <w:b/>
              </w:rPr>
              <w:t xml:space="preserve"> na 1 MWh planowanej rocznej produkcji energii</w:t>
            </w:r>
          </w:p>
          <w:p w:rsidR="00A75123" w:rsidRPr="00165D83" w:rsidRDefault="00A75123" w:rsidP="00A75123">
            <w:pPr>
              <w:snapToGrid w:val="0"/>
              <w:spacing w:after="0" w:line="240" w:lineRule="auto"/>
              <w:rPr>
                <w:rFonts w:eastAsia="Times New Roman" w:cs="Arial"/>
                <w:b/>
              </w:rPr>
            </w:pPr>
            <w:r w:rsidRPr="00165D83">
              <w:rPr>
                <w:rFonts w:eastAsia="Times New Roman" w:cs="Arial"/>
              </w:rPr>
              <w:t>(</w:t>
            </w:r>
            <w:r w:rsidRPr="00165D83">
              <w:rPr>
                <w:rFonts w:cs="Arial"/>
              </w:rPr>
              <w:t xml:space="preserve">dotyczy projektów z zakresu budowy, przebudowy jednostek wytwarzania </w:t>
            </w:r>
            <w:r w:rsidRPr="00165D83">
              <w:rPr>
                <w:rFonts w:cs="Arial"/>
              </w:rPr>
              <w:lastRenderedPageBreak/>
              <w:t>energii elektrycznej i ciepła w wysokosprawnej kogeneracji  i trigeneracji  o całkowitej nominalnej mocy elektrycznej do 1 MW</w:t>
            </w:r>
            <w:r w:rsidRPr="00165D83">
              <w:rPr>
                <w:rFonts w:eastAsia="Times New Roman" w:cs="Arial"/>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spacing w:after="0"/>
              <w:ind w:left="37"/>
              <w:jc w:val="both"/>
              <w:rPr>
                <w:rFonts w:cs="Arial"/>
                <w:szCs w:val="24"/>
              </w:rPr>
            </w:pPr>
            <w:r w:rsidRPr="00165D83">
              <w:rPr>
                <w:rFonts w:cs="Arial"/>
                <w:szCs w:val="24"/>
              </w:rPr>
              <w:lastRenderedPageBreak/>
              <w:t>W ramach kryterium sprawdzane będzie wartość wydatków planowanych do poniesienia ze środków UE na 1 MWh łącznej rocznej planowanej produkcji energii elektrycznej i cieplnej (i/lub chłodu).</w:t>
            </w:r>
          </w:p>
          <w:p w:rsidR="00A75123" w:rsidRPr="00165D83" w:rsidRDefault="00A75123" w:rsidP="00A75123">
            <w:pPr>
              <w:spacing w:after="0"/>
              <w:jc w:val="both"/>
              <w:rPr>
                <w:rFonts w:eastAsia="Times New Roman"/>
              </w:rPr>
            </w:pPr>
          </w:p>
          <w:p w:rsidR="00A75123" w:rsidRPr="00165D83" w:rsidRDefault="00A75123" w:rsidP="00A75123">
            <w:pPr>
              <w:spacing w:after="0"/>
              <w:jc w:val="both"/>
              <w:rPr>
                <w:rFonts w:eastAsia="Times New Roman" w:cs="Calibri"/>
              </w:rPr>
            </w:pPr>
            <w:r w:rsidRPr="00165D83">
              <w:rPr>
                <w:rFonts w:eastAsia="Times New Roman"/>
              </w:rPr>
              <w:t xml:space="preserve">Punkty przyznawane będą </w:t>
            </w:r>
            <w:r w:rsidRPr="00165D83">
              <w:rPr>
                <w:rFonts w:eastAsia="Times New Roman" w:cs="Calibri"/>
              </w:rPr>
              <w:t xml:space="preserve">za osiągnięcie danej wartości wskaźnika nakładów UE (PLN) na </w:t>
            </w:r>
            <w:r w:rsidRPr="00165D83">
              <w:rPr>
                <w:rFonts w:eastAsia="Times New Roman"/>
              </w:rPr>
              <w:t xml:space="preserve">1 MWh łącznej rocznej  planowanej </w:t>
            </w:r>
            <w:r w:rsidRPr="00165D83">
              <w:rPr>
                <w:rFonts w:cs="Arial"/>
              </w:rPr>
              <w:t>produkcji energii elektrycznej i cieplnej</w:t>
            </w:r>
            <w:r w:rsidRPr="00165D83">
              <w:rPr>
                <w:rFonts w:eastAsia="Times New Roman"/>
              </w:rPr>
              <w:t xml:space="preserve"> (i/lub chłodu) (X) w odniesieniu do średniej wartości wskaźnika (X</w:t>
            </w:r>
            <w:r w:rsidRPr="00165D83">
              <w:rPr>
                <w:rFonts w:eastAsia="Times New Roman"/>
                <w:vertAlign w:val="subscript"/>
              </w:rPr>
              <w:t>śr</w:t>
            </w:r>
            <w:r w:rsidRPr="00165D83">
              <w:rPr>
                <w:rFonts w:eastAsia="Times New Roman"/>
              </w:rPr>
              <w:t xml:space="preserve">)  obliczonej dla wszystkich projektów w ramach danego naboru biorących udział w ocenie merytorycznej. Punkty przyznawane są </w:t>
            </w:r>
            <w:r w:rsidRPr="00165D83">
              <w:rPr>
                <w:rFonts w:eastAsia="Times New Roman" w:cs="Calibri"/>
              </w:rPr>
              <w:t>w następujący sposób:</w:t>
            </w:r>
          </w:p>
          <w:p w:rsidR="00A75123" w:rsidRPr="00165D83" w:rsidRDefault="00A75123" w:rsidP="00A75123">
            <w:pPr>
              <w:spacing w:after="0"/>
              <w:rPr>
                <w:rFonts w:eastAsia="Times New Roman" w:cs="Calibri"/>
              </w:rPr>
            </w:pPr>
            <w:r w:rsidRPr="00165D83">
              <w:rPr>
                <w:rFonts w:eastAsia="Times New Roman" w:cs="Calibri"/>
              </w:rPr>
              <w:t>X ≤ 0,6</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cs="Calibri"/>
              </w:rPr>
              <w:t xml:space="preserve"> </w:t>
            </w:r>
            <w:r w:rsidRPr="00165D83">
              <w:rPr>
                <w:rFonts w:eastAsia="Times New Roman" w:cs="Calibri"/>
              </w:rPr>
              <w:tab/>
            </w:r>
            <w:r w:rsidRPr="00165D83">
              <w:rPr>
                <w:rFonts w:eastAsia="Times New Roman" w:cs="Calibri"/>
              </w:rPr>
              <w:tab/>
            </w:r>
            <w:r w:rsidRPr="00165D83">
              <w:rPr>
                <w:rFonts w:cs="Arial"/>
                <w:szCs w:val="24"/>
              </w:rPr>
              <w:t>10 pkt</w:t>
            </w:r>
          </w:p>
          <w:p w:rsidR="00A75123" w:rsidRPr="00165D83" w:rsidRDefault="00A75123" w:rsidP="00A75123">
            <w:pPr>
              <w:spacing w:after="0"/>
              <w:jc w:val="both"/>
              <w:rPr>
                <w:rFonts w:cs="Arial"/>
                <w:szCs w:val="24"/>
              </w:rPr>
            </w:pPr>
            <w:r w:rsidRPr="00165D83">
              <w:rPr>
                <w:rFonts w:eastAsia="Times New Roman" w:cs="Calibri"/>
              </w:rPr>
              <w:t>0,6</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rPr>
              <w:t xml:space="preserve"> </w:t>
            </w:r>
            <w:r w:rsidRPr="00165D83">
              <w:rPr>
                <w:rFonts w:eastAsia="Times New Roman" w:cs="Calibri"/>
              </w:rPr>
              <w:t>&lt; X ≤ 1,2</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rPr>
              <w:t xml:space="preserve"> </w:t>
            </w:r>
            <w:r w:rsidRPr="00165D83">
              <w:rPr>
                <w:rFonts w:eastAsia="Times New Roman" w:cs="Calibri"/>
              </w:rPr>
              <w:t xml:space="preserve">  </w:t>
            </w:r>
            <w:r w:rsidRPr="00165D83">
              <w:rPr>
                <w:rFonts w:eastAsia="Times New Roman" w:cs="Calibri"/>
              </w:rPr>
              <w:tab/>
              <w:t xml:space="preserve">  6</w:t>
            </w:r>
            <w:r w:rsidRPr="00165D83">
              <w:rPr>
                <w:rFonts w:cs="Arial"/>
                <w:szCs w:val="24"/>
              </w:rPr>
              <w:t xml:space="preserve"> pkt</w:t>
            </w:r>
          </w:p>
          <w:p w:rsidR="00A75123" w:rsidRPr="00165D83" w:rsidRDefault="00A75123" w:rsidP="00A75123">
            <w:pPr>
              <w:spacing w:after="0"/>
              <w:rPr>
                <w:rFonts w:eastAsia="Times New Roman" w:cs="Calibri"/>
              </w:rPr>
            </w:pPr>
            <w:r w:rsidRPr="00165D83">
              <w:rPr>
                <w:rFonts w:eastAsia="Times New Roman" w:cs="Calibri"/>
              </w:rPr>
              <w:t>1,2</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rPr>
              <w:t xml:space="preserve"> </w:t>
            </w:r>
            <w:r w:rsidRPr="00165D83">
              <w:rPr>
                <w:rFonts w:eastAsia="Times New Roman" w:cs="Calibri"/>
              </w:rPr>
              <w:t xml:space="preserve"> &lt; X ≤ 1,4</w:t>
            </w:r>
            <w:r w:rsidRPr="00165D83">
              <w:rPr>
                <w:rFonts w:eastAsia="Times New Roman"/>
              </w:rPr>
              <w:t xml:space="preserve"> </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cs="Calibri"/>
              </w:rPr>
              <w:t xml:space="preserve"> </w:t>
            </w:r>
            <w:r w:rsidRPr="00165D83">
              <w:rPr>
                <w:rFonts w:eastAsia="Times New Roman" w:cs="Calibri"/>
              </w:rPr>
              <w:tab/>
              <w:t xml:space="preserve">  </w:t>
            </w:r>
            <w:r w:rsidRPr="00165D83">
              <w:rPr>
                <w:rFonts w:cs="Arial"/>
                <w:szCs w:val="24"/>
              </w:rPr>
              <w:t>3 pkt</w:t>
            </w:r>
          </w:p>
          <w:p w:rsidR="00A75123" w:rsidRPr="00165D83" w:rsidRDefault="00A75123" w:rsidP="00A75123">
            <w:pPr>
              <w:spacing w:after="0"/>
              <w:jc w:val="both"/>
              <w:rPr>
                <w:rFonts w:cs="Arial"/>
              </w:rPr>
            </w:pPr>
            <w:r w:rsidRPr="00165D83">
              <w:rPr>
                <w:rFonts w:eastAsia="Times New Roman" w:cs="Calibri"/>
              </w:rPr>
              <w:t>X &gt; 1,4</w:t>
            </w:r>
            <w:r w:rsidRPr="00165D83">
              <w:rPr>
                <w:rFonts w:eastAsia="Times New Roman"/>
              </w:rPr>
              <w:t xml:space="preserve"> </w:t>
            </w:r>
            <w:r w:rsidRPr="00165D83">
              <w:rPr>
                <w:rFonts w:eastAsia="Times New Roman" w:cs="Calibri"/>
                <w:sz w:val="20"/>
                <w:szCs w:val="20"/>
              </w:rPr>
              <w:t>*</w:t>
            </w:r>
            <w:r w:rsidRPr="00165D83">
              <w:rPr>
                <w:rFonts w:eastAsia="Times New Roman"/>
                <w:sz w:val="20"/>
                <w:szCs w:val="20"/>
              </w:rPr>
              <w:t xml:space="preserve"> X</w:t>
            </w:r>
            <w:r w:rsidRPr="00165D83">
              <w:rPr>
                <w:rFonts w:eastAsia="Times New Roman"/>
                <w:sz w:val="20"/>
                <w:szCs w:val="20"/>
                <w:vertAlign w:val="subscript"/>
              </w:rPr>
              <w:t>śr</w:t>
            </w:r>
            <w:r w:rsidRPr="00165D83">
              <w:rPr>
                <w:rFonts w:eastAsia="Times New Roman"/>
              </w:rPr>
              <w:tab/>
            </w:r>
            <w:r w:rsidRPr="00165D83">
              <w:rPr>
                <w:rFonts w:eastAsia="Times New Roman"/>
              </w:rPr>
              <w:tab/>
              <w:t xml:space="preserve">  0</w:t>
            </w:r>
            <w:r w:rsidRPr="00165D83">
              <w:rPr>
                <w:rFonts w:cs="Arial"/>
                <w:szCs w:val="24"/>
              </w:rPr>
              <w:t xml:space="preserve"> pkt</w:t>
            </w:r>
          </w:p>
          <w:p w:rsidR="00A75123" w:rsidRPr="00165D83" w:rsidRDefault="00A75123" w:rsidP="00A75123">
            <w:pPr>
              <w:spacing w:after="0"/>
              <w:jc w:val="both"/>
              <w:rPr>
                <w:rFonts w:cs="Arial"/>
                <w:szCs w:val="24"/>
              </w:rPr>
            </w:pPr>
          </w:p>
          <w:p w:rsidR="00A75123" w:rsidRPr="00165D83" w:rsidRDefault="00A75123" w:rsidP="00103454">
            <w:pPr>
              <w:snapToGrid w:val="0"/>
              <w:spacing w:after="0" w:line="240" w:lineRule="auto"/>
              <w:jc w:val="both"/>
              <w:rPr>
                <w:rFonts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A75123" w:rsidRPr="00165D83" w:rsidRDefault="00A75123" w:rsidP="00A75123">
            <w:pPr>
              <w:autoSpaceDE w:val="0"/>
              <w:autoSpaceDN w:val="0"/>
              <w:adjustRightInd w:val="0"/>
              <w:spacing w:after="0" w:line="240" w:lineRule="auto"/>
              <w:ind w:left="37"/>
              <w:jc w:val="center"/>
              <w:rPr>
                <w:rFonts w:cs="Arial"/>
              </w:rPr>
            </w:pPr>
            <w:r w:rsidRPr="00165D83">
              <w:rPr>
                <w:rFonts w:cs="Arial"/>
              </w:rPr>
              <w:lastRenderedPageBreak/>
              <w:t>0-10</w:t>
            </w:r>
            <w:r w:rsidR="00103454" w:rsidRPr="00165D83">
              <w:rPr>
                <w:rFonts w:cs="Arial"/>
              </w:rPr>
              <w:t xml:space="preserve"> </w:t>
            </w:r>
            <w:r w:rsidRPr="00165D83">
              <w:rPr>
                <w:rFonts w:cs="Arial"/>
              </w:rPr>
              <w:t>pkt</w:t>
            </w:r>
          </w:p>
          <w:p w:rsidR="00A75123" w:rsidRPr="00165D83" w:rsidRDefault="00A75123" w:rsidP="00A75123">
            <w:pPr>
              <w:autoSpaceDE w:val="0"/>
              <w:autoSpaceDN w:val="0"/>
              <w:adjustRightInd w:val="0"/>
              <w:spacing w:after="0" w:line="240" w:lineRule="auto"/>
              <w:ind w:left="37"/>
              <w:jc w:val="center"/>
              <w:rPr>
                <w:rFonts w:cs="Arial"/>
              </w:rPr>
            </w:pPr>
            <w:r w:rsidRPr="00165D83">
              <w:rPr>
                <w:rFonts w:cs="Arial"/>
              </w:rPr>
              <w:t>(0 punktów w kryterium nie oznacza</w:t>
            </w:r>
          </w:p>
          <w:p w:rsidR="00A75123" w:rsidRPr="00165D83" w:rsidRDefault="00A75123" w:rsidP="00A75123">
            <w:pPr>
              <w:spacing w:after="0" w:line="240" w:lineRule="auto"/>
              <w:ind w:left="37"/>
              <w:jc w:val="center"/>
              <w:rPr>
                <w:rFonts w:cs="Arial"/>
              </w:rPr>
            </w:pPr>
            <w:r w:rsidRPr="00165D83">
              <w:rPr>
                <w:rFonts w:cs="Arial"/>
              </w:rPr>
              <w:t>odrzucenia wniosku)</w:t>
            </w:r>
          </w:p>
          <w:p w:rsidR="00A75123" w:rsidRPr="00165D83" w:rsidRDefault="00A75123" w:rsidP="00A75123">
            <w:pPr>
              <w:spacing w:after="0" w:line="240" w:lineRule="auto"/>
              <w:ind w:left="37"/>
              <w:jc w:val="center"/>
              <w:rPr>
                <w:rFonts w:cs="Arial"/>
              </w:rPr>
            </w:pPr>
          </w:p>
          <w:p w:rsidR="00A75123" w:rsidRPr="00165D83" w:rsidRDefault="00A75123" w:rsidP="00103454">
            <w:pPr>
              <w:autoSpaceDE w:val="0"/>
              <w:autoSpaceDN w:val="0"/>
              <w:adjustRightInd w:val="0"/>
              <w:spacing w:after="0" w:line="240" w:lineRule="auto"/>
              <w:jc w:val="center"/>
              <w:rPr>
                <w:rFonts w:cs="Arial"/>
              </w:rPr>
            </w:pPr>
          </w:p>
        </w:tc>
      </w:tr>
      <w:tr w:rsidR="007F14B8" w:rsidRPr="007F14B8" w:rsidTr="003F659B">
        <w:trPr>
          <w:trHeight w:val="443"/>
        </w:trPr>
        <w:tc>
          <w:tcPr>
            <w:tcW w:w="10625" w:type="dxa"/>
            <w:gridSpan w:val="3"/>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7F14B8">
            <w:pPr>
              <w:snapToGrid w:val="0"/>
              <w:spacing w:after="0" w:line="240" w:lineRule="auto"/>
              <w:jc w:val="right"/>
              <w:rPr>
                <w:rFonts w:cs="Arial"/>
                <w:b/>
              </w:rPr>
            </w:pPr>
            <w:r w:rsidRPr="007F14B8">
              <w:rPr>
                <w:rFonts w:cs="Arial"/>
                <w:b/>
              </w:rPr>
              <w:lastRenderedPageBreak/>
              <w:t>SUMA</w:t>
            </w:r>
          </w:p>
        </w:tc>
        <w:tc>
          <w:tcPr>
            <w:tcW w:w="3692" w:type="dxa"/>
            <w:tcBorders>
              <w:top w:val="single" w:sz="4" w:space="0" w:color="000000"/>
              <w:left w:val="single" w:sz="4" w:space="0" w:color="000000"/>
              <w:bottom w:val="single" w:sz="4" w:space="0" w:color="000000"/>
              <w:right w:val="single" w:sz="4" w:space="0" w:color="000000"/>
            </w:tcBorders>
            <w:vAlign w:val="center"/>
          </w:tcPr>
          <w:p w:rsidR="007F14B8" w:rsidRPr="007F14B8" w:rsidRDefault="00A75123" w:rsidP="00DC48E9">
            <w:pPr>
              <w:autoSpaceDE w:val="0"/>
              <w:autoSpaceDN w:val="0"/>
              <w:adjustRightInd w:val="0"/>
              <w:spacing w:after="0" w:line="240" w:lineRule="auto"/>
              <w:jc w:val="center"/>
              <w:rPr>
                <w:rFonts w:cs="Arial"/>
                <w:b/>
              </w:rPr>
            </w:pPr>
            <w:r>
              <w:rPr>
                <w:rFonts w:cs="Arial"/>
                <w:b/>
              </w:rPr>
              <w:t>4</w:t>
            </w:r>
            <w:r w:rsidR="006433C6">
              <w:rPr>
                <w:rFonts w:cs="Arial"/>
                <w:b/>
              </w:rPr>
              <w:t>4</w:t>
            </w:r>
            <w:r w:rsidR="007F14B8">
              <w:rPr>
                <w:rFonts w:cs="Arial"/>
                <w:b/>
              </w:rPr>
              <w:t xml:space="preserve"> pkt.</w:t>
            </w:r>
          </w:p>
        </w:tc>
      </w:tr>
    </w:tbl>
    <w:p w:rsidR="00DB0715" w:rsidRDefault="00964B15" w:rsidP="00B61DB3">
      <w:pPr>
        <w:spacing w:line="240" w:lineRule="auto"/>
      </w:pPr>
      <w:r>
        <w:t xml:space="preserve">   </w:t>
      </w:r>
    </w:p>
    <w:p w:rsidR="00B61DB3" w:rsidRPr="00DB0715" w:rsidRDefault="00B61DB3" w:rsidP="00B61DB3">
      <w:pPr>
        <w:spacing w:line="240" w:lineRule="auto"/>
      </w:pPr>
      <w:r w:rsidRPr="00CA4506">
        <w:rPr>
          <w:rFonts w:eastAsia="Times New Roman" w:cs="Arial"/>
          <w:b/>
          <w:bCs/>
          <w:iCs/>
          <w:u w:val="single"/>
        </w:rPr>
        <w:t>O</w:t>
      </w:r>
      <w:r>
        <w:rPr>
          <w:rFonts w:eastAsia="Times New Roman" w:cs="Arial"/>
          <w:b/>
          <w:bCs/>
          <w:iCs/>
          <w:u w:val="single"/>
        </w:rPr>
        <w:t xml:space="preserve">ś Priorytetowa </w:t>
      </w:r>
      <w:r w:rsidR="00A54F6D">
        <w:rPr>
          <w:rFonts w:eastAsia="Times New Roman" w:cs="Arial"/>
          <w:b/>
          <w:bCs/>
          <w:iCs/>
          <w:u w:val="single"/>
        </w:rPr>
        <w:t xml:space="preserve"> 4 – Środowisko</w:t>
      </w:r>
      <w:r w:rsidRPr="00CA4506">
        <w:rPr>
          <w:rFonts w:eastAsia="Times New Roman" w:cs="Arial"/>
          <w:b/>
          <w:bCs/>
          <w:iCs/>
          <w:u w:val="single"/>
        </w:rPr>
        <w:t xml:space="preserve"> i zasoby</w:t>
      </w:r>
    </w:p>
    <w:p w:rsidR="00444155" w:rsidRDefault="00444155" w:rsidP="00444155">
      <w:pPr>
        <w:pStyle w:val="Default"/>
        <w:rPr>
          <w:rFonts w:eastAsia="Times New Roman" w:cs="Arial"/>
          <w:b/>
          <w:bCs/>
          <w:iCs/>
          <w:color w:val="auto"/>
          <w:sz w:val="22"/>
          <w:szCs w:val="22"/>
        </w:rPr>
      </w:pPr>
      <w:r>
        <w:rPr>
          <w:rFonts w:eastAsia="Times New Roman" w:cs="Arial"/>
          <w:b/>
          <w:bCs/>
          <w:iCs/>
          <w:color w:val="auto"/>
          <w:sz w:val="22"/>
          <w:szCs w:val="22"/>
        </w:rPr>
        <w:t>Działanie 4.1 Gospodarka odpadami</w:t>
      </w:r>
    </w:p>
    <w:p w:rsidR="00444155" w:rsidRDefault="00444155" w:rsidP="00444155">
      <w:pPr>
        <w:pStyle w:val="Default"/>
        <w:rPr>
          <w:rFonts w:eastAsia="Times New Roman" w:cs="Arial"/>
          <w:bCs/>
          <w:iCs/>
          <w:color w:val="auto"/>
          <w:sz w:val="22"/>
          <w:szCs w:val="22"/>
        </w:rPr>
      </w:pPr>
      <w:r>
        <w:rPr>
          <w:rFonts w:eastAsia="Times New Roman" w:cs="Arial"/>
          <w:bCs/>
          <w:iCs/>
          <w:color w:val="auto"/>
          <w:sz w:val="22"/>
          <w:szCs w:val="22"/>
        </w:rPr>
        <w:t>Typ 4.1.A Projekty dotyczące Punktów Selektywnego Zbierania Odpadów Komunalnych (PSZOK)</w:t>
      </w:r>
    </w:p>
    <w:p w:rsidR="00444155" w:rsidRDefault="00444155" w:rsidP="00B61DB3">
      <w:pPr>
        <w:pStyle w:val="Default"/>
        <w:rPr>
          <w:rFonts w:eastAsia="Times New Roman" w:cs="Arial"/>
          <w:b/>
          <w:bCs/>
          <w:iCs/>
          <w:sz w:val="22"/>
          <w:szCs w:val="22"/>
        </w:rPr>
      </w:pPr>
    </w:p>
    <w:tbl>
      <w:tblPr>
        <w:tblW w:w="14581"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
        <w:gridCol w:w="3260"/>
        <w:gridCol w:w="6521"/>
        <w:gridCol w:w="4117"/>
      </w:tblGrid>
      <w:tr w:rsidR="0008104E" w:rsidRPr="000B7175" w:rsidTr="009A5D4E">
        <w:trPr>
          <w:trHeight w:val="626"/>
        </w:trPr>
        <w:tc>
          <w:tcPr>
            <w:tcW w:w="683" w:type="dxa"/>
            <w:tcBorders>
              <w:top w:val="single" w:sz="4" w:space="0" w:color="auto"/>
              <w:left w:val="single" w:sz="4" w:space="0" w:color="auto"/>
              <w:bottom w:val="single" w:sz="4" w:space="0" w:color="auto"/>
              <w:right w:val="single" w:sz="4" w:space="0" w:color="auto"/>
            </w:tcBorders>
          </w:tcPr>
          <w:p w:rsidR="0008104E" w:rsidRPr="000B7175" w:rsidRDefault="0008104E" w:rsidP="009A5D4E">
            <w:pPr>
              <w:spacing w:after="120"/>
              <w:jc w:val="center"/>
              <w:rPr>
                <w:rFonts w:eastAsia="Times New Roman" w:cs="Arial"/>
                <w:b/>
                <w:kern w:val="1"/>
              </w:rPr>
            </w:pPr>
            <w:r w:rsidRPr="000B7175">
              <w:rPr>
                <w:rFonts w:eastAsia="Times New Roman" w:cs="Arial"/>
                <w:b/>
                <w:kern w:val="1"/>
              </w:rPr>
              <w:t>Lp.</w:t>
            </w:r>
          </w:p>
        </w:tc>
        <w:tc>
          <w:tcPr>
            <w:tcW w:w="3260" w:type="dxa"/>
            <w:tcBorders>
              <w:top w:val="single" w:sz="4" w:space="0" w:color="auto"/>
              <w:left w:val="single" w:sz="4" w:space="0" w:color="auto"/>
              <w:bottom w:val="single" w:sz="4" w:space="0" w:color="auto"/>
              <w:right w:val="single" w:sz="4" w:space="0" w:color="auto"/>
            </w:tcBorders>
          </w:tcPr>
          <w:p w:rsidR="0008104E" w:rsidRPr="000B7175" w:rsidRDefault="0008104E" w:rsidP="009A5D4E">
            <w:pPr>
              <w:spacing w:after="120"/>
              <w:jc w:val="center"/>
              <w:rPr>
                <w:rFonts w:eastAsia="Times New Roman" w:cs="Arial"/>
                <w:b/>
                <w:kern w:val="1"/>
              </w:rPr>
            </w:pPr>
            <w:r w:rsidRPr="000B7175">
              <w:rPr>
                <w:rFonts w:eastAsia="Times New Roman" w:cs="Arial"/>
                <w:b/>
                <w:kern w:val="1"/>
              </w:rPr>
              <w:t>Nazwa kryterium</w:t>
            </w:r>
          </w:p>
        </w:tc>
        <w:tc>
          <w:tcPr>
            <w:tcW w:w="6521" w:type="dxa"/>
            <w:tcBorders>
              <w:top w:val="single" w:sz="4" w:space="0" w:color="auto"/>
              <w:left w:val="single" w:sz="4" w:space="0" w:color="auto"/>
              <w:bottom w:val="single" w:sz="4" w:space="0" w:color="auto"/>
              <w:right w:val="single" w:sz="4" w:space="0" w:color="auto"/>
            </w:tcBorders>
          </w:tcPr>
          <w:p w:rsidR="0008104E" w:rsidRPr="000B7175" w:rsidRDefault="0008104E" w:rsidP="009A5D4E">
            <w:pPr>
              <w:spacing w:after="120"/>
              <w:jc w:val="center"/>
              <w:rPr>
                <w:rFonts w:eastAsia="Times New Roman" w:cs="Arial"/>
                <w:b/>
                <w:kern w:val="1"/>
              </w:rPr>
            </w:pPr>
            <w:r w:rsidRPr="000B7175">
              <w:rPr>
                <w:rFonts w:eastAsia="Times New Roman" w:cs="Arial"/>
                <w:b/>
                <w:kern w:val="1"/>
              </w:rPr>
              <w:t>Definicja kryterium</w:t>
            </w:r>
          </w:p>
        </w:tc>
        <w:tc>
          <w:tcPr>
            <w:tcW w:w="4117" w:type="dxa"/>
            <w:tcBorders>
              <w:top w:val="single" w:sz="4" w:space="0" w:color="auto"/>
              <w:left w:val="single" w:sz="4" w:space="0" w:color="auto"/>
              <w:bottom w:val="single" w:sz="4" w:space="0" w:color="auto"/>
              <w:right w:val="single" w:sz="4" w:space="0" w:color="auto"/>
            </w:tcBorders>
          </w:tcPr>
          <w:p w:rsidR="0008104E" w:rsidRPr="000B7175" w:rsidRDefault="0008104E" w:rsidP="009A5D4E">
            <w:pPr>
              <w:spacing w:after="120"/>
              <w:jc w:val="center"/>
              <w:rPr>
                <w:rFonts w:eastAsia="Times New Roman" w:cs="Tahoma"/>
                <w:b/>
                <w:kern w:val="1"/>
              </w:rPr>
            </w:pPr>
            <w:r w:rsidRPr="000B7175">
              <w:rPr>
                <w:rFonts w:eastAsia="Times New Roman" w:cs="Arial"/>
                <w:b/>
                <w:kern w:val="1"/>
              </w:rPr>
              <w:t>Opis znaczenia kryterium</w:t>
            </w:r>
          </w:p>
        </w:tc>
      </w:tr>
      <w:tr w:rsidR="0008104E" w:rsidRPr="000B7175" w:rsidTr="009A5D4E">
        <w:trPr>
          <w:trHeight w:val="952"/>
        </w:trPr>
        <w:tc>
          <w:tcPr>
            <w:tcW w:w="683" w:type="dxa"/>
            <w:tcBorders>
              <w:top w:val="single" w:sz="4" w:space="0" w:color="auto"/>
              <w:left w:val="single" w:sz="4" w:space="0" w:color="000000"/>
              <w:bottom w:val="single" w:sz="4" w:space="0" w:color="auto"/>
              <w:right w:val="single" w:sz="4" w:space="0" w:color="000000"/>
            </w:tcBorders>
            <w:vAlign w:val="center"/>
          </w:tcPr>
          <w:p w:rsidR="0008104E" w:rsidRPr="000B7175" w:rsidRDefault="0008104E" w:rsidP="0008104E">
            <w:pPr>
              <w:numPr>
                <w:ilvl w:val="0"/>
                <w:numId w:val="316"/>
              </w:numPr>
              <w:tabs>
                <w:tab w:val="left" w:pos="362"/>
              </w:tabs>
              <w:snapToGrid w:val="0"/>
              <w:ind w:left="291"/>
              <w:contextualSpacing/>
              <w:rPr>
                <w:rFonts w:cs="Arial"/>
              </w:rPr>
            </w:pPr>
          </w:p>
        </w:tc>
        <w:tc>
          <w:tcPr>
            <w:tcW w:w="3260" w:type="dxa"/>
            <w:tcBorders>
              <w:top w:val="single" w:sz="4" w:space="0" w:color="auto"/>
              <w:left w:val="single" w:sz="4" w:space="0" w:color="000000"/>
              <w:bottom w:val="single" w:sz="4" w:space="0" w:color="auto"/>
              <w:right w:val="single" w:sz="4" w:space="0" w:color="000000"/>
            </w:tcBorders>
            <w:vAlign w:val="center"/>
          </w:tcPr>
          <w:p w:rsidR="0008104E" w:rsidRPr="004C6FA1" w:rsidRDefault="0008104E" w:rsidP="009A5D4E">
            <w:pPr>
              <w:snapToGrid w:val="0"/>
              <w:spacing w:after="0" w:line="240" w:lineRule="auto"/>
              <w:jc w:val="both"/>
              <w:rPr>
                <w:rFonts w:eastAsia="Times New Roman" w:cs="Arial"/>
                <w:b/>
              </w:rPr>
            </w:pPr>
            <w:r w:rsidRPr="00213D54">
              <w:rPr>
                <w:rFonts w:ascii="Tahoma" w:eastAsia="Times New Roman" w:hAnsi="Tahoma" w:cs="Tahoma"/>
                <w:b/>
                <w:sz w:val="16"/>
                <w:szCs w:val="16"/>
              </w:rPr>
              <w:t>Dostępność PSZOK</w:t>
            </w:r>
          </w:p>
        </w:tc>
        <w:tc>
          <w:tcPr>
            <w:tcW w:w="6521" w:type="dxa"/>
            <w:tcBorders>
              <w:top w:val="single" w:sz="4" w:space="0" w:color="auto"/>
              <w:left w:val="single" w:sz="4" w:space="0" w:color="000000"/>
              <w:bottom w:val="single" w:sz="4" w:space="0" w:color="auto"/>
              <w:right w:val="single" w:sz="4" w:space="0" w:color="000000"/>
            </w:tcBorders>
            <w:vAlign w:val="center"/>
          </w:tcPr>
          <w:p w:rsidR="0008104E" w:rsidRPr="00F33958" w:rsidRDefault="0008104E" w:rsidP="009A5D4E">
            <w:pPr>
              <w:snapToGrid w:val="0"/>
              <w:spacing w:after="0" w:line="240" w:lineRule="auto"/>
              <w:contextualSpacing/>
              <w:rPr>
                <w:rFonts w:eastAsia="Times New Roman" w:cs="Arial"/>
              </w:rPr>
            </w:pPr>
            <w:r w:rsidRPr="00F33958">
              <w:rPr>
                <w:rFonts w:eastAsia="Times New Roman" w:cs="Arial"/>
              </w:rPr>
              <w:t>W ramach kryterium należy zweryfikować w jakich dniach i godzinach dostępny jest PSZOK</w:t>
            </w:r>
            <w:r>
              <w:rPr>
                <w:rFonts w:eastAsia="Times New Roman" w:cs="Arial"/>
              </w:rPr>
              <w:t>.</w:t>
            </w:r>
          </w:p>
          <w:p w:rsidR="0008104E" w:rsidRPr="00F33958" w:rsidRDefault="0008104E" w:rsidP="009A5D4E">
            <w:pPr>
              <w:snapToGrid w:val="0"/>
              <w:spacing w:after="0" w:line="240" w:lineRule="auto"/>
              <w:contextualSpacing/>
              <w:rPr>
                <w:rFonts w:eastAsia="Times New Roman" w:cs="Arial"/>
              </w:rPr>
            </w:pPr>
          </w:p>
          <w:p w:rsidR="0008104E" w:rsidRPr="00F33958" w:rsidRDefault="0008104E" w:rsidP="009A5D4E">
            <w:pPr>
              <w:snapToGrid w:val="0"/>
              <w:spacing w:after="0" w:line="240" w:lineRule="auto"/>
              <w:contextualSpacing/>
              <w:rPr>
                <w:rFonts w:eastAsia="Times New Roman" w:cs="Arial"/>
              </w:rPr>
            </w:pPr>
            <w:r w:rsidRPr="00F33958">
              <w:rPr>
                <w:rFonts w:eastAsia="Times New Roman" w:cs="Arial"/>
              </w:rPr>
              <w:t>PSZOK funkcjonuje:</w:t>
            </w:r>
          </w:p>
          <w:p w:rsidR="0008104E" w:rsidRPr="000E0C13" w:rsidRDefault="0008104E" w:rsidP="0008104E">
            <w:pPr>
              <w:pStyle w:val="Akapitzlist"/>
              <w:numPr>
                <w:ilvl w:val="0"/>
                <w:numId w:val="318"/>
              </w:numPr>
              <w:snapToGrid w:val="0"/>
              <w:spacing w:after="0" w:line="240" w:lineRule="auto"/>
              <w:rPr>
                <w:rFonts w:eastAsia="Times New Roman" w:cs="Arial"/>
              </w:rPr>
            </w:pPr>
            <w:r w:rsidRPr="000E0C13">
              <w:rPr>
                <w:rFonts w:eastAsia="Times New Roman" w:cs="Arial"/>
              </w:rPr>
              <w:t>5 dni w tygodniu</w:t>
            </w:r>
            <w:r>
              <w:rPr>
                <w:rFonts w:eastAsia="Times New Roman" w:cs="Arial"/>
              </w:rPr>
              <w:t xml:space="preserve">, </w:t>
            </w:r>
            <w:r w:rsidRPr="000E0C13">
              <w:rPr>
                <w:rFonts w:eastAsia="Times New Roman" w:cs="Arial"/>
              </w:rPr>
              <w:t>pon.-pt.</w:t>
            </w:r>
            <w:r>
              <w:rPr>
                <w:rFonts w:eastAsia="Times New Roman" w:cs="Arial"/>
              </w:rPr>
              <w:t xml:space="preserve"> </w:t>
            </w:r>
            <w:r w:rsidRPr="000E0C13">
              <w:rPr>
                <w:rFonts w:eastAsia="Times New Roman" w:cs="Arial"/>
              </w:rPr>
              <w:t>– 0 pkt</w:t>
            </w:r>
          </w:p>
          <w:p w:rsidR="0008104E" w:rsidRPr="000E0C13" w:rsidRDefault="0008104E" w:rsidP="0008104E">
            <w:pPr>
              <w:pStyle w:val="Akapitzlist"/>
              <w:numPr>
                <w:ilvl w:val="0"/>
                <w:numId w:val="318"/>
              </w:numPr>
              <w:snapToGrid w:val="0"/>
              <w:spacing w:after="0" w:line="240" w:lineRule="auto"/>
              <w:rPr>
                <w:rFonts w:eastAsia="Times New Roman" w:cs="Arial"/>
              </w:rPr>
            </w:pPr>
            <w:r w:rsidRPr="000E0C13">
              <w:rPr>
                <w:rFonts w:eastAsia="Times New Roman" w:cs="Arial"/>
              </w:rPr>
              <w:t>5 dni w tygodniu</w:t>
            </w:r>
            <w:r>
              <w:rPr>
                <w:rFonts w:eastAsia="Times New Roman" w:cs="Arial"/>
              </w:rPr>
              <w:t xml:space="preserve">, </w:t>
            </w:r>
            <w:r w:rsidRPr="000E0C13">
              <w:rPr>
                <w:rFonts w:eastAsia="Times New Roman" w:cs="Arial"/>
              </w:rPr>
              <w:t>w tym co najmniej w dwa dni do min. g</w:t>
            </w:r>
            <w:r>
              <w:rPr>
                <w:rFonts w:eastAsia="Times New Roman" w:cs="Arial"/>
              </w:rPr>
              <w:t>odz</w:t>
            </w:r>
            <w:r w:rsidRPr="000E0C13">
              <w:rPr>
                <w:rFonts w:eastAsia="Times New Roman" w:cs="Arial"/>
              </w:rPr>
              <w:t>. 18</w:t>
            </w:r>
            <w:r>
              <w:rPr>
                <w:rFonts w:eastAsia="Times New Roman" w:cs="Arial"/>
              </w:rPr>
              <w:t>:00</w:t>
            </w:r>
            <w:r w:rsidRPr="000E0C13">
              <w:rPr>
                <w:rFonts w:eastAsia="Times New Roman" w:cs="Arial"/>
              </w:rPr>
              <w:t xml:space="preserve">  – 2 pkt</w:t>
            </w:r>
          </w:p>
          <w:p w:rsidR="0008104E" w:rsidRPr="000E0C13" w:rsidRDefault="0008104E" w:rsidP="0008104E">
            <w:pPr>
              <w:pStyle w:val="Akapitzlist"/>
              <w:numPr>
                <w:ilvl w:val="0"/>
                <w:numId w:val="318"/>
              </w:numPr>
              <w:snapToGrid w:val="0"/>
              <w:spacing w:after="0" w:line="240" w:lineRule="auto"/>
              <w:rPr>
                <w:rFonts w:eastAsia="Times New Roman" w:cs="Arial"/>
              </w:rPr>
            </w:pPr>
            <w:r w:rsidRPr="000E0C13">
              <w:rPr>
                <w:rFonts w:eastAsia="Times New Roman" w:cs="Arial"/>
              </w:rPr>
              <w:lastRenderedPageBreak/>
              <w:t>6 dni w tygodniu</w:t>
            </w:r>
            <w:r>
              <w:rPr>
                <w:rFonts w:eastAsia="Times New Roman" w:cs="Arial"/>
              </w:rPr>
              <w:t xml:space="preserve">, </w:t>
            </w:r>
            <w:r w:rsidRPr="000E0C13">
              <w:rPr>
                <w:rFonts w:eastAsia="Times New Roman" w:cs="Arial"/>
              </w:rPr>
              <w:t>w tym co najmniej w dwa dni do min. g</w:t>
            </w:r>
            <w:r>
              <w:rPr>
                <w:rFonts w:eastAsia="Times New Roman" w:cs="Arial"/>
              </w:rPr>
              <w:t>odz</w:t>
            </w:r>
            <w:r w:rsidRPr="000E0C13">
              <w:rPr>
                <w:rFonts w:eastAsia="Times New Roman" w:cs="Arial"/>
              </w:rPr>
              <w:t>. 18</w:t>
            </w:r>
            <w:r>
              <w:rPr>
                <w:rFonts w:eastAsia="Times New Roman" w:cs="Arial"/>
              </w:rPr>
              <w:t xml:space="preserve">:00, a sobota min 4 godz. </w:t>
            </w:r>
            <w:r w:rsidRPr="000E0C13">
              <w:rPr>
                <w:rFonts w:eastAsia="Times New Roman" w:cs="Arial"/>
              </w:rPr>
              <w:t>– 4 pkt</w:t>
            </w:r>
          </w:p>
          <w:p w:rsidR="0008104E" w:rsidRDefault="0008104E" w:rsidP="009A5D4E">
            <w:pPr>
              <w:snapToGrid w:val="0"/>
              <w:spacing w:after="0" w:line="240" w:lineRule="auto"/>
              <w:contextualSpacing/>
              <w:rPr>
                <w:rFonts w:eastAsia="Times New Roman" w:cs="Arial"/>
              </w:rPr>
            </w:pPr>
          </w:p>
          <w:p w:rsidR="0008104E" w:rsidRDefault="0008104E" w:rsidP="009A5D4E">
            <w:pPr>
              <w:snapToGrid w:val="0"/>
              <w:spacing w:after="0" w:line="240" w:lineRule="auto"/>
              <w:contextualSpacing/>
              <w:rPr>
                <w:rFonts w:eastAsia="Times New Roman" w:cs="Arial"/>
              </w:rPr>
            </w:pPr>
            <w:r>
              <w:rPr>
                <w:rFonts w:eastAsia="Times New Roman" w:cs="Arial"/>
              </w:rPr>
              <w:t>Jeżeli projekt obejmuje kilka PSZOKów powyższe godziny funkcjonowania muszą dotyczyć każdego z nich</w:t>
            </w:r>
            <w:r w:rsidRPr="009545EB">
              <w:rPr>
                <w:rFonts w:eastAsia="Times New Roman" w:cs="Arial"/>
              </w:rPr>
              <w:t>.</w:t>
            </w:r>
          </w:p>
          <w:p w:rsidR="0008104E" w:rsidRDefault="0008104E" w:rsidP="009A5D4E">
            <w:pPr>
              <w:snapToGrid w:val="0"/>
              <w:spacing w:after="0" w:line="240" w:lineRule="auto"/>
              <w:contextualSpacing/>
              <w:rPr>
                <w:rFonts w:eastAsia="Times New Roman" w:cs="Arial"/>
              </w:rPr>
            </w:pPr>
          </w:p>
          <w:p w:rsidR="0008104E" w:rsidRDefault="0008104E" w:rsidP="009A5D4E">
            <w:pPr>
              <w:snapToGrid w:val="0"/>
              <w:spacing w:after="0" w:line="240" w:lineRule="auto"/>
              <w:contextualSpacing/>
              <w:rPr>
                <w:rFonts w:eastAsia="Times New Roman" w:cs="Arial"/>
              </w:rPr>
            </w:pPr>
            <w:r>
              <w:rPr>
                <w:rFonts w:eastAsia="Times New Roman" w:cs="Arial"/>
              </w:rPr>
              <w:t>Brak spełnienia powyższych warunków lub brak informacji w tym zakresie – 0 pkt</w:t>
            </w:r>
          </w:p>
          <w:p w:rsidR="0008104E" w:rsidRPr="00F33958" w:rsidRDefault="0008104E" w:rsidP="009A5D4E">
            <w:pPr>
              <w:snapToGrid w:val="0"/>
              <w:spacing w:after="0" w:line="240" w:lineRule="auto"/>
              <w:contextualSpacing/>
              <w:rPr>
                <w:rFonts w:eastAsia="Times New Roman" w:cs="Arial"/>
              </w:rPr>
            </w:pPr>
          </w:p>
        </w:tc>
        <w:tc>
          <w:tcPr>
            <w:tcW w:w="4117" w:type="dxa"/>
            <w:tcBorders>
              <w:top w:val="single" w:sz="4" w:space="0" w:color="auto"/>
              <w:left w:val="single" w:sz="4" w:space="0" w:color="000000"/>
              <w:bottom w:val="single" w:sz="4" w:space="0" w:color="auto"/>
              <w:right w:val="single" w:sz="4" w:space="0" w:color="000000"/>
            </w:tcBorders>
            <w:vAlign w:val="center"/>
          </w:tcPr>
          <w:p w:rsidR="0008104E" w:rsidRDefault="0008104E" w:rsidP="009A5D4E">
            <w:pPr>
              <w:snapToGrid w:val="0"/>
              <w:spacing w:after="0"/>
              <w:jc w:val="center"/>
              <w:rPr>
                <w:rFonts w:cs="Arial"/>
              </w:rPr>
            </w:pPr>
            <w:r w:rsidRPr="0050596A">
              <w:rPr>
                <w:rFonts w:cs="Arial"/>
              </w:rPr>
              <w:lastRenderedPageBreak/>
              <w:t xml:space="preserve">0-4 </w:t>
            </w:r>
            <w:r>
              <w:rPr>
                <w:rFonts w:cs="Arial"/>
              </w:rPr>
              <w:t>pkt</w:t>
            </w:r>
          </w:p>
          <w:p w:rsidR="0008104E" w:rsidRPr="0050596A" w:rsidRDefault="0008104E" w:rsidP="009A5D4E">
            <w:pPr>
              <w:snapToGrid w:val="0"/>
              <w:spacing w:after="0"/>
              <w:jc w:val="center"/>
              <w:rPr>
                <w:rFonts w:cs="Arial"/>
              </w:rPr>
            </w:pPr>
            <w:r w:rsidRPr="0050596A">
              <w:rPr>
                <w:rFonts w:cs="Arial"/>
              </w:rPr>
              <w:t>(0 punktów w kryterium nie oznacza odrzucenia wniosku)</w:t>
            </w:r>
          </w:p>
        </w:tc>
      </w:tr>
      <w:tr w:rsidR="0008104E" w:rsidRPr="000B7175" w:rsidTr="009A5D4E">
        <w:trPr>
          <w:trHeight w:val="952"/>
        </w:trPr>
        <w:tc>
          <w:tcPr>
            <w:tcW w:w="683" w:type="dxa"/>
            <w:tcBorders>
              <w:top w:val="single" w:sz="4" w:space="0" w:color="auto"/>
              <w:left w:val="single" w:sz="4" w:space="0" w:color="000000"/>
              <w:bottom w:val="single" w:sz="4" w:space="0" w:color="auto"/>
              <w:right w:val="single" w:sz="4" w:space="0" w:color="000000"/>
            </w:tcBorders>
            <w:vAlign w:val="center"/>
          </w:tcPr>
          <w:p w:rsidR="0008104E" w:rsidRPr="000B7175" w:rsidRDefault="0008104E" w:rsidP="0008104E">
            <w:pPr>
              <w:numPr>
                <w:ilvl w:val="0"/>
                <w:numId w:val="316"/>
              </w:numPr>
              <w:tabs>
                <w:tab w:val="left" w:pos="362"/>
              </w:tabs>
              <w:snapToGrid w:val="0"/>
              <w:ind w:left="291"/>
              <w:contextualSpacing/>
              <w:rPr>
                <w:rFonts w:cs="Arial"/>
              </w:rPr>
            </w:pPr>
          </w:p>
        </w:tc>
        <w:tc>
          <w:tcPr>
            <w:tcW w:w="3260" w:type="dxa"/>
            <w:tcBorders>
              <w:top w:val="single" w:sz="4" w:space="0" w:color="auto"/>
              <w:left w:val="single" w:sz="4" w:space="0" w:color="000000"/>
              <w:bottom w:val="single" w:sz="4" w:space="0" w:color="auto"/>
              <w:right w:val="single" w:sz="4" w:space="0" w:color="000000"/>
            </w:tcBorders>
            <w:vAlign w:val="center"/>
          </w:tcPr>
          <w:p w:rsidR="0008104E" w:rsidRPr="00213D54" w:rsidRDefault="0008104E" w:rsidP="009A5D4E">
            <w:pPr>
              <w:snapToGrid w:val="0"/>
              <w:spacing w:after="0" w:line="240" w:lineRule="auto"/>
              <w:jc w:val="both"/>
              <w:rPr>
                <w:rFonts w:ascii="Tahoma" w:eastAsia="Times New Roman" w:hAnsi="Tahoma" w:cs="Tahoma"/>
                <w:b/>
                <w:sz w:val="16"/>
                <w:szCs w:val="16"/>
              </w:rPr>
            </w:pPr>
            <w:r w:rsidRPr="004A3846">
              <w:rPr>
                <w:rFonts w:ascii="Tahoma" w:eastAsia="Times New Roman" w:hAnsi="Tahoma" w:cs="Tahoma"/>
                <w:b/>
                <w:sz w:val="16"/>
                <w:szCs w:val="16"/>
              </w:rPr>
              <w:t>Liczba frakcji odpadów objętych selektywnym zbieraniem odpadów</w:t>
            </w:r>
          </w:p>
        </w:tc>
        <w:tc>
          <w:tcPr>
            <w:tcW w:w="6521" w:type="dxa"/>
            <w:tcBorders>
              <w:top w:val="single" w:sz="4" w:space="0" w:color="auto"/>
              <w:left w:val="single" w:sz="4" w:space="0" w:color="000000"/>
              <w:bottom w:val="single" w:sz="4" w:space="0" w:color="auto"/>
              <w:right w:val="single" w:sz="4" w:space="0" w:color="000000"/>
            </w:tcBorders>
            <w:vAlign w:val="center"/>
          </w:tcPr>
          <w:p w:rsidR="0008104E" w:rsidRDefault="0008104E" w:rsidP="009A5D4E">
            <w:pPr>
              <w:snapToGrid w:val="0"/>
              <w:spacing w:after="0" w:line="240" w:lineRule="auto"/>
              <w:contextualSpacing/>
              <w:rPr>
                <w:rFonts w:eastAsia="Times New Roman" w:cs="Arial"/>
              </w:rPr>
            </w:pPr>
            <w:r>
              <w:rPr>
                <w:rFonts w:eastAsia="Times New Roman" w:cs="Arial"/>
              </w:rPr>
              <w:t xml:space="preserve">W ramach kryterium należy zweryfikować </w:t>
            </w:r>
            <w:r w:rsidRPr="004A3846">
              <w:rPr>
                <w:rFonts w:eastAsia="Times New Roman" w:cs="Arial"/>
              </w:rPr>
              <w:t>liczbę rodzajów odpadów objętych selektywnym zbieraniem odpadów</w:t>
            </w:r>
            <w:r>
              <w:rPr>
                <w:rFonts w:eastAsia="Times New Roman" w:cs="Arial"/>
              </w:rPr>
              <w:t>. Rodzaj odpadów weryfikowany na podstawie załącznika do regulaminu oraz zezwolenia na zbieranie odpadów</w:t>
            </w:r>
            <w:r w:rsidR="00102D0E">
              <w:rPr>
                <w:rFonts w:eastAsia="Times New Roman" w:cs="Arial"/>
              </w:rPr>
              <w:t xml:space="preserve"> </w:t>
            </w:r>
            <w:r w:rsidR="00102D0E" w:rsidRPr="00102D0E">
              <w:rPr>
                <w:rFonts w:eastAsia="Times New Roman" w:cs="Arial"/>
              </w:rPr>
              <w:t>lub wniosku o wydanie zezwolenia na zbieranie odpadów.</w:t>
            </w:r>
            <w:r>
              <w:rPr>
                <w:rFonts w:eastAsia="Times New Roman" w:cs="Arial"/>
              </w:rPr>
              <w:t xml:space="preserve"> dołączonego do wniosku o</w:t>
            </w:r>
            <w:r w:rsidR="00286663">
              <w:rPr>
                <w:rFonts w:eastAsia="Times New Roman" w:cs="Arial"/>
              </w:rPr>
              <w:t xml:space="preserve"> dofinansowanie</w:t>
            </w:r>
            <w:r w:rsidRPr="004A3846">
              <w:rPr>
                <w:rFonts w:eastAsia="Times New Roman" w:cs="Arial"/>
              </w:rPr>
              <w:t>.</w:t>
            </w:r>
          </w:p>
          <w:p w:rsidR="0008104E" w:rsidRDefault="0008104E" w:rsidP="009A5D4E">
            <w:pPr>
              <w:snapToGrid w:val="0"/>
              <w:spacing w:after="0" w:line="240" w:lineRule="auto"/>
              <w:contextualSpacing/>
              <w:rPr>
                <w:rFonts w:eastAsia="Times New Roman" w:cs="Arial"/>
              </w:rPr>
            </w:pPr>
          </w:p>
          <w:p w:rsidR="0008104E" w:rsidRDefault="0008104E" w:rsidP="009A5D4E">
            <w:pPr>
              <w:snapToGrid w:val="0"/>
              <w:spacing w:after="0" w:line="240" w:lineRule="auto"/>
              <w:contextualSpacing/>
              <w:rPr>
                <w:rFonts w:eastAsia="Times New Roman" w:cs="Arial"/>
              </w:rPr>
            </w:pPr>
            <w:r>
              <w:rPr>
                <w:rFonts w:eastAsia="Times New Roman" w:cs="Arial"/>
              </w:rPr>
              <w:t>Preferowane będą projekty z jak największą liczbą rodzajów odpadów objętych selektywnym zbieraniem. Szczegółowy podział ilość frakcji/ilość pkt zostanie ustalony na etapie regulaminu konkursu.</w:t>
            </w:r>
          </w:p>
          <w:p w:rsidR="0008104E" w:rsidRDefault="0008104E" w:rsidP="009A5D4E">
            <w:pPr>
              <w:snapToGrid w:val="0"/>
              <w:spacing w:after="0" w:line="240" w:lineRule="auto"/>
              <w:contextualSpacing/>
              <w:rPr>
                <w:rFonts w:eastAsia="Times New Roman" w:cs="Arial"/>
              </w:rPr>
            </w:pPr>
          </w:p>
          <w:p w:rsidR="0008104E" w:rsidRDefault="0008104E" w:rsidP="009A5D4E">
            <w:pPr>
              <w:snapToGrid w:val="0"/>
              <w:spacing w:after="0" w:line="240" w:lineRule="auto"/>
              <w:contextualSpacing/>
              <w:rPr>
                <w:rFonts w:eastAsia="Times New Roman" w:cs="Arial"/>
              </w:rPr>
            </w:pPr>
            <w:r>
              <w:rPr>
                <w:rFonts w:eastAsia="Times New Roman" w:cs="Arial"/>
              </w:rPr>
              <w:t>Jeżeli projekt obejmuje kilka PSZOKów określana będzie średnia liczba frakcji.</w:t>
            </w:r>
          </w:p>
          <w:p w:rsidR="0008104E" w:rsidRPr="00F33958" w:rsidRDefault="0008104E" w:rsidP="009A5D4E">
            <w:pPr>
              <w:snapToGrid w:val="0"/>
              <w:spacing w:after="0" w:line="240" w:lineRule="auto"/>
              <w:contextualSpacing/>
              <w:rPr>
                <w:rFonts w:eastAsia="Times New Roman" w:cs="Arial"/>
              </w:rPr>
            </w:pPr>
          </w:p>
        </w:tc>
        <w:tc>
          <w:tcPr>
            <w:tcW w:w="4117" w:type="dxa"/>
            <w:tcBorders>
              <w:top w:val="single" w:sz="4" w:space="0" w:color="auto"/>
              <w:left w:val="single" w:sz="4" w:space="0" w:color="000000"/>
              <w:bottom w:val="single" w:sz="4" w:space="0" w:color="auto"/>
              <w:right w:val="single" w:sz="4" w:space="0" w:color="000000"/>
            </w:tcBorders>
            <w:vAlign w:val="center"/>
          </w:tcPr>
          <w:p w:rsidR="0008104E" w:rsidRPr="00946354" w:rsidRDefault="0008104E" w:rsidP="009A5D4E">
            <w:pPr>
              <w:pStyle w:val="Akapitzlist"/>
              <w:snapToGrid w:val="0"/>
              <w:spacing w:after="0"/>
              <w:ind w:left="327"/>
              <w:jc w:val="center"/>
              <w:rPr>
                <w:rFonts w:cs="Arial"/>
              </w:rPr>
            </w:pPr>
            <w:r>
              <w:rPr>
                <w:rFonts w:cs="Arial"/>
              </w:rPr>
              <w:t xml:space="preserve">0-8 </w:t>
            </w:r>
            <w:r w:rsidRPr="00946354">
              <w:rPr>
                <w:rFonts w:cs="Arial"/>
              </w:rPr>
              <w:t>pkt</w:t>
            </w:r>
          </w:p>
          <w:p w:rsidR="0008104E" w:rsidRPr="0050596A" w:rsidRDefault="0008104E" w:rsidP="009A5D4E">
            <w:pPr>
              <w:snapToGrid w:val="0"/>
              <w:spacing w:after="0"/>
              <w:jc w:val="center"/>
              <w:rPr>
                <w:rFonts w:cs="Arial"/>
              </w:rPr>
            </w:pPr>
            <w:r w:rsidRPr="00946354">
              <w:rPr>
                <w:rFonts w:cs="Arial"/>
              </w:rPr>
              <w:t>(0 punktów w kryterium nie oznacza odrzucenia wniosku)</w:t>
            </w:r>
          </w:p>
        </w:tc>
      </w:tr>
      <w:tr w:rsidR="0008104E" w:rsidRPr="000B7175" w:rsidTr="009A5D4E">
        <w:trPr>
          <w:trHeight w:val="952"/>
        </w:trPr>
        <w:tc>
          <w:tcPr>
            <w:tcW w:w="683" w:type="dxa"/>
            <w:tcBorders>
              <w:top w:val="single" w:sz="4" w:space="0" w:color="auto"/>
              <w:left w:val="single" w:sz="4" w:space="0" w:color="000000"/>
              <w:bottom w:val="single" w:sz="4" w:space="0" w:color="auto"/>
              <w:right w:val="single" w:sz="4" w:space="0" w:color="000000"/>
            </w:tcBorders>
            <w:vAlign w:val="center"/>
          </w:tcPr>
          <w:p w:rsidR="0008104E" w:rsidRPr="000B7175" w:rsidRDefault="0008104E" w:rsidP="0008104E">
            <w:pPr>
              <w:numPr>
                <w:ilvl w:val="0"/>
                <w:numId w:val="316"/>
              </w:numPr>
              <w:tabs>
                <w:tab w:val="left" w:pos="362"/>
              </w:tabs>
              <w:snapToGrid w:val="0"/>
              <w:ind w:left="291"/>
              <w:contextualSpacing/>
              <w:rPr>
                <w:rFonts w:cs="Arial"/>
              </w:rPr>
            </w:pPr>
          </w:p>
        </w:tc>
        <w:tc>
          <w:tcPr>
            <w:tcW w:w="3260" w:type="dxa"/>
            <w:tcBorders>
              <w:top w:val="single" w:sz="4" w:space="0" w:color="auto"/>
              <w:left w:val="single" w:sz="4" w:space="0" w:color="000000"/>
              <w:bottom w:val="single" w:sz="4" w:space="0" w:color="auto"/>
              <w:right w:val="single" w:sz="4" w:space="0" w:color="000000"/>
            </w:tcBorders>
            <w:vAlign w:val="center"/>
          </w:tcPr>
          <w:p w:rsidR="0008104E" w:rsidRDefault="0008104E" w:rsidP="009A5D4E">
            <w:pPr>
              <w:snapToGrid w:val="0"/>
              <w:spacing w:after="0" w:line="240" w:lineRule="auto"/>
              <w:jc w:val="both"/>
              <w:rPr>
                <w:rFonts w:ascii="Tahoma" w:eastAsia="Times New Roman" w:hAnsi="Tahoma" w:cs="Tahoma"/>
                <w:b/>
                <w:sz w:val="16"/>
                <w:szCs w:val="16"/>
              </w:rPr>
            </w:pPr>
            <w:r w:rsidRPr="00BD7260">
              <w:rPr>
                <w:rFonts w:ascii="Tahoma" w:eastAsia="Times New Roman" w:hAnsi="Tahoma" w:cs="Tahoma"/>
                <w:b/>
                <w:sz w:val="16"/>
                <w:szCs w:val="16"/>
              </w:rPr>
              <w:t>Poziom zamożności gminy</w:t>
            </w:r>
          </w:p>
        </w:tc>
        <w:tc>
          <w:tcPr>
            <w:tcW w:w="6521" w:type="dxa"/>
            <w:tcBorders>
              <w:top w:val="single" w:sz="4" w:space="0" w:color="auto"/>
              <w:left w:val="single" w:sz="4" w:space="0" w:color="000000"/>
              <w:bottom w:val="single" w:sz="4" w:space="0" w:color="auto"/>
              <w:right w:val="single" w:sz="4" w:space="0" w:color="000000"/>
            </w:tcBorders>
            <w:vAlign w:val="center"/>
          </w:tcPr>
          <w:p w:rsidR="0008104E" w:rsidRPr="001545D6" w:rsidRDefault="0008104E" w:rsidP="009A5D4E">
            <w:pPr>
              <w:spacing w:after="0" w:line="240" w:lineRule="auto"/>
              <w:jc w:val="both"/>
              <w:rPr>
                <w:rFonts w:eastAsia="Times New Roman" w:cs="Arial"/>
              </w:rPr>
            </w:pPr>
            <w:r w:rsidRPr="001545D6">
              <w:rPr>
                <w:rFonts w:eastAsia="Times New Roman" w:cs="Arial"/>
              </w:rPr>
              <w:t>W ramach kryterium przyznawane będą punkty w zależności od poziomu zamożności gminy, na terenie której zlokalizowany będzie projekt. Poziom zamożności gminy będzie liczony za pomocą wskaźnika G.</w:t>
            </w:r>
          </w:p>
          <w:p w:rsidR="0008104E" w:rsidRPr="001545D6" w:rsidRDefault="0008104E" w:rsidP="009A5D4E">
            <w:pPr>
              <w:spacing w:after="0" w:line="240" w:lineRule="auto"/>
              <w:jc w:val="both"/>
              <w:rPr>
                <w:rFonts w:eastAsia="Times New Roman" w:cs="Arial"/>
              </w:rPr>
            </w:pPr>
          </w:p>
          <w:p w:rsidR="0008104E" w:rsidRPr="001545D6" w:rsidRDefault="0008104E" w:rsidP="009A5D4E">
            <w:pPr>
              <w:spacing w:after="0" w:line="240" w:lineRule="auto"/>
              <w:jc w:val="both"/>
              <w:rPr>
                <w:rFonts w:eastAsia="Times New Roman" w:cs="Arial"/>
              </w:rPr>
            </w:pPr>
            <w:r w:rsidRPr="001545D6">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08104E" w:rsidRPr="001545D6" w:rsidRDefault="0008104E" w:rsidP="009A5D4E">
            <w:pPr>
              <w:spacing w:after="0" w:line="240" w:lineRule="auto"/>
              <w:rPr>
                <w:rFonts w:eastAsia="Times New Roman" w:cs="Arial"/>
              </w:rPr>
            </w:pPr>
          </w:p>
          <w:p w:rsidR="0008104E" w:rsidRPr="001545D6" w:rsidRDefault="0008104E" w:rsidP="009A5D4E">
            <w:pPr>
              <w:snapToGrid w:val="0"/>
              <w:spacing w:line="240" w:lineRule="auto"/>
              <w:jc w:val="both"/>
              <w:rPr>
                <w:rFonts w:cs="Arial"/>
              </w:rPr>
            </w:pPr>
            <w:r w:rsidRPr="001545D6">
              <w:rPr>
                <w:rFonts w:cs="Arial"/>
              </w:rPr>
              <w:t xml:space="preserve">Gminy zostaną podzielone na V grup, </w:t>
            </w:r>
            <w:r w:rsidRPr="001545D6">
              <w:rPr>
                <w:rFonts w:eastAsia="Times New Roman" w:cs="Arial"/>
              </w:rPr>
              <w:t xml:space="preserve">w zależności od wartości procentowych wskaźnika G. Średnia wartość wskaźnika G dla gmin województwa dolnośląskiego wynosi 1 491,64 zł. </w:t>
            </w:r>
            <w:r w:rsidRPr="001545D6">
              <w:rPr>
                <w:rFonts w:cs="Arial"/>
              </w:rPr>
              <w:t>Ocena kryterium będzie przeprowadzona odwrotnie od wartości wskaźnika, tzn. największą liczbę punktów otrzymają projekty , z grupy o najniższych wartościach wskaźnika G.</w:t>
            </w:r>
          </w:p>
          <w:p w:rsidR="0008104E" w:rsidRDefault="0008104E" w:rsidP="0008104E">
            <w:pPr>
              <w:numPr>
                <w:ilvl w:val="0"/>
                <w:numId w:val="187"/>
              </w:numPr>
              <w:snapToGrid w:val="0"/>
              <w:spacing w:line="240" w:lineRule="auto"/>
              <w:contextualSpacing/>
              <w:jc w:val="both"/>
              <w:rPr>
                <w:rFonts w:cs="Arial"/>
              </w:rPr>
            </w:pPr>
            <w:r w:rsidRPr="001545D6">
              <w:rPr>
                <w:rFonts w:cs="Arial"/>
              </w:rPr>
              <w:t>I grupa – projekt zostanie zlokalizowany w gminie z grupy do 70% średniej wartości wskaźnika G – 4 pkt;</w:t>
            </w:r>
          </w:p>
          <w:p w:rsidR="0008104E" w:rsidRDefault="0008104E" w:rsidP="0008104E">
            <w:pPr>
              <w:numPr>
                <w:ilvl w:val="0"/>
                <w:numId w:val="187"/>
              </w:numPr>
              <w:snapToGrid w:val="0"/>
              <w:spacing w:line="240" w:lineRule="auto"/>
              <w:contextualSpacing/>
              <w:jc w:val="both"/>
              <w:rPr>
                <w:rFonts w:cs="Arial"/>
              </w:rPr>
            </w:pPr>
            <w:r w:rsidRPr="001545D6">
              <w:rPr>
                <w:rFonts w:cs="Arial"/>
              </w:rPr>
              <w:t>II grupa – projekt zostanie zlokalizowany w gminie z grupy powyżej 70% do 80% średniej wartości wskaźnika G – 3 pkt;</w:t>
            </w:r>
          </w:p>
          <w:p w:rsidR="0008104E" w:rsidRDefault="0008104E" w:rsidP="0008104E">
            <w:pPr>
              <w:numPr>
                <w:ilvl w:val="0"/>
                <w:numId w:val="187"/>
              </w:numPr>
              <w:snapToGrid w:val="0"/>
              <w:spacing w:line="240" w:lineRule="auto"/>
              <w:contextualSpacing/>
              <w:jc w:val="both"/>
              <w:rPr>
                <w:rFonts w:cs="Arial"/>
              </w:rPr>
            </w:pPr>
            <w:r w:rsidRPr="001545D6">
              <w:rPr>
                <w:rFonts w:cs="Arial"/>
              </w:rPr>
              <w:t>III grupa – projekt zostanie zlokalizowany w gminie  z grupy powyżej 80% do 90% średniej wartości wskaźnika G – 2 pkt;</w:t>
            </w:r>
          </w:p>
          <w:p w:rsidR="0008104E" w:rsidRDefault="0008104E" w:rsidP="0008104E">
            <w:pPr>
              <w:numPr>
                <w:ilvl w:val="0"/>
                <w:numId w:val="187"/>
              </w:numPr>
              <w:snapToGrid w:val="0"/>
              <w:spacing w:line="240" w:lineRule="auto"/>
              <w:contextualSpacing/>
              <w:jc w:val="both"/>
              <w:rPr>
                <w:rFonts w:cs="Arial"/>
              </w:rPr>
            </w:pPr>
            <w:r w:rsidRPr="001545D6">
              <w:rPr>
                <w:rFonts w:cs="Arial"/>
              </w:rPr>
              <w:t>IV grupa – projekt zostanie zlokalizowany w gminie z grupy powyżej 90% do 100% średniej wartości wskaźnika G – 1 pkt;</w:t>
            </w:r>
          </w:p>
          <w:p w:rsidR="0008104E" w:rsidRDefault="0008104E" w:rsidP="0008104E">
            <w:pPr>
              <w:numPr>
                <w:ilvl w:val="0"/>
                <w:numId w:val="187"/>
              </w:numPr>
              <w:snapToGrid w:val="0"/>
              <w:spacing w:line="240" w:lineRule="auto"/>
              <w:contextualSpacing/>
              <w:jc w:val="both"/>
              <w:rPr>
                <w:rFonts w:cs="Arial"/>
              </w:rPr>
            </w:pPr>
            <w:r w:rsidRPr="001545D6">
              <w:rPr>
                <w:rFonts w:cs="Arial"/>
              </w:rPr>
              <w:t>V grupa – projekt zostanie zlokalizowany w gminie z grupy powyżej 100% średniej wartości wskaźnika G – 0 pkt.</w:t>
            </w:r>
          </w:p>
          <w:p w:rsidR="0008104E" w:rsidRDefault="0008104E" w:rsidP="009A5D4E">
            <w:pPr>
              <w:spacing w:after="0" w:line="240" w:lineRule="auto"/>
              <w:jc w:val="both"/>
              <w:rPr>
                <w:rFonts w:ascii="Calibri" w:hAnsi="Calibri" w:cs="Arial"/>
              </w:rPr>
            </w:pPr>
            <w:r w:rsidRPr="001545D6">
              <w:rPr>
                <w:rFonts w:ascii="Calibri" w:hAnsi="Calibri" w:cs="Arial"/>
              </w:rPr>
              <w:t>Wartość  wskaźnika G wraz z podziałem procentowym gmin na grupy zostanie wskazana w regulaminie konkursu.</w:t>
            </w:r>
          </w:p>
          <w:p w:rsidR="0008104E" w:rsidRPr="000F51DC" w:rsidRDefault="0008104E" w:rsidP="009A5D4E">
            <w:pPr>
              <w:spacing w:after="0" w:line="240" w:lineRule="auto"/>
              <w:jc w:val="both"/>
              <w:rPr>
                <w:rFonts w:cs="Times New Roman"/>
                <w:szCs w:val="20"/>
              </w:rPr>
            </w:pPr>
          </w:p>
        </w:tc>
        <w:tc>
          <w:tcPr>
            <w:tcW w:w="4117" w:type="dxa"/>
            <w:tcBorders>
              <w:top w:val="single" w:sz="4" w:space="0" w:color="auto"/>
              <w:left w:val="single" w:sz="4" w:space="0" w:color="000000"/>
              <w:bottom w:val="single" w:sz="4" w:space="0" w:color="auto"/>
              <w:right w:val="single" w:sz="4" w:space="0" w:color="000000"/>
            </w:tcBorders>
            <w:vAlign w:val="center"/>
          </w:tcPr>
          <w:p w:rsidR="0008104E" w:rsidRPr="00AA3536" w:rsidRDefault="0008104E" w:rsidP="009A5D4E">
            <w:pPr>
              <w:pStyle w:val="Akapitzlist"/>
              <w:snapToGrid w:val="0"/>
              <w:spacing w:after="0"/>
              <w:ind w:left="327"/>
              <w:jc w:val="center"/>
              <w:rPr>
                <w:rFonts w:cs="Arial"/>
              </w:rPr>
            </w:pPr>
            <w:r w:rsidRPr="00AA3536">
              <w:rPr>
                <w:rFonts w:cs="Arial"/>
              </w:rPr>
              <w:lastRenderedPageBreak/>
              <w:t>0-4 pkt</w:t>
            </w:r>
          </w:p>
          <w:p w:rsidR="0008104E" w:rsidRDefault="0008104E" w:rsidP="009A5D4E">
            <w:pPr>
              <w:pStyle w:val="Akapitzlist"/>
              <w:snapToGrid w:val="0"/>
              <w:spacing w:after="0"/>
              <w:ind w:left="327"/>
              <w:jc w:val="center"/>
              <w:rPr>
                <w:rFonts w:cs="Arial"/>
              </w:rPr>
            </w:pPr>
            <w:r w:rsidRPr="00AA3536">
              <w:rPr>
                <w:rFonts w:cs="Arial"/>
              </w:rPr>
              <w:t>(0 punktów w kryterium nie oznacza odrzucenia wniosku)</w:t>
            </w:r>
          </w:p>
        </w:tc>
      </w:tr>
      <w:tr w:rsidR="0008104E" w:rsidRPr="000B7175" w:rsidTr="009A5D4E">
        <w:trPr>
          <w:trHeight w:val="952"/>
        </w:trPr>
        <w:tc>
          <w:tcPr>
            <w:tcW w:w="683" w:type="dxa"/>
            <w:tcBorders>
              <w:top w:val="single" w:sz="4" w:space="0" w:color="auto"/>
              <w:left w:val="single" w:sz="4" w:space="0" w:color="000000"/>
              <w:bottom w:val="single" w:sz="4" w:space="0" w:color="auto"/>
              <w:right w:val="single" w:sz="4" w:space="0" w:color="000000"/>
            </w:tcBorders>
            <w:vAlign w:val="center"/>
          </w:tcPr>
          <w:p w:rsidR="0008104E" w:rsidRPr="000B7175" w:rsidRDefault="0008104E" w:rsidP="0008104E">
            <w:pPr>
              <w:numPr>
                <w:ilvl w:val="0"/>
                <w:numId w:val="316"/>
              </w:numPr>
              <w:tabs>
                <w:tab w:val="left" w:pos="362"/>
              </w:tabs>
              <w:snapToGrid w:val="0"/>
              <w:ind w:left="291"/>
              <w:contextualSpacing/>
              <w:rPr>
                <w:rFonts w:cs="Arial"/>
              </w:rPr>
            </w:pPr>
          </w:p>
        </w:tc>
        <w:tc>
          <w:tcPr>
            <w:tcW w:w="3260" w:type="dxa"/>
            <w:tcBorders>
              <w:top w:val="single" w:sz="4" w:space="0" w:color="auto"/>
              <w:left w:val="single" w:sz="4" w:space="0" w:color="000000"/>
              <w:bottom w:val="single" w:sz="4" w:space="0" w:color="auto"/>
              <w:right w:val="single" w:sz="4" w:space="0" w:color="000000"/>
            </w:tcBorders>
            <w:vAlign w:val="center"/>
          </w:tcPr>
          <w:p w:rsidR="0008104E" w:rsidRDefault="0008104E" w:rsidP="009A5D4E">
            <w:pPr>
              <w:snapToGrid w:val="0"/>
              <w:spacing w:after="0" w:line="240" w:lineRule="auto"/>
              <w:jc w:val="both"/>
              <w:rPr>
                <w:rFonts w:ascii="Tahoma" w:eastAsia="Times New Roman" w:hAnsi="Tahoma" w:cs="Tahoma"/>
                <w:b/>
                <w:sz w:val="16"/>
                <w:szCs w:val="16"/>
              </w:rPr>
            </w:pPr>
            <w:r>
              <w:rPr>
                <w:rFonts w:ascii="Tahoma" w:eastAsia="Times New Roman" w:hAnsi="Tahoma" w:cs="Tahoma"/>
                <w:b/>
                <w:sz w:val="16"/>
                <w:szCs w:val="16"/>
              </w:rPr>
              <w:t>Wkład własny Wnioskodawcy</w:t>
            </w:r>
          </w:p>
        </w:tc>
        <w:tc>
          <w:tcPr>
            <w:tcW w:w="6521" w:type="dxa"/>
            <w:tcBorders>
              <w:top w:val="single" w:sz="4" w:space="0" w:color="auto"/>
              <w:left w:val="single" w:sz="4" w:space="0" w:color="000000"/>
              <w:bottom w:val="single" w:sz="4" w:space="0" w:color="auto"/>
              <w:right w:val="single" w:sz="4" w:space="0" w:color="000000"/>
            </w:tcBorders>
            <w:vAlign w:val="center"/>
          </w:tcPr>
          <w:p w:rsidR="0008104E" w:rsidRPr="000F51DC" w:rsidRDefault="0008104E" w:rsidP="009A5D4E">
            <w:pPr>
              <w:spacing w:after="0" w:line="240" w:lineRule="auto"/>
              <w:jc w:val="both"/>
              <w:rPr>
                <w:rFonts w:cs="Times New Roman"/>
                <w:szCs w:val="20"/>
              </w:rPr>
            </w:pPr>
            <w:r w:rsidRPr="000F51DC">
              <w:rPr>
                <w:rFonts w:cs="Times New Roman"/>
                <w:szCs w:val="20"/>
              </w:rPr>
              <w:t xml:space="preserve">W ramach kryterium </w:t>
            </w:r>
            <w:r>
              <w:rPr>
                <w:rFonts w:cs="Times New Roman"/>
                <w:szCs w:val="20"/>
              </w:rPr>
              <w:t>należy zweryfikować</w:t>
            </w:r>
            <w:r w:rsidRPr="000F51DC">
              <w:rPr>
                <w:rFonts w:cs="Times New Roman"/>
                <w:szCs w:val="20"/>
              </w:rPr>
              <w:t xml:space="preserve"> wysokość wkładu własnego</w:t>
            </w:r>
            <w:r>
              <w:rPr>
                <w:rFonts w:cs="Times New Roman"/>
                <w:szCs w:val="20"/>
              </w:rPr>
              <w:t xml:space="preserve"> Wnioskodawcy</w:t>
            </w:r>
            <w:r w:rsidRPr="000F51DC">
              <w:rPr>
                <w:rFonts w:cs="Times New Roman"/>
                <w:szCs w:val="20"/>
              </w:rPr>
              <w:t xml:space="preserve"> w budżecie projektu.</w:t>
            </w:r>
          </w:p>
          <w:p w:rsidR="0008104E" w:rsidRPr="000F51DC" w:rsidRDefault="0008104E" w:rsidP="009A5D4E">
            <w:pPr>
              <w:spacing w:after="0" w:line="240" w:lineRule="auto"/>
              <w:jc w:val="both"/>
              <w:rPr>
                <w:rFonts w:cs="Times New Roman"/>
                <w:szCs w:val="20"/>
              </w:rPr>
            </w:pPr>
            <w:r w:rsidRPr="000F51DC">
              <w:rPr>
                <w:rFonts w:cs="Times New Roman"/>
                <w:szCs w:val="20"/>
              </w:rPr>
              <w:t>Kryterium punktuje zwiększenie wartości wkładu własnego, o co najmniej 5% w stosunku do poziomu minimalnego wkładu własnego przewidzianego odpowiednimi przepisami.</w:t>
            </w:r>
          </w:p>
          <w:p w:rsidR="0008104E" w:rsidRPr="000F51DC" w:rsidRDefault="0008104E" w:rsidP="009A5D4E">
            <w:pPr>
              <w:spacing w:after="0" w:line="240" w:lineRule="auto"/>
              <w:jc w:val="both"/>
              <w:rPr>
                <w:rFonts w:cs="Times New Roman"/>
                <w:szCs w:val="20"/>
              </w:rPr>
            </w:pPr>
          </w:p>
          <w:p w:rsidR="0008104E" w:rsidRPr="000F51DC" w:rsidRDefault="0008104E" w:rsidP="009A5D4E">
            <w:pPr>
              <w:spacing w:after="0" w:line="240" w:lineRule="auto"/>
              <w:jc w:val="both"/>
              <w:rPr>
                <w:rFonts w:cs="Times New Roman"/>
                <w:szCs w:val="20"/>
              </w:rPr>
            </w:pPr>
            <w:r w:rsidRPr="000F51DC">
              <w:rPr>
                <w:rFonts w:cs="Times New Roman"/>
                <w:szCs w:val="20"/>
              </w:rPr>
              <w:t>Deklarowany przez wnioskodawcę wkład własny jest większy od wymaganego minimalnego wkładu:</w:t>
            </w:r>
          </w:p>
          <w:p w:rsidR="0008104E" w:rsidRPr="000F51DC" w:rsidRDefault="0008104E" w:rsidP="0008104E">
            <w:pPr>
              <w:pStyle w:val="Akapitzlist"/>
              <w:numPr>
                <w:ilvl w:val="0"/>
                <w:numId w:val="264"/>
              </w:numPr>
              <w:spacing w:after="0" w:line="240" w:lineRule="auto"/>
              <w:jc w:val="both"/>
              <w:rPr>
                <w:rFonts w:cs="Times New Roman"/>
                <w:szCs w:val="20"/>
              </w:rPr>
            </w:pPr>
            <w:r w:rsidRPr="000F51DC">
              <w:rPr>
                <w:rFonts w:cs="Times New Roman"/>
                <w:szCs w:val="20"/>
              </w:rPr>
              <w:t>poniżej 5 punktów procentowych - 0 pkt;</w:t>
            </w:r>
          </w:p>
          <w:p w:rsidR="0008104E" w:rsidRPr="000F51DC" w:rsidRDefault="0008104E" w:rsidP="0008104E">
            <w:pPr>
              <w:pStyle w:val="Akapitzlist"/>
              <w:numPr>
                <w:ilvl w:val="0"/>
                <w:numId w:val="264"/>
              </w:numPr>
              <w:spacing w:after="0" w:line="240" w:lineRule="auto"/>
              <w:jc w:val="both"/>
              <w:rPr>
                <w:rFonts w:cs="Times New Roman"/>
                <w:szCs w:val="20"/>
              </w:rPr>
            </w:pPr>
            <w:r w:rsidRPr="000F51DC">
              <w:rPr>
                <w:rFonts w:cs="Times New Roman"/>
                <w:szCs w:val="20"/>
              </w:rPr>
              <w:t>od 5 punktów procentowych do 10 punktów  procentowych  -  1 pkt;</w:t>
            </w:r>
          </w:p>
          <w:p w:rsidR="0008104E" w:rsidRPr="000F51DC" w:rsidRDefault="0008104E" w:rsidP="0008104E">
            <w:pPr>
              <w:pStyle w:val="Akapitzlist"/>
              <w:numPr>
                <w:ilvl w:val="0"/>
                <w:numId w:val="264"/>
              </w:numPr>
              <w:spacing w:after="0" w:line="240" w:lineRule="auto"/>
              <w:jc w:val="both"/>
              <w:rPr>
                <w:rFonts w:cs="Times New Roman"/>
                <w:szCs w:val="20"/>
              </w:rPr>
            </w:pPr>
            <w:r w:rsidRPr="000F51DC">
              <w:rPr>
                <w:rFonts w:cs="Times New Roman"/>
                <w:szCs w:val="20"/>
              </w:rPr>
              <w:t xml:space="preserve">powyżej 10 punktów procentowych do 20 punktów </w:t>
            </w:r>
            <w:r w:rsidRPr="000F51DC">
              <w:rPr>
                <w:rFonts w:cs="Times New Roman"/>
                <w:szCs w:val="20"/>
              </w:rPr>
              <w:lastRenderedPageBreak/>
              <w:t>procentowych - 2 pkt;</w:t>
            </w:r>
          </w:p>
          <w:p w:rsidR="0008104E" w:rsidRPr="000F51DC" w:rsidRDefault="0008104E" w:rsidP="0008104E">
            <w:pPr>
              <w:pStyle w:val="Akapitzlist"/>
              <w:numPr>
                <w:ilvl w:val="0"/>
                <w:numId w:val="264"/>
              </w:numPr>
              <w:spacing w:after="0" w:line="240" w:lineRule="auto"/>
              <w:jc w:val="both"/>
              <w:rPr>
                <w:rFonts w:cs="Times New Roman"/>
                <w:szCs w:val="20"/>
              </w:rPr>
            </w:pPr>
            <w:r w:rsidRPr="000F51DC">
              <w:rPr>
                <w:rFonts w:cs="Times New Roman"/>
                <w:szCs w:val="20"/>
              </w:rPr>
              <w:t>powyżej 20 punktów procentowych – 3 pkt.</w:t>
            </w:r>
          </w:p>
          <w:p w:rsidR="0008104E" w:rsidRPr="000F51DC" w:rsidRDefault="0008104E" w:rsidP="009A5D4E">
            <w:pPr>
              <w:spacing w:after="0" w:line="240" w:lineRule="auto"/>
              <w:jc w:val="both"/>
              <w:rPr>
                <w:rFonts w:cs="Times New Roman"/>
                <w:szCs w:val="20"/>
              </w:rPr>
            </w:pPr>
          </w:p>
          <w:p w:rsidR="0008104E" w:rsidRPr="000F51DC" w:rsidRDefault="0008104E" w:rsidP="009A5D4E">
            <w:pPr>
              <w:spacing w:after="0" w:line="240" w:lineRule="auto"/>
              <w:jc w:val="both"/>
              <w:rPr>
                <w:rFonts w:cs="Times New Roman"/>
                <w:szCs w:val="20"/>
              </w:rPr>
            </w:pPr>
            <w:r w:rsidRPr="000F51DC">
              <w:rPr>
                <w:rFonts w:cs="Times New Roman"/>
                <w:szCs w:val="20"/>
              </w:rPr>
              <w:t>Projekty, które nie przewidują zwiększonego wkładu własnego niż wymagany minimalny wkład – 0 pkt.</w:t>
            </w:r>
          </w:p>
          <w:p w:rsidR="0008104E" w:rsidRPr="00F20657" w:rsidRDefault="0008104E" w:rsidP="009A5D4E">
            <w:pPr>
              <w:snapToGrid w:val="0"/>
              <w:spacing w:after="0" w:line="240" w:lineRule="auto"/>
              <w:contextualSpacing/>
              <w:rPr>
                <w:rFonts w:eastAsia="Times New Roman" w:cs="Arial"/>
              </w:rPr>
            </w:pPr>
          </w:p>
        </w:tc>
        <w:tc>
          <w:tcPr>
            <w:tcW w:w="4117" w:type="dxa"/>
            <w:tcBorders>
              <w:top w:val="single" w:sz="4" w:space="0" w:color="auto"/>
              <w:left w:val="single" w:sz="4" w:space="0" w:color="000000"/>
              <w:bottom w:val="single" w:sz="4" w:space="0" w:color="auto"/>
              <w:right w:val="single" w:sz="4" w:space="0" w:color="000000"/>
            </w:tcBorders>
            <w:vAlign w:val="center"/>
          </w:tcPr>
          <w:p w:rsidR="0008104E" w:rsidRPr="00946354" w:rsidRDefault="0008104E" w:rsidP="009A5D4E">
            <w:pPr>
              <w:pStyle w:val="Akapitzlist"/>
              <w:snapToGrid w:val="0"/>
              <w:spacing w:after="0"/>
              <w:ind w:left="327"/>
              <w:jc w:val="center"/>
              <w:rPr>
                <w:rFonts w:cs="Arial"/>
              </w:rPr>
            </w:pPr>
            <w:r>
              <w:rPr>
                <w:rFonts w:cs="Arial"/>
              </w:rPr>
              <w:lastRenderedPageBreak/>
              <w:t xml:space="preserve">0-3 </w:t>
            </w:r>
            <w:r w:rsidRPr="00946354">
              <w:rPr>
                <w:rFonts w:cs="Arial"/>
              </w:rPr>
              <w:t>pkt</w:t>
            </w:r>
          </w:p>
          <w:p w:rsidR="0008104E" w:rsidRPr="00946354" w:rsidRDefault="0008104E" w:rsidP="009A5D4E">
            <w:pPr>
              <w:snapToGrid w:val="0"/>
              <w:spacing w:after="0"/>
              <w:jc w:val="center"/>
              <w:rPr>
                <w:rFonts w:cs="Arial"/>
              </w:rPr>
            </w:pPr>
            <w:r w:rsidRPr="00946354">
              <w:rPr>
                <w:rFonts w:cs="Arial"/>
              </w:rPr>
              <w:t>(0 punktów w kryterium nie oznacza odrzucenia wniosku)</w:t>
            </w:r>
          </w:p>
        </w:tc>
      </w:tr>
      <w:tr w:rsidR="0008104E" w:rsidRPr="000B7175" w:rsidTr="009A5D4E">
        <w:trPr>
          <w:trHeight w:val="425"/>
        </w:trPr>
        <w:tc>
          <w:tcPr>
            <w:tcW w:w="683" w:type="dxa"/>
            <w:tcBorders>
              <w:top w:val="single" w:sz="4" w:space="0" w:color="auto"/>
              <w:left w:val="single" w:sz="4" w:space="0" w:color="000000"/>
              <w:bottom w:val="single" w:sz="4" w:space="0" w:color="000000"/>
              <w:right w:val="single" w:sz="4" w:space="0" w:color="000000"/>
            </w:tcBorders>
            <w:vAlign w:val="center"/>
          </w:tcPr>
          <w:p w:rsidR="0008104E" w:rsidRPr="000B7175" w:rsidRDefault="0008104E" w:rsidP="0008104E">
            <w:pPr>
              <w:numPr>
                <w:ilvl w:val="0"/>
                <w:numId w:val="316"/>
              </w:numPr>
              <w:tabs>
                <w:tab w:val="left" w:pos="362"/>
              </w:tabs>
              <w:snapToGrid w:val="0"/>
              <w:ind w:left="291"/>
              <w:contextualSpacing/>
              <w:rPr>
                <w:rFonts w:cs="Arial"/>
              </w:rPr>
            </w:pPr>
          </w:p>
        </w:tc>
        <w:tc>
          <w:tcPr>
            <w:tcW w:w="3260" w:type="dxa"/>
            <w:tcBorders>
              <w:top w:val="single" w:sz="4" w:space="0" w:color="auto"/>
              <w:left w:val="single" w:sz="4" w:space="0" w:color="000000"/>
              <w:bottom w:val="single" w:sz="4" w:space="0" w:color="000000"/>
              <w:right w:val="single" w:sz="4" w:space="0" w:color="000000"/>
            </w:tcBorders>
            <w:vAlign w:val="center"/>
          </w:tcPr>
          <w:p w:rsidR="0008104E" w:rsidRDefault="0008104E" w:rsidP="009A5D4E">
            <w:pPr>
              <w:snapToGrid w:val="0"/>
              <w:spacing w:after="0" w:line="240" w:lineRule="auto"/>
              <w:jc w:val="both"/>
              <w:rPr>
                <w:rFonts w:ascii="Tahoma" w:eastAsia="Times New Roman" w:hAnsi="Tahoma" w:cs="Tahoma"/>
                <w:b/>
                <w:sz w:val="16"/>
                <w:szCs w:val="16"/>
              </w:rPr>
            </w:pPr>
            <w:r>
              <w:rPr>
                <w:rFonts w:ascii="Tahoma" w:eastAsia="Times New Roman" w:hAnsi="Tahoma" w:cs="Tahoma"/>
                <w:b/>
                <w:sz w:val="16"/>
                <w:szCs w:val="16"/>
              </w:rPr>
              <w:t>Obszar realizacji projektu</w:t>
            </w:r>
          </w:p>
        </w:tc>
        <w:tc>
          <w:tcPr>
            <w:tcW w:w="6521" w:type="dxa"/>
            <w:tcBorders>
              <w:top w:val="single" w:sz="4" w:space="0" w:color="auto"/>
              <w:left w:val="single" w:sz="4" w:space="0" w:color="000000"/>
              <w:bottom w:val="single" w:sz="4" w:space="0" w:color="000000"/>
              <w:right w:val="single" w:sz="4" w:space="0" w:color="000000"/>
            </w:tcBorders>
            <w:vAlign w:val="center"/>
          </w:tcPr>
          <w:p w:rsidR="0008104E" w:rsidRDefault="0008104E" w:rsidP="009A5D4E">
            <w:pPr>
              <w:snapToGrid w:val="0"/>
              <w:spacing w:after="0" w:line="240" w:lineRule="auto"/>
              <w:contextualSpacing/>
              <w:rPr>
                <w:rFonts w:eastAsia="Times New Roman" w:cs="Arial"/>
              </w:rPr>
            </w:pPr>
            <w:r>
              <w:rPr>
                <w:rFonts w:eastAsia="Times New Roman" w:cs="Arial"/>
              </w:rPr>
              <w:t>W ramach kryterium należy zweryfikować obszar na jakim jest realizowany projekt (zasięg obsługi PSZOK).</w:t>
            </w:r>
          </w:p>
          <w:p w:rsidR="0008104E" w:rsidRDefault="0008104E" w:rsidP="009A5D4E">
            <w:pPr>
              <w:snapToGrid w:val="0"/>
              <w:spacing w:after="0" w:line="240" w:lineRule="auto"/>
              <w:contextualSpacing/>
              <w:rPr>
                <w:rFonts w:eastAsia="Times New Roman" w:cs="Arial"/>
              </w:rPr>
            </w:pPr>
          </w:p>
          <w:p w:rsidR="0008104E" w:rsidRDefault="0008104E" w:rsidP="009A5D4E">
            <w:pPr>
              <w:snapToGrid w:val="0"/>
              <w:spacing w:after="0" w:line="240" w:lineRule="auto"/>
              <w:contextualSpacing/>
              <w:rPr>
                <w:rFonts w:eastAsia="Times New Roman" w:cs="Arial"/>
              </w:rPr>
            </w:pPr>
            <w:r>
              <w:rPr>
                <w:rFonts w:eastAsia="Times New Roman" w:cs="Arial"/>
              </w:rPr>
              <w:t>Jeżeli PSZOK obsługuje maksymalnie jedną gminę i zlokalizowany jest na terenie:</w:t>
            </w:r>
          </w:p>
          <w:p w:rsidR="0008104E" w:rsidRDefault="0008104E" w:rsidP="0008104E">
            <w:pPr>
              <w:pStyle w:val="Akapitzlist"/>
              <w:numPr>
                <w:ilvl w:val="0"/>
                <w:numId w:val="317"/>
              </w:numPr>
              <w:snapToGrid w:val="0"/>
              <w:spacing w:after="0" w:line="240" w:lineRule="auto"/>
              <w:rPr>
                <w:rFonts w:eastAsia="Times New Roman" w:cs="Arial"/>
              </w:rPr>
            </w:pPr>
            <w:r>
              <w:rPr>
                <w:rFonts w:eastAsia="Times New Roman" w:cs="Arial"/>
              </w:rPr>
              <w:t>gminy wiejskiej – 3 pkt</w:t>
            </w:r>
          </w:p>
          <w:p w:rsidR="0008104E" w:rsidRDefault="0008104E" w:rsidP="0008104E">
            <w:pPr>
              <w:pStyle w:val="Akapitzlist"/>
              <w:numPr>
                <w:ilvl w:val="0"/>
                <w:numId w:val="317"/>
              </w:numPr>
              <w:snapToGrid w:val="0"/>
              <w:spacing w:after="0" w:line="240" w:lineRule="auto"/>
              <w:rPr>
                <w:rFonts w:eastAsia="Times New Roman" w:cs="Arial"/>
              </w:rPr>
            </w:pPr>
            <w:r>
              <w:rPr>
                <w:rFonts w:eastAsia="Times New Roman" w:cs="Arial"/>
              </w:rPr>
              <w:t>gminy miejsko-wiejskiej – 2 pkt</w:t>
            </w:r>
          </w:p>
          <w:p w:rsidR="0008104E" w:rsidRDefault="0008104E" w:rsidP="0008104E">
            <w:pPr>
              <w:pStyle w:val="Akapitzlist"/>
              <w:numPr>
                <w:ilvl w:val="0"/>
                <w:numId w:val="317"/>
              </w:numPr>
              <w:snapToGrid w:val="0"/>
              <w:spacing w:after="0" w:line="240" w:lineRule="auto"/>
              <w:rPr>
                <w:rFonts w:eastAsia="Times New Roman" w:cs="Arial"/>
              </w:rPr>
            </w:pPr>
            <w:r w:rsidRPr="00AA3536">
              <w:rPr>
                <w:rFonts w:eastAsia="Times New Roman" w:cs="Arial"/>
              </w:rPr>
              <w:t>gminy miejskiej ale dotyczy tylko 1dzielnicy lub jest kolejnym PSZOK-iem w danym mieście (jeżeli dane miasto ni</w:t>
            </w:r>
            <w:r>
              <w:rPr>
                <w:rFonts w:eastAsia="Times New Roman" w:cs="Arial"/>
              </w:rPr>
              <w:t>e jest podzielone na dzielnice) – 1 pkt</w:t>
            </w:r>
          </w:p>
          <w:p w:rsidR="0008104E" w:rsidRDefault="0008104E" w:rsidP="009A5D4E">
            <w:pPr>
              <w:snapToGrid w:val="0"/>
              <w:spacing w:after="0" w:line="240" w:lineRule="auto"/>
              <w:rPr>
                <w:rFonts w:eastAsia="Times New Roman" w:cs="Arial"/>
              </w:rPr>
            </w:pPr>
          </w:p>
          <w:p w:rsidR="0008104E" w:rsidRDefault="0008104E" w:rsidP="009A5D4E">
            <w:pPr>
              <w:snapToGrid w:val="0"/>
              <w:spacing w:after="0" w:line="240" w:lineRule="auto"/>
              <w:rPr>
                <w:rFonts w:eastAsia="Times New Roman" w:cs="Arial"/>
              </w:rPr>
            </w:pPr>
            <w:r w:rsidRPr="0083233B">
              <w:rPr>
                <w:rFonts w:eastAsia="Times New Roman" w:cs="Arial"/>
              </w:rPr>
              <w:t xml:space="preserve"> </w:t>
            </w:r>
            <w:r>
              <w:rPr>
                <w:rFonts w:eastAsia="Times New Roman" w:cs="Arial"/>
              </w:rPr>
              <w:t>Brak spełnienia powyższych warunków lub brak informacji w tym zakresie – 0 pkt</w:t>
            </w:r>
          </w:p>
          <w:p w:rsidR="0008104E" w:rsidRDefault="0008104E" w:rsidP="009A5D4E">
            <w:pPr>
              <w:snapToGrid w:val="0"/>
              <w:spacing w:after="0" w:line="240" w:lineRule="auto"/>
              <w:rPr>
                <w:rFonts w:eastAsia="Times New Roman" w:cs="Arial"/>
              </w:rPr>
            </w:pPr>
          </w:p>
          <w:p w:rsidR="0008104E" w:rsidRPr="0083233B" w:rsidRDefault="0008104E" w:rsidP="009A5D4E">
            <w:pPr>
              <w:snapToGrid w:val="0"/>
              <w:spacing w:after="0" w:line="240" w:lineRule="auto"/>
              <w:rPr>
                <w:rFonts w:eastAsia="Times New Roman" w:cs="Arial"/>
              </w:rPr>
            </w:pPr>
            <w:r>
              <w:rPr>
                <w:rFonts w:eastAsia="Times New Roman" w:cs="Arial"/>
              </w:rPr>
              <w:t>D</w:t>
            </w:r>
            <w:r w:rsidRPr="00920DA0">
              <w:rPr>
                <w:rFonts w:eastAsia="Times New Roman" w:cs="Arial"/>
              </w:rPr>
              <w:t>efinicja gminy wiejskiej, miejsko-wiejskiej,</w:t>
            </w:r>
            <w:r>
              <w:rPr>
                <w:rFonts w:eastAsia="Times New Roman" w:cs="Arial"/>
              </w:rPr>
              <w:t xml:space="preserve"> miejskiej </w:t>
            </w:r>
            <w:r w:rsidRPr="00920DA0">
              <w:rPr>
                <w:rFonts w:eastAsia="Times New Roman" w:cs="Arial"/>
              </w:rPr>
              <w:t>zostanie wskazana w regulaminie konkursu</w:t>
            </w:r>
            <w:r>
              <w:rPr>
                <w:rFonts w:eastAsia="Times New Roman" w:cs="Arial"/>
              </w:rPr>
              <w:t>.</w:t>
            </w:r>
          </w:p>
        </w:tc>
        <w:tc>
          <w:tcPr>
            <w:tcW w:w="4117" w:type="dxa"/>
            <w:tcBorders>
              <w:top w:val="single" w:sz="4" w:space="0" w:color="auto"/>
              <w:left w:val="single" w:sz="4" w:space="0" w:color="000000"/>
              <w:bottom w:val="single" w:sz="4" w:space="0" w:color="000000"/>
              <w:right w:val="single" w:sz="4" w:space="0" w:color="000000"/>
            </w:tcBorders>
            <w:vAlign w:val="center"/>
          </w:tcPr>
          <w:p w:rsidR="0008104E" w:rsidRPr="00946354" w:rsidRDefault="0008104E" w:rsidP="009A5D4E">
            <w:pPr>
              <w:pStyle w:val="Akapitzlist"/>
              <w:snapToGrid w:val="0"/>
              <w:spacing w:after="0"/>
              <w:ind w:left="327"/>
              <w:jc w:val="center"/>
              <w:rPr>
                <w:rFonts w:cs="Arial"/>
              </w:rPr>
            </w:pPr>
            <w:r>
              <w:rPr>
                <w:rFonts w:cs="Arial"/>
              </w:rPr>
              <w:t xml:space="preserve">0-3 </w:t>
            </w:r>
            <w:r w:rsidRPr="00946354">
              <w:rPr>
                <w:rFonts w:cs="Arial"/>
              </w:rPr>
              <w:t>pkt</w:t>
            </w:r>
          </w:p>
          <w:p w:rsidR="0008104E" w:rsidRPr="00946354" w:rsidRDefault="0008104E" w:rsidP="009A5D4E">
            <w:pPr>
              <w:snapToGrid w:val="0"/>
              <w:spacing w:after="0"/>
              <w:jc w:val="center"/>
              <w:rPr>
                <w:rFonts w:cs="Arial"/>
              </w:rPr>
            </w:pPr>
            <w:r w:rsidRPr="00946354">
              <w:rPr>
                <w:rFonts w:cs="Arial"/>
              </w:rPr>
              <w:t>(0 punktów w kryterium nie oznacza odrzucenia wniosku)</w:t>
            </w:r>
          </w:p>
        </w:tc>
      </w:tr>
    </w:tbl>
    <w:p w:rsidR="0008104E" w:rsidRDefault="0008104E" w:rsidP="00B61DB3">
      <w:pPr>
        <w:pStyle w:val="Default"/>
        <w:rPr>
          <w:rFonts w:eastAsia="Times New Roman" w:cs="Arial"/>
          <w:b/>
          <w:bCs/>
          <w:iCs/>
          <w:sz w:val="22"/>
          <w:szCs w:val="22"/>
        </w:rPr>
      </w:pPr>
    </w:p>
    <w:p w:rsidR="00444155" w:rsidRDefault="00444155" w:rsidP="00B61DB3">
      <w:pPr>
        <w:pStyle w:val="Default"/>
        <w:rPr>
          <w:rFonts w:eastAsia="Times New Roman" w:cs="Arial"/>
          <w:b/>
          <w:bCs/>
          <w:iCs/>
          <w:sz w:val="22"/>
          <w:szCs w:val="22"/>
        </w:rPr>
      </w:pPr>
    </w:p>
    <w:p w:rsidR="00444155" w:rsidRDefault="00444155" w:rsidP="00B61DB3">
      <w:pPr>
        <w:pStyle w:val="Default"/>
        <w:rPr>
          <w:rFonts w:eastAsia="Times New Roman" w:cs="Arial"/>
          <w:b/>
          <w:bCs/>
          <w:iCs/>
          <w:sz w:val="22"/>
          <w:szCs w:val="22"/>
        </w:rPr>
      </w:pP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Default="00B61DB3" w:rsidP="00B61DB3">
      <w:pPr>
        <w:pStyle w:val="Default"/>
        <w:rPr>
          <w:b/>
          <w:bCs/>
          <w:sz w:val="22"/>
          <w:szCs w:val="22"/>
        </w:rPr>
      </w:pPr>
    </w:p>
    <w:p w:rsidR="00B61DB3" w:rsidRPr="0034030B" w:rsidRDefault="00B61DB3" w:rsidP="00B61DB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1.</w:t>
            </w:r>
          </w:p>
        </w:tc>
        <w:tc>
          <w:tcPr>
            <w:tcW w:w="3544" w:type="dxa"/>
            <w:vAlign w:val="center"/>
          </w:tcPr>
          <w:p w:rsidR="00B61DB3" w:rsidRDefault="00B61DB3" w:rsidP="00A95598">
            <w:pPr>
              <w:pStyle w:val="Default"/>
              <w:rPr>
                <w:b/>
                <w:bCs/>
                <w:sz w:val="22"/>
                <w:szCs w:val="22"/>
              </w:rPr>
            </w:pPr>
            <w:r>
              <w:rPr>
                <w:b/>
                <w:bCs/>
                <w:sz w:val="22"/>
                <w:szCs w:val="22"/>
              </w:rPr>
              <w:t>P</w:t>
            </w:r>
            <w:r w:rsidRPr="00C3152B">
              <w:rPr>
                <w:b/>
                <w:bCs/>
                <w:sz w:val="22"/>
                <w:szCs w:val="22"/>
              </w:rPr>
              <w:t>rzyrost RLM</w:t>
            </w:r>
          </w:p>
          <w:p w:rsidR="00B61DB3" w:rsidRDefault="00B61DB3" w:rsidP="00A95598">
            <w:pPr>
              <w:pStyle w:val="Default"/>
              <w:rPr>
                <w:b/>
                <w:bCs/>
                <w:sz w:val="22"/>
                <w:szCs w:val="22"/>
              </w:rPr>
            </w:pPr>
          </w:p>
          <w:p w:rsidR="00B61DB3" w:rsidRPr="00C3152B" w:rsidRDefault="00B61DB3" w:rsidP="00A95598">
            <w:pPr>
              <w:pStyle w:val="Default"/>
              <w:rPr>
                <w:b/>
                <w:bCs/>
                <w:sz w:val="22"/>
                <w:szCs w:val="22"/>
              </w:rPr>
            </w:pPr>
            <w:r>
              <w:rPr>
                <w:b/>
                <w:bCs/>
                <w:sz w:val="22"/>
                <w:szCs w:val="22"/>
              </w:rPr>
              <w:t>Nie dotyczy ZIT WrOF</w:t>
            </w:r>
          </w:p>
        </w:tc>
        <w:tc>
          <w:tcPr>
            <w:tcW w:w="6378" w:type="dxa"/>
            <w:vAlign w:val="center"/>
          </w:tcPr>
          <w:p w:rsidR="00B61DB3" w:rsidRDefault="00B61DB3" w:rsidP="00A95598">
            <w:pPr>
              <w:autoSpaceDE w:val="0"/>
              <w:autoSpaceDN w:val="0"/>
              <w:adjustRightInd w:val="0"/>
              <w:spacing w:before="120" w:after="120"/>
              <w:jc w:val="both"/>
              <w:rPr>
                <w:rFonts w:ascii="Calibri" w:hAnsi="Calibri" w:cs="Calibri"/>
                <w:szCs w:val="20"/>
              </w:rPr>
            </w:pPr>
            <w:r w:rsidRPr="0036117C">
              <w:rPr>
                <w:rFonts w:cs="Arial"/>
              </w:rPr>
              <w:t>W ramach kryterium będzie sprawdzan</w:t>
            </w:r>
            <w:r>
              <w:rPr>
                <w:rFonts w:cs="Arial"/>
              </w:rPr>
              <w:t>y</w:t>
            </w:r>
            <w:r w:rsidRPr="0036117C">
              <w:rPr>
                <w:rFonts w:cs="Arial"/>
              </w:rPr>
              <w:t xml:space="preserve"> </w:t>
            </w:r>
            <w:r>
              <w:rPr>
                <w:rFonts w:cs="Arial"/>
              </w:rPr>
              <w:t xml:space="preserve">przyrost </w:t>
            </w:r>
            <w:r w:rsidRPr="000D1B97">
              <w:rPr>
                <w:rFonts w:ascii="Calibri" w:hAnsi="Calibri" w:cs="Calibri"/>
                <w:szCs w:val="20"/>
              </w:rPr>
              <w:t xml:space="preserve">RLM, która </w:t>
            </w:r>
            <w:r>
              <w:rPr>
                <w:rFonts w:ascii="Calibri" w:hAnsi="Calibri" w:cs="Calibri"/>
                <w:szCs w:val="20"/>
              </w:rPr>
              <w:br/>
            </w:r>
            <w:r w:rsidRPr="000D1B97">
              <w:rPr>
                <w:rFonts w:ascii="Calibri" w:hAnsi="Calibri" w:cs="Calibri"/>
                <w:szCs w:val="20"/>
              </w:rPr>
              <w:t>w wyniku realizacji projektu zost</w:t>
            </w:r>
            <w:r>
              <w:rPr>
                <w:rFonts w:ascii="Calibri" w:hAnsi="Calibri" w:cs="Calibri"/>
                <w:szCs w:val="20"/>
              </w:rPr>
              <w:t>anie przyłączona do wybudowanej/</w:t>
            </w:r>
            <w:r w:rsidRPr="000D1B97">
              <w:rPr>
                <w:rFonts w:ascii="Calibri" w:hAnsi="Calibri" w:cs="Calibri"/>
                <w:szCs w:val="20"/>
              </w:rPr>
              <w:t>zmodernizowanej kanalizacji (</w:t>
            </w:r>
            <w:r w:rsidRPr="007772FE">
              <w:rPr>
                <w:rFonts w:ascii="Calibri" w:hAnsi="Calibri" w:cs="Calibri"/>
                <w:szCs w:val="20"/>
                <w:u w:val="single"/>
              </w:rPr>
              <w:t>jedynie nowoprzyłączona RLM)</w:t>
            </w:r>
            <w:r>
              <w:rPr>
                <w:rFonts w:ascii="Calibri" w:hAnsi="Calibri" w:cs="Calibri"/>
                <w:szCs w:val="20"/>
              </w:rPr>
              <w:t>.</w:t>
            </w:r>
          </w:p>
          <w:p w:rsidR="00B61DB3" w:rsidRDefault="00B61DB3" w:rsidP="00A95598">
            <w:pPr>
              <w:autoSpaceDE w:val="0"/>
              <w:autoSpaceDN w:val="0"/>
              <w:adjustRightInd w:val="0"/>
              <w:spacing w:before="120" w:after="120"/>
              <w:jc w:val="both"/>
              <w:rPr>
                <w:rFonts w:ascii="Calibri" w:hAnsi="Calibri" w:cs="Calibri"/>
              </w:rPr>
            </w:pPr>
            <w:r>
              <w:rPr>
                <w:rFonts w:ascii="Calibri" w:hAnsi="Calibri" w:cs="Calibri"/>
              </w:rPr>
              <w:t>Realizacja projektu zapewni:</w:t>
            </w:r>
          </w:p>
          <w:p w:rsidR="0086369A" w:rsidRDefault="00B61DB3" w:rsidP="008D3DD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FB603B">
              <w:rPr>
                <w:rFonts w:ascii="Calibri" w:hAnsi="Calibri" w:cs="Calibri"/>
                <w:szCs w:val="20"/>
              </w:rPr>
              <w:t>1001 RLM i powyżej</w:t>
            </w:r>
            <w:r w:rsidRPr="000D1B97">
              <w:rPr>
                <w:rFonts w:ascii="Calibri" w:hAnsi="Calibri" w:cs="Calibri"/>
                <w:szCs w:val="20"/>
              </w:rPr>
              <w:t xml:space="preserve"> </w:t>
            </w:r>
            <w:r>
              <w:rPr>
                <w:rFonts w:ascii="Calibri" w:hAnsi="Calibri" w:cs="Calibri"/>
                <w:szCs w:val="20"/>
              </w:rPr>
              <w:t>- 4 pkt.</w:t>
            </w:r>
            <w:r w:rsidRPr="00FB603B">
              <w:rPr>
                <w:rFonts w:ascii="Calibri" w:hAnsi="Calibri" w:cs="Calibri"/>
                <w:szCs w:val="20"/>
              </w:rPr>
              <w:t>;</w:t>
            </w:r>
          </w:p>
          <w:p w:rsidR="0086369A" w:rsidRDefault="00B61DB3" w:rsidP="008D3DD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6E595B">
              <w:rPr>
                <w:rFonts w:ascii="Calibri" w:hAnsi="Calibri" w:cs="Calibri"/>
                <w:szCs w:val="20"/>
              </w:rPr>
              <w:t xml:space="preserve">501 – 1 000 </w:t>
            </w:r>
            <w:r w:rsidRPr="00FB603B">
              <w:rPr>
                <w:rFonts w:ascii="Calibri" w:hAnsi="Calibri" w:cs="Calibri"/>
                <w:szCs w:val="20"/>
              </w:rPr>
              <w:t xml:space="preserve">RLM </w:t>
            </w:r>
            <w:r>
              <w:rPr>
                <w:rFonts w:ascii="Calibri" w:hAnsi="Calibri" w:cs="Calibri"/>
                <w:szCs w:val="20"/>
              </w:rPr>
              <w:t>- 3 pkt.</w:t>
            </w:r>
            <w:r w:rsidRPr="00FB603B">
              <w:rPr>
                <w:rFonts w:ascii="Calibri" w:hAnsi="Calibri" w:cs="Calibri"/>
                <w:szCs w:val="20"/>
              </w:rPr>
              <w:t>;</w:t>
            </w:r>
          </w:p>
          <w:p w:rsidR="0086369A" w:rsidRDefault="00B61DB3" w:rsidP="008D3DD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301 – 500 </w:t>
            </w:r>
            <w:r w:rsidRPr="00FB603B">
              <w:rPr>
                <w:rFonts w:ascii="Calibri" w:hAnsi="Calibri" w:cs="Calibri"/>
                <w:szCs w:val="20"/>
              </w:rPr>
              <w:t xml:space="preserve">RLM </w:t>
            </w:r>
            <w:r>
              <w:rPr>
                <w:rFonts w:ascii="Calibri" w:hAnsi="Calibri" w:cs="Calibri"/>
                <w:szCs w:val="20"/>
              </w:rPr>
              <w:t>- 2 pkt.</w:t>
            </w:r>
            <w:r w:rsidRPr="00FB603B">
              <w:rPr>
                <w:rFonts w:ascii="Calibri" w:hAnsi="Calibri" w:cs="Calibri"/>
                <w:szCs w:val="20"/>
              </w:rPr>
              <w:t>;</w:t>
            </w:r>
          </w:p>
          <w:p w:rsidR="0086369A" w:rsidRDefault="00B61DB3" w:rsidP="008D3DD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100 – 300 </w:t>
            </w:r>
            <w:r w:rsidRPr="00FB603B">
              <w:rPr>
                <w:rFonts w:ascii="Calibri" w:hAnsi="Calibri" w:cs="Calibri"/>
                <w:szCs w:val="20"/>
              </w:rPr>
              <w:t>RLM</w:t>
            </w:r>
            <w:r w:rsidRPr="000D1B97">
              <w:rPr>
                <w:rFonts w:ascii="Calibri" w:hAnsi="Calibri" w:cs="Calibri"/>
                <w:szCs w:val="20"/>
              </w:rPr>
              <w:t xml:space="preserve"> </w:t>
            </w:r>
            <w:r>
              <w:rPr>
                <w:rFonts w:ascii="Calibri" w:hAnsi="Calibri" w:cs="Calibri"/>
                <w:szCs w:val="20"/>
              </w:rPr>
              <w:t>- 1 pkt.</w:t>
            </w:r>
            <w:r w:rsidRPr="00FB603B">
              <w:rPr>
                <w:rFonts w:ascii="Calibri" w:hAnsi="Calibri" w:cs="Calibri"/>
                <w:szCs w:val="20"/>
              </w:rPr>
              <w:t>;</w:t>
            </w:r>
          </w:p>
          <w:p w:rsidR="0086369A" w:rsidRDefault="00B61DB3" w:rsidP="008D3DD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na poziomie poniżej 1</w:t>
            </w:r>
            <w:r w:rsidRPr="00007051">
              <w:rPr>
                <w:rFonts w:ascii="Calibri" w:hAnsi="Calibri" w:cs="Calibri"/>
                <w:szCs w:val="20"/>
              </w:rPr>
              <w:t>00</w:t>
            </w:r>
            <w:r>
              <w:rPr>
                <w:rFonts w:ascii="Calibri" w:hAnsi="Calibri" w:cs="Calibri"/>
                <w:szCs w:val="20"/>
              </w:rPr>
              <w:t xml:space="preserve"> RLM - 0</w:t>
            </w:r>
            <w:r w:rsidRPr="00FB603B">
              <w:rPr>
                <w:rFonts w:ascii="Calibri" w:hAnsi="Calibri" w:cs="Calibri"/>
                <w:szCs w:val="20"/>
              </w:rPr>
              <w:t xml:space="preserve"> pkt.;</w:t>
            </w:r>
          </w:p>
          <w:p w:rsidR="00B61DB3" w:rsidRPr="002B01EB" w:rsidRDefault="00B61DB3" w:rsidP="00A95598">
            <w:pPr>
              <w:autoSpaceDE w:val="0"/>
              <w:autoSpaceDN w:val="0"/>
              <w:adjustRightInd w:val="0"/>
              <w:spacing w:before="120" w:after="120"/>
              <w:jc w:val="both"/>
              <w:rPr>
                <w:rFonts w:ascii="Calibri" w:hAnsi="Calibri" w:cs="Calibri"/>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2.</w:t>
            </w:r>
          </w:p>
        </w:tc>
        <w:tc>
          <w:tcPr>
            <w:tcW w:w="3544" w:type="dxa"/>
            <w:vAlign w:val="center"/>
          </w:tcPr>
          <w:p w:rsidR="00B61DB3" w:rsidRDefault="00B61DB3" w:rsidP="00A95598">
            <w:pPr>
              <w:pStyle w:val="Default"/>
              <w:rPr>
                <w:b/>
                <w:bCs/>
                <w:sz w:val="22"/>
                <w:szCs w:val="22"/>
              </w:rPr>
            </w:pPr>
            <w:r>
              <w:rPr>
                <w:b/>
                <w:bCs/>
                <w:sz w:val="22"/>
                <w:szCs w:val="22"/>
              </w:rPr>
              <w:t>Zakres projektu – jakość oczyszczania ścieków</w:t>
            </w:r>
          </w:p>
          <w:p w:rsidR="00B61DB3" w:rsidRDefault="00B61DB3" w:rsidP="00A95598">
            <w:pPr>
              <w:pStyle w:val="Default"/>
              <w:rPr>
                <w:sz w:val="22"/>
                <w:szCs w:val="22"/>
              </w:rPr>
            </w:pPr>
          </w:p>
          <w:p w:rsidR="00B61DB3" w:rsidRPr="0093150E" w:rsidRDefault="00B61DB3" w:rsidP="00A95598">
            <w:pPr>
              <w:autoSpaceDE w:val="0"/>
              <w:autoSpaceDN w:val="0"/>
              <w:adjustRightInd w:val="0"/>
              <w:spacing w:after="0" w:line="240" w:lineRule="auto"/>
              <w:rPr>
                <w:rFonts w:cs="Arial"/>
                <w:b/>
              </w:rPr>
            </w:pPr>
            <w:r>
              <w:rPr>
                <w:b/>
                <w:bCs/>
              </w:rPr>
              <w:t>Nie dotyczy ZIT WrOF</w:t>
            </w:r>
          </w:p>
        </w:tc>
        <w:tc>
          <w:tcPr>
            <w:tcW w:w="6378" w:type="dxa"/>
            <w:vAlign w:val="center"/>
          </w:tcPr>
          <w:p w:rsidR="00B61DB3" w:rsidRDefault="00B61DB3" w:rsidP="00A95598">
            <w:pPr>
              <w:autoSpaceDE w:val="0"/>
              <w:autoSpaceDN w:val="0"/>
              <w:adjustRightInd w:val="0"/>
              <w:spacing w:before="120" w:after="120" w:line="240" w:lineRule="auto"/>
              <w:jc w:val="both"/>
              <w:rPr>
                <w:rFonts w:ascii="Calibri" w:hAnsi="Calibri" w:cs="Calibri"/>
              </w:rPr>
            </w:pPr>
            <w:r w:rsidRPr="0036117C">
              <w:rPr>
                <w:rFonts w:cs="Arial"/>
              </w:rPr>
              <w:t>W ramach kryterium będzie sprawdzan</w:t>
            </w:r>
            <w:r>
              <w:rPr>
                <w:rFonts w:cs="Arial"/>
              </w:rPr>
              <w:t>y</w:t>
            </w:r>
            <w:r w:rsidRPr="002B01EB">
              <w:rPr>
                <w:rFonts w:ascii="Calibri" w:hAnsi="Calibri" w:cs="Calibri"/>
              </w:rPr>
              <w:t xml:space="preserve"> </w:t>
            </w:r>
            <w:r>
              <w:rPr>
                <w:rFonts w:ascii="Calibri" w:hAnsi="Calibri" w:cs="Calibri"/>
              </w:rPr>
              <w:t xml:space="preserve">zakres projektu </w:t>
            </w:r>
            <w:r>
              <w:rPr>
                <w:rFonts w:ascii="Calibri" w:hAnsi="Calibri" w:cs="Calibri"/>
              </w:rPr>
              <w:br/>
              <w:t>w odniesieniu do zapewnienia odpowiedniej jakości oczyszczania ścieków.</w:t>
            </w:r>
          </w:p>
          <w:p w:rsidR="00B61DB3" w:rsidRDefault="00B61DB3" w:rsidP="00A95598">
            <w:pPr>
              <w:spacing w:before="120" w:after="120" w:line="240" w:lineRule="auto"/>
              <w:jc w:val="both"/>
              <w:rPr>
                <w:rFonts w:ascii="Calibri" w:hAnsi="Calibri" w:cs="Calibri"/>
                <w:szCs w:val="20"/>
              </w:rPr>
            </w:pPr>
            <w:r>
              <w:rPr>
                <w:rFonts w:ascii="Calibri" w:hAnsi="Calibri" w:cs="Calibri"/>
                <w:szCs w:val="20"/>
              </w:rPr>
              <w:t>Projekt zakłada:</w:t>
            </w:r>
          </w:p>
          <w:p w:rsidR="0086369A" w:rsidRDefault="00B61DB3" w:rsidP="008D3DD7">
            <w:pPr>
              <w:pStyle w:val="Akapitzlist"/>
              <w:numPr>
                <w:ilvl w:val="0"/>
                <w:numId w:val="252"/>
              </w:numPr>
              <w:spacing w:before="120" w:after="120" w:line="240" w:lineRule="auto"/>
              <w:jc w:val="both"/>
              <w:rPr>
                <w:rFonts w:ascii="Calibri" w:hAnsi="Calibri" w:cs="Calibri"/>
              </w:rPr>
            </w:pPr>
            <w:r w:rsidRPr="00550F6C">
              <w:rPr>
                <w:rFonts w:ascii="Calibri" w:hAnsi="Calibri" w:cs="Calibri"/>
              </w:rPr>
              <w:t>budowę, modernizację oczyszczalni ścieków mającą na celu zapewnienie oczyszczania ścieków zgodnie z wymogami rozporządzenia</w:t>
            </w:r>
            <w:r>
              <w:rPr>
                <w:rStyle w:val="Odwoanieprzypisudolnego"/>
                <w:rFonts w:ascii="Calibri" w:hAnsi="Calibri" w:cs="Calibri"/>
              </w:rPr>
              <w:footnoteReference w:id="19"/>
            </w:r>
            <w:r w:rsidRPr="00550F6C">
              <w:rPr>
                <w:rFonts w:ascii="Calibri" w:hAnsi="Calibri" w:cs="Calibri"/>
              </w:rPr>
              <w:t xml:space="preserve"> (dotyczy oczyszczalni niespełniających przed rozpoczęciem realizacji projektu wymogów dotyczących jakości odprowadzanych ścieków)</w:t>
            </w:r>
            <w:r>
              <w:rPr>
                <w:rFonts w:ascii="Calibri" w:hAnsi="Calibri" w:cs="Calibri"/>
              </w:rPr>
              <w:t xml:space="preserve"> </w:t>
            </w:r>
            <w:r w:rsidRPr="00550F6C">
              <w:rPr>
                <w:rFonts w:ascii="Calibri" w:hAnsi="Calibri" w:cs="Calibri"/>
              </w:rPr>
              <w:t xml:space="preserve">– </w:t>
            </w:r>
            <w:r>
              <w:rPr>
                <w:rFonts w:ascii="Calibri" w:hAnsi="Calibri" w:cs="Calibri"/>
              </w:rPr>
              <w:t>4</w:t>
            </w:r>
            <w:r w:rsidRPr="00550F6C">
              <w:rPr>
                <w:rFonts w:ascii="Calibri" w:hAnsi="Calibri" w:cs="Calibri"/>
              </w:rPr>
              <w:t xml:space="preserve"> pkt.;</w:t>
            </w:r>
          </w:p>
          <w:p w:rsidR="0086369A" w:rsidRDefault="00B61DB3" w:rsidP="008D3DD7">
            <w:pPr>
              <w:pStyle w:val="Akapitzlist"/>
              <w:numPr>
                <w:ilvl w:val="0"/>
                <w:numId w:val="252"/>
              </w:numPr>
              <w:spacing w:before="120" w:after="120" w:line="240" w:lineRule="auto"/>
              <w:jc w:val="both"/>
              <w:rPr>
                <w:rFonts w:ascii="Calibri" w:hAnsi="Calibri" w:cs="Calibri"/>
              </w:rPr>
            </w:pPr>
            <w:r w:rsidRPr="00550F6C">
              <w:rPr>
                <w:rFonts w:ascii="Calibri" w:hAnsi="Calibri" w:cs="Calibri"/>
              </w:rPr>
              <w:t xml:space="preserve">modernizację </w:t>
            </w:r>
            <w:r>
              <w:rPr>
                <w:rFonts w:ascii="Calibri" w:hAnsi="Calibri" w:cs="Calibri"/>
              </w:rPr>
              <w:t xml:space="preserve">lub/i rozbudowę </w:t>
            </w:r>
            <w:r w:rsidRPr="00550F6C">
              <w:rPr>
                <w:rFonts w:ascii="Calibri" w:hAnsi="Calibri" w:cs="Calibri"/>
              </w:rPr>
              <w:t xml:space="preserve">wynikającą z konieczności </w:t>
            </w:r>
            <w:r w:rsidRPr="00550F6C">
              <w:rPr>
                <w:rFonts w:ascii="Calibri" w:hAnsi="Calibri" w:cs="Calibri"/>
              </w:rPr>
              <w:lastRenderedPageBreak/>
              <w:t>zwiększenia przepustowości oczyszczalni – 2 pkt.;</w:t>
            </w:r>
          </w:p>
          <w:p w:rsidR="0086369A" w:rsidRDefault="00B61DB3" w:rsidP="008D3DD7">
            <w:pPr>
              <w:pStyle w:val="Akapitzlist"/>
              <w:numPr>
                <w:ilvl w:val="0"/>
                <w:numId w:val="252"/>
              </w:numPr>
              <w:spacing w:before="120" w:after="120" w:line="240" w:lineRule="auto"/>
              <w:jc w:val="both"/>
              <w:rPr>
                <w:rFonts w:ascii="Calibri" w:hAnsi="Calibri" w:cs="Calibri"/>
              </w:rPr>
            </w:pPr>
            <w:r w:rsidRPr="00550F6C">
              <w:rPr>
                <w:rFonts w:ascii="Calibri" w:hAnsi="Calibri" w:cs="Calibri"/>
              </w:rPr>
              <w:t>pozostałe rodzaje modernizacji (poza ww. wymienionymi, np. modernizacja w zakresie przeróbki lub zagospodarowania osadów ściekowych, modernizacja w celu poprawy efektywności energetycznej) – 1 pkt;</w:t>
            </w:r>
          </w:p>
          <w:p w:rsidR="00B61DB3" w:rsidRDefault="00B61DB3" w:rsidP="00A95598">
            <w:pPr>
              <w:pStyle w:val="BodyText21"/>
              <w:suppressAutoHyphens w:val="0"/>
              <w:spacing w:before="120" w:after="120"/>
              <w:rPr>
                <w:rFonts w:ascii="Calibri" w:hAnsi="Calibri" w:cs="Calibri"/>
                <w:sz w:val="22"/>
                <w:szCs w:val="22"/>
              </w:rPr>
            </w:pPr>
          </w:p>
          <w:p w:rsidR="00B61DB3" w:rsidRPr="002B01EB" w:rsidRDefault="00B61DB3" w:rsidP="00A95598">
            <w:pPr>
              <w:pStyle w:val="BodyText21"/>
              <w:suppressAutoHyphens w:val="0"/>
              <w:spacing w:before="120" w:after="120"/>
              <w:rPr>
                <w:rFonts w:ascii="Calibri" w:hAnsi="Calibri" w:cs="Calibri"/>
                <w:sz w:val="22"/>
                <w:szCs w:val="22"/>
              </w:rPr>
            </w:pPr>
            <w:r>
              <w:rPr>
                <w:rFonts w:ascii="Calibri" w:hAnsi="Calibri" w:cs="Calibri"/>
                <w:sz w:val="22"/>
                <w:szCs w:val="22"/>
              </w:rPr>
              <w:t xml:space="preserve">Punkty </w:t>
            </w:r>
            <w:r w:rsidRPr="002B01EB">
              <w:rPr>
                <w:rFonts w:ascii="Calibri" w:hAnsi="Calibri" w:cs="Calibri"/>
                <w:sz w:val="22"/>
                <w:szCs w:val="22"/>
              </w:rPr>
              <w:t>nie sumują się.</w:t>
            </w:r>
          </w:p>
          <w:p w:rsidR="00B61DB3" w:rsidRDefault="00B61DB3" w:rsidP="00A95598">
            <w:pPr>
              <w:spacing w:after="0" w:line="240" w:lineRule="auto"/>
              <w:jc w:val="both"/>
              <w:rPr>
                <w:rFonts w:ascii="Calibri" w:hAnsi="Calibri" w:cs="Calibri"/>
                <w:szCs w:val="20"/>
              </w:rPr>
            </w:pPr>
          </w:p>
          <w:p w:rsidR="00B61DB3" w:rsidRPr="00986FA6" w:rsidRDefault="00B61DB3" w:rsidP="00A95598">
            <w:pPr>
              <w:spacing w:after="0" w:line="240" w:lineRule="auto"/>
              <w:jc w:val="both"/>
              <w:rPr>
                <w:rFonts w:eastAsia="Times New Roman" w:cs="Arial"/>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DB4FBC"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3.</w:t>
            </w:r>
          </w:p>
        </w:tc>
        <w:tc>
          <w:tcPr>
            <w:tcW w:w="3544" w:type="dxa"/>
            <w:vAlign w:val="center"/>
          </w:tcPr>
          <w:p w:rsidR="00B61DB3" w:rsidRPr="00AC31AD" w:rsidRDefault="00B61DB3" w:rsidP="00A95598">
            <w:pPr>
              <w:spacing w:after="0" w:line="240" w:lineRule="auto"/>
              <w:rPr>
                <w:rFonts w:eastAsia="Times New Roman" w:cs="Arial"/>
                <w:b/>
              </w:rPr>
            </w:pPr>
            <w:r w:rsidRPr="00AC31AD">
              <w:rPr>
                <w:rFonts w:eastAsia="Times New Roman" w:cs="Arial"/>
                <w:b/>
              </w:rPr>
              <w:t>Poziom zamożności gminy</w:t>
            </w:r>
          </w:p>
          <w:p w:rsidR="00B61DB3" w:rsidRPr="007C268F" w:rsidRDefault="00B61DB3" w:rsidP="00A95598">
            <w:pPr>
              <w:spacing w:line="240" w:lineRule="auto"/>
              <w:rPr>
                <w:rFonts w:eastAsia="Times New Roman" w:cs="Arial"/>
                <w:b/>
              </w:rPr>
            </w:pPr>
          </w:p>
        </w:tc>
        <w:tc>
          <w:tcPr>
            <w:tcW w:w="6378" w:type="dxa"/>
            <w:vAlign w:val="center"/>
          </w:tcPr>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86369A" w:rsidRDefault="00B61DB3" w:rsidP="008D3DD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86369A" w:rsidRDefault="00B61DB3" w:rsidP="008D3DD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86369A" w:rsidRDefault="00B61DB3" w:rsidP="008D3DD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86369A" w:rsidRDefault="00B61DB3" w:rsidP="008D3DD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86369A" w:rsidRDefault="00B61DB3" w:rsidP="008D3DD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B61DB3" w:rsidRPr="002669A2" w:rsidRDefault="00B61DB3" w:rsidP="00A95598">
            <w:pPr>
              <w:suppressAutoHyphens/>
              <w:autoSpaceDN w:val="0"/>
              <w:spacing w:after="0" w:line="240" w:lineRule="auto"/>
              <w:ind w:left="261"/>
              <w:jc w:val="both"/>
              <w:textAlignment w:val="baseline"/>
              <w:rPr>
                <w:rFonts w:ascii="Calibri" w:eastAsia="Calibri" w:hAnsi="Calibri" w:cs="Times New Roman"/>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lastRenderedPageBreak/>
              <w:t>Kryterium weryfikowane na podstawie zapisów</w:t>
            </w:r>
            <w:r>
              <w:rPr>
                <w:rFonts w:ascii="Calibri" w:eastAsia="Times New Roman" w:hAnsi="Calibri" w:cs="Times New Roman"/>
                <w:kern w:val="3"/>
                <w:sz w:val="18"/>
                <w:szCs w:val="18"/>
              </w:rPr>
              <w:t>dokumentacji aplikacyjnej</w:t>
            </w:r>
            <w:r w:rsidRPr="002669A2">
              <w:rPr>
                <w:rFonts w:ascii="Calibri" w:eastAsia="Times New Roman" w:hAnsi="Calibri" w:cs="Times New Roman"/>
                <w:kern w:val="3"/>
                <w:sz w:val="18"/>
                <w:szCs w:val="18"/>
              </w:rPr>
              <w:t>.</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t>
            </w:r>
            <w:r>
              <w:rPr>
                <w:rFonts w:ascii="Calibri" w:eastAsia="Times New Roman" w:hAnsi="Calibri" w:cs="Times New Roman"/>
                <w:kern w:val="3"/>
                <w:sz w:val="18"/>
                <w:szCs w:val="18"/>
              </w:rPr>
              <w:br/>
            </w:r>
            <w:r w:rsidRPr="002669A2">
              <w:rPr>
                <w:rFonts w:ascii="Calibri" w:eastAsia="Times New Roman" w:hAnsi="Calibri" w:cs="Times New Roman"/>
                <w:kern w:val="3"/>
                <w:sz w:val="18"/>
                <w:szCs w:val="18"/>
              </w:rPr>
              <w:t xml:space="preserve">w regulaminie konkursu.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realizowanych na obszarach kilku gmin, liczba punktów będzie średnią wyliczoną na podstawie danych dla poszczególnych partnerów.</w:t>
            </w:r>
          </w:p>
          <w:p w:rsidR="00B61DB3" w:rsidRPr="00AE121D" w:rsidRDefault="00B61DB3" w:rsidP="00A95598">
            <w:pPr>
              <w:spacing w:line="240" w:lineRule="auto"/>
              <w:jc w:val="both"/>
              <w:rPr>
                <w:rFonts w:eastAsia="Times New Roman" w:cs="Arial"/>
              </w:rPr>
            </w:pPr>
            <w:r w:rsidRPr="002669A2">
              <w:rPr>
                <w:rFonts w:ascii="Calibri" w:eastAsia="SimSun" w:hAnsi="Calibri" w:cs="Tahoma"/>
                <w:kern w:val="3"/>
                <w:sz w:val="18"/>
                <w:szCs w:val="18"/>
              </w:rPr>
              <w:t>Przy</w:t>
            </w:r>
            <w:r>
              <w:rPr>
                <w:rFonts w:ascii="Calibri" w:eastAsia="SimSun" w:hAnsi="Calibri" w:cs="Tahoma"/>
                <w:kern w:val="3"/>
                <w:sz w:val="18"/>
                <w:szCs w:val="18"/>
              </w:rPr>
              <w:t>kład: Projekt jest realizowany</w:t>
            </w:r>
            <w:r w:rsidRPr="002669A2">
              <w:rPr>
                <w:rFonts w:ascii="Calibri" w:eastAsia="SimSun" w:hAnsi="Calibri" w:cs="Tahoma"/>
                <w:kern w:val="3"/>
                <w:sz w:val="18"/>
                <w:szCs w:val="18"/>
              </w:rPr>
              <w:t xml:space="preserve"> – w gminie A, w której średnia wartość wskaźnika G wynosi poniżej 70% (I grupa – 4 pkt.) oraz w gminie B, średnia wartość wskaźnika G wynosi </w:t>
            </w:r>
            <w:r>
              <w:rPr>
                <w:rFonts w:ascii="Calibri" w:eastAsia="SimSun" w:hAnsi="Calibri" w:cs="Tahoma"/>
                <w:kern w:val="3"/>
                <w:sz w:val="18"/>
                <w:szCs w:val="18"/>
              </w:rPr>
              <w:t>95</w:t>
            </w:r>
            <w:r w:rsidRPr="002669A2">
              <w:rPr>
                <w:rFonts w:ascii="Calibri" w:eastAsia="SimSun" w:hAnsi="Calibri" w:cs="Tahoma"/>
                <w:kern w:val="3"/>
                <w:sz w:val="18"/>
                <w:szCs w:val="18"/>
              </w:rPr>
              <w:t>% (IV grupa – 1 pkt.) – w takim przypadku projekt otrzyma 2,5 pkt. (4 pkt. + 1 pkt./2 = 2</w:t>
            </w:r>
            <w:r>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AE121D" w:rsidRDefault="00B61DB3" w:rsidP="00A95598">
            <w:pPr>
              <w:snapToGrid w:val="0"/>
              <w:spacing w:line="240" w:lineRule="auto"/>
              <w:ind w:left="142"/>
              <w:jc w:val="center"/>
              <w:rPr>
                <w:rFonts w:cs="Arial"/>
              </w:rPr>
            </w:pPr>
            <w:r w:rsidRPr="00850CA1">
              <w:rPr>
                <w:rFonts w:cs="Arial"/>
              </w:rPr>
              <w:t>odrzucenia wniosku)</w:t>
            </w:r>
          </w:p>
        </w:tc>
      </w:tr>
      <w:tr w:rsidR="00B61DB3" w:rsidRPr="009F4F73" w:rsidTr="00A95598">
        <w:trPr>
          <w:trHeight w:val="475"/>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4.</w:t>
            </w:r>
          </w:p>
        </w:tc>
        <w:tc>
          <w:tcPr>
            <w:tcW w:w="3544" w:type="dxa"/>
            <w:vAlign w:val="center"/>
          </w:tcPr>
          <w:p w:rsidR="00B61DB3" w:rsidRPr="00A75BC6" w:rsidRDefault="00B61DB3" w:rsidP="00A95598">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86369A" w:rsidRDefault="00B61DB3" w:rsidP="008D3DD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86369A" w:rsidRDefault="00B61DB3" w:rsidP="008D3DD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86369A" w:rsidRDefault="00B61DB3" w:rsidP="008D3DD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86369A" w:rsidRDefault="00B61DB3" w:rsidP="008D3DD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B61DB3" w:rsidRPr="00A75BC6" w:rsidRDefault="00B61DB3" w:rsidP="00A95598">
            <w:pPr>
              <w:pStyle w:val="Standard"/>
              <w:jc w:val="both"/>
              <w:rPr>
                <w:rFonts w:asciiTheme="minorHAnsi" w:hAnsiTheme="minorHAnsi"/>
                <w:sz w:val="22"/>
                <w:szCs w:val="22"/>
              </w:rPr>
            </w:pPr>
          </w:p>
          <w:p w:rsidR="00B61DB3" w:rsidRPr="00B424FC" w:rsidRDefault="00B61DB3" w:rsidP="00A95598">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0-3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lastRenderedPageBreak/>
              <w:t>5.</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RDefault="00B61DB3" w:rsidP="00A95598">
            <w:pPr>
              <w:spacing w:line="240" w:lineRule="auto"/>
              <w:rPr>
                <w:rFonts w:eastAsia="Times New Roman" w:cs="Arial"/>
              </w:rPr>
            </w:pPr>
            <w:r>
              <w:rPr>
                <w:rFonts w:eastAsia="Times New Roman" w:cs="Arial"/>
                <w:b/>
                <w:bCs/>
              </w:rPr>
              <w:t>Nie dot. naboru OSI, ZIT WrOF, ZIT AJ</w:t>
            </w:r>
          </w:p>
        </w:tc>
        <w:tc>
          <w:tcPr>
            <w:tcW w:w="6378" w:type="dxa"/>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86369A" w:rsidRDefault="00B61DB3" w:rsidP="008D3DD7">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86369A" w:rsidRDefault="00B61DB3" w:rsidP="008D3DD7">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B61DB3" w:rsidRPr="00A75BC6" w:rsidRDefault="00B61DB3" w:rsidP="00A95598">
            <w:pPr>
              <w:pStyle w:val="Default"/>
              <w:jc w:val="both"/>
              <w:rPr>
                <w:rFonts w:asciiTheme="minorHAnsi" w:eastAsia="Times New Roman" w:hAnsiTheme="minorHAnsi" w:cs="Arial"/>
                <w:color w:val="auto"/>
                <w:sz w:val="22"/>
                <w:szCs w:val="22"/>
              </w:rPr>
            </w:pPr>
          </w:p>
          <w:p w:rsidR="00B61DB3" w:rsidRPr="00AE121D" w:rsidRDefault="00B61DB3" w:rsidP="00A95598">
            <w:pPr>
              <w:spacing w:line="240" w:lineRule="auto"/>
              <w:jc w:val="both"/>
              <w:rPr>
                <w:rFonts w:eastAsia="Times New Roman" w:cs="Arial"/>
              </w:rPr>
            </w:pPr>
            <w:r w:rsidRPr="00A75BC6">
              <w:rPr>
                <w:rFonts w:cs="Arial"/>
              </w:rPr>
              <w:t>Kryterium weryfikowane na podstawie oświadczenia wnioskodawcy na etapie składania wniosku.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E121D" w:rsidRDefault="00B61DB3" w:rsidP="00A95598">
            <w:pPr>
              <w:snapToGrid w:val="0"/>
              <w:spacing w:line="240" w:lineRule="auto"/>
              <w:ind w:left="142"/>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Pr>
                <w:rFonts w:cs="Arial"/>
                <w:b/>
              </w:rPr>
              <w:t>6.</w:t>
            </w:r>
          </w:p>
        </w:tc>
        <w:tc>
          <w:tcPr>
            <w:tcW w:w="3544" w:type="dxa"/>
            <w:vAlign w:val="center"/>
          </w:tcPr>
          <w:p w:rsidR="00B61DB3" w:rsidRPr="00A54F6D" w:rsidRDefault="00B61DB3" w:rsidP="00A95598">
            <w:pPr>
              <w:spacing w:line="240" w:lineRule="auto"/>
              <w:rPr>
                <w:rFonts w:eastAsia="Times New Roman" w:cs="Arial"/>
                <w:b/>
                <w:bCs/>
              </w:rPr>
            </w:pPr>
            <w:r w:rsidRPr="00A54F6D">
              <w:rPr>
                <w:b/>
              </w:rPr>
              <w:t>Wdrożenie technologii umożliwiających wykorzystanie odnawialnych źródeł energii.</w:t>
            </w:r>
          </w:p>
        </w:tc>
        <w:tc>
          <w:tcPr>
            <w:tcW w:w="6378" w:type="dxa"/>
            <w:vAlign w:val="center"/>
          </w:tcPr>
          <w:p w:rsidR="00B61DB3" w:rsidRDefault="00B61DB3" w:rsidP="00A95598">
            <w:pPr>
              <w:jc w:val="both"/>
            </w:pPr>
            <w:r w:rsidRPr="002E1D82">
              <w:t>Ocenie podlega, czy w wyniku realizacji projektu nastąpi wykorzystanie lub poprawa efektywności wykorzystania odnawialnych źródeł energii (odzysk biogazu w procesach przeróbki osadów ściekowych, zastosowanie pompy ciepła, instalacji fotowoltaicznych itp.).</w:t>
            </w:r>
          </w:p>
          <w:p w:rsidR="00B61DB3" w:rsidRDefault="00B61DB3" w:rsidP="00A95598">
            <w:r>
              <w:t>Projekt:</w:t>
            </w:r>
          </w:p>
          <w:p w:rsidR="0086369A" w:rsidRDefault="00B61DB3" w:rsidP="008D3DD7">
            <w:pPr>
              <w:pStyle w:val="Akapitzlist"/>
              <w:numPr>
                <w:ilvl w:val="0"/>
                <w:numId w:val="255"/>
              </w:numPr>
              <w:spacing w:after="0" w:line="240" w:lineRule="auto"/>
            </w:pPr>
            <w:r>
              <w:t xml:space="preserve">zakłada </w:t>
            </w:r>
            <w:r w:rsidRPr="002E1D82">
              <w:t>zastosowanie lub zwiększenie efektywności instalacji umożliwiającej wykorzystanie odnawialnych źródeł energii</w:t>
            </w:r>
            <w:r>
              <w:t xml:space="preserve"> – 1 pkt</w:t>
            </w:r>
            <w:r w:rsidRPr="002E1D82">
              <w:t>.</w:t>
            </w:r>
          </w:p>
          <w:p w:rsidR="0086369A" w:rsidRDefault="00B61DB3" w:rsidP="008D3DD7">
            <w:pPr>
              <w:pStyle w:val="Akapitzlist"/>
              <w:numPr>
                <w:ilvl w:val="0"/>
                <w:numId w:val="255"/>
              </w:numPr>
              <w:spacing w:after="0" w:line="240" w:lineRule="auto"/>
            </w:pPr>
            <w:r>
              <w:t>Nie zakłada zastosowania lub zwiększenia</w:t>
            </w:r>
            <w:r w:rsidRPr="002E1D82">
              <w:t xml:space="preserve"> efektywności instalacji umożliwiającej wykorzystanie odnawialnych źródeł energii</w:t>
            </w:r>
            <w:r>
              <w:t xml:space="preserve"> – 0 pkt</w:t>
            </w:r>
            <w:r w:rsidRPr="002E1D82">
              <w:t>.</w:t>
            </w:r>
          </w:p>
          <w:p w:rsidR="00B61DB3" w:rsidRPr="00A75BC6" w:rsidRDefault="00B61DB3" w:rsidP="00A95598">
            <w:pPr>
              <w:pStyle w:val="Default"/>
              <w:jc w:val="both"/>
              <w:rPr>
                <w:rFonts w:asciiTheme="minorHAnsi" w:hAnsiTheme="minorHAnsi" w:cs="Arial"/>
                <w:color w:val="auto"/>
                <w:sz w:val="22"/>
                <w:szCs w:val="22"/>
              </w:rPr>
            </w:pP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1</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Default="00B61DB3" w:rsidP="00A95598">
            <w:pPr>
              <w:snapToGrid w:val="0"/>
              <w:spacing w:line="240" w:lineRule="auto"/>
              <w:ind w:left="142"/>
              <w:rPr>
                <w:rFonts w:cs="Arial"/>
                <w:b/>
              </w:rPr>
            </w:pPr>
            <w:r>
              <w:rPr>
                <w:rFonts w:cs="Arial"/>
                <w:b/>
              </w:rPr>
              <w:lastRenderedPageBreak/>
              <w:t>7.</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wiejskie</w:t>
            </w:r>
          </w:p>
          <w:p w:rsidR="00B61DB3" w:rsidRDefault="00B61DB3" w:rsidP="00A95598">
            <w:pPr>
              <w:spacing w:line="240" w:lineRule="auto"/>
              <w:rPr>
                <w:rFonts w:eastAsia="Times New Roman" w:cs="Arial"/>
                <w:b/>
                <w:bCs/>
              </w:rPr>
            </w:pPr>
            <w:r>
              <w:rPr>
                <w:rFonts w:eastAsia="Times New Roman" w:cs="Arial"/>
                <w:b/>
                <w:bCs/>
              </w:rPr>
              <w:t>Nie dotyczy naboru ZIT</w:t>
            </w:r>
          </w:p>
        </w:tc>
        <w:tc>
          <w:tcPr>
            <w:tcW w:w="6378" w:type="dxa"/>
            <w:vAlign w:val="center"/>
          </w:tcPr>
          <w:p w:rsidR="00B61DB3" w:rsidRDefault="00B61DB3" w:rsidP="00A95598">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 xml:space="preserve">W ramach kryterium będzie sprawdzane </w:t>
            </w:r>
            <w:r>
              <w:rPr>
                <w:rFonts w:asciiTheme="minorHAnsi" w:hAnsiTheme="minorHAnsi" w:cs="Arial"/>
                <w:color w:val="auto"/>
                <w:sz w:val="22"/>
                <w:szCs w:val="22"/>
              </w:rPr>
              <w:t>czy projekt realizowany jest na obszarach wiejskich.</w:t>
            </w:r>
          </w:p>
          <w:p w:rsidR="00B61DB3" w:rsidRDefault="00B61DB3" w:rsidP="00A95598">
            <w:pPr>
              <w:pStyle w:val="Default"/>
              <w:jc w:val="both"/>
              <w:rPr>
                <w:rFonts w:asciiTheme="minorHAnsi" w:hAnsiTheme="minorHAnsi" w:cs="Arial"/>
                <w:color w:val="auto"/>
                <w:sz w:val="22"/>
                <w:szCs w:val="22"/>
              </w:rPr>
            </w:pPr>
          </w:p>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Projekt:</w:t>
            </w:r>
          </w:p>
          <w:p w:rsidR="0086369A" w:rsidRDefault="00B61DB3" w:rsidP="008D3DD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jest na obszarach wiejskich – 2 pkt;</w:t>
            </w:r>
          </w:p>
          <w:p w:rsidR="0086369A" w:rsidRDefault="00B61DB3" w:rsidP="008D3DD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części realizowany jest na obszarach wiejskich – 1 pkt;</w:t>
            </w:r>
          </w:p>
          <w:p w:rsidR="0086369A" w:rsidRDefault="00B61DB3" w:rsidP="008D3DD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na obszarach innych niż wiejskie – 0 pkt.</w:t>
            </w:r>
          </w:p>
          <w:p w:rsidR="00B61DB3" w:rsidRDefault="00B61DB3" w:rsidP="00A95598">
            <w:pPr>
              <w:pStyle w:val="Default"/>
              <w:ind w:left="720"/>
              <w:jc w:val="both"/>
              <w:rPr>
                <w:rFonts w:asciiTheme="minorHAnsi" w:eastAsia="Times New Roman" w:hAnsiTheme="minorHAnsi" w:cs="Arial"/>
                <w:color w:val="auto"/>
                <w:sz w:val="22"/>
                <w:szCs w:val="22"/>
              </w:rPr>
            </w:pPr>
          </w:p>
          <w:p w:rsidR="00B61DB3" w:rsidRPr="00AB383A" w:rsidRDefault="00B61DB3" w:rsidP="00A95598">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B61DB3" w:rsidRPr="00A75BC6" w:rsidRDefault="00B61DB3" w:rsidP="00A95598">
            <w:pPr>
              <w:pStyle w:val="Default"/>
              <w:jc w:val="both"/>
              <w:rPr>
                <w:rFonts w:asciiTheme="minorHAnsi" w:hAnsiTheme="minorHAnsi" w:cs="Arial"/>
                <w:color w:val="auto"/>
                <w:sz w:val="22"/>
                <w:szCs w:val="22"/>
              </w:rPr>
            </w:pPr>
            <w:r w:rsidRPr="00AB383A">
              <w:rPr>
                <w:rFonts w:eastAsia="Times New Roman"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9" w:history="1">
              <w:r w:rsidRPr="00AB383A">
                <w:rPr>
                  <w:rFonts w:eastAsia="Times New Roman" w:cs="Times New Roman"/>
                  <w:color w:val="0000FF"/>
                  <w:sz w:val="18"/>
                  <w:szCs w:val="18"/>
                  <w:u w:val="single"/>
                </w:rPr>
                <w:t>http://ec.europa.eu/eurostat/ramon/miscellaneous/index.cfm?TargetUrl=DSP_DEGURBA</w:t>
              </w:r>
            </w:hyperlink>
            <w:r w:rsidRPr="00AB383A">
              <w:rPr>
                <w:rFonts w:eastAsia="Times New Roman" w:cs="Times New Roman"/>
                <w:sz w:val="18"/>
                <w:szCs w:val="18"/>
              </w:rPr>
              <w:t>.</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319"/>
        </w:trPr>
        <w:tc>
          <w:tcPr>
            <w:tcW w:w="709" w:type="dxa"/>
            <w:vAlign w:val="center"/>
          </w:tcPr>
          <w:p w:rsidR="00B61DB3" w:rsidRPr="009F4F73" w:rsidRDefault="00B61DB3" w:rsidP="00A95598">
            <w:pPr>
              <w:snapToGrid w:val="0"/>
              <w:spacing w:line="240" w:lineRule="auto"/>
              <w:ind w:left="142"/>
              <w:rPr>
                <w:rFonts w:cs="Arial"/>
              </w:rPr>
            </w:pPr>
            <w:r>
              <w:rPr>
                <w:rFonts w:cs="Arial"/>
              </w:rPr>
              <w:t>8</w:t>
            </w:r>
            <w:r w:rsidRPr="009F4F73">
              <w:rPr>
                <w:rFonts w:cs="Arial"/>
              </w:rPr>
              <w:t>.</w:t>
            </w:r>
          </w:p>
        </w:tc>
        <w:tc>
          <w:tcPr>
            <w:tcW w:w="3544" w:type="dxa"/>
            <w:vAlign w:val="center"/>
          </w:tcPr>
          <w:p w:rsidR="00B61DB3" w:rsidRDefault="00B61DB3" w:rsidP="00A95598">
            <w:pPr>
              <w:autoSpaceDE w:val="0"/>
              <w:autoSpaceDN w:val="0"/>
              <w:adjustRightInd w:val="0"/>
              <w:spacing w:after="0" w:line="240" w:lineRule="auto"/>
              <w:rPr>
                <w:rFonts w:cs="Arial"/>
                <w:b/>
              </w:rPr>
            </w:pPr>
            <w:r>
              <w:rPr>
                <w:rFonts w:cs="Arial"/>
                <w:b/>
              </w:rPr>
              <w:t>Stopień skanalizowania aglomeracji</w:t>
            </w:r>
          </w:p>
          <w:p w:rsidR="00B61DB3" w:rsidRDefault="00B61DB3" w:rsidP="00A95598">
            <w:pPr>
              <w:autoSpaceDE w:val="0"/>
              <w:autoSpaceDN w:val="0"/>
              <w:adjustRightInd w:val="0"/>
              <w:spacing w:after="0" w:line="240" w:lineRule="auto"/>
              <w:rPr>
                <w:rFonts w:cs="Arial"/>
                <w:b/>
              </w:rPr>
            </w:pPr>
          </w:p>
          <w:p w:rsidR="00B61DB3" w:rsidRPr="00850CA1" w:rsidRDefault="00B61DB3" w:rsidP="00A95598">
            <w:pPr>
              <w:autoSpaceDE w:val="0"/>
              <w:autoSpaceDN w:val="0"/>
              <w:adjustRightInd w:val="0"/>
              <w:spacing w:after="0" w:line="240" w:lineRule="auto"/>
              <w:rPr>
                <w:rFonts w:cs="Arial"/>
                <w:b/>
              </w:rPr>
            </w:pPr>
            <w:r>
              <w:rPr>
                <w:rFonts w:cs="Arial"/>
                <w:b/>
              </w:rPr>
              <w:t>Nie dotyczy naboru OSI</w:t>
            </w:r>
          </w:p>
        </w:tc>
        <w:tc>
          <w:tcPr>
            <w:tcW w:w="6378" w:type="dxa"/>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86369A" w:rsidRDefault="00B61DB3" w:rsidP="008D3DD7">
            <w:pPr>
              <w:pStyle w:val="Akapitzlist"/>
              <w:numPr>
                <w:ilvl w:val="0"/>
                <w:numId w:val="254"/>
              </w:numPr>
              <w:autoSpaceDE w:val="0"/>
              <w:autoSpaceDN w:val="0"/>
              <w:adjustRightInd w:val="0"/>
              <w:spacing w:before="120" w:after="120"/>
              <w:jc w:val="both"/>
              <w:rPr>
                <w:rFonts w:cs="Arial"/>
              </w:rPr>
            </w:pPr>
            <w:r w:rsidRPr="00384738">
              <w:rPr>
                <w:rFonts w:cs="Arial"/>
              </w:rPr>
              <w:t>Do 50%</w:t>
            </w:r>
            <w:r>
              <w:rPr>
                <w:rFonts w:cs="Arial"/>
              </w:rPr>
              <w:t xml:space="preserve"> - 4 pkt;</w:t>
            </w:r>
          </w:p>
          <w:p w:rsidR="0086369A" w:rsidRDefault="00B61DB3" w:rsidP="008D3DD7">
            <w:pPr>
              <w:pStyle w:val="Akapitzlist"/>
              <w:numPr>
                <w:ilvl w:val="0"/>
                <w:numId w:val="254"/>
              </w:numPr>
              <w:autoSpaceDE w:val="0"/>
              <w:autoSpaceDN w:val="0"/>
              <w:adjustRightInd w:val="0"/>
              <w:spacing w:before="120" w:after="120"/>
              <w:jc w:val="both"/>
              <w:rPr>
                <w:rFonts w:cs="Arial"/>
              </w:rPr>
            </w:pPr>
            <w:r w:rsidRPr="00384738">
              <w:rPr>
                <w:rFonts w:cs="Arial"/>
              </w:rPr>
              <w:t>50%-70%</w:t>
            </w:r>
            <w:r>
              <w:rPr>
                <w:rFonts w:cs="Arial"/>
              </w:rPr>
              <w:t xml:space="preserve"> - 3 pkt;</w:t>
            </w:r>
          </w:p>
          <w:p w:rsidR="0086369A" w:rsidRDefault="00B61DB3" w:rsidP="008D3DD7">
            <w:pPr>
              <w:pStyle w:val="Akapitzlist"/>
              <w:numPr>
                <w:ilvl w:val="0"/>
                <w:numId w:val="254"/>
              </w:numPr>
              <w:autoSpaceDE w:val="0"/>
              <w:autoSpaceDN w:val="0"/>
              <w:adjustRightInd w:val="0"/>
              <w:spacing w:before="120" w:after="120"/>
              <w:jc w:val="both"/>
              <w:rPr>
                <w:rFonts w:cs="Arial"/>
              </w:rPr>
            </w:pPr>
            <w:r w:rsidRPr="00384738">
              <w:rPr>
                <w:rFonts w:cs="Arial"/>
              </w:rPr>
              <w:t>70%-90%</w:t>
            </w:r>
            <w:r>
              <w:rPr>
                <w:rFonts w:cs="Arial"/>
              </w:rPr>
              <w:t xml:space="preserve"> - 2 pkt;</w:t>
            </w:r>
          </w:p>
          <w:p w:rsidR="0086369A" w:rsidRDefault="00B61DB3" w:rsidP="008D3DD7">
            <w:pPr>
              <w:pStyle w:val="Akapitzlist"/>
              <w:numPr>
                <w:ilvl w:val="0"/>
                <w:numId w:val="254"/>
              </w:numPr>
              <w:autoSpaceDE w:val="0"/>
              <w:autoSpaceDN w:val="0"/>
              <w:adjustRightInd w:val="0"/>
              <w:spacing w:before="120" w:after="120"/>
              <w:jc w:val="both"/>
              <w:rPr>
                <w:rFonts w:cs="Arial"/>
              </w:rPr>
            </w:pPr>
            <w:r w:rsidRPr="00D574E3">
              <w:rPr>
                <w:rFonts w:cs="Arial"/>
              </w:rPr>
              <w:t xml:space="preserve">Powyżej 90% - </w:t>
            </w:r>
            <w:r>
              <w:rPr>
                <w:rFonts w:cs="Arial"/>
              </w:rPr>
              <w:t>1 pkt</w:t>
            </w:r>
            <w:r w:rsidRPr="00D574E3">
              <w:rPr>
                <w:rFonts w:cs="Arial"/>
              </w:rPr>
              <w:t>;</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w:t>
            </w:r>
            <w:r w:rsidRPr="00A75BC6">
              <w:rPr>
                <w:rFonts w:cs="Arial"/>
              </w:rPr>
              <w:t>-</w:t>
            </w:r>
            <w:r>
              <w:rPr>
                <w:rFonts w:cs="Arial"/>
              </w:rPr>
              <w:t>4</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9F4F73" w:rsidRDefault="00B61DB3" w:rsidP="00A95598">
            <w:pPr>
              <w:autoSpaceDE w:val="0"/>
              <w:autoSpaceDN w:val="0"/>
              <w:adjustRightInd w:val="0"/>
              <w:spacing w:after="0" w:line="240" w:lineRule="auto"/>
              <w:rPr>
                <w:rFonts w:cs="Arial"/>
              </w:rPr>
            </w:pPr>
          </w:p>
        </w:tc>
      </w:tr>
      <w:tr w:rsidR="00B61DB3" w:rsidRPr="009F4F73" w:rsidTr="00A95598">
        <w:trPr>
          <w:trHeight w:val="952"/>
        </w:trPr>
        <w:tc>
          <w:tcPr>
            <w:tcW w:w="10631" w:type="dxa"/>
            <w:gridSpan w:val="3"/>
            <w:vAlign w:val="center"/>
          </w:tcPr>
          <w:p w:rsidR="00B61DB3" w:rsidRPr="00A75BC6"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lastRenderedPageBreak/>
              <w:t xml:space="preserve">Suma dla OSI </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18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12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AJ</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20 pkt.</w:t>
            </w:r>
          </w:p>
          <w:p w:rsidR="00B61DB3" w:rsidRDefault="00B61DB3" w:rsidP="00A95598">
            <w:pPr>
              <w:autoSpaceDE w:val="0"/>
              <w:autoSpaceDN w:val="0"/>
              <w:adjustRightInd w:val="0"/>
              <w:spacing w:after="0" w:line="240" w:lineRule="auto"/>
              <w:jc w:val="center"/>
              <w:rPr>
                <w:rFonts w:cs="Arial"/>
              </w:rPr>
            </w:pP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AW</w:t>
            </w:r>
          </w:p>
        </w:tc>
        <w:tc>
          <w:tcPr>
            <w:tcW w:w="3544" w:type="dxa"/>
            <w:vAlign w:val="center"/>
          </w:tcPr>
          <w:p w:rsidR="00B61DB3" w:rsidDel="00E674B8" w:rsidRDefault="00B61DB3" w:rsidP="00A95598">
            <w:pPr>
              <w:autoSpaceDE w:val="0"/>
              <w:autoSpaceDN w:val="0"/>
              <w:adjustRightInd w:val="0"/>
              <w:spacing w:after="0" w:line="240" w:lineRule="auto"/>
              <w:jc w:val="center"/>
              <w:rPr>
                <w:rFonts w:cs="Arial"/>
              </w:rPr>
            </w:pPr>
            <w:r>
              <w:rPr>
                <w:rFonts w:cs="Arial"/>
              </w:rPr>
              <w:t>22 pkt.</w:t>
            </w:r>
          </w:p>
        </w:tc>
      </w:tr>
    </w:tbl>
    <w:p w:rsidR="004306A1" w:rsidRDefault="004306A1" w:rsidP="00964B15">
      <w:pPr>
        <w:spacing w:line="240" w:lineRule="auto"/>
      </w:pPr>
    </w:p>
    <w:p w:rsidR="004D25C4" w:rsidRPr="00207906" w:rsidRDefault="00964B15" w:rsidP="00964B15">
      <w:pPr>
        <w:spacing w:line="240" w:lineRule="auto"/>
        <w:rPr>
          <w:rFonts w:eastAsia="Times New Roman" w:cs="Arial"/>
          <w:b/>
          <w:bCs/>
          <w:iCs/>
          <w:sz w:val="28"/>
          <w:szCs w:val="28"/>
          <w:u w:val="single"/>
        </w:rPr>
      </w:pPr>
      <w:r>
        <w:t xml:space="preserve"> </w:t>
      </w:r>
      <w:r w:rsidR="004D25C4" w:rsidRPr="00207906">
        <w:rPr>
          <w:rFonts w:eastAsia="Times New Roman" w:cs="Arial"/>
          <w:b/>
          <w:bCs/>
          <w:iCs/>
          <w:sz w:val="28"/>
          <w:szCs w:val="28"/>
          <w:u w:val="single"/>
        </w:rPr>
        <w:t xml:space="preserve">OŚ PRIORYTETOWA 4 – </w:t>
      </w:r>
      <w:r w:rsidR="00A54F6D" w:rsidRPr="00207906">
        <w:rPr>
          <w:rFonts w:eastAsia="Times New Roman" w:cs="Arial"/>
          <w:b/>
          <w:bCs/>
          <w:iCs/>
          <w:sz w:val="28"/>
          <w:szCs w:val="28"/>
          <w:u w:val="single"/>
        </w:rPr>
        <w:t>Środowisk</w:t>
      </w:r>
      <w:r w:rsidR="00A54F6D">
        <w:rPr>
          <w:rFonts w:eastAsia="Times New Roman" w:cs="Arial"/>
          <w:b/>
          <w:bCs/>
          <w:iCs/>
          <w:sz w:val="28"/>
          <w:szCs w:val="28"/>
          <w:u w:val="single"/>
        </w:rPr>
        <w:t>o</w:t>
      </w:r>
      <w:r w:rsidR="00A54F6D" w:rsidRPr="00207906">
        <w:rPr>
          <w:rFonts w:eastAsia="Times New Roman" w:cs="Arial"/>
          <w:b/>
          <w:bCs/>
          <w:iCs/>
          <w:sz w:val="28"/>
          <w:szCs w:val="28"/>
          <w:u w:val="single"/>
        </w:rPr>
        <w:t xml:space="preserve"> </w:t>
      </w:r>
      <w:r w:rsidR="004D25C4" w:rsidRPr="00207906">
        <w:rPr>
          <w:rFonts w:eastAsia="Times New Roman" w:cs="Arial"/>
          <w:b/>
          <w:bCs/>
          <w:iCs/>
          <w:sz w:val="28"/>
          <w:szCs w:val="28"/>
          <w:u w:val="single"/>
        </w:rPr>
        <w:t>i zasoby</w:t>
      </w:r>
    </w:p>
    <w:p w:rsidR="004D25C4" w:rsidRPr="00207906" w:rsidRDefault="004D25C4" w:rsidP="00FA5A00">
      <w:pPr>
        <w:rPr>
          <w:rFonts w:eastAsia="Times New Roman" w:cs="Arial"/>
          <w:b/>
          <w:bCs/>
          <w:iCs/>
          <w:sz w:val="28"/>
          <w:szCs w:val="28"/>
        </w:rPr>
      </w:pPr>
      <w:r w:rsidRPr="00207906">
        <w:rPr>
          <w:rFonts w:eastAsia="Times New Roman" w:cs="Arial"/>
          <w:b/>
          <w:bCs/>
          <w:iCs/>
          <w:sz w:val="28"/>
          <w:szCs w:val="28"/>
        </w:rPr>
        <w:t>Działanie 4.3 Dziedzictwo kulturowe</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4D25C4" w:rsidRPr="009F4F73" w:rsidTr="003F659B">
        <w:trPr>
          <w:trHeight w:val="499"/>
          <w:tblHeader/>
        </w:trPr>
        <w:tc>
          <w:tcPr>
            <w:tcW w:w="709"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Lp.</w:t>
            </w:r>
          </w:p>
        </w:tc>
        <w:tc>
          <w:tcPr>
            <w:tcW w:w="3544"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Nazwa kryterium</w:t>
            </w:r>
          </w:p>
        </w:tc>
        <w:tc>
          <w:tcPr>
            <w:tcW w:w="6378"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Definicja kryterium</w:t>
            </w:r>
          </w:p>
        </w:tc>
        <w:tc>
          <w:tcPr>
            <w:tcW w:w="3544"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Opis znaczenia kryterium</w:t>
            </w:r>
          </w:p>
        </w:tc>
      </w:tr>
      <w:tr w:rsidR="004D25C4" w:rsidRPr="009F4F73" w:rsidTr="003F659B">
        <w:trPr>
          <w:trHeight w:val="617"/>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1.</w:t>
            </w:r>
          </w:p>
        </w:tc>
        <w:tc>
          <w:tcPr>
            <w:tcW w:w="3544" w:type="dxa"/>
            <w:vAlign w:val="center"/>
          </w:tcPr>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eastAsia="Times New Roman" w:cs="Arial"/>
                <w:b/>
              </w:rPr>
            </w:pPr>
            <w:r w:rsidRPr="009F4F73">
              <w:rPr>
                <w:rFonts w:eastAsia="Times New Roman" w:cs="Arial"/>
                <w:b/>
              </w:rPr>
              <w:t>Analiza popytu</w:t>
            </w:r>
          </w:p>
          <w:p w:rsidR="004D25C4"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cs="Arial"/>
              </w:rPr>
            </w:pPr>
            <w:r w:rsidRPr="009F4F73">
              <w:rPr>
                <w:rFonts w:cs="Arial"/>
              </w:rPr>
              <w:t xml:space="preserve">W ramach kryterium będzie sprawdzane </w:t>
            </w:r>
            <w:r w:rsidRPr="009F4F73">
              <w:rPr>
                <w:rFonts w:eastAsia="Times New Roman" w:cs="Arial"/>
              </w:rPr>
              <w:t>czy dla inwestycji została przygotowana wiarygodna analiza popytu (</w:t>
            </w:r>
            <w:r w:rsidRPr="009F4F73">
              <w:rPr>
                <w:rFonts w:cs="Arial"/>
              </w:rPr>
              <w:t xml:space="preserve">wykazująca zapotrzebowanie na realizację danego projektu, w tym wiarygodność przedstawionych wskaźników w szczególności </w:t>
            </w:r>
            <w:r>
              <w:rPr>
                <w:rFonts w:cs="Arial"/>
              </w:rPr>
              <w:br/>
            </w:r>
            <w:r w:rsidRPr="009F4F73">
              <w:rPr>
                <w:rFonts w:cs="Arial"/>
              </w:rPr>
              <w:t>w aspekcie szacowanej liczby odwiedzających).</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 xml:space="preserve">Analiza popytu powinna być przeprowadzona w sposób poprawny </w:t>
            </w:r>
            <w:r>
              <w:rPr>
                <w:rFonts w:cs="Arial"/>
              </w:rPr>
              <w:br/>
            </w:r>
            <w:r w:rsidRPr="009F4F73">
              <w:rPr>
                <w:rFonts w:cs="Arial"/>
              </w:rPr>
              <w:t>i wiarygodny, wnioski poparte powinny być analizami wewnętrznymi lub wynikami badań zewnętrznych (np. ankiety).</w:t>
            </w:r>
          </w:p>
          <w:p w:rsidR="004D25C4" w:rsidRPr="009F4F73" w:rsidRDefault="004D25C4" w:rsidP="009320AD">
            <w:pPr>
              <w:snapToGrid w:val="0"/>
              <w:spacing w:after="0" w:line="240" w:lineRule="auto"/>
              <w:jc w:val="both"/>
              <w:rPr>
                <w:rFonts w:cs="Arial"/>
              </w:rPr>
            </w:pPr>
            <w:r w:rsidRPr="009F4F73">
              <w:rPr>
                <w:rFonts w:cs="Arial"/>
              </w:rPr>
              <w:lastRenderedPageBreak/>
              <w:t>Należy określić bieżący popyt: charakterystykę rynku na którym realizowany jest projekt, bieżącą wielkość popytu, grupy docelowe oraz określić przyszły popyt: przyszłe zainteresowanie produktami czy usługami oferowanymi przez zrealizowany projekt, potwierdzone wykonaniem konkretnych analiz/</w:t>
            </w:r>
            <w:r>
              <w:rPr>
                <w:rFonts w:cs="Arial"/>
              </w:rPr>
              <w:t xml:space="preserve"> </w:t>
            </w:r>
            <w:r w:rsidRPr="009F4F73">
              <w:rPr>
                <w:rFonts w:cs="Arial"/>
              </w:rPr>
              <w:t>badań  określających  zapotrzebowanie na dany projekt (np. ankiety), jak wyglądać  będą możliwości korzystania z usług z uwzględnieniem potencjału nabywczego odbiorców, jaki będzie stopień wzrostu popytu na oferowane usługi.</w:t>
            </w:r>
          </w:p>
          <w:p w:rsidR="004D25C4" w:rsidRPr="009F4F73" w:rsidRDefault="004D25C4" w:rsidP="009320AD">
            <w:pPr>
              <w:snapToGrid w:val="0"/>
              <w:spacing w:after="0" w:line="240" w:lineRule="auto"/>
              <w:jc w:val="both"/>
              <w:rPr>
                <w:rFonts w:cs="Arial"/>
              </w:rPr>
            </w:pPr>
            <w:r w:rsidRPr="009F4F73">
              <w:rPr>
                <w:rFonts w:cs="Arial"/>
              </w:rPr>
              <w:t>Analiza powinna potwierdzać potrzebę realizacji projektu.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eastAsia="Times New Roman" w:cs="Arial"/>
              </w:rPr>
            </w:pPr>
            <w:r w:rsidRPr="009F4F73">
              <w:rPr>
                <w:rFonts w:eastAsia="Times New Roman" w:cs="Arial"/>
              </w:rPr>
              <w:t>Analiza popytu – jako element wniosku o dofinansowanie/studium wykonalności.</w:t>
            </w:r>
          </w:p>
        </w:tc>
        <w:tc>
          <w:tcPr>
            <w:tcW w:w="3544"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2.</w:t>
            </w:r>
          </w:p>
        </w:tc>
        <w:tc>
          <w:tcPr>
            <w:tcW w:w="3544" w:type="dxa"/>
            <w:vAlign w:val="center"/>
          </w:tcPr>
          <w:p w:rsidR="004C670A" w:rsidRDefault="004C670A" w:rsidP="009320AD">
            <w:pPr>
              <w:snapToGrid w:val="0"/>
              <w:spacing w:after="0" w:line="240" w:lineRule="auto"/>
              <w:ind w:left="142"/>
              <w:rPr>
                <w:rFonts w:cs="Arial"/>
                <w:b/>
              </w:rPr>
            </w:pPr>
          </w:p>
          <w:p w:rsidR="004D25C4" w:rsidRDefault="004D25C4" w:rsidP="00FA5A00">
            <w:pPr>
              <w:snapToGrid w:val="0"/>
              <w:spacing w:after="0" w:line="240" w:lineRule="auto"/>
              <w:rPr>
                <w:rFonts w:eastAsia="Times New Roman" w:cs="Arial"/>
                <w:b/>
              </w:rPr>
            </w:pPr>
            <w:r w:rsidRPr="009F4F73">
              <w:rPr>
                <w:rFonts w:cs="Arial"/>
                <w:b/>
              </w:rPr>
              <w:t>Realizacja priorytetów rozwoju kultury</w:t>
            </w:r>
          </w:p>
          <w:p w:rsidR="004D25C4" w:rsidRPr="00916846"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autoSpaceDE w:val="0"/>
              <w:autoSpaceDN w:val="0"/>
              <w:adjustRightInd w:val="0"/>
              <w:spacing w:after="0" w:line="240" w:lineRule="auto"/>
              <w:jc w:val="both"/>
              <w:rPr>
                <w:rFonts w:cs="Arial"/>
              </w:rPr>
            </w:pPr>
            <w:r w:rsidRPr="009F4F73">
              <w:rPr>
                <w:rFonts w:cs="Arial"/>
              </w:rPr>
              <w:t>W ramach kryterium będzie sprawdzane czy inwestycja gwarantuje realizację co najmniej 2 z wymienionych priorytetów kultury, tj.: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poprawę dostępności do kultury  w wymiarze fizycznym  - udostępnienie nowych powierzchni do prowadzenia działalności kulturalnej;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zachowanie dziedzictwa kulturowego (materialnego </w:t>
            </w:r>
            <w:r>
              <w:rPr>
                <w:rFonts w:cs="Arial"/>
              </w:rPr>
              <w:br/>
            </w:r>
            <w:r w:rsidRPr="009F4F73">
              <w:rPr>
                <w:rFonts w:cs="Arial"/>
              </w:rPr>
              <w:t>i niematerialnego) dla przyszłych pokoleń;</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umożliwienie nowych form uczestnictwa w kulturze - tworzenie warunków do rozwoju oferty kulturalnej odpowiadającej na nowe potrzeby w obszarze działalności kulturalnej wynikające </w:t>
            </w:r>
            <w:r>
              <w:rPr>
                <w:rFonts w:cs="Arial"/>
              </w:rPr>
              <w:br/>
            </w:r>
            <w:r w:rsidRPr="009F4F73">
              <w:rPr>
                <w:rFonts w:cs="Arial"/>
              </w:rPr>
              <w:t>z rozwoju technicznego oraz przemian społecznych we współczesnej gospodarce;</w:t>
            </w:r>
          </w:p>
          <w:p w:rsidR="0037389F" w:rsidRDefault="004D25C4" w:rsidP="00DF0784">
            <w:pPr>
              <w:pStyle w:val="Akapitzlist"/>
              <w:numPr>
                <w:ilvl w:val="0"/>
                <w:numId w:val="65"/>
              </w:numPr>
              <w:snapToGrid w:val="0"/>
              <w:spacing w:after="0" w:line="240" w:lineRule="auto"/>
              <w:ind w:left="175" w:firstLine="0"/>
              <w:jc w:val="both"/>
              <w:rPr>
                <w:rFonts w:cs="Arial"/>
              </w:rPr>
            </w:pPr>
            <w:r w:rsidRPr="009F4F73">
              <w:rPr>
                <w:rFonts w:cs="Arial"/>
              </w:rPr>
              <w:t>podniesienie atrakcyjności turystycznej regionu.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Weryfikacja nastąpi na podstawie opisu projektu.</w:t>
            </w:r>
          </w:p>
        </w:tc>
        <w:tc>
          <w:tcPr>
            <w:tcW w:w="3544" w:type="dxa"/>
            <w:vAlign w:val="center"/>
          </w:tcPr>
          <w:p w:rsidR="004D25C4" w:rsidRDefault="004D25C4" w:rsidP="009320AD">
            <w:pPr>
              <w:snapToGrid w:val="0"/>
              <w:spacing w:line="240" w:lineRule="auto"/>
              <w:ind w:left="142"/>
              <w:jc w:val="center"/>
              <w:rPr>
                <w:rFonts w:cs="Arial"/>
              </w:rPr>
            </w:pPr>
          </w:p>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3.</w:t>
            </w:r>
          </w:p>
        </w:tc>
        <w:tc>
          <w:tcPr>
            <w:tcW w:w="3544" w:type="dxa"/>
            <w:vAlign w:val="center"/>
          </w:tcPr>
          <w:p w:rsidR="004D25C4" w:rsidRPr="00023C0D" w:rsidRDefault="004D25C4" w:rsidP="009320AD">
            <w:pPr>
              <w:snapToGrid w:val="0"/>
              <w:spacing w:after="0" w:line="240" w:lineRule="auto"/>
              <w:ind w:left="142"/>
              <w:rPr>
                <w:rFonts w:eastAsia="Times New Roman" w:cs="Arial"/>
                <w:b/>
              </w:rPr>
            </w:pPr>
            <w:r w:rsidRPr="009F4F73">
              <w:rPr>
                <w:rFonts w:cs="Arial"/>
                <w:b/>
              </w:rPr>
              <w:t>Udostępnienie nowych obiektów</w:t>
            </w:r>
          </w:p>
        </w:tc>
        <w:tc>
          <w:tcPr>
            <w:tcW w:w="6378" w:type="dxa"/>
            <w:vAlign w:val="center"/>
          </w:tcPr>
          <w:p w:rsidR="004D25C4" w:rsidRDefault="004D25C4" w:rsidP="009320AD">
            <w:pPr>
              <w:pStyle w:val="Akapitzlist"/>
              <w:spacing w:after="0" w:line="240" w:lineRule="auto"/>
              <w:ind w:left="0"/>
              <w:jc w:val="both"/>
              <w:rPr>
                <w:rFonts w:cs="Arial"/>
              </w:rPr>
            </w:pPr>
            <w:r w:rsidRPr="009F4F73">
              <w:rPr>
                <w:rFonts w:cs="Arial"/>
              </w:rPr>
              <w:t xml:space="preserve">W ramach kryterium będzie sprawdzane czy w wyniku realizacji projektu został udostępniony nowy obiekty do prowadzenia działalności kulturalnej lub zostały stworzone możliwości do </w:t>
            </w:r>
            <w:r w:rsidRPr="009F4F73">
              <w:rPr>
                <w:rFonts w:cs="Arial"/>
              </w:rPr>
              <w:lastRenderedPageBreak/>
              <w:t>zwiedzania obiektu zabytkowego dotychczas nieudostępnionego.</w:t>
            </w:r>
          </w:p>
          <w:p w:rsidR="004D25C4" w:rsidRDefault="004D25C4" w:rsidP="009320AD">
            <w:pPr>
              <w:spacing w:line="240" w:lineRule="auto"/>
              <w:jc w:val="both"/>
              <w:rPr>
                <w:rFonts w:cs="Arial"/>
              </w:rPr>
            </w:pPr>
          </w:p>
          <w:p w:rsidR="0037389F" w:rsidRDefault="004D25C4" w:rsidP="00DF0784">
            <w:pPr>
              <w:numPr>
                <w:ilvl w:val="0"/>
                <w:numId w:val="74"/>
              </w:numPr>
              <w:spacing w:line="240" w:lineRule="auto"/>
              <w:jc w:val="both"/>
              <w:rPr>
                <w:rFonts w:cs="Arial"/>
              </w:rPr>
            </w:pPr>
            <w:r w:rsidRPr="009F4F73">
              <w:rPr>
                <w:rFonts w:cs="Arial"/>
              </w:rPr>
              <w:t>w wyniku realizacji projektu został udostępniony nowy obiekt do prowadzenia działalności kulturalnej lub zostały stworzone możliwości do zwiedzania obiektu zabytkowego</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4"/>
              </w:numPr>
              <w:spacing w:line="240" w:lineRule="auto"/>
              <w:jc w:val="both"/>
              <w:rPr>
                <w:rFonts w:cs="Arial"/>
              </w:rPr>
            </w:pPr>
            <w:r w:rsidRPr="009F4F73">
              <w:rPr>
                <w:rFonts w:cs="Arial"/>
              </w:rPr>
              <w:t>w wyniku realizacji projektu  nie zostały udostępnione nowe obiekty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r>
              <w:rPr>
                <w:rFonts w:cs="Arial"/>
              </w:rPr>
              <w:t xml:space="preserve">Należy pamiętać, iż w ramach działania 4.3 nie jest możliwa budowa od podstaw nowej infrastruktury kulturalnej (weryfikowane na etapie oceny zgodności z typem projektu). </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4.</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Zastosowanie multimediów</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w projekcie przewidziano zastosowanie multimediów</w:t>
            </w:r>
            <w:r w:rsidRPr="00301F12">
              <w:rPr>
                <w:rFonts w:cs="Arial"/>
              </w:rPr>
              <w:t xml:space="preserve"> (</w:t>
            </w:r>
            <w:r w:rsidRPr="00301F12">
              <w:t>wpływających na wzrost atrakcyjności prezentacji dziedzictwa kulturowego  i działalności kulturalnej)</w:t>
            </w:r>
            <w:r w:rsidRPr="00301F12">
              <w:rPr>
                <w:rFonts w:cs="Arial"/>
              </w:rPr>
              <w:t>.</w:t>
            </w:r>
          </w:p>
          <w:p w:rsidR="004D25C4" w:rsidRPr="009F4F73" w:rsidRDefault="004D25C4" w:rsidP="009320AD">
            <w:pPr>
              <w:pStyle w:val="Akapitzlist"/>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 xml:space="preserve">Stworzenie wyłącznie strony internetowej dot. zabytku lub prowadzonej działalności kulturalnej nie będzie traktowane jako zastosowanie multimediów. </w:t>
            </w:r>
          </w:p>
          <w:p w:rsidR="004D25C4"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przewidziano zastosowanie </w:t>
            </w:r>
            <w:r>
              <w:rPr>
                <w:rFonts w:cs="Arial"/>
              </w:rPr>
              <w:t xml:space="preserve">ww. </w:t>
            </w:r>
            <w:r w:rsidRPr="009F4F73">
              <w:rPr>
                <w:rFonts w:cs="Arial"/>
              </w:rPr>
              <w:t>multimediów</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nie przewidziano zastosowania </w:t>
            </w:r>
            <w:r>
              <w:rPr>
                <w:rFonts w:cs="Arial"/>
              </w:rPr>
              <w:t>ww.</w:t>
            </w:r>
            <w:r w:rsidR="00A54F6D">
              <w:rPr>
                <w:rFonts w:cs="Arial"/>
              </w:rPr>
              <w:t xml:space="preserve"> </w:t>
            </w:r>
            <w:r w:rsidRPr="009F4F73">
              <w:rPr>
                <w:rFonts w:cs="Arial"/>
              </w:rPr>
              <w:t>multimediów</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FA5A00">
            <w:pPr>
              <w:spacing w:line="240" w:lineRule="auto"/>
              <w:rPr>
                <w:rFonts w:cs="Arial"/>
              </w:rPr>
            </w:pPr>
            <w:r w:rsidRPr="009F4F73">
              <w:rPr>
                <w:rFonts w:cs="Arial"/>
              </w:rPr>
              <w:lastRenderedPageBreak/>
              <w:t>5.</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Oferta kulturalna/historyczna</w:t>
            </w:r>
          </w:p>
          <w:p w:rsidR="004D25C4" w:rsidRPr="00563663"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wyniku realizacji projektu poszerzona została oferta kulturalna lub historyczna – czy umożliwiono odwiedzającym udział w nowych formach działalności kulturalnej/historycznej; </w:t>
            </w:r>
          </w:p>
          <w:p w:rsidR="004D25C4" w:rsidRPr="009F4F73" w:rsidRDefault="004D25C4" w:rsidP="009320AD">
            <w:pPr>
              <w:pStyle w:val="Akapitzlist"/>
              <w:spacing w:after="0" w:line="240" w:lineRule="auto"/>
              <w:ind w:left="0"/>
              <w:jc w:val="both"/>
              <w:rPr>
                <w:rFonts w:cs="Arial"/>
              </w:rPr>
            </w:pPr>
            <w:r w:rsidRPr="009F4F73">
              <w:rPr>
                <w:rFonts w:cs="Arial"/>
              </w:rPr>
              <w:t>(ten warunek nie będzie spełniony dla nowych form mających charakter wyłącznie incydentalny, np. wydarzenie organizowane raz na rok).</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 xml:space="preserve">Oferta kulturalna powstała w wyniku realizacji projektu, </w:t>
            </w:r>
            <w:r>
              <w:rPr>
                <w:rFonts w:cs="Arial"/>
              </w:rPr>
              <w:br/>
            </w:r>
            <w:r w:rsidRPr="009F4F73">
              <w:rPr>
                <w:rFonts w:cs="Arial"/>
              </w:rPr>
              <w:t xml:space="preserve">w porównaniu z dotychczasową działalnością kulturalną /historyczną zapewniać powinna różnorodną (w tym wzbogaconą o nowe elementy) jakość merytoryczną  programu. </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Za nową ofertę w ramach tego kryterium uznawane będą:</w:t>
            </w:r>
          </w:p>
          <w:p w:rsidR="004D25C4" w:rsidRPr="009F4F73" w:rsidRDefault="004D25C4" w:rsidP="009320AD">
            <w:pPr>
              <w:pStyle w:val="Akapitzlist"/>
              <w:spacing w:after="0" w:line="240" w:lineRule="auto"/>
              <w:ind w:left="142"/>
              <w:jc w:val="both"/>
              <w:rPr>
                <w:rFonts w:cs="Arial"/>
              </w:rPr>
            </w:pPr>
            <w:r w:rsidRPr="009F4F73">
              <w:rPr>
                <w:rFonts w:cs="Arial"/>
              </w:rPr>
              <w:t>- inscenizacje historycznych grup rekonstrukcyjnych,</w:t>
            </w:r>
          </w:p>
          <w:p w:rsidR="004D25C4" w:rsidRPr="009F4F73" w:rsidRDefault="004D25C4" w:rsidP="009320AD">
            <w:pPr>
              <w:pStyle w:val="Akapitzlist"/>
              <w:spacing w:after="0" w:line="240" w:lineRule="auto"/>
              <w:ind w:left="142"/>
              <w:jc w:val="both"/>
              <w:rPr>
                <w:rFonts w:cs="Arial"/>
              </w:rPr>
            </w:pPr>
            <w:r w:rsidRPr="009F4F73">
              <w:rPr>
                <w:rFonts w:cs="Arial"/>
              </w:rPr>
              <w:t>- oferta muzyczna,</w:t>
            </w:r>
          </w:p>
          <w:p w:rsidR="004D25C4" w:rsidRDefault="004D25C4" w:rsidP="009320AD">
            <w:pPr>
              <w:pStyle w:val="Akapitzlist"/>
              <w:spacing w:after="0" w:line="240" w:lineRule="auto"/>
              <w:ind w:left="142"/>
              <w:jc w:val="both"/>
              <w:rPr>
                <w:rFonts w:cs="Arial"/>
              </w:rPr>
            </w:pPr>
            <w:r w:rsidRPr="009F4F73">
              <w:rPr>
                <w:rFonts w:cs="Arial"/>
              </w:rPr>
              <w:t>- oferta teatralna,</w:t>
            </w:r>
          </w:p>
          <w:p w:rsidR="004D25C4" w:rsidRPr="009F4F73" w:rsidRDefault="004D25C4" w:rsidP="009320AD">
            <w:pPr>
              <w:pStyle w:val="Akapitzlist"/>
              <w:spacing w:after="0" w:line="240" w:lineRule="auto"/>
              <w:ind w:left="142"/>
              <w:jc w:val="both"/>
              <w:rPr>
                <w:rFonts w:cs="Arial"/>
              </w:rPr>
            </w:pPr>
            <w:r>
              <w:rPr>
                <w:rFonts w:cs="Arial"/>
              </w:rPr>
              <w:t xml:space="preserve">- oferta </w:t>
            </w:r>
            <w:r w:rsidRPr="009F4F73">
              <w:rPr>
                <w:rFonts w:cs="Arial"/>
              </w:rPr>
              <w:t xml:space="preserve"> filmowa,</w:t>
            </w:r>
          </w:p>
          <w:p w:rsidR="004D25C4" w:rsidRDefault="004D25C4" w:rsidP="009320AD">
            <w:pPr>
              <w:pStyle w:val="Akapitzlist"/>
              <w:spacing w:after="0" w:line="240" w:lineRule="auto"/>
              <w:ind w:left="142"/>
              <w:jc w:val="both"/>
              <w:rPr>
                <w:rFonts w:cs="Arial"/>
              </w:rPr>
            </w:pPr>
            <w:r w:rsidRPr="009F4F73">
              <w:rPr>
                <w:rFonts w:cs="Arial"/>
              </w:rPr>
              <w:t xml:space="preserve">- oferta wystawiennicza. </w:t>
            </w:r>
          </w:p>
          <w:p w:rsidR="004D25C4" w:rsidRDefault="004D25C4" w:rsidP="009320AD">
            <w:pPr>
              <w:pStyle w:val="Akapitzlist"/>
              <w:spacing w:after="0" w:line="240" w:lineRule="auto"/>
              <w:ind w:left="142"/>
              <w:jc w:val="both"/>
              <w:rPr>
                <w:rFonts w:cs="Arial"/>
              </w:rPr>
            </w:pPr>
          </w:p>
          <w:p w:rsidR="0037389F" w:rsidRDefault="004D25C4" w:rsidP="00DF0784">
            <w:pPr>
              <w:numPr>
                <w:ilvl w:val="0"/>
                <w:numId w:val="69"/>
              </w:numPr>
              <w:autoSpaceDE w:val="0"/>
              <w:autoSpaceDN w:val="0"/>
              <w:adjustRightInd w:val="0"/>
              <w:spacing w:after="0" w:line="240" w:lineRule="auto"/>
              <w:jc w:val="both"/>
              <w:rPr>
                <w:rFonts w:cs="Arial"/>
              </w:rPr>
            </w:pPr>
            <w:r w:rsidRPr="009F4F73">
              <w:rPr>
                <w:rFonts w:cs="Arial"/>
              </w:rPr>
              <w:t>w wyniku realizacji projektu wzbogacono ofertę o co najmniej 3 nowe formy działalności</w:t>
            </w:r>
            <w:r>
              <w:rPr>
                <w:rFonts w:cs="Arial"/>
              </w:rPr>
              <w:t xml:space="preserve"> (</w:t>
            </w:r>
            <w:r w:rsidRPr="009F4F73">
              <w:rPr>
                <w:rFonts w:cs="Arial"/>
              </w:rPr>
              <w:t>3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20"/>
              <w:jc w:val="both"/>
              <w:rPr>
                <w:rFonts w:cs="Arial"/>
              </w:rPr>
            </w:pPr>
          </w:p>
          <w:p w:rsidR="0037389F" w:rsidRDefault="004D25C4" w:rsidP="00DF0784">
            <w:pPr>
              <w:numPr>
                <w:ilvl w:val="0"/>
                <w:numId w:val="69"/>
              </w:numPr>
              <w:spacing w:line="240" w:lineRule="auto"/>
              <w:jc w:val="both"/>
              <w:rPr>
                <w:rFonts w:cs="Arial"/>
              </w:rPr>
            </w:pPr>
            <w:r w:rsidRPr="009F4F73">
              <w:rPr>
                <w:rFonts w:cs="Arial"/>
              </w:rPr>
              <w:t>w wyniku realizacji projektu wzbogacono ofertę o co najmniej 2 nowe formy działalności</w:t>
            </w:r>
            <w:r>
              <w:rPr>
                <w:rFonts w:cs="Arial"/>
              </w:rPr>
              <w:t xml:space="preserve"> (</w:t>
            </w:r>
            <w:r w:rsidRPr="009F4F73">
              <w:rPr>
                <w:rFonts w:cs="Arial"/>
              </w:rPr>
              <w:t>2 pkt</w:t>
            </w:r>
            <w:r>
              <w:rPr>
                <w:rFonts w:cs="Arial"/>
              </w:rPr>
              <w:t>)</w:t>
            </w:r>
            <w:r w:rsidRPr="009F4F73">
              <w:rPr>
                <w:rFonts w:cs="Arial"/>
              </w:rPr>
              <w:t>;</w:t>
            </w:r>
          </w:p>
          <w:p w:rsidR="0037389F" w:rsidRDefault="004D25C4" w:rsidP="00DF0784">
            <w:pPr>
              <w:numPr>
                <w:ilvl w:val="0"/>
                <w:numId w:val="69"/>
              </w:numPr>
              <w:spacing w:line="240" w:lineRule="auto"/>
              <w:jc w:val="both"/>
              <w:rPr>
                <w:rFonts w:cs="Arial"/>
              </w:rPr>
            </w:pPr>
            <w:r w:rsidRPr="00536103">
              <w:rPr>
                <w:rFonts w:cs="Arial"/>
              </w:rPr>
              <w:t>w wyniku realizacji projektu wzbogacono ofertę o co najmniej 1 nową formę działalności (1 pkt);</w:t>
            </w:r>
          </w:p>
          <w:p w:rsidR="0037389F" w:rsidRDefault="004D25C4" w:rsidP="00DF0784">
            <w:pPr>
              <w:pStyle w:val="Akapitzlist"/>
              <w:numPr>
                <w:ilvl w:val="0"/>
                <w:numId w:val="69"/>
              </w:numPr>
              <w:spacing w:after="0" w:line="240" w:lineRule="auto"/>
              <w:jc w:val="both"/>
              <w:rPr>
                <w:rFonts w:cs="Arial"/>
              </w:rPr>
            </w:pPr>
            <w:r w:rsidRPr="009F4F73">
              <w:rPr>
                <w:rFonts w:cs="Arial"/>
              </w:rPr>
              <w:t>w wyniku realizacji projektu nie wzbogacono oferty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tabs>
                <w:tab w:val="left" w:pos="1291"/>
              </w:tabs>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6.</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Doświadczenie branżowe wnioskodawcy</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dotychczasowe doświadczenie wnioskodawcy w zakresie prowadzenia działalności związanej z zakresem i celami projektu.</w:t>
            </w:r>
          </w:p>
          <w:p w:rsidR="004D25C4" w:rsidRDefault="004D25C4" w:rsidP="009320AD">
            <w:pPr>
              <w:autoSpaceDE w:val="0"/>
              <w:autoSpaceDN w:val="0"/>
              <w:adjustRightInd w:val="0"/>
              <w:spacing w:after="0" w:line="240" w:lineRule="auto"/>
              <w:jc w:val="both"/>
              <w:rPr>
                <w:rFonts w:cs="Arial"/>
              </w:rPr>
            </w:pPr>
            <w:r w:rsidRPr="009F4F73">
              <w:rPr>
                <w:rFonts w:cs="Arial"/>
              </w:rPr>
              <w:t>Okre</w:t>
            </w:r>
            <w:r>
              <w:rPr>
                <w:rFonts w:cs="Arial"/>
              </w:rPr>
              <w:t>s doświadczenia liczony będzie do</w:t>
            </w:r>
            <w:r w:rsidRPr="009F4F73">
              <w:rPr>
                <w:rFonts w:cs="Arial"/>
              </w:rPr>
              <w:t xml:space="preserve"> momentu złożenia wniosku </w:t>
            </w:r>
            <w:r>
              <w:rPr>
                <w:rFonts w:cs="Arial"/>
              </w:rPr>
              <w:br/>
            </w:r>
            <w:r w:rsidRPr="009F4F73">
              <w:rPr>
                <w:rFonts w:cs="Arial"/>
              </w:rPr>
              <w:t xml:space="preserve">o dofinansowanie. </w:t>
            </w:r>
          </w:p>
          <w:p w:rsidR="004D25C4" w:rsidRDefault="004D25C4" w:rsidP="009320AD">
            <w:pPr>
              <w:autoSpaceDE w:val="0"/>
              <w:autoSpaceDN w:val="0"/>
              <w:adjustRightInd w:val="0"/>
              <w:spacing w:after="0" w:line="240" w:lineRule="auto"/>
              <w:ind w:left="142"/>
              <w:jc w:val="center"/>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3-letnie doświadczenie</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1 roczne doświadczenie</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nie posiada lub posiada doświadczenie poniżej 1 roku</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0-2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7.</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Dostęp społeczności lokalnych do obiektu</w:t>
            </w:r>
          </w:p>
        </w:tc>
        <w:tc>
          <w:tcPr>
            <w:tcW w:w="6378" w:type="dxa"/>
            <w:vAlign w:val="center"/>
          </w:tcPr>
          <w:p w:rsidR="004D25C4" w:rsidRDefault="004D25C4" w:rsidP="009320AD">
            <w:pPr>
              <w:pStyle w:val="Akapitzlist"/>
              <w:spacing w:after="0" w:line="240" w:lineRule="auto"/>
              <w:ind w:left="0"/>
              <w:jc w:val="both"/>
              <w:rPr>
                <w:rFonts w:eastAsia="Times New Roman" w:cs="Arial"/>
              </w:rPr>
            </w:pPr>
            <w:r w:rsidRPr="009F4F73">
              <w:rPr>
                <w:rFonts w:cs="Arial"/>
              </w:rPr>
              <w:t xml:space="preserve">W ramach kryterium będzie sprawdzane czy </w:t>
            </w:r>
            <w:r w:rsidRPr="009F4F73">
              <w:rPr>
                <w:rFonts w:eastAsia="Times New Roman" w:cs="Arial"/>
              </w:rPr>
              <w:t xml:space="preserve">obiekt będzie wykorzystywany przez społeczność lokalną do prowadzenia różnych form aktywności kulturalnej i historycznej. </w:t>
            </w:r>
          </w:p>
          <w:p w:rsidR="004D25C4" w:rsidRPr="009F4F73" w:rsidRDefault="004D25C4" w:rsidP="009320AD">
            <w:pPr>
              <w:pStyle w:val="Akapitzlist"/>
              <w:spacing w:after="0" w:line="240" w:lineRule="auto"/>
              <w:ind w:left="0"/>
              <w:jc w:val="both"/>
              <w:rPr>
                <w:rFonts w:eastAsia="Times New Roman" w:cs="Arial"/>
              </w:rPr>
            </w:pPr>
          </w:p>
          <w:p w:rsidR="0037389F" w:rsidRDefault="004D25C4" w:rsidP="00DF0784">
            <w:pPr>
              <w:numPr>
                <w:ilvl w:val="0"/>
                <w:numId w:val="71"/>
              </w:numPr>
              <w:autoSpaceDE w:val="0"/>
              <w:autoSpaceDN w:val="0"/>
              <w:adjustRightInd w:val="0"/>
              <w:spacing w:after="0" w:line="240" w:lineRule="auto"/>
              <w:jc w:val="both"/>
              <w:rPr>
                <w:rFonts w:cs="Arial"/>
              </w:rPr>
            </w:pPr>
            <w:r w:rsidRPr="009F4F73">
              <w:rPr>
                <w:rFonts w:eastAsia="Times New Roman" w:cs="Arial"/>
              </w:rPr>
              <w:t>obiekt będzie wykorzystywany przez społeczność lokalną</w:t>
            </w:r>
            <w:r>
              <w:rPr>
                <w:rFonts w:eastAsia="Times New Roman"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pStyle w:val="Akapitzlist"/>
              <w:numPr>
                <w:ilvl w:val="0"/>
                <w:numId w:val="71"/>
              </w:numPr>
              <w:spacing w:after="0" w:line="240" w:lineRule="auto"/>
              <w:jc w:val="both"/>
              <w:rPr>
                <w:rFonts w:cs="Arial"/>
              </w:rPr>
            </w:pPr>
            <w:r w:rsidRPr="009F4F73">
              <w:rPr>
                <w:rFonts w:eastAsia="Times New Roman" w:cs="Arial"/>
              </w:rPr>
              <w:t>obiekt nie będzie wykorzystywany przez społeczność lokalną</w:t>
            </w:r>
            <w:r>
              <w:rPr>
                <w:rFonts w:eastAsia="Times New Roman" w:cs="Arial"/>
              </w:rPr>
              <w:t xml:space="preserve"> (</w:t>
            </w:r>
            <w:r w:rsidRPr="009F4F73">
              <w:rPr>
                <w:rFonts w:cs="Arial"/>
              </w:rPr>
              <w:t>0 pkt.</w:t>
            </w:r>
            <w:r>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Del="00E46348" w:rsidRDefault="004D25C4" w:rsidP="009320AD">
            <w:pPr>
              <w:spacing w:line="240" w:lineRule="auto"/>
              <w:ind w:left="142"/>
              <w:jc w:val="center"/>
              <w:rPr>
                <w:rFonts w:cs="Arial"/>
              </w:rPr>
            </w:pPr>
            <w:r w:rsidRPr="009F4F73">
              <w:rPr>
                <w:rFonts w:cs="Arial"/>
              </w:rPr>
              <w:t>8.</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cs="Arial"/>
                <w:b/>
              </w:rPr>
              <w:t>Dotychczasowa działalność prowadzona w obiekcie</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ramach obiektu </w:t>
            </w:r>
            <w:r>
              <w:rPr>
                <w:rFonts w:cs="Arial"/>
              </w:rPr>
              <w:br/>
            </w:r>
            <w:r w:rsidRPr="009F4F73">
              <w:rPr>
                <w:rFonts w:cs="Arial"/>
              </w:rPr>
              <w:t>w ciągu ostatnich trzech lat (przed złożeniem projektu) prowadzona jest działalność z udziałem:</w:t>
            </w:r>
          </w:p>
          <w:p w:rsidR="0037389F" w:rsidRDefault="004D25C4" w:rsidP="00DF0784">
            <w:pPr>
              <w:pStyle w:val="Akapitzlist"/>
              <w:numPr>
                <w:ilvl w:val="0"/>
                <w:numId w:val="67"/>
              </w:numPr>
              <w:spacing w:after="0" w:line="240" w:lineRule="auto"/>
              <w:jc w:val="both"/>
              <w:rPr>
                <w:rFonts w:cs="Arial"/>
              </w:rPr>
            </w:pPr>
            <w:r w:rsidRPr="009F4F73">
              <w:rPr>
                <w:rFonts w:cs="Arial"/>
              </w:rPr>
              <w:t xml:space="preserve">artystów/wykonawców/zespołów/grup/wystaw itp. z:   </w:t>
            </w:r>
          </w:p>
          <w:p w:rsidR="004D25C4" w:rsidRPr="009F4F73" w:rsidRDefault="004D25C4" w:rsidP="009320AD">
            <w:pPr>
              <w:pStyle w:val="Akapitzlist"/>
              <w:spacing w:after="0" w:line="240" w:lineRule="auto"/>
              <w:ind w:left="142"/>
              <w:jc w:val="both"/>
              <w:rPr>
                <w:rFonts w:cs="Arial"/>
              </w:rPr>
            </w:pPr>
            <w:r w:rsidRPr="009F4F73">
              <w:rPr>
                <w:rFonts w:cs="Arial"/>
              </w:rPr>
              <w:t>- zagranicy,</w:t>
            </w:r>
          </w:p>
          <w:p w:rsidR="004D25C4" w:rsidRPr="009F4F73" w:rsidRDefault="004D25C4" w:rsidP="009320AD">
            <w:pPr>
              <w:pStyle w:val="Akapitzlist"/>
              <w:spacing w:after="0" w:line="240" w:lineRule="auto"/>
              <w:ind w:left="142"/>
              <w:jc w:val="both"/>
              <w:rPr>
                <w:rFonts w:cs="Arial"/>
              </w:rPr>
            </w:pPr>
            <w:r w:rsidRPr="009F4F73">
              <w:rPr>
                <w:rFonts w:cs="Arial"/>
              </w:rPr>
              <w:t>- innych regionów w kraju,</w:t>
            </w:r>
          </w:p>
          <w:p w:rsidR="004D25C4" w:rsidRPr="009F4F73" w:rsidRDefault="004D25C4" w:rsidP="009320AD">
            <w:pPr>
              <w:pStyle w:val="Akapitzlist"/>
              <w:spacing w:after="0" w:line="240" w:lineRule="auto"/>
              <w:ind w:left="142"/>
              <w:jc w:val="both"/>
              <w:rPr>
                <w:rFonts w:cs="Arial"/>
              </w:rPr>
            </w:pPr>
            <w:r w:rsidRPr="009F4F73">
              <w:rPr>
                <w:rFonts w:cs="Arial"/>
              </w:rPr>
              <w:t>- z poza obszaru danej gminy;</w:t>
            </w:r>
          </w:p>
          <w:p w:rsidR="004D25C4" w:rsidRPr="009F4F73" w:rsidRDefault="004D25C4" w:rsidP="009320AD">
            <w:pPr>
              <w:pStyle w:val="Akapitzlist"/>
              <w:spacing w:after="0" w:line="240" w:lineRule="auto"/>
              <w:ind w:left="142"/>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zagranicy</w:t>
            </w:r>
            <w:r>
              <w:rPr>
                <w:rFonts w:cs="Arial"/>
              </w:rPr>
              <w:t xml:space="preserve"> (</w:t>
            </w:r>
            <w:r w:rsidRPr="009F4F73">
              <w:rPr>
                <w:rFonts w:cs="Arial"/>
              </w:rPr>
              <w:t>3</w:t>
            </w:r>
            <w:r>
              <w:rPr>
                <w:rFonts w:cs="Arial"/>
              </w:rPr>
              <w:t xml:space="preserve"> pkt)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innych regionów w kraju</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poza obszarów danej gminy</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pStyle w:val="Akapitzlist"/>
              <w:numPr>
                <w:ilvl w:val="0"/>
                <w:numId w:val="67"/>
              </w:numPr>
              <w:spacing w:after="0" w:line="240" w:lineRule="auto"/>
              <w:ind w:left="742"/>
              <w:jc w:val="both"/>
              <w:rPr>
                <w:rFonts w:cs="Arial"/>
              </w:rPr>
            </w:pPr>
            <w:r w:rsidRPr="009F4F73">
              <w:rPr>
                <w:rFonts w:cs="Arial"/>
              </w:rPr>
              <w:t>otrzyma projekt nie spełniający żadnego z powyższych warunków</w:t>
            </w:r>
            <w:r>
              <w:rPr>
                <w:rFonts w:cs="Arial"/>
              </w:rPr>
              <w:t xml:space="preserve">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lastRenderedPageBreak/>
              <w:t>9.</w:t>
            </w:r>
          </w:p>
        </w:tc>
        <w:tc>
          <w:tcPr>
            <w:tcW w:w="3544" w:type="dxa"/>
            <w:vAlign w:val="center"/>
          </w:tcPr>
          <w:p w:rsidR="00D24D59" w:rsidRDefault="00D24D59"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cs="Arial"/>
                <w:b/>
              </w:rPr>
            </w:pPr>
            <w:r w:rsidRPr="009F4F73">
              <w:rPr>
                <w:rFonts w:eastAsia="Times New Roman" w:cs="Arial"/>
                <w:b/>
              </w:rPr>
              <w:t>Długotrwałe efekty społeczno-ekonomiczne projektu</w:t>
            </w:r>
          </w:p>
          <w:p w:rsidR="004D25C4" w:rsidRDefault="004D25C4" w:rsidP="009320AD">
            <w:pPr>
              <w:rPr>
                <w:rFonts w:cs="Arial"/>
              </w:rPr>
            </w:pPr>
          </w:p>
          <w:p w:rsidR="004D25C4" w:rsidRPr="00563663" w:rsidRDefault="004D25C4" w:rsidP="009320AD">
            <w:pPr>
              <w:rPr>
                <w:rFonts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inwestycja z</w:t>
            </w:r>
            <w:r w:rsidRPr="009F4F73">
              <w:rPr>
                <w:rFonts w:eastAsia="Times New Roman" w:cs="Arial"/>
              </w:rPr>
              <w:t xml:space="preserve">apewnia długotrwałe i mierzalne efekty społeczno – ekonomiczne oraz </w:t>
            </w:r>
            <w:r w:rsidRPr="009F4F73">
              <w:rPr>
                <w:rFonts w:cs="Arial"/>
              </w:rPr>
              <w:t>wykazuje stabilność finansową w okresie eksploatacyjnym oraz uwzględnia dywersyfikację przyszłych źródeł finansowania.</w:t>
            </w: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jc w:val="both"/>
              <w:rPr>
                <w:rFonts w:cs="Arial"/>
              </w:rPr>
            </w:pPr>
            <w:r w:rsidRPr="009F4F73">
              <w:rPr>
                <w:rFonts w:cs="Arial"/>
              </w:rPr>
              <w:t>Umowa Partnerstwa dąży do zapewnienia trwałości efektów, w tym generowania efektów mnożnikowych.</w:t>
            </w:r>
          </w:p>
          <w:p w:rsidR="004D25C4" w:rsidRDefault="004D25C4" w:rsidP="009320AD">
            <w:pPr>
              <w:autoSpaceDE w:val="0"/>
              <w:autoSpaceDN w:val="0"/>
              <w:adjustRightInd w:val="0"/>
              <w:spacing w:after="0" w:line="240" w:lineRule="auto"/>
              <w:jc w:val="both"/>
              <w:rPr>
                <w:rFonts w:cs="Arial"/>
              </w:rPr>
            </w:pPr>
            <w:r w:rsidRPr="009F4F73">
              <w:rPr>
                <w:rFonts w:cs="Arial"/>
              </w:rPr>
              <w:t>Promowane będą rozwiązania wpływające na poprawę efektywności funkcjonowania obiektów/instytucji w długim okresie, w tym rozwiązania pozwalające na:</w:t>
            </w:r>
          </w:p>
          <w:p w:rsidR="004D25C4" w:rsidRPr="009F4F73" w:rsidRDefault="004D25C4" w:rsidP="009320AD">
            <w:pPr>
              <w:autoSpaceDE w:val="0"/>
              <w:autoSpaceDN w:val="0"/>
              <w:adjustRightInd w:val="0"/>
              <w:spacing w:after="0" w:line="240" w:lineRule="auto"/>
              <w:jc w:val="both"/>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cs="Arial"/>
              </w:rPr>
            </w:pPr>
            <w:r w:rsidRPr="009F4F73">
              <w:rPr>
                <w:rFonts w:cs="Arial"/>
              </w:rPr>
              <w:t xml:space="preserve">obniżenie kosztów utrzymania na rzecz wydatków inwestycyjnych oraz na działalność kulturalną; </w:t>
            </w:r>
          </w:p>
          <w:p w:rsidR="004D25C4" w:rsidRDefault="004D25C4" w:rsidP="009320AD">
            <w:pPr>
              <w:spacing w:after="0" w:line="240" w:lineRule="auto"/>
              <w:rPr>
                <w:rFonts w:ascii="Arial" w:eastAsia="Times New Roman" w:hAnsi="Arial" w:cs="Arial"/>
                <w:sz w:val="24"/>
                <w:szCs w:val="24"/>
              </w:rPr>
            </w:pPr>
          </w:p>
          <w:p w:rsidR="004D25C4" w:rsidRPr="009F4F73" w:rsidRDefault="004D25C4" w:rsidP="009320AD">
            <w:pPr>
              <w:spacing w:after="0" w:line="240" w:lineRule="auto"/>
              <w:jc w:val="both"/>
              <w:rPr>
                <w:rFonts w:cs="Arial"/>
              </w:rPr>
            </w:pPr>
            <w:r w:rsidRPr="009F4F73">
              <w:rPr>
                <w:rFonts w:eastAsia="Times New Roman" w:cs="Arial"/>
              </w:rPr>
              <w:t>Priorytetowo traktowane będą projekty, w których s</w:t>
            </w:r>
            <w:r w:rsidRPr="009F4F73">
              <w:rPr>
                <w:rFonts w:cs="Arial"/>
              </w:rPr>
              <w:t xml:space="preserve">truktura </w:t>
            </w:r>
            <w:r w:rsidRPr="009F4F73">
              <w:rPr>
                <w:rFonts w:cs="Arial"/>
              </w:rPr>
              <w:lastRenderedPageBreak/>
              <w:t xml:space="preserve">kosztów utrzymania po zakończeniu realizacji inwestycji będzie wskazywała na: spadek kosztów utrzymania obiektu/instytucji </w:t>
            </w:r>
            <w:r>
              <w:rPr>
                <w:rFonts w:cs="Arial"/>
              </w:rPr>
              <w:br/>
            </w:r>
            <w:r w:rsidRPr="009F4F73">
              <w:rPr>
                <w:rFonts w:cs="Arial"/>
              </w:rPr>
              <w:t xml:space="preserve">w wartości wydatków ogółem (w przypadku gdy przedmiotem projektu będzie użytkowana infrastruktura) lub zastosowanie rozwiązań efektywnych kosztowo (w przypadku gdy przedmiotem projektu będzie infrastruktura nieużytkowana dotychczas; </w:t>
            </w:r>
          </w:p>
          <w:p w:rsidR="004D25C4" w:rsidRPr="009F4F73" w:rsidRDefault="004D25C4" w:rsidP="009320AD">
            <w:pPr>
              <w:spacing w:after="0" w:line="240" w:lineRule="auto"/>
              <w:jc w:val="both"/>
              <w:rPr>
                <w:rFonts w:cs="Arial"/>
              </w:rPr>
            </w:pPr>
          </w:p>
          <w:p w:rsidR="004D25C4" w:rsidRPr="009F4F73" w:rsidRDefault="004D25C4" w:rsidP="009320AD">
            <w:pPr>
              <w:spacing w:after="0" w:line="240" w:lineRule="auto"/>
              <w:jc w:val="both"/>
              <w:rPr>
                <w:rFonts w:cs="Arial"/>
              </w:rPr>
            </w:pPr>
            <w:r w:rsidRPr="009F4F73">
              <w:rPr>
                <w:rFonts w:cs="Arial"/>
              </w:rPr>
              <w:t>Wnioskodawca powinien wykazać i poprzeć stosownymi wyliczeniami w odniesieniu do jednostki odniesienia (np. koszt utrzymania m2 pow. użytkowej), że zastosowane w projekcie rozwiązania (techniczne, technologiczne, organizacyjne) wpłyną na poprawę efektywności funkcjonowania infrastruktury będącej przedmiotem projektu (obniżenie kosztów ogólnych utrzymania/eksploatacji obiektu/instytucji lub zastosowanie rozwiązań efektywnych kosztowo) minimalnie w okresie trwałości projektu;</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rPr>
                <w:rFonts w:cs="Arial"/>
              </w:rPr>
            </w:pPr>
            <w:r w:rsidRPr="009F4F73">
              <w:rPr>
                <w:rFonts w:cs="Arial"/>
              </w:rPr>
              <w:t>zastosowanie innowacyjnych rozwiązań energooszczędnych;</w:t>
            </w:r>
          </w:p>
          <w:p w:rsidR="004D25C4" w:rsidRPr="009F4F73" w:rsidRDefault="004D25C4" w:rsidP="009320AD">
            <w:pPr>
              <w:autoSpaceDE w:val="0"/>
              <w:autoSpaceDN w:val="0"/>
              <w:adjustRightInd w:val="0"/>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(wnioskodawca zakłada w projekcie i potrafi  udowodnić zastosowanie</w:t>
            </w:r>
            <w:r>
              <w:rPr>
                <w:rFonts w:cs="Arial"/>
              </w:rPr>
              <w:t xml:space="preserve"> rozwiązań  wpływających na e</w:t>
            </w:r>
            <w:r w:rsidRPr="009F4F73">
              <w:rPr>
                <w:rFonts w:cs="Arial"/>
              </w:rPr>
              <w:t>fektywność</w:t>
            </w:r>
            <w:r>
              <w:rPr>
                <w:rFonts w:cs="Arial"/>
              </w:rPr>
              <w:t xml:space="preserve"> </w:t>
            </w:r>
            <w:r w:rsidRPr="009F4F73">
              <w:rPr>
                <w:rFonts w:cs="Arial"/>
              </w:rPr>
              <w:t xml:space="preserve">energetyczną. </w:t>
            </w:r>
          </w:p>
          <w:p w:rsidR="004D25C4" w:rsidRPr="009F4F73" w:rsidRDefault="004D25C4" w:rsidP="009320AD">
            <w:pPr>
              <w:autoSpaceDE w:val="0"/>
              <w:autoSpaceDN w:val="0"/>
              <w:adjustRightInd w:val="0"/>
              <w:spacing w:after="0" w:line="240" w:lineRule="auto"/>
              <w:jc w:val="both"/>
              <w:rPr>
                <w:rFonts w:cs="Arial"/>
              </w:rPr>
            </w:pPr>
            <w:r w:rsidRPr="009F4F73">
              <w:rPr>
                <w:rFonts w:cs="Arial"/>
              </w:rPr>
              <w:t>Zaproponowane rozwiązania wynikają z przeprowadzonego audytu energetycznego.</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pStyle w:val="Akapitzlist"/>
              <w:numPr>
                <w:ilvl w:val="0"/>
                <w:numId w:val="66"/>
              </w:numPr>
              <w:autoSpaceDE w:val="0"/>
              <w:autoSpaceDN w:val="0"/>
              <w:adjustRightInd w:val="0"/>
              <w:spacing w:after="0" w:line="240" w:lineRule="auto"/>
              <w:ind w:left="317" w:hanging="142"/>
              <w:jc w:val="both"/>
              <w:rPr>
                <w:rFonts w:cs="Arial"/>
              </w:rPr>
            </w:pPr>
            <w:r w:rsidRPr="009F4F73">
              <w:rPr>
                <w:rFonts w:cs="Arial"/>
              </w:rPr>
              <w:t xml:space="preserve">dywersyfikację źródeł finansowania działalności - pozyskiwanie zewnętrznych źródeł finansowania </w:t>
            </w:r>
          </w:p>
          <w:p w:rsidR="004D25C4" w:rsidRDefault="004D25C4" w:rsidP="009320AD">
            <w:pPr>
              <w:pStyle w:val="Akapitzlist"/>
              <w:autoSpaceDE w:val="0"/>
              <w:autoSpaceDN w:val="0"/>
              <w:adjustRightInd w:val="0"/>
              <w:spacing w:after="0" w:line="240" w:lineRule="auto"/>
              <w:ind w:left="317"/>
              <w:jc w:val="both"/>
              <w:rPr>
                <w:rFonts w:cs="Arial"/>
              </w:rPr>
            </w:pPr>
          </w:p>
          <w:p w:rsidR="004D25C4" w:rsidRPr="009F4F73" w:rsidRDefault="004D25C4" w:rsidP="009320AD">
            <w:pPr>
              <w:pStyle w:val="Akapitzlist"/>
              <w:autoSpaceDE w:val="0"/>
              <w:autoSpaceDN w:val="0"/>
              <w:adjustRightInd w:val="0"/>
              <w:spacing w:after="0" w:line="240" w:lineRule="auto"/>
              <w:ind w:left="0"/>
              <w:jc w:val="both"/>
              <w:rPr>
                <w:rFonts w:cs="Arial"/>
              </w:rPr>
            </w:pPr>
            <w:r w:rsidRPr="009F4F73">
              <w:rPr>
                <w:rFonts w:cs="Arial"/>
              </w:rPr>
              <w:t xml:space="preserve">(ocenie podlegać będzie struktura źródeł pokrycia kosztów finansowania działalności w okresie trwałości projektu - czy nastąpi wzrost: </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lastRenderedPageBreak/>
              <w:t xml:space="preserve">udziału środków pozabudżetowych (nie pochodzących </w:t>
            </w:r>
            <w:r>
              <w:rPr>
                <w:rFonts w:cs="Arial"/>
              </w:rPr>
              <w:br/>
            </w:r>
            <w:r w:rsidRPr="009F4F73">
              <w:rPr>
                <w:rFonts w:cs="Arial"/>
              </w:rPr>
              <w:t xml:space="preserve">z budżetu państwa lub budżetu jednostek samorządu terytorialnego) w kosztach finansowania działalności </w:t>
            </w:r>
            <w:r>
              <w:rPr>
                <w:rFonts w:cs="Arial"/>
              </w:rPr>
              <w:br/>
            </w:r>
            <w:r w:rsidRPr="009F4F73">
              <w:rPr>
                <w:rFonts w:cs="Arial"/>
              </w:rPr>
              <w:t>w porównaniu z dotychczasowym udziałem środków pozabudżetowych) </w:t>
            </w:r>
            <w:r w:rsidRPr="009F4F73">
              <w:rPr>
                <w:rFonts w:cs="Cambria Math"/>
              </w:rPr>
              <w:t>‐</w:t>
            </w:r>
            <w:r w:rsidRPr="009F4F73">
              <w:rPr>
                <w:rFonts w:cs="Arial"/>
              </w:rPr>
              <w:t> dotyczy samorządowych instytucji kultury,</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udziału nowych źródeł finansowania powstałej infrastruktury, innych niż  dotychczasowe źródła finansowania  </w:t>
            </w:r>
            <w:r w:rsidRPr="009F4F73">
              <w:rPr>
                <w:rFonts w:cs="Cambria Math"/>
              </w:rPr>
              <w:t>‐</w:t>
            </w:r>
            <w:r>
              <w:rPr>
                <w:rFonts w:cs="Arial"/>
              </w:rPr>
              <w:t> </w:t>
            </w:r>
            <w:r w:rsidRPr="009F4F73">
              <w:rPr>
                <w:rFonts w:cs="Arial"/>
              </w:rPr>
              <w:t>dotyczy pozostałych rodzajów wnioskodawców;</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dodatnie efekty ekonomiczne - oddziaływanie na bezpośrednie otoczenie inwestycji (np. w obiekcie będącym przedmiotem projektu lub w jego bezpośrednim otoczeniu i w wyniku jego realizacji będzie dostępna dodatkowa infrastruktura (np. kawiarnia, punkt gastronomiczny, sklep z pamiątkami, księgarnia, czytelnia, sklep muzyczny itp.), będąca pośrednim efektem realizacji inwestycji);</w:t>
            </w:r>
          </w:p>
          <w:p w:rsidR="004D25C4" w:rsidRPr="009F4F73" w:rsidRDefault="004D25C4" w:rsidP="009320AD">
            <w:pPr>
              <w:autoSpaceDE w:val="0"/>
              <w:autoSpaceDN w:val="0"/>
              <w:adjustRightInd w:val="0"/>
              <w:spacing w:after="0" w:line="240" w:lineRule="auto"/>
              <w:ind w:left="142"/>
              <w:rPr>
                <w:rFonts w:eastAsia="Times New Roman"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tworzenie nowych miejsc pracy (oceniane będzie, czy bezpośrednio w wyniku realizacji projektu utworzone zostaną nowe, stałe miejsca pracy (które istnieją co najmniej dwa lata po zakończeniu projektu, w ramach którego zostały utworzone).</w:t>
            </w:r>
          </w:p>
          <w:p w:rsidR="004D25C4" w:rsidRPr="00EE4FFC" w:rsidRDefault="004D25C4" w:rsidP="009320AD">
            <w:pPr>
              <w:pStyle w:val="Tekstkomentarza"/>
              <w:ind w:left="142"/>
              <w:rPr>
                <w:rFonts w:cs="Arial"/>
                <w:sz w:val="22"/>
                <w:szCs w:val="22"/>
                <w:lang w:val="pl-PL"/>
              </w:rPr>
            </w:pPr>
          </w:p>
          <w:p w:rsidR="004D25C4" w:rsidRPr="00FA5520" w:rsidRDefault="004D25C4" w:rsidP="009320AD">
            <w:pPr>
              <w:pStyle w:val="Tekstkomentarza"/>
              <w:rPr>
                <w:rFonts w:asciiTheme="minorHAnsi" w:hAnsiTheme="minorHAnsi" w:cs="Arial"/>
                <w:sz w:val="22"/>
                <w:szCs w:val="22"/>
                <w:lang w:val="pl-PL"/>
              </w:rPr>
            </w:pPr>
            <w:r w:rsidRPr="00FA5520">
              <w:rPr>
                <w:rFonts w:asciiTheme="minorHAnsi" w:hAnsiTheme="minorHAnsi" w:cs="Arial"/>
                <w:sz w:val="22"/>
                <w:szCs w:val="22"/>
                <w:lang w:val="pl-PL"/>
              </w:rPr>
              <w:t>Weryfikacja nastąpi na podstawie opisu projektu.</w:t>
            </w:r>
          </w:p>
          <w:p w:rsidR="0037389F" w:rsidRDefault="004D25C4" w:rsidP="00DF0784">
            <w:pPr>
              <w:numPr>
                <w:ilvl w:val="0"/>
                <w:numId w:val="72"/>
              </w:numPr>
              <w:spacing w:line="240" w:lineRule="auto"/>
              <w:jc w:val="both"/>
              <w:rPr>
                <w:rFonts w:cs="Arial"/>
              </w:rPr>
            </w:pPr>
            <w:r w:rsidRPr="00FA5520">
              <w:rPr>
                <w:rFonts w:cs="Arial"/>
              </w:rPr>
              <w:t>inwestycja generuje co najmniej 4 wymienione efekty (</w:t>
            </w:r>
            <w:r w:rsidRPr="00AD0DEB">
              <w:rPr>
                <w:rFonts w:cs="Arial"/>
              </w:rPr>
              <w:t>4 pkt);</w:t>
            </w:r>
          </w:p>
          <w:p w:rsidR="0037389F" w:rsidRDefault="004D25C4" w:rsidP="00DF0784">
            <w:pPr>
              <w:numPr>
                <w:ilvl w:val="0"/>
                <w:numId w:val="72"/>
              </w:numPr>
              <w:spacing w:line="240" w:lineRule="auto"/>
              <w:jc w:val="both"/>
              <w:rPr>
                <w:rFonts w:cs="Arial"/>
              </w:rPr>
            </w:pPr>
            <w:r w:rsidRPr="00AD0DEB">
              <w:rPr>
                <w:rFonts w:cs="Arial"/>
              </w:rPr>
              <w:t>inwestycja generuje</w:t>
            </w:r>
            <w:r w:rsidRPr="009F4F73">
              <w:rPr>
                <w:rFonts w:cs="Arial"/>
              </w:rPr>
              <w:t xml:space="preserve"> 3 z wymienionych efektów</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2"/>
              </w:numPr>
              <w:spacing w:line="240" w:lineRule="auto"/>
              <w:jc w:val="both"/>
              <w:rPr>
                <w:rFonts w:cs="Arial"/>
              </w:rPr>
            </w:pPr>
            <w:r w:rsidRPr="009F4F73">
              <w:rPr>
                <w:rFonts w:cs="Arial"/>
              </w:rPr>
              <w:lastRenderedPageBreak/>
              <w:t xml:space="preserve">inwestycja </w:t>
            </w:r>
            <w:r w:rsidRPr="00031E7F">
              <w:rPr>
                <w:rFonts w:cs="Arial"/>
              </w:rPr>
              <w:t>generuje 2 z wymienionych efektów (2 pkt);</w:t>
            </w:r>
          </w:p>
          <w:p w:rsidR="0037389F" w:rsidRDefault="004D25C4" w:rsidP="00DF0784">
            <w:pPr>
              <w:numPr>
                <w:ilvl w:val="0"/>
                <w:numId w:val="72"/>
              </w:numPr>
              <w:spacing w:line="240" w:lineRule="auto"/>
              <w:jc w:val="both"/>
              <w:rPr>
                <w:rFonts w:cs="Arial"/>
              </w:rPr>
            </w:pPr>
            <w:r w:rsidRPr="00031E7F">
              <w:rPr>
                <w:rFonts w:cs="Arial"/>
              </w:rPr>
              <w:t>inwestycja generuje 1 z wymienionych efektów (1 pkt);</w:t>
            </w:r>
          </w:p>
          <w:p w:rsidR="0037389F" w:rsidRDefault="004D25C4" w:rsidP="00DF0784">
            <w:pPr>
              <w:numPr>
                <w:ilvl w:val="0"/>
                <w:numId w:val="72"/>
              </w:numPr>
              <w:spacing w:line="240" w:lineRule="auto"/>
              <w:jc w:val="both"/>
              <w:rPr>
                <w:rFonts w:cs="Arial"/>
              </w:rPr>
            </w:pPr>
            <w:r w:rsidRPr="00031E7F">
              <w:rPr>
                <w:rFonts w:cs="Arial"/>
              </w:rPr>
              <w:t>inwestycja nie generuje żadnego z wymienionych efektów</w:t>
            </w:r>
            <w:r>
              <w:rPr>
                <w:rFonts w:cs="Arial"/>
              </w:rPr>
              <w:t xml:space="preserve"> (</w:t>
            </w:r>
            <w:r w:rsidRPr="00031E7F">
              <w:rPr>
                <w:rFonts w:cs="Arial"/>
              </w:rPr>
              <w:t>0 pkt</w:t>
            </w:r>
            <w:r>
              <w:rPr>
                <w:rFonts w:cs="Arial"/>
              </w:rPr>
              <w:t>)</w:t>
            </w:r>
            <w:r w:rsidRPr="00031E7F">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lastRenderedPageBreak/>
              <w:t>0-4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spacing w:line="240" w:lineRule="auto"/>
              <w:jc w:val="center"/>
              <w:rPr>
                <w:rFonts w:cs="Arial"/>
              </w:rPr>
            </w:pPr>
          </w:p>
          <w:p w:rsidR="004D25C4" w:rsidRPr="009F4F73" w:rsidRDefault="004D25C4" w:rsidP="009320AD">
            <w:pPr>
              <w:autoSpaceDE w:val="0"/>
              <w:autoSpaceDN w:val="0"/>
              <w:adjustRightInd w:val="0"/>
              <w:spacing w:after="0"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napToGrid w:val="0"/>
              <w:spacing w:line="240" w:lineRule="auto"/>
              <w:ind w:left="142"/>
              <w:jc w:val="center"/>
              <w:rPr>
                <w:rFonts w:cs="Arial"/>
              </w:rPr>
            </w:pPr>
            <w:r w:rsidRPr="009F4F73">
              <w:rPr>
                <w:rFonts w:cs="Arial"/>
              </w:rPr>
              <w:lastRenderedPageBreak/>
              <w:t>10.</w:t>
            </w:r>
          </w:p>
        </w:tc>
        <w:tc>
          <w:tcPr>
            <w:tcW w:w="3544" w:type="dxa"/>
            <w:vAlign w:val="center"/>
          </w:tcPr>
          <w:p w:rsidR="007F14B8" w:rsidRDefault="007F14B8" w:rsidP="009320AD">
            <w:pPr>
              <w:snapToGrid w:val="0"/>
              <w:spacing w:after="0" w:line="240" w:lineRule="auto"/>
              <w:rPr>
                <w:rFonts w:eastAsia="Times New Roman" w:cs="Arial"/>
                <w:b/>
                <w:bCs/>
              </w:rPr>
            </w:pPr>
          </w:p>
          <w:p w:rsidR="004D25C4" w:rsidRDefault="004D25C4" w:rsidP="009320AD">
            <w:pPr>
              <w:snapToGrid w:val="0"/>
              <w:spacing w:after="0" w:line="240" w:lineRule="auto"/>
              <w:rPr>
                <w:rFonts w:eastAsia="Times New Roman" w:cs="Arial"/>
                <w:b/>
                <w:bCs/>
              </w:rPr>
            </w:pPr>
            <w:r w:rsidRPr="009F4F73">
              <w:rPr>
                <w:rFonts w:eastAsia="Times New Roman" w:cs="Arial"/>
                <w:b/>
                <w:bCs/>
              </w:rPr>
              <w:t>Zgodność z LPR</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ma charakter rewitalizacyjny i czy wynika lub jest wpisana do lokalnego programu rewitalizacji (lub dokumentu równorzędnego)</w:t>
            </w:r>
            <w:r>
              <w:rPr>
                <w:rFonts w:eastAsia="Times New Roman" w:cs="Arial"/>
              </w:rPr>
              <w:t xml:space="preserve"> znajdującego się na wykazie IZ RPO WD.</w:t>
            </w:r>
          </w:p>
          <w:p w:rsidR="004D25C4" w:rsidRPr="009F4F73" w:rsidRDefault="004D25C4" w:rsidP="009320AD">
            <w:pPr>
              <w:snapToGrid w:val="0"/>
              <w:spacing w:after="0" w:line="240" w:lineRule="auto"/>
              <w:rPr>
                <w:rFonts w:eastAsia="Times New Roman" w:cs="Arial"/>
              </w:rPr>
            </w:pPr>
            <w:r w:rsidRPr="009F4F73">
              <w:rPr>
                <w:rFonts w:eastAsia="Times New Roman" w:cs="Arial"/>
              </w:rPr>
              <w:t xml:space="preserve"> </w:t>
            </w:r>
          </w:p>
          <w:p w:rsidR="004D25C4" w:rsidRDefault="004D25C4" w:rsidP="009320AD">
            <w:pPr>
              <w:snapToGrid w:val="0"/>
              <w:spacing w:after="0" w:line="240" w:lineRule="auto"/>
              <w:jc w:val="both"/>
              <w:rPr>
                <w:rFonts w:eastAsia="Times New Roman" w:cs="Arial"/>
                <w:sz w:val="20"/>
                <w:szCs w:val="20"/>
              </w:rPr>
            </w:pPr>
            <w:r w:rsidRPr="009F4F73">
              <w:rPr>
                <w:rFonts w:cs="Arial"/>
              </w:rPr>
              <w:t xml:space="preserve">(dokument </w:t>
            </w:r>
            <w:r w:rsidRPr="009F4F73">
              <w:rPr>
                <w:rFonts w:eastAsia="Times New Roman" w:cs="Arial"/>
              </w:rPr>
              <w:t>równorzędn</w:t>
            </w:r>
            <w:r w:rsidRPr="009F4F73">
              <w:rPr>
                <w:rFonts w:cs="Arial"/>
              </w:rPr>
              <w:t xml:space="preserve">y to taki, który zawiera wszystkie niezbędne elementy programu rewitalizacji, zgodnie z Wytycznymi opracowanymi przez Ministerstwo Infrastruktury i Rozwoju </w:t>
            </w:r>
            <w:r>
              <w:rPr>
                <w:rFonts w:cs="Arial"/>
              </w:rPr>
              <w:br/>
            </w:r>
            <w:r w:rsidRPr="009F4F73">
              <w:rPr>
                <w:rFonts w:cs="Arial"/>
              </w:rPr>
              <w:t>w zakresie rewitalizacji w programach operacyjnych na lata 2014-2020 oraz zaleceniami IZ RPO WD)</w:t>
            </w:r>
          </w:p>
          <w:p w:rsidR="004D25C4" w:rsidRDefault="004D25C4" w:rsidP="009320AD">
            <w:pPr>
              <w:jc w:val="both"/>
              <w:rPr>
                <w:rFonts w:eastAsia="Times New Roman" w:cs="Arial"/>
                <w:sz w:val="20"/>
                <w:szCs w:val="20"/>
              </w:rPr>
            </w:pPr>
          </w:p>
          <w:p w:rsidR="004D25C4" w:rsidRPr="00536103" w:rsidRDefault="004D25C4" w:rsidP="009320AD">
            <w:pPr>
              <w:snapToGrid w:val="0"/>
              <w:spacing w:line="240" w:lineRule="auto"/>
              <w:jc w:val="both"/>
              <w:rPr>
                <w:rFonts w:cs="Arial"/>
              </w:rPr>
            </w:pPr>
            <w:r w:rsidRPr="00023C0D">
              <w:rPr>
                <w:rFonts w:eastAsia="Times New Roman" w:cs="Arial"/>
              </w:rPr>
              <w:t xml:space="preserve">Wyżej wymienione dokumenty, tj. lokalny program rewitalizacji lub dokument równorzędny powstały na potrzeby perspektywy finansowej UE 2014-2020 i tworzone są zgodnie z ww. </w:t>
            </w:r>
            <w:r w:rsidRPr="00536103">
              <w:rPr>
                <w:rFonts w:eastAsia="Times New Roman" w:cs="Arial"/>
              </w:rPr>
              <w:t>Wytycznymi.</w:t>
            </w:r>
            <w:r w:rsidRPr="00536103">
              <w:rPr>
                <w:rFonts w:cs="Arial"/>
              </w:rPr>
              <w:t xml:space="preserve"> </w:t>
            </w:r>
          </w:p>
          <w:p w:rsidR="0037389F" w:rsidRDefault="004D25C4" w:rsidP="00DF0784">
            <w:pPr>
              <w:numPr>
                <w:ilvl w:val="0"/>
                <w:numId w:val="73"/>
              </w:numPr>
              <w:snapToGrid w:val="0"/>
              <w:spacing w:line="240" w:lineRule="auto"/>
              <w:jc w:val="both"/>
              <w:rPr>
                <w:rFonts w:eastAsia="Times New Roman" w:cs="Arial"/>
              </w:rPr>
            </w:pPr>
            <w:r w:rsidRPr="00536103">
              <w:rPr>
                <w:rFonts w:eastAsia="Times New Roman" w:cs="Arial"/>
              </w:rPr>
              <w:t>inwestycja ma charakter rewitalizacyjny i</w:t>
            </w:r>
            <w:r w:rsidRPr="00536103">
              <w:rPr>
                <w:rFonts w:cs="Arial"/>
              </w:rPr>
              <w:t xml:space="preserve"> </w:t>
            </w:r>
            <w:r w:rsidRPr="00536103">
              <w:rPr>
                <w:rFonts w:eastAsia="Times New Roman" w:cs="Arial"/>
              </w:rPr>
              <w:t xml:space="preserve">wynika z/jest wpisana do lokalnego programu rewitalizacji (lub </w:t>
            </w:r>
            <w:r w:rsidRPr="0010736B">
              <w:rPr>
                <w:rFonts w:eastAsia="Times New Roman" w:cs="Arial"/>
              </w:rPr>
              <w:t>dokumentu równorzędnego) -</w:t>
            </w:r>
            <w:r w:rsidRPr="0010736B">
              <w:rPr>
                <w:rFonts w:cs="Arial"/>
              </w:rPr>
              <w:t xml:space="preserve"> 1 pkt;</w:t>
            </w:r>
          </w:p>
          <w:p w:rsidR="0037389F" w:rsidRDefault="004D25C4" w:rsidP="00DF0784">
            <w:pPr>
              <w:numPr>
                <w:ilvl w:val="0"/>
                <w:numId w:val="73"/>
              </w:numPr>
              <w:snapToGrid w:val="0"/>
              <w:spacing w:line="240" w:lineRule="auto"/>
              <w:jc w:val="both"/>
              <w:rPr>
                <w:rFonts w:eastAsia="Times New Roman" w:cs="Arial"/>
              </w:rPr>
            </w:pPr>
            <w:r w:rsidRPr="0010736B">
              <w:rPr>
                <w:rFonts w:eastAsia="Times New Roman" w:cs="Arial"/>
              </w:rPr>
              <w:t>inwestycja nie ma charakteru rewitalizacyjnego i</w:t>
            </w:r>
            <w:r w:rsidRPr="0010736B">
              <w:rPr>
                <w:rFonts w:cs="Arial"/>
              </w:rPr>
              <w:t xml:space="preserve"> nie </w:t>
            </w:r>
            <w:r w:rsidRPr="0010736B">
              <w:rPr>
                <w:rFonts w:eastAsia="Times New Roman" w:cs="Arial"/>
              </w:rPr>
              <w:t>wynika z/nie jest wpisana do lokalnego programu rewitalizacji (lub dokumentu równorzędnego) - 0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tc>
      </w:tr>
      <w:tr w:rsidR="007F14B8" w:rsidRPr="009F4F73" w:rsidTr="003F659B">
        <w:trPr>
          <w:trHeight w:val="500"/>
        </w:trPr>
        <w:tc>
          <w:tcPr>
            <w:tcW w:w="10631" w:type="dxa"/>
            <w:gridSpan w:val="3"/>
            <w:vAlign w:val="center"/>
          </w:tcPr>
          <w:p w:rsidR="007F14B8" w:rsidRPr="009F4F73" w:rsidRDefault="007F14B8" w:rsidP="007F14B8">
            <w:pPr>
              <w:snapToGrid w:val="0"/>
              <w:spacing w:after="0" w:line="240" w:lineRule="auto"/>
              <w:jc w:val="right"/>
              <w:rPr>
                <w:rFonts w:cs="Arial"/>
              </w:rPr>
            </w:pPr>
            <w:r>
              <w:rPr>
                <w:rFonts w:cs="Arial"/>
              </w:rPr>
              <w:t>SUMA:</w:t>
            </w:r>
          </w:p>
        </w:tc>
        <w:tc>
          <w:tcPr>
            <w:tcW w:w="3544" w:type="dxa"/>
            <w:vAlign w:val="center"/>
          </w:tcPr>
          <w:p w:rsidR="007F14B8" w:rsidRPr="009F4F73" w:rsidRDefault="00964B15" w:rsidP="009320AD">
            <w:pPr>
              <w:autoSpaceDE w:val="0"/>
              <w:autoSpaceDN w:val="0"/>
              <w:adjustRightInd w:val="0"/>
              <w:spacing w:after="0" w:line="240" w:lineRule="auto"/>
              <w:ind w:left="142"/>
              <w:jc w:val="center"/>
              <w:rPr>
                <w:rFonts w:cs="Arial"/>
              </w:rPr>
            </w:pPr>
            <w:r>
              <w:rPr>
                <w:rFonts w:cs="Arial"/>
              </w:rPr>
              <w:t>18 pkt.</w:t>
            </w:r>
          </w:p>
        </w:tc>
      </w:tr>
    </w:tbl>
    <w:p w:rsidR="00712D44" w:rsidRPr="00CA4506" w:rsidRDefault="00712D44" w:rsidP="00712D44">
      <w:pPr>
        <w:spacing w:line="240" w:lineRule="auto"/>
        <w:rPr>
          <w:rFonts w:cs="Arial"/>
          <w:b/>
          <w:bCs/>
          <w:iCs/>
          <w:u w:val="single"/>
        </w:rPr>
      </w:pPr>
      <w:r w:rsidRPr="00CA4506">
        <w:rPr>
          <w:rFonts w:cs="Arial"/>
          <w:b/>
          <w:bCs/>
          <w:iCs/>
          <w:u w:val="single"/>
        </w:rPr>
        <w:lastRenderedPageBreak/>
        <w:t>O</w:t>
      </w:r>
      <w:r>
        <w:rPr>
          <w:rFonts w:cs="Arial"/>
          <w:b/>
          <w:bCs/>
          <w:iCs/>
          <w:u w:val="single"/>
        </w:rPr>
        <w:t xml:space="preserve">ś Priorytetowa </w:t>
      </w:r>
      <w:r w:rsidRPr="00CA4506">
        <w:rPr>
          <w:rFonts w:cs="Arial"/>
          <w:b/>
          <w:bCs/>
          <w:iCs/>
          <w:u w:val="single"/>
        </w:rPr>
        <w:t xml:space="preserve"> 4 – </w:t>
      </w:r>
      <w:r w:rsidR="00A54F6D" w:rsidRPr="00CA4506">
        <w:rPr>
          <w:rFonts w:cs="Arial"/>
          <w:b/>
          <w:bCs/>
          <w:iCs/>
          <w:u w:val="single"/>
        </w:rPr>
        <w:t>Środowisk</w:t>
      </w:r>
      <w:r w:rsidR="00A54F6D">
        <w:rPr>
          <w:rFonts w:cs="Arial"/>
          <w:b/>
          <w:bCs/>
          <w:iCs/>
          <w:u w:val="single"/>
        </w:rPr>
        <w:t>o</w:t>
      </w:r>
      <w:r w:rsidR="00A54F6D" w:rsidRPr="00CA4506">
        <w:rPr>
          <w:rFonts w:cs="Arial"/>
          <w:b/>
          <w:bCs/>
          <w:iCs/>
          <w:u w:val="single"/>
        </w:rPr>
        <w:t xml:space="preserve"> </w:t>
      </w:r>
      <w:r w:rsidRPr="00CA4506">
        <w:rPr>
          <w:rFonts w:cs="Arial"/>
          <w:b/>
          <w:bCs/>
          <w:iCs/>
          <w:u w:val="single"/>
        </w:rPr>
        <w:t>i zasoby</w:t>
      </w: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(typy A,B,C,D)</w:t>
      </w:r>
    </w:p>
    <w:p w:rsidR="00712D44" w:rsidRDefault="00712D44" w:rsidP="00712D44">
      <w:pPr>
        <w:pStyle w:val="Default"/>
        <w:rPr>
          <w:b/>
          <w:bCs/>
          <w:sz w:val="22"/>
          <w:szCs w:val="22"/>
        </w:rPr>
      </w:pPr>
    </w:p>
    <w:p w:rsidR="00712D44" w:rsidRPr="0034030B" w:rsidRDefault="00712D44" w:rsidP="00712D44">
      <w:pPr>
        <w:pStyle w:val="Default"/>
        <w:rPr>
          <w:sz w:val="22"/>
          <w:szCs w:val="22"/>
        </w:rPr>
      </w:pPr>
    </w:p>
    <w:tbl>
      <w:tblPr>
        <w:tblW w:w="1397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3"/>
        <w:gridCol w:w="3493"/>
        <w:gridCol w:w="6281"/>
        <w:gridCol w:w="3493"/>
      </w:tblGrid>
      <w:tr w:rsidR="00712D44" w:rsidRPr="00850CA1" w:rsidTr="00642E87">
        <w:trPr>
          <w:trHeight w:val="499"/>
          <w:tblHeader/>
        </w:trPr>
        <w:tc>
          <w:tcPr>
            <w:tcW w:w="70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Lp.</w:t>
            </w:r>
          </w:p>
        </w:tc>
        <w:tc>
          <w:tcPr>
            <w:tcW w:w="349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Nazwa kryterium</w:t>
            </w:r>
          </w:p>
        </w:tc>
        <w:tc>
          <w:tcPr>
            <w:tcW w:w="6281" w:type="dxa"/>
            <w:shd w:val="clear" w:color="auto" w:fill="auto"/>
            <w:vAlign w:val="center"/>
          </w:tcPr>
          <w:p w:rsidR="00712D44" w:rsidRPr="00850CA1" w:rsidRDefault="00712D44" w:rsidP="00642E87">
            <w:pPr>
              <w:snapToGrid w:val="0"/>
              <w:spacing w:line="240" w:lineRule="auto"/>
              <w:ind w:left="142"/>
              <w:rPr>
                <w:rFonts w:cs="Arial"/>
              </w:rPr>
            </w:pPr>
            <w:r w:rsidRPr="00850CA1">
              <w:rPr>
                <w:rFonts w:cs="Arial"/>
                <w:b/>
                <w:kern w:val="1"/>
              </w:rPr>
              <w:t>Definicja kryterium</w:t>
            </w:r>
          </w:p>
        </w:tc>
        <w:tc>
          <w:tcPr>
            <w:tcW w:w="3493" w:type="dxa"/>
            <w:shd w:val="clear" w:color="auto" w:fill="auto"/>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493" w:type="dxa"/>
            <w:vAlign w:val="center"/>
          </w:tcPr>
          <w:p w:rsidR="00712D44" w:rsidRPr="00850CA1" w:rsidRDefault="00712D44" w:rsidP="00642E87">
            <w:pPr>
              <w:snapToGrid w:val="0"/>
              <w:spacing w:after="0" w:line="240" w:lineRule="auto"/>
              <w:rPr>
                <w:rFonts w:cs="Arial"/>
                <w:b/>
                <w:bCs/>
              </w:rPr>
            </w:pPr>
          </w:p>
          <w:p w:rsidR="00712D44" w:rsidRPr="00850CA1" w:rsidRDefault="00712D44" w:rsidP="00642E87">
            <w:pPr>
              <w:snapToGrid w:val="0"/>
              <w:spacing w:after="0" w:line="240" w:lineRule="auto"/>
              <w:rPr>
                <w:rFonts w:cs="Arial"/>
                <w:b/>
                <w:bCs/>
              </w:rPr>
            </w:pPr>
          </w:p>
          <w:p w:rsidR="00712D44" w:rsidRPr="008E1A77" w:rsidRDefault="00712D44" w:rsidP="00642E87">
            <w:pPr>
              <w:pStyle w:val="Style6"/>
              <w:widowControl/>
              <w:spacing w:line="240" w:lineRule="auto"/>
              <w:ind w:firstLine="0"/>
              <w:rPr>
                <w:rStyle w:val="FontStyle35"/>
                <w:rFonts w:ascii="Calibri" w:hAnsi="Calibri" w:cs="Tahoma"/>
                <w:b/>
                <w:lang w:eastAsia="en-US"/>
              </w:rPr>
            </w:pPr>
            <w:r w:rsidRPr="008E1A77">
              <w:rPr>
                <w:rFonts w:ascii="Calibri" w:hAnsi="Calibri" w:cs="Tahoma"/>
                <w:b/>
                <w:bCs/>
                <w:sz w:val="22"/>
                <w:szCs w:val="22"/>
              </w:rPr>
              <w:t>Zgodność z „P</w:t>
            </w:r>
            <w:r w:rsidRPr="008E1A77">
              <w:rPr>
                <w:rStyle w:val="FontStyle35"/>
                <w:rFonts w:ascii="Calibri" w:hAnsi="Calibri" w:cs="Tahoma"/>
                <w:b/>
                <w:lang w:eastAsia="en-US"/>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p>
        </w:tc>
        <w:tc>
          <w:tcPr>
            <w:tcW w:w="6281" w:type="dxa"/>
          </w:tcPr>
          <w:p w:rsidR="00712D44" w:rsidRPr="00850CA1" w:rsidRDefault="00712D44" w:rsidP="00642E87">
            <w:pPr>
              <w:snapToGrid w:val="0"/>
              <w:spacing w:after="0" w:line="240" w:lineRule="auto"/>
              <w:jc w:val="both"/>
              <w:rPr>
                <w:rFonts w:cs="Arial"/>
              </w:rPr>
            </w:pPr>
            <w:r w:rsidRPr="00850CA1">
              <w:rPr>
                <w:rFonts w:cs="Arial"/>
              </w:rPr>
              <w:t xml:space="preserve">W ramach kryterium będzie sprawdzane czy </w:t>
            </w:r>
            <w:r w:rsidRPr="00850CA1">
              <w:rPr>
                <w:rFonts w:cs="Tahoma"/>
              </w:rPr>
              <w:t xml:space="preserve">przedsięwzięcie realizowane na obszarze </w:t>
            </w:r>
            <w:r w:rsidRPr="00850CA1">
              <w:rPr>
                <w:rStyle w:val="FontStyle35"/>
                <w:rFonts w:ascii="Calibri" w:hAnsi="Calibri" w:cs="Tahoma"/>
              </w:rPr>
              <w:t xml:space="preserve">NATURA 2000 jest spójne </w:t>
            </w:r>
            <w:r w:rsidRPr="00850CA1">
              <w:rPr>
                <w:rStyle w:val="FontStyle35"/>
                <w:rFonts w:ascii="Calibri" w:hAnsi="Calibri" w:cs="Tahoma"/>
              </w:rPr>
              <w:br/>
              <w:t xml:space="preserve">z </w:t>
            </w:r>
            <w:r w:rsidRPr="00850CA1">
              <w:rPr>
                <w:rFonts w:cs="Tahoma"/>
                <w:bCs/>
              </w:rPr>
              <w:t>„P</w:t>
            </w:r>
            <w:r w:rsidRPr="00850CA1">
              <w:rPr>
                <w:rStyle w:val="FontStyle35"/>
                <w:rFonts w:ascii="Calibri" w:hAnsi="Calibri" w:cs="Tahoma"/>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r w:rsidRPr="00850CA1">
              <w:rPr>
                <w:rFonts w:cs="Arial"/>
              </w:rPr>
              <w:t>Kryterium dot. wyłącznie</w:t>
            </w:r>
            <w:r w:rsidRPr="00850CA1">
              <w:rPr>
                <w:rFonts w:cs="Tahoma"/>
              </w:rPr>
              <w:t xml:space="preserve"> przedsięwzięć realizowanych na obszarze </w:t>
            </w:r>
            <w:r w:rsidRPr="00850CA1">
              <w:rPr>
                <w:rStyle w:val="FontStyle35"/>
                <w:rFonts w:ascii="Calibri" w:hAnsi="Calibri" w:cs="Tahoma"/>
              </w:rPr>
              <w:t>NATURA 2000.</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2.</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Tahoma"/>
                <w:b/>
                <w:bCs/>
              </w:rPr>
              <w:t>Zgodność z planami ochrony</w:t>
            </w:r>
          </w:p>
        </w:tc>
        <w:tc>
          <w:tcPr>
            <w:tcW w:w="6281" w:type="dxa"/>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t>
            </w:r>
            <w:r w:rsidRPr="00850CA1">
              <w:rPr>
                <w:rFonts w:cs="Tahoma"/>
              </w:rPr>
              <w:t>przedsięwzięcie jest zgodne z właściwymi dla danych obszarów</w:t>
            </w:r>
            <w:r>
              <w:rPr>
                <w:rFonts w:cs="Tahoma"/>
              </w:rPr>
              <w:t xml:space="preserve"> dokumentami planistycznymi (np. planami ochrony, planami zadań ochronnych, zadaniami ochronnymi)</w:t>
            </w:r>
            <w:r>
              <w:rPr>
                <w:rFonts w:cs="Arial"/>
              </w:rPr>
              <w:t>.</w:t>
            </w:r>
          </w:p>
          <w:p w:rsidR="00712D44" w:rsidRPr="00850CA1" w:rsidRDefault="00712D44" w:rsidP="00642E87">
            <w:pPr>
              <w:rPr>
                <w:rFonts w:cs="Arial"/>
              </w:rPr>
            </w:pPr>
          </w:p>
          <w:p w:rsidR="00712D44" w:rsidRPr="00850CA1" w:rsidRDefault="00712D44" w:rsidP="00642E87">
            <w:pPr>
              <w:rPr>
                <w:rFonts w:cs="Arial"/>
              </w:rPr>
            </w:pPr>
            <w:r w:rsidRPr="00850CA1">
              <w:rPr>
                <w:rFonts w:cs="Arial"/>
              </w:rPr>
              <w:t>Kryterium dot. wyłącznie</w:t>
            </w:r>
            <w:r w:rsidRPr="00850CA1">
              <w:rPr>
                <w:rFonts w:cs="Tahoma"/>
              </w:rPr>
              <w:t xml:space="preserve"> przedsięwzięć realizowanych na obszarze, dla którego sporządzono </w:t>
            </w:r>
            <w:r>
              <w:rPr>
                <w:rFonts w:cs="Tahoma"/>
              </w:rPr>
              <w:t>dokumenty planistyczne</w:t>
            </w:r>
            <w:r w:rsidRPr="00850CA1">
              <w:rPr>
                <w:rFonts w:cs="Tahoma"/>
              </w:rPr>
              <w:t>.</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A75BC6" w:rsidRPr="00850CA1" w:rsidTr="00642E87">
        <w:trPr>
          <w:trHeight w:val="952"/>
        </w:trPr>
        <w:tc>
          <w:tcPr>
            <w:tcW w:w="703" w:type="dxa"/>
            <w:vAlign w:val="center"/>
          </w:tcPr>
          <w:p w:rsidR="00A75BC6" w:rsidRPr="00850CA1" w:rsidRDefault="00A75BC6" w:rsidP="00A75BC6">
            <w:pPr>
              <w:snapToGrid w:val="0"/>
              <w:spacing w:line="240" w:lineRule="auto"/>
              <w:ind w:left="142"/>
              <w:rPr>
                <w:rFonts w:cs="Arial"/>
              </w:rPr>
            </w:pPr>
            <w:r w:rsidRPr="00850CA1">
              <w:rPr>
                <w:rFonts w:cs="Arial"/>
              </w:rPr>
              <w:t>3.</w:t>
            </w:r>
          </w:p>
        </w:tc>
        <w:tc>
          <w:tcPr>
            <w:tcW w:w="3493" w:type="dxa"/>
            <w:vAlign w:val="center"/>
          </w:tcPr>
          <w:p w:rsidR="00A75BC6" w:rsidRPr="00850CA1" w:rsidRDefault="00A75BC6" w:rsidP="00A75BC6">
            <w:pPr>
              <w:autoSpaceDE w:val="0"/>
              <w:autoSpaceDN w:val="0"/>
              <w:adjustRightInd w:val="0"/>
              <w:spacing w:after="0" w:line="240" w:lineRule="auto"/>
              <w:rPr>
                <w:rFonts w:eastAsia="Calibri" w:cs="Calibri"/>
                <w:b/>
                <w:lang w:eastAsia="en-US"/>
              </w:rPr>
            </w:pPr>
            <w:r w:rsidRPr="00850CA1">
              <w:rPr>
                <w:rFonts w:cs="Arial"/>
                <w:b/>
                <w:bCs/>
              </w:rPr>
              <w:t>Zakres projektu</w:t>
            </w:r>
          </w:p>
        </w:tc>
        <w:tc>
          <w:tcPr>
            <w:tcW w:w="6281" w:type="dxa"/>
            <w:vAlign w:val="center"/>
          </w:tcPr>
          <w:p w:rsidR="00A75BC6" w:rsidRPr="0068049F" w:rsidRDefault="00A75BC6" w:rsidP="00A75BC6">
            <w:pPr>
              <w:autoSpaceDE w:val="0"/>
              <w:autoSpaceDN w:val="0"/>
              <w:adjustRightInd w:val="0"/>
              <w:spacing w:after="0" w:line="240" w:lineRule="auto"/>
              <w:jc w:val="both"/>
              <w:rPr>
                <w:rFonts w:cs="Arial"/>
              </w:rPr>
            </w:pPr>
            <w:r w:rsidRPr="0068049F">
              <w:rPr>
                <w:rFonts w:cs="Arial"/>
              </w:rPr>
              <w:t>W ramach kryterium będzie sprawdzane czy:</w:t>
            </w:r>
          </w:p>
          <w:p w:rsidR="0086369A" w:rsidRDefault="00A75BC6" w:rsidP="008D3DD7">
            <w:pPr>
              <w:pStyle w:val="Akapitzlist"/>
              <w:numPr>
                <w:ilvl w:val="0"/>
                <w:numId w:val="147"/>
              </w:numPr>
              <w:autoSpaceDE w:val="0"/>
              <w:autoSpaceDN w:val="0"/>
              <w:adjustRightInd w:val="0"/>
              <w:spacing w:after="0" w:line="240" w:lineRule="auto"/>
              <w:jc w:val="both"/>
              <w:rPr>
                <w:rFonts w:eastAsia="Calibri" w:cs="Calibri"/>
                <w:lang w:eastAsia="en-US"/>
              </w:rPr>
            </w:pPr>
            <w:r w:rsidRPr="0068049F">
              <w:rPr>
                <w:rFonts w:cs="Arial"/>
              </w:rPr>
              <w:t>p</w:t>
            </w:r>
            <w:r w:rsidRPr="0068049F">
              <w:rPr>
                <w:rFonts w:eastAsia="Calibri" w:cs="Calibri"/>
                <w:lang w:eastAsia="en-US"/>
              </w:rPr>
              <w:t xml:space="preserve">rojekt dotyczy siedliska przyrodniczego </w:t>
            </w:r>
            <w:r w:rsidRPr="0068049F">
              <w:rPr>
                <w:rFonts w:eastAsia="Calibri" w:cs="Calibri"/>
                <w:lang w:eastAsia="en-US"/>
              </w:rPr>
              <w:br/>
              <w:t xml:space="preserve">o znaczeniu priorytetowym (1 pkt) lub/i </w:t>
            </w:r>
          </w:p>
          <w:p w:rsidR="0086369A" w:rsidRDefault="00A75BC6" w:rsidP="008D3DD7">
            <w:pPr>
              <w:pStyle w:val="Akapitzlist"/>
              <w:numPr>
                <w:ilvl w:val="0"/>
                <w:numId w:val="147"/>
              </w:numPr>
              <w:autoSpaceDE w:val="0"/>
              <w:autoSpaceDN w:val="0"/>
              <w:adjustRightInd w:val="0"/>
              <w:spacing w:after="0" w:line="240" w:lineRule="auto"/>
              <w:jc w:val="both"/>
              <w:rPr>
                <w:rFonts w:eastAsia="Calibri" w:cs="Calibri"/>
                <w:lang w:eastAsia="en-US"/>
              </w:rPr>
            </w:pPr>
            <w:r w:rsidRPr="0068049F">
              <w:rPr>
                <w:rFonts w:eastAsia="Calibri" w:cs="Calibri"/>
                <w:lang w:eastAsia="en-US"/>
              </w:rPr>
              <w:t>projekt dotyczy gatunku o znaczeniu priorytetowym (1 pkt) lub/i</w:t>
            </w:r>
          </w:p>
          <w:p w:rsidR="0086369A" w:rsidRDefault="00A75BC6" w:rsidP="008D3DD7">
            <w:pPr>
              <w:pStyle w:val="Akapitzlist"/>
              <w:numPr>
                <w:ilvl w:val="0"/>
                <w:numId w:val="147"/>
              </w:numPr>
              <w:autoSpaceDE w:val="0"/>
              <w:autoSpaceDN w:val="0"/>
              <w:adjustRightInd w:val="0"/>
              <w:spacing w:after="0" w:line="240" w:lineRule="auto"/>
              <w:jc w:val="both"/>
              <w:rPr>
                <w:rFonts w:cs="Arial"/>
              </w:rPr>
            </w:pPr>
            <w:r>
              <w:rPr>
                <w:rFonts w:eastAsia="Calibri" w:cs="Calibri"/>
                <w:lang w:eastAsia="en-US"/>
              </w:rPr>
              <w:lastRenderedPageBreak/>
              <w:t>projekt</w:t>
            </w:r>
            <w:r w:rsidRPr="0068049F">
              <w:rPr>
                <w:rFonts w:eastAsia="Calibri" w:cs="Calibri"/>
                <w:lang w:eastAsia="en-US"/>
              </w:rPr>
              <w:t xml:space="preserve"> dotyczy gatunku</w:t>
            </w:r>
            <w:r>
              <w:rPr>
                <w:rFonts w:eastAsia="Calibri" w:cs="Calibri"/>
                <w:lang w:eastAsia="en-US"/>
              </w:rPr>
              <w:t xml:space="preserve"> zagrożonego </w:t>
            </w:r>
            <w:r w:rsidRPr="0068049F">
              <w:rPr>
                <w:rFonts w:eastAsia="Calibri" w:cs="Calibri"/>
                <w:lang w:eastAsia="en-US"/>
              </w:rPr>
              <w:t>(1 pkt) lub/i</w:t>
            </w:r>
            <w:r w:rsidRPr="008F1F07" w:rsidDel="008F1F07">
              <w:rPr>
                <w:rFonts w:eastAsia="Calibri" w:cs="Calibri"/>
                <w:lang w:eastAsia="en-US"/>
              </w:rPr>
              <w:t xml:space="preserve"> </w:t>
            </w:r>
          </w:p>
          <w:p w:rsidR="0086369A" w:rsidRDefault="00A75BC6" w:rsidP="008D3DD7">
            <w:pPr>
              <w:pStyle w:val="Akapitzlist"/>
              <w:numPr>
                <w:ilvl w:val="0"/>
                <w:numId w:val="147"/>
              </w:numPr>
              <w:autoSpaceDE w:val="0"/>
              <w:autoSpaceDN w:val="0"/>
              <w:adjustRightInd w:val="0"/>
              <w:spacing w:after="0" w:line="240" w:lineRule="auto"/>
              <w:jc w:val="both"/>
            </w:pPr>
            <w:r w:rsidRPr="0068049F">
              <w:rPr>
                <w:rFonts w:eastAsia="Calibri" w:cs="Calibri"/>
                <w:lang w:eastAsia="en-US"/>
              </w:rPr>
              <w:t>projekt dotyczy ograniczania presji na środowisko naturalne wywołane przez obce gatunki roślin i zwierząt (1 pkt).</w:t>
            </w:r>
          </w:p>
          <w:p w:rsidR="00A75BC6" w:rsidRPr="0068049F" w:rsidRDefault="00A75BC6" w:rsidP="00A75BC6">
            <w:pPr>
              <w:pStyle w:val="Zwykytekst"/>
            </w:pPr>
            <w:r w:rsidRPr="0068049F">
              <w:t>Definicje oraz źródła weryfikacji zostaną określone w Regulaminie konkursu.</w:t>
            </w: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r w:rsidRPr="0068049F">
              <w:rPr>
                <w:rFonts w:cs="Arial"/>
              </w:rPr>
              <w:t>Punktacja w ramach kryterium podlega sumowaniu.</w:t>
            </w:r>
          </w:p>
          <w:p w:rsidR="00A75BC6" w:rsidRPr="00850CA1" w:rsidRDefault="00A75BC6" w:rsidP="00A75BC6">
            <w:pPr>
              <w:autoSpaceDE w:val="0"/>
              <w:autoSpaceDN w:val="0"/>
              <w:adjustRightInd w:val="0"/>
              <w:spacing w:after="0" w:line="240" w:lineRule="auto"/>
              <w:jc w:val="both"/>
              <w:rPr>
                <w:rFonts w:cs="Arial"/>
              </w:rPr>
            </w:pPr>
          </w:p>
        </w:tc>
        <w:tc>
          <w:tcPr>
            <w:tcW w:w="3493" w:type="dxa"/>
            <w:vAlign w:val="center"/>
          </w:tcPr>
          <w:p w:rsidR="00A75BC6" w:rsidRPr="00850CA1" w:rsidRDefault="00A75BC6" w:rsidP="00A75BC6">
            <w:pPr>
              <w:autoSpaceDE w:val="0"/>
              <w:autoSpaceDN w:val="0"/>
              <w:adjustRightInd w:val="0"/>
              <w:spacing w:after="0" w:line="240" w:lineRule="auto"/>
              <w:jc w:val="center"/>
              <w:rPr>
                <w:rFonts w:cs="Arial"/>
              </w:rPr>
            </w:pPr>
            <w:r w:rsidRPr="00850CA1">
              <w:rPr>
                <w:rFonts w:cs="Arial"/>
              </w:rPr>
              <w:lastRenderedPageBreak/>
              <w:t>0-</w:t>
            </w:r>
            <w:r>
              <w:rPr>
                <w:rFonts w:cs="Arial"/>
              </w:rPr>
              <w:t>4</w:t>
            </w:r>
            <w:r w:rsidRPr="00850CA1">
              <w:rPr>
                <w:rFonts w:cs="Arial"/>
              </w:rPr>
              <w:t xml:space="preserve"> pkt</w:t>
            </w:r>
          </w:p>
          <w:p w:rsidR="00A75BC6" w:rsidRPr="00850CA1" w:rsidRDefault="00A75BC6" w:rsidP="00A75BC6">
            <w:pPr>
              <w:autoSpaceDE w:val="0"/>
              <w:autoSpaceDN w:val="0"/>
              <w:adjustRightInd w:val="0"/>
              <w:spacing w:after="0" w:line="240" w:lineRule="auto"/>
              <w:jc w:val="center"/>
              <w:rPr>
                <w:rFonts w:cs="Arial"/>
              </w:rPr>
            </w:pPr>
          </w:p>
          <w:p w:rsidR="00A75BC6" w:rsidRPr="00850CA1" w:rsidRDefault="00A75BC6" w:rsidP="00A75BC6">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A75BC6" w:rsidRPr="00850CA1" w:rsidRDefault="00A75BC6" w:rsidP="00A75BC6">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lastRenderedPageBreak/>
              <w:t>4.</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lang w:eastAsia="en-US"/>
              </w:rPr>
              <w:t xml:space="preserve">Stopień zagrożenia gatunku </w:t>
            </w:r>
          </w:p>
        </w:tc>
        <w:tc>
          <w:tcPr>
            <w:tcW w:w="6281" w:type="dxa"/>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jakiemu typowi ochrony przyrody </w:t>
            </w:r>
            <w:r w:rsidRPr="006560F7">
              <w:rPr>
                <w:rFonts w:cs="Arial"/>
              </w:rPr>
              <w:t>podlega gatunek objęty ochroną.</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86369A" w:rsidRDefault="00712D44" w:rsidP="00C63699">
            <w:pPr>
              <w:numPr>
                <w:ilvl w:val="0"/>
                <w:numId w:val="149"/>
              </w:numPr>
              <w:spacing w:after="0" w:line="240" w:lineRule="auto"/>
              <w:jc w:val="both"/>
              <w:rPr>
                <w:rFonts w:cs="Arial"/>
              </w:rPr>
            </w:pPr>
            <w:r w:rsidRPr="006560F7">
              <w:rPr>
                <w:rFonts w:cs="Arial"/>
              </w:rPr>
              <w:t xml:space="preserve">gatunku objętego ochroną gatunkową ścisłą  – 3 pkt. </w:t>
            </w:r>
          </w:p>
          <w:p w:rsidR="0086369A" w:rsidRDefault="00712D44" w:rsidP="00C63699">
            <w:pPr>
              <w:numPr>
                <w:ilvl w:val="0"/>
                <w:numId w:val="149"/>
              </w:numPr>
              <w:spacing w:after="0" w:line="240" w:lineRule="auto"/>
              <w:jc w:val="both"/>
              <w:rPr>
                <w:rFonts w:cs="Arial"/>
              </w:rPr>
            </w:pPr>
            <w:r w:rsidRPr="006560F7">
              <w:rPr>
                <w:rFonts w:cs="Arial"/>
              </w:rPr>
              <w:t>gatunku objętego ochroną gatunkową częściową  – 2 pkt</w:t>
            </w:r>
          </w:p>
          <w:p w:rsidR="0086369A" w:rsidRDefault="00712D44" w:rsidP="008D3DD7">
            <w:pPr>
              <w:numPr>
                <w:ilvl w:val="0"/>
                <w:numId w:val="149"/>
              </w:numPr>
              <w:spacing w:after="0" w:line="240" w:lineRule="auto"/>
              <w:jc w:val="both"/>
              <w:rPr>
                <w:rFonts w:cs="Arial"/>
              </w:rPr>
            </w:pPr>
            <w:r w:rsidRPr="006560F7">
              <w:rPr>
                <w:rFonts w:cs="Arial"/>
              </w:rPr>
              <w:t xml:space="preserve">gatunku wymienionego w </w:t>
            </w:r>
            <w:r w:rsidRPr="006560F7">
              <w:rPr>
                <w:rFonts w:eastAsia="Calibri" w:cs="Calibri"/>
                <w:lang w:eastAsia="en-US"/>
              </w:rPr>
              <w:t xml:space="preserve">polskiej czerwonej księdze roślin lub  zwierząt </w:t>
            </w:r>
            <w:r w:rsidRPr="006560F7">
              <w:rPr>
                <w:rFonts w:cs="Arial"/>
              </w:rPr>
              <w:t>– 1 pkt</w:t>
            </w:r>
          </w:p>
          <w:p w:rsidR="0086369A" w:rsidRDefault="00712D44" w:rsidP="008D3DD7">
            <w:pPr>
              <w:numPr>
                <w:ilvl w:val="0"/>
                <w:numId w:val="149"/>
              </w:numPr>
              <w:spacing w:after="0" w:line="240" w:lineRule="auto"/>
              <w:jc w:val="both"/>
              <w:rPr>
                <w:rFonts w:cs="Arial"/>
              </w:rPr>
            </w:pPr>
            <w:r w:rsidRPr="006560F7">
              <w:rPr>
                <w:rFonts w:cs="Arial"/>
              </w:rPr>
              <w:t>Brak spełnienia ww. warunków lub brak informacji w tym zakresie - 0 pkt.</w:t>
            </w:r>
          </w:p>
          <w:p w:rsidR="00712D44" w:rsidRPr="006560F7"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6560F7">
              <w:rPr>
                <w:rFonts w:cs="Arial"/>
              </w:rPr>
              <w:t>Punktacja w ramach kryterium nie podlega sumowaniu.</w:t>
            </w:r>
          </w:p>
          <w:p w:rsidR="00712D44"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 naborów w ramach ZIT.</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działania wymienione w możliwych do realizacji</w:t>
            </w:r>
            <w:r>
              <w:rPr>
                <w:rFonts w:cs="Arial"/>
              </w:rPr>
              <w:t xml:space="preserve"> w naborze</w:t>
            </w:r>
            <w:r w:rsidRPr="00850CA1">
              <w:rPr>
                <w:rFonts w:cs="Arial"/>
              </w:rPr>
              <w:t xml:space="preserve"> typach projektów</w:t>
            </w:r>
            <w:r>
              <w:rPr>
                <w:rFonts w:cs="Arial"/>
              </w:rPr>
              <w:t xml:space="preserve"> (A-D)</w:t>
            </w:r>
            <w:r w:rsidRPr="00850CA1">
              <w:rPr>
                <w:rFonts w:cs="Arial"/>
              </w:rPr>
              <w:t>.</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86369A" w:rsidRDefault="00712D44" w:rsidP="008D3DD7">
            <w:pPr>
              <w:pStyle w:val="Akapitzlist"/>
              <w:numPr>
                <w:ilvl w:val="0"/>
                <w:numId w:val="151"/>
              </w:numPr>
              <w:autoSpaceDE w:val="0"/>
              <w:autoSpaceDN w:val="0"/>
              <w:adjustRightInd w:val="0"/>
              <w:spacing w:after="0" w:line="240" w:lineRule="auto"/>
              <w:jc w:val="both"/>
              <w:rPr>
                <w:rFonts w:cs="Arial"/>
              </w:rPr>
            </w:pPr>
            <w:r w:rsidRPr="00850CA1">
              <w:rPr>
                <w:rFonts w:cs="Arial"/>
              </w:rPr>
              <w:t xml:space="preserve">co najmniej 2 typów projektów możliwych do realizacji </w:t>
            </w:r>
            <w:r w:rsidRPr="00850CA1">
              <w:rPr>
                <w:rFonts w:cs="Arial"/>
              </w:rPr>
              <w:br/>
              <w:t>w naborze -</w:t>
            </w:r>
            <w:r w:rsidRPr="00437277">
              <w:rPr>
                <w:rFonts w:eastAsia="Calibri" w:cs="Calibri"/>
                <w:lang w:eastAsia="en-US"/>
              </w:rPr>
              <w:t>2 pkt</w:t>
            </w:r>
            <w:r>
              <w:rPr>
                <w:rFonts w:eastAsia="Calibri" w:cs="Calibri"/>
                <w:lang w:eastAsia="en-US"/>
              </w:rPr>
              <w:t>;</w:t>
            </w:r>
          </w:p>
          <w:p w:rsidR="0086369A" w:rsidRDefault="00712D44" w:rsidP="008D3DD7">
            <w:pPr>
              <w:pStyle w:val="Akapitzlist"/>
              <w:numPr>
                <w:ilvl w:val="0"/>
                <w:numId w:val="151"/>
              </w:numPr>
              <w:autoSpaceDE w:val="0"/>
              <w:autoSpaceDN w:val="0"/>
              <w:adjustRightInd w:val="0"/>
              <w:spacing w:after="0" w:line="240" w:lineRule="auto"/>
              <w:jc w:val="both"/>
              <w:rPr>
                <w:rFonts w:cs="Arial"/>
              </w:rPr>
            </w:pPr>
            <w:r w:rsidRPr="00850CA1">
              <w:rPr>
                <w:rFonts w:cs="Arial"/>
              </w:rPr>
              <w:t xml:space="preserve">jednego typu projektu możliwego do realizacji w naborze – </w:t>
            </w:r>
            <w:r w:rsidRPr="00850CA1">
              <w:rPr>
                <w:rFonts w:cs="Arial"/>
              </w:rPr>
              <w:lastRenderedPageBreak/>
              <w:t>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lastRenderedPageBreak/>
              <w:t>6</w:t>
            </w:r>
            <w:r w:rsidRPr="00850CA1">
              <w:rPr>
                <w:rFonts w:cs="Arial"/>
              </w:rPr>
              <w:t>.</w:t>
            </w:r>
          </w:p>
        </w:tc>
        <w:tc>
          <w:tcPr>
            <w:tcW w:w="3493"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86369A" w:rsidRDefault="00712D44" w:rsidP="008D3DD7">
            <w:pPr>
              <w:pStyle w:val="Akapitzlist"/>
              <w:numPr>
                <w:ilvl w:val="0"/>
                <w:numId w:val="152"/>
              </w:numPr>
              <w:spacing w:after="0" w:line="240" w:lineRule="auto"/>
              <w:jc w:val="both"/>
              <w:rPr>
                <w:rFonts w:cs="Arial"/>
              </w:rPr>
            </w:pPr>
            <w:r w:rsidRPr="00850CA1">
              <w:rPr>
                <w:rFonts w:cs="Arial"/>
              </w:rPr>
              <w:t>konferencje,  konkursy, szkolenia, prelekcje, wycieczki edukacyjne, itp.;</w:t>
            </w:r>
          </w:p>
          <w:p w:rsidR="0086369A" w:rsidRDefault="00712D44" w:rsidP="008D3DD7">
            <w:pPr>
              <w:pStyle w:val="Akapitzlist"/>
              <w:numPr>
                <w:ilvl w:val="0"/>
                <w:numId w:val="152"/>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86369A" w:rsidRDefault="00712D44" w:rsidP="008D3DD7">
            <w:pPr>
              <w:pStyle w:val="Akapitzlist"/>
              <w:numPr>
                <w:ilvl w:val="0"/>
                <w:numId w:val="158"/>
              </w:numPr>
              <w:spacing w:after="0" w:line="240" w:lineRule="auto"/>
              <w:jc w:val="both"/>
              <w:rPr>
                <w:rFonts w:cs="Arial"/>
              </w:rPr>
            </w:pPr>
            <w:r w:rsidRPr="00850CA1">
              <w:rPr>
                <w:rFonts w:cs="Arial"/>
              </w:rPr>
              <w:t>Projekt obejmujący co najmniej dwie ww. formy</w:t>
            </w:r>
            <w:r>
              <w:rPr>
                <w:rFonts w:cs="Arial"/>
              </w:rPr>
              <w:t xml:space="preserve"> </w:t>
            </w:r>
            <w:r w:rsidRPr="00850CA1">
              <w:rPr>
                <w:rFonts w:cs="Arial"/>
              </w:rPr>
              <w:t xml:space="preserve">edukacyjne </w:t>
            </w:r>
            <w:r>
              <w:rPr>
                <w:rFonts w:cs="Arial"/>
              </w:rPr>
              <w:t xml:space="preserve">(co najmniej po jednej z form wymienionych </w:t>
            </w:r>
            <w:r>
              <w:rPr>
                <w:rFonts w:cs="Arial"/>
              </w:rPr>
              <w:br/>
              <w:t xml:space="preserve">w pkt 1 i pkt 2) </w:t>
            </w:r>
            <w:r w:rsidRPr="00850CA1">
              <w:rPr>
                <w:rFonts w:cs="Arial"/>
              </w:rPr>
              <w:t>- 2 pkt.;</w:t>
            </w:r>
          </w:p>
          <w:p w:rsidR="0086369A" w:rsidRDefault="00712D44" w:rsidP="008D3DD7">
            <w:pPr>
              <w:pStyle w:val="Akapitzlist"/>
              <w:numPr>
                <w:ilvl w:val="0"/>
                <w:numId w:val="158"/>
              </w:numPr>
              <w:spacing w:after="0" w:line="240" w:lineRule="auto"/>
              <w:jc w:val="both"/>
              <w:rPr>
                <w:rFonts w:cs="Arial"/>
              </w:rPr>
            </w:pPr>
            <w:r w:rsidRPr="00850CA1">
              <w:rPr>
                <w:rFonts w:cs="Arial"/>
              </w:rPr>
              <w:t>Projekt obejmujący 1 z ww. form ed</w:t>
            </w:r>
            <w:r>
              <w:rPr>
                <w:rFonts w:cs="Arial"/>
              </w:rPr>
              <w:t>ukacyjnych -</w:t>
            </w:r>
            <w:r w:rsidRPr="00850CA1">
              <w:rPr>
                <w:rFonts w:cs="Arial"/>
              </w:rPr>
              <w:t xml:space="preserve"> 1 pkt.</w:t>
            </w:r>
          </w:p>
          <w:p w:rsidR="0086369A" w:rsidRDefault="00712D44" w:rsidP="008D3DD7">
            <w:pPr>
              <w:pStyle w:val="Akapitzlist"/>
              <w:numPr>
                <w:ilvl w:val="0"/>
                <w:numId w:val="158"/>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rPr>
            </w:pPr>
            <w:r w:rsidRPr="00850CA1">
              <w:rPr>
                <w:rFonts w:cs="Arial"/>
                <w:b/>
              </w:rPr>
              <w:t>Doświadczenie dziedzinowe wnioskodawcy</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wnioskodawca posiada doświadczenie w realizacji projektów w dziedzinach zbieżnych </w:t>
            </w:r>
            <w:r w:rsidRPr="00850CA1">
              <w:rPr>
                <w:rFonts w:cs="Arial"/>
              </w:rPr>
              <w:br/>
              <w:t>z typami projektów będących przedmiotem naboru.</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Wnioskodawca:</w:t>
            </w:r>
          </w:p>
          <w:p w:rsidR="0086369A" w:rsidRDefault="00712D44" w:rsidP="008D3DD7">
            <w:pPr>
              <w:pStyle w:val="Akapitzlist"/>
              <w:numPr>
                <w:ilvl w:val="0"/>
                <w:numId w:val="153"/>
              </w:numPr>
              <w:autoSpaceDE w:val="0"/>
              <w:autoSpaceDN w:val="0"/>
              <w:adjustRightInd w:val="0"/>
              <w:spacing w:after="0" w:line="240" w:lineRule="auto"/>
              <w:jc w:val="both"/>
              <w:rPr>
                <w:rFonts w:cs="Arial"/>
              </w:rPr>
            </w:pPr>
            <w:r w:rsidRPr="00850CA1">
              <w:rPr>
                <w:rFonts w:cs="Arial"/>
              </w:rPr>
              <w:t xml:space="preserve">posiada doświadczenie w realizacji projektów </w:t>
            </w:r>
            <w:r>
              <w:rPr>
                <w:rFonts w:cs="Arial"/>
              </w:rPr>
              <w:br/>
            </w:r>
            <w:r w:rsidRPr="00850CA1">
              <w:rPr>
                <w:rFonts w:cs="Arial"/>
              </w:rPr>
              <w:t>w dziedzinach zbieżnych z typami projektów będących przedmiotem naboru</w:t>
            </w:r>
            <w:r>
              <w:rPr>
                <w:rFonts w:cs="Arial"/>
              </w:rPr>
              <w:t xml:space="preserve"> -</w:t>
            </w:r>
            <w:r w:rsidRPr="00850CA1">
              <w:rPr>
                <w:rFonts w:cs="Arial"/>
              </w:rPr>
              <w:t xml:space="preserve"> 2 pkt;</w:t>
            </w:r>
          </w:p>
          <w:p w:rsidR="0086369A" w:rsidRDefault="00712D44" w:rsidP="008D3DD7">
            <w:pPr>
              <w:pStyle w:val="Akapitzlist"/>
              <w:numPr>
                <w:ilvl w:val="0"/>
                <w:numId w:val="153"/>
              </w:numPr>
              <w:autoSpaceDE w:val="0"/>
              <w:autoSpaceDN w:val="0"/>
              <w:adjustRightInd w:val="0"/>
              <w:spacing w:after="0" w:line="240" w:lineRule="auto"/>
              <w:jc w:val="both"/>
              <w:rPr>
                <w:rFonts w:cs="Arial"/>
              </w:rPr>
            </w:pPr>
            <w:r w:rsidRPr="00850CA1">
              <w:rPr>
                <w:rFonts w:cs="Arial"/>
              </w:rPr>
              <w:lastRenderedPageBreak/>
              <w:t xml:space="preserve">nie posiada doświadczenia w realizacji projektów </w:t>
            </w:r>
            <w:r w:rsidRPr="00850CA1">
              <w:rPr>
                <w:rFonts w:cs="Arial"/>
              </w:rPr>
              <w:br/>
              <w:t xml:space="preserve">w dziedzinach zbieżnych z typami projektów będących przedmiotem naboru </w:t>
            </w:r>
            <w:r>
              <w:rPr>
                <w:rFonts w:cs="Arial"/>
              </w:rPr>
              <w:t>-</w:t>
            </w:r>
            <w:r w:rsidRPr="00850CA1">
              <w:rPr>
                <w:rFonts w:cs="Arial"/>
              </w:rPr>
              <w:t xml:space="preserve">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lastRenderedPageBreak/>
              <w:t>8</w:t>
            </w:r>
            <w:r w:rsidRPr="00850CA1">
              <w:rPr>
                <w:rFonts w:cs="Arial"/>
              </w:rPr>
              <w:t>.</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281"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W ramach kryterium będzie sprawdzany</w:t>
            </w:r>
            <w:r>
              <w:rPr>
                <w:rFonts w:cs="Arial"/>
              </w:rPr>
              <w:t xml:space="preserve">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86369A" w:rsidRDefault="00712D44" w:rsidP="008D3DD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2 powiatów - 2 pkt; </w:t>
            </w:r>
          </w:p>
          <w:p w:rsidR="0086369A" w:rsidRDefault="00712D44" w:rsidP="008D3DD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- 1</w:t>
            </w:r>
            <w:r w:rsidRPr="00DF61E0">
              <w:rPr>
                <w:rFonts w:eastAsia="Calibri" w:cs="Calibri"/>
                <w:lang w:eastAsia="en-US"/>
              </w:rPr>
              <w:t xml:space="preserve"> pkt</w:t>
            </w:r>
            <w:r>
              <w:rPr>
                <w:rFonts w:eastAsia="Calibri" w:cs="Calibri"/>
                <w:lang w:eastAsia="en-US"/>
              </w:rPr>
              <w:t>;</w:t>
            </w:r>
          </w:p>
          <w:p w:rsidR="0086369A" w:rsidRDefault="00712D44" w:rsidP="008D3DD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naborów: horyzontalnego i OSI</w:t>
            </w:r>
            <w:r w:rsidR="000A46DC">
              <w:rPr>
                <w:rFonts w:cs="Arial"/>
              </w:rPr>
              <w:t>.</w:t>
            </w:r>
            <w:r>
              <w:rPr>
                <w:rFonts w:cs="Arial"/>
              </w:rPr>
              <w:t xml:space="preserve"> </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0A46DC">
        <w:trPr>
          <w:trHeight w:val="952"/>
        </w:trPr>
        <w:tc>
          <w:tcPr>
            <w:tcW w:w="703" w:type="dxa"/>
            <w:vAlign w:val="center"/>
          </w:tcPr>
          <w:p w:rsidR="00712D44" w:rsidRDefault="00712D44" w:rsidP="00642E87">
            <w:pPr>
              <w:snapToGrid w:val="0"/>
              <w:spacing w:line="240" w:lineRule="auto"/>
              <w:ind w:left="142"/>
              <w:rPr>
                <w:rFonts w:cs="Arial"/>
              </w:rPr>
            </w:pPr>
            <w:r>
              <w:rPr>
                <w:rFonts w:cs="Arial"/>
              </w:rPr>
              <w:t>9.</w:t>
            </w:r>
          </w:p>
        </w:tc>
        <w:tc>
          <w:tcPr>
            <w:tcW w:w="3493" w:type="dxa"/>
            <w:vAlign w:val="center"/>
          </w:tcPr>
          <w:p w:rsidR="000A46DC" w:rsidRDefault="000A46DC" w:rsidP="000A46DC">
            <w:pPr>
              <w:snapToGrid w:val="0"/>
              <w:spacing w:after="0" w:line="240" w:lineRule="auto"/>
              <w:rPr>
                <w:rFonts w:cs="Arial"/>
                <w:b/>
              </w:rPr>
            </w:pPr>
          </w:p>
          <w:p w:rsidR="00712D44" w:rsidRPr="00220A16" w:rsidRDefault="00712D44" w:rsidP="000A46DC">
            <w:pPr>
              <w:snapToGrid w:val="0"/>
              <w:spacing w:after="0" w:line="240" w:lineRule="auto"/>
              <w:rPr>
                <w:rFonts w:cs="Arial"/>
              </w:rPr>
            </w:pPr>
            <w:r w:rsidRPr="00220A16">
              <w:rPr>
                <w:rFonts w:cs="Arial"/>
                <w:b/>
              </w:rPr>
              <w:t>Formy ochrony przyrody</w:t>
            </w:r>
          </w:p>
          <w:p w:rsidR="00712D44" w:rsidRPr="00220A16" w:rsidRDefault="00712D44" w:rsidP="000A46DC">
            <w:pPr>
              <w:autoSpaceDE w:val="0"/>
              <w:autoSpaceDN w:val="0"/>
              <w:adjustRightInd w:val="0"/>
              <w:spacing w:after="0" w:line="240" w:lineRule="auto"/>
              <w:rPr>
                <w:rFonts w:eastAsia="Calibri" w:cs="Calibri"/>
                <w:b/>
                <w:lang w:eastAsia="en-US"/>
              </w:rPr>
            </w:pPr>
          </w:p>
        </w:tc>
        <w:tc>
          <w:tcPr>
            <w:tcW w:w="6281"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86369A" w:rsidRDefault="00712D44" w:rsidP="008D3DD7">
            <w:pPr>
              <w:numPr>
                <w:ilvl w:val="0"/>
                <w:numId w:val="148"/>
              </w:numPr>
              <w:spacing w:after="0" w:line="240" w:lineRule="auto"/>
              <w:jc w:val="both"/>
              <w:rPr>
                <w:rFonts w:cs="Arial"/>
              </w:rPr>
            </w:pPr>
            <w:r w:rsidRPr="00220A16">
              <w:rPr>
                <w:rFonts w:cs="Arial"/>
              </w:rPr>
              <w:t>Parki krajobrazowe – 3 pkt;</w:t>
            </w:r>
          </w:p>
          <w:p w:rsidR="0086369A" w:rsidRDefault="00712D44" w:rsidP="008D3DD7">
            <w:pPr>
              <w:numPr>
                <w:ilvl w:val="0"/>
                <w:numId w:val="148"/>
              </w:numPr>
              <w:spacing w:after="0" w:line="240" w:lineRule="auto"/>
              <w:jc w:val="both"/>
              <w:rPr>
                <w:rFonts w:cs="Arial"/>
              </w:rPr>
            </w:pPr>
            <w:r w:rsidRPr="00220A16">
              <w:rPr>
                <w:rFonts w:cs="Arial"/>
              </w:rPr>
              <w:t>Rezerwaty przyrody – 3 pkt;</w:t>
            </w:r>
          </w:p>
          <w:p w:rsidR="0086369A" w:rsidRDefault="00712D44" w:rsidP="008D3DD7">
            <w:pPr>
              <w:numPr>
                <w:ilvl w:val="0"/>
                <w:numId w:val="148"/>
              </w:numPr>
              <w:spacing w:after="0" w:line="240" w:lineRule="auto"/>
              <w:jc w:val="both"/>
              <w:rPr>
                <w:rFonts w:cs="Arial"/>
              </w:rPr>
            </w:pPr>
            <w:r w:rsidRPr="00220A16">
              <w:rPr>
                <w:rFonts w:cs="Arial"/>
              </w:rPr>
              <w:t>Natura 2000 – 3 pkt;</w:t>
            </w:r>
          </w:p>
          <w:p w:rsidR="0086369A" w:rsidRDefault="00712D44" w:rsidP="008D3DD7">
            <w:pPr>
              <w:numPr>
                <w:ilvl w:val="0"/>
                <w:numId w:val="148"/>
              </w:numPr>
              <w:spacing w:after="0" w:line="240" w:lineRule="auto"/>
              <w:jc w:val="both"/>
              <w:rPr>
                <w:rFonts w:cs="Arial"/>
              </w:rPr>
            </w:pPr>
            <w:r w:rsidRPr="00220A16">
              <w:rPr>
                <w:rFonts w:cs="Arial"/>
              </w:rPr>
              <w:t>Inne formy ochrony przyrody – 1 pkt;  </w:t>
            </w:r>
          </w:p>
          <w:p w:rsidR="0086369A" w:rsidRDefault="00712D44" w:rsidP="008D3DD7">
            <w:pPr>
              <w:numPr>
                <w:ilvl w:val="0"/>
                <w:numId w:val="148"/>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493" w:type="dxa"/>
            <w:vAlign w:val="center"/>
          </w:tcPr>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 xml:space="preserve"> (</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477"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lastRenderedPageBreak/>
              <w:t>Suma dla naboru horyzontalnego i OSI</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sidRPr="00841273">
              <w:rPr>
                <w:rFonts w:cs="Arial"/>
                <w:b/>
              </w:rPr>
              <w:t>1</w:t>
            </w:r>
            <w:r>
              <w:rPr>
                <w:rFonts w:cs="Arial"/>
                <w:b/>
              </w:rPr>
              <w:t>2</w:t>
            </w:r>
            <w:r w:rsidRPr="00841273">
              <w:rPr>
                <w:rFonts w:cs="Arial"/>
                <w:b/>
              </w:rPr>
              <w:t xml:space="preserve"> </w:t>
            </w:r>
            <w:r w:rsidR="00712D44" w:rsidRPr="00841273">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Pr>
                <w:rFonts w:cs="Arial"/>
                <w:b/>
              </w:rPr>
              <w:t>19</w:t>
            </w:r>
            <w:r w:rsidR="00E821E5">
              <w:rPr>
                <w:rFonts w:cs="Arial"/>
                <w:b/>
              </w:rPr>
              <w:t xml:space="preserve"> </w:t>
            </w:r>
            <w:r w:rsidR="00712D44">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w:t>
            </w:r>
          </w:p>
        </w:tc>
        <w:tc>
          <w:tcPr>
            <w:tcW w:w="3493" w:type="dxa"/>
            <w:vAlign w:val="center"/>
          </w:tcPr>
          <w:p w:rsidR="00712D44" w:rsidRDefault="00A75BC6" w:rsidP="00A75BC6">
            <w:pPr>
              <w:autoSpaceDE w:val="0"/>
              <w:autoSpaceDN w:val="0"/>
              <w:adjustRightInd w:val="0"/>
              <w:spacing w:after="0" w:line="240" w:lineRule="auto"/>
              <w:jc w:val="center"/>
              <w:rPr>
                <w:rFonts w:cs="Arial"/>
                <w:b/>
              </w:rPr>
            </w:pPr>
            <w:r>
              <w:rPr>
                <w:rFonts w:cs="Arial"/>
                <w:b/>
              </w:rPr>
              <w:t xml:space="preserve">23 </w:t>
            </w:r>
            <w:r w:rsidR="00712D44">
              <w:rPr>
                <w:rFonts w:cs="Arial"/>
                <w:b/>
              </w:rPr>
              <w:t>pkt</w:t>
            </w:r>
          </w:p>
        </w:tc>
      </w:tr>
    </w:tbl>
    <w:p w:rsidR="00712D44" w:rsidRDefault="00712D44" w:rsidP="00712D44">
      <w:pPr>
        <w:pStyle w:val="Default"/>
        <w:rPr>
          <w:rFonts w:eastAsia="Times New Roman" w:cs="Arial"/>
          <w:b/>
          <w:bCs/>
          <w:iCs/>
          <w:sz w:val="22"/>
          <w:szCs w:val="22"/>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E, F)</w:t>
      </w:r>
    </w:p>
    <w:p w:rsidR="00712D44" w:rsidRDefault="00712D44" w:rsidP="00712D44">
      <w:pPr>
        <w:pStyle w:val="Default"/>
        <w:rPr>
          <w:b/>
          <w:bCs/>
          <w:sz w:val="22"/>
          <w:szCs w:val="22"/>
        </w:rPr>
      </w:pP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Default="00712D44" w:rsidP="00642E87">
            <w:pPr>
              <w:autoSpaceDE w:val="0"/>
              <w:autoSpaceDN w:val="0"/>
              <w:adjustRightInd w:val="0"/>
              <w:spacing w:after="0" w:line="240" w:lineRule="auto"/>
              <w:rPr>
                <w:rFonts w:eastAsia="Calibri" w:cs="Calibri"/>
                <w:b/>
                <w:lang w:eastAsia="en-US"/>
              </w:rPr>
            </w:pPr>
            <w:r w:rsidRPr="00850CA1">
              <w:rPr>
                <w:rFonts w:cs="Arial"/>
                <w:b/>
                <w:kern w:val="1"/>
              </w:rPr>
              <w:t>Nazwa kryterium</w:t>
            </w:r>
          </w:p>
        </w:tc>
        <w:tc>
          <w:tcPr>
            <w:tcW w:w="6378" w:type="dxa"/>
            <w:vAlign w:val="center"/>
          </w:tcPr>
          <w:p w:rsidR="00712D44" w:rsidRPr="00850CA1" w:rsidRDefault="00712D44" w:rsidP="00642E87">
            <w:pPr>
              <w:snapToGri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Pr>
                <w:rFonts w:eastAsia="Calibri" w:cs="Calibri"/>
                <w:b/>
                <w:lang w:eastAsia="en-US"/>
              </w:rPr>
              <w:t>Wpływ</w:t>
            </w:r>
            <w:r w:rsidRPr="00E81798">
              <w:rPr>
                <w:rFonts w:eastAsia="Calibri" w:cs="Calibri"/>
                <w:b/>
                <w:lang w:eastAsia="en-US"/>
              </w:rPr>
              <w:t xml:space="preserve"> projektu</w:t>
            </w:r>
            <w:r>
              <w:rPr>
                <w:rFonts w:eastAsia="Calibri" w:cs="Calibri"/>
                <w:b/>
                <w:lang w:eastAsia="en-US"/>
              </w:rPr>
              <w:t xml:space="preserve"> na obszary cenne przyrodniczo</w:t>
            </w:r>
          </w:p>
        </w:tc>
        <w:tc>
          <w:tcPr>
            <w:tcW w:w="6378" w:type="dxa"/>
            <w:vAlign w:val="center"/>
          </w:tcPr>
          <w:p w:rsidR="00712D44" w:rsidRPr="00850CA1" w:rsidRDefault="00712D44" w:rsidP="00642E87">
            <w:pPr>
              <w:snapToGrid w:val="0"/>
              <w:spacing w:after="0" w:line="240" w:lineRule="auto"/>
              <w:jc w:val="both"/>
              <w:rPr>
                <w:rFonts w:cs="Tahoma"/>
              </w:rPr>
            </w:pPr>
            <w:r w:rsidRPr="00850CA1">
              <w:rPr>
                <w:rFonts w:cs="Arial"/>
              </w:rPr>
              <w:t xml:space="preserve">W ramach kryterium będzie sprawdzane czy </w:t>
            </w:r>
            <w:r w:rsidRPr="00850CA1">
              <w:rPr>
                <w:rFonts w:cs="Tahoma"/>
              </w:rPr>
              <w:t>przedsięwzięcie dotyczące wykorzystania i udostępniania lokalnych zasobów przyrodniczych, służy zmniejszeniu presji na obszary cenne przyrodniczo.</w:t>
            </w:r>
          </w:p>
          <w:p w:rsidR="00712D44" w:rsidRPr="00850CA1" w:rsidRDefault="00712D44" w:rsidP="00642E87">
            <w:pPr>
              <w:snapToGrid w:val="0"/>
              <w:spacing w:after="0" w:line="240" w:lineRule="auto"/>
              <w:jc w:val="both"/>
              <w:rPr>
                <w:rFonts w:cs="Arial"/>
              </w:rPr>
            </w:pPr>
          </w:p>
          <w:p w:rsidR="00712D44" w:rsidRPr="00850CA1" w:rsidRDefault="00712D44" w:rsidP="00642E87">
            <w:pPr>
              <w:spacing w:line="240" w:lineRule="auto"/>
              <w:jc w:val="both"/>
              <w:rPr>
                <w:rFonts w:cs="Arial"/>
              </w:rPr>
            </w:pPr>
            <w:r w:rsidRPr="00850CA1">
              <w:rPr>
                <w:rFonts w:cs="Arial"/>
              </w:rPr>
              <w:t>Kryterium dot. wyłącznie</w:t>
            </w:r>
            <w:r w:rsidRPr="00850CA1">
              <w:rPr>
                <w:rFonts w:cs="Tahoma"/>
              </w:rPr>
              <w:t xml:space="preserve"> przedsięwzięć realizowanych</w:t>
            </w:r>
            <w:r>
              <w:rPr>
                <w:rFonts w:cs="Tahoma"/>
              </w:rPr>
              <w:t xml:space="preserve"> </w:t>
            </w:r>
            <w:r w:rsidRPr="00850CA1">
              <w:rPr>
                <w:rFonts w:cs="Tahoma"/>
              </w:rPr>
              <w:t>w typie 4.4.E</w:t>
            </w:r>
            <w:r w:rsidRPr="00850CA1">
              <w:rPr>
                <w:rStyle w:val="FontStyle35"/>
                <w:rFonts w:ascii="Calibri" w:hAnsi="Calibri" w:cs="Tahoma"/>
              </w:rPr>
              <w:t>.</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sidRPr="00850CA1">
              <w:rPr>
                <w:rFonts w:cs="Arial"/>
              </w:rPr>
              <w:lastRenderedPageBreak/>
              <w:t>2.</w:t>
            </w:r>
          </w:p>
        </w:tc>
        <w:tc>
          <w:tcPr>
            <w:tcW w:w="3544" w:type="dxa"/>
            <w:vAlign w:val="center"/>
          </w:tcPr>
          <w:p w:rsidR="00712D44" w:rsidRPr="006560F7" w:rsidRDefault="00712D44" w:rsidP="00642E87">
            <w:pPr>
              <w:snapToGrid w:val="0"/>
              <w:spacing w:after="0" w:line="240" w:lineRule="auto"/>
              <w:rPr>
                <w:rFonts w:cs="Arial"/>
                <w:b/>
                <w:bCs/>
              </w:rPr>
            </w:pPr>
            <w:r w:rsidRPr="006560F7">
              <w:rPr>
                <w:rFonts w:cs="Tahoma"/>
                <w:b/>
                <w:bCs/>
              </w:rPr>
              <w:t xml:space="preserve">Zgodność z planami ochrony </w:t>
            </w:r>
          </w:p>
        </w:tc>
        <w:tc>
          <w:tcPr>
            <w:tcW w:w="6378" w:type="dxa"/>
          </w:tcPr>
          <w:p w:rsidR="00712D44" w:rsidRPr="00DD2B9D" w:rsidRDefault="00123D47" w:rsidP="00642E87">
            <w:pPr>
              <w:pStyle w:val="Tekstkomentarza"/>
              <w:jc w:val="both"/>
              <w:rPr>
                <w:rFonts w:asciiTheme="minorHAnsi" w:hAnsiTheme="minorHAnsi"/>
                <w:sz w:val="22"/>
                <w:szCs w:val="22"/>
                <w:lang w:val="pl-PL"/>
              </w:rPr>
            </w:pPr>
            <w:r w:rsidRPr="00DD2B9D">
              <w:rPr>
                <w:rFonts w:asciiTheme="minorHAnsi" w:hAnsiTheme="minorHAnsi" w:cs="Arial"/>
                <w:sz w:val="22"/>
                <w:szCs w:val="22"/>
                <w:lang w:val="pl-PL"/>
              </w:rPr>
              <w:t xml:space="preserve">W ramach kryterium będzie sprawdzane czy </w:t>
            </w:r>
            <w:r w:rsidRPr="00DD2B9D">
              <w:rPr>
                <w:rFonts w:asciiTheme="minorHAnsi" w:hAnsiTheme="minorHAnsi" w:cs="Tahoma"/>
                <w:sz w:val="22"/>
                <w:szCs w:val="22"/>
                <w:lang w:val="pl-PL"/>
              </w:rPr>
              <w:t xml:space="preserve">przedsięwzięcie jest zgodne z właściwymi dla danych obszarów dokumentami planistycznymi (np. planami ochrony, planami zadań ochronnych, zadaniami ochronnymi). </w:t>
            </w:r>
          </w:p>
          <w:p w:rsidR="00712D44" w:rsidRPr="006560F7" w:rsidRDefault="00712D44" w:rsidP="00642E87">
            <w:pPr>
              <w:rPr>
                <w:rFonts w:cs="Arial"/>
              </w:rPr>
            </w:pPr>
          </w:p>
          <w:p w:rsidR="00712D44" w:rsidRPr="006560F7" w:rsidRDefault="00712D44" w:rsidP="00642E87">
            <w:pPr>
              <w:rPr>
                <w:rFonts w:cs="Arial"/>
              </w:rPr>
            </w:pPr>
            <w:r w:rsidRPr="006560F7">
              <w:rPr>
                <w:rFonts w:cs="Arial"/>
              </w:rPr>
              <w:t>Kryterium dot. wyłącznie</w:t>
            </w:r>
            <w:r w:rsidRPr="006560F7">
              <w:rPr>
                <w:rFonts w:cs="Tahoma"/>
              </w:rPr>
              <w:t xml:space="preserve"> przedsięwzięć realizowanych na obszarze, dla którego sporządzono </w:t>
            </w:r>
            <w:r>
              <w:rPr>
                <w:rFonts w:cs="Tahoma"/>
              </w:rPr>
              <w:t>dokumenty planistyczne</w:t>
            </w:r>
            <w:r w:rsidRPr="006560F7">
              <w:rPr>
                <w:rFonts w:cs="Tahoma"/>
              </w:rPr>
              <w:t xml:space="preserve">.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583D65" w:rsidRDefault="00712D44" w:rsidP="00642E87">
            <w:r w:rsidRPr="00583D65">
              <w:t>3.</w:t>
            </w:r>
          </w:p>
        </w:tc>
        <w:tc>
          <w:tcPr>
            <w:tcW w:w="3544" w:type="dxa"/>
            <w:vAlign w:val="center"/>
          </w:tcPr>
          <w:p w:rsidR="00712D44" w:rsidRPr="00583D65" w:rsidRDefault="00712D44" w:rsidP="00642E87">
            <w:pPr>
              <w:rPr>
                <w:b/>
              </w:rPr>
            </w:pPr>
            <w:r w:rsidRPr="00583D65">
              <w:rPr>
                <w:b/>
              </w:rPr>
              <w:t xml:space="preserve">Stopień zagrożenia gatunku </w:t>
            </w:r>
            <w:r w:rsidR="007D73E4" w:rsidRPr="007D73E4">
              <w:rPr>
                <w:b/>
              </w:rPr>
              <w:t xml:space="preserve">/siedliska  </w:t>
            </w:r>
          </w:p>
        </w:tc>
        <w:tc>
          <w:tcPr>
            <w:tcW w:w="6378" w:type="dxa"/>
          </w:tcPr>
          <w:p w:rsidR="00712D44" w:rsidRPr="00583D65" w:rsidRDefault="00712D44" w:rsidP="00642E87">
            <w:pPr>
              <w:autoSpaceDE w:val="0"/>
              <w:autoSpaceDN w:val="0"/>
              <w:adjustRightInd w:val="0"/>
              <w:spacing w:after="0" w:line="240" w:lineRule="auto"/>
              <w:jc w:val="both"/>
              <w:rPr>
                <w:rFonts w:cs="Arial"/>
              </w:rPr>
            </w:pPr>
            <w:r w:rsidRPr="00583D65">
              <w:rPr>
                <w:rFonts w:cs="Arial"/>
              </w:rPr>
              <w:t>W ramach kryterium będzie sprawdzane</w:t>
            </w:r>
            <w:r w:rsidR="0005658F">
              <w:rPr>
                <w:rFonts w:cs="Arial"/>
              </w:rPr>
              <w:t xml:space="preserve"> czy:</w:t>
            </w:r>
            <w:r w:rsidRPr="00583D65">
              <w:rPr>
                <w:rFonts w:cs="Arial"/>
              </w:rPr>
              <w:t xml:space="preserve"> </w:t>
            </w:r>
          </w:p>
          <w:p w:rsidR="00712D44" w:rsidRPr="00583D65" w:rsidRDefault="00712D44" w:rsidP="00642E87">
            <w:pPr>
              <w:spacing w:after="0" w:line="240" w:lineRule="auto"/>
              <w:jc w:val="both"/>
              <w:rPr>
                <w:rFonts w:cs="Arial"/>
              </w:rPr>
            </w:pPr>
          </w:p>
          <w:p w:rsidR="00712D44" w:rsidRPr="00583D65" w:rsidRDefault="00712D44" w:rsidP="00642E87">
            <w:pPr>
              <w:spacing w:after="0" w:line="240" w:lineRule="auto"/>
              <w:jc w:val="both"/>
              <w:rPr>
                <w:rFonts w:cs="Arial"/>
              </w:rPr>
            </w:pPr>
            <w:r w:rsidRPr="00583D65">
              <w:rPr>
                <w:rFonts w:cs="Arial"/>
              </w:rPr>
              <w:t>Projekt dotyczy ochrony:</w:t>
            </w:r>
          </w:p>
          <w:p w:rsidR="0086369A" w:rsidRDefault="00712D44" w:rsidP="0005658F">
            <w:pPr>
              <w:numPr>
                <w:ilvl w:val="0"/>
                <w:numId w:val="149"/>
              </w:numPr>
              <w:spacing w:after="0" w:line="240" w:lineRule="auto"/>
              <w:jc w:val="both"/>
              <w:rPr>
                <w:rFonts w:cs="Arial"/>
              </w:rPr>
            </w:pPr>
            <w:r w:rsidRPr="00583D65">
              <w:rPr>
                <w:rFonts w:cs="Arial"/>
              </w:rPr>
              <w:t>gatunku objętego och</w:t>
            </w:r>
            <w:r>
              <w:rPr>
                <w:rFonts w:cs="Arial"/>
              </w:rPr>
              <w:t>roną gatunkową ścisłą</w:t>
            </w:r>
            <w:r w:rsidR="0005658F" w:rsidRPr="0005658F">
              <w:rPr>
                <w:rFonts w:cs="Arial"/>
              </w:rPr>
              <w:t xml:space="preserve">/siedliska o znaczeniu priorytetowym   </w:t>
            </w:r>
            <w:r>
              <w:rPr>
                <w:rFonts w:cs="Arial"/>
              </w:rPr>
              <w:t>– 3 pkt;</w:t>
            </w:r>
          </w:p>
          <w:p w:rsidR="0086369A" w:rsidRDefault="00712D44" w:rsidP="00434448">
            <w:pPr>
              <w:numPr>
                <w:ilvl w:val="0"/>
                <w:numId w:val="149"/>
              </w:numPr>
              <w:spacing w:after="0" w:line="240" w:lineRule="auto"/>
              <w:jc w:val="both"/>
              <w:rPr>
                <w:rFonts w:cs="Arial"/>
              </w:rPr>
            </w:pPr>
            <w:r w:rsidRPr="00583D65">
              <w:rPr>
                <w:rFonts w:cs="Arial"/>
              </w:rPr>
              <w:t>gatunku objętego ochroną gatunkową częściową</w:t>
            </w:r>
            <w:r w:rsidR="00434448">
              <w:rPr>
                <w:rFonts w:cs="Arial"/>
              </w:rPr>
              <w:t>/</w:t>
            </w:r>
            <w:r w:rsidR="00434448" w:rsidRPr="00434448">
              <w:rPr>
                <w:rFonts w:cs="Arial"/>
              </w:rPr>
              <w:t xml:space="preserve">siedliska o znaczeniu innym niż priorytetowe   </w:t>
            </w:r>
            <w:r w:rsidRPr="00583D65">
              <w:rPr>
                <w:rFonts w:cs="Arial"/>
              </w:rPr>
              <w:t xml:space="preserve">  – 2 pkt</w:t>
            </w:r>
            <w:r>
              <w:rPr>
                <w:rFonts w:cs="Arial"/>
              </w:rPr>
              <w:t>;</w:t>
            </w:r>
          </w:p>
          <w:p w:rsidR="0086369A" w:rsidRDefault="00712D44" w:rsidP="008D3DD7">
            <w:pPr>
              <w:numPr>
                <w:ilvl w:val="0"/>
                <w:numId w:val="149"/>
              </w:numPr>
              <w:spacing w:after="0" w:line="240" w:lineRule="auto"/>
              <w:jc w:val="both"/>
              <w:rPr>
                <w:rFonts w:cs="Arial"/>
              </w:rPr>
            </w:pPr>
            <w:r w:rsidRPr="00583D65">
              <w:rPr>
                <w:rFonts w:cs="Arial"/>
              </w:rPr>
              <w:t xml:space="preserve">gatunku wymienionego w </w:t>
            </w:r>
            <w:r w:rsidRPr="00583D65">
              <w:rPr>
                <w:rFonts w:eastAsia="Calibri" w:cs="Calibri"/>
                <w:lang w:eastAsia="en-US"/>
              </w:rPr>
              <w:t xml:space="preserve">polskiej czerwonej księdze roślin lub  zwierząt </w:t>
            </w:r>
            <w:r w:rsidRPr="00583D65">
              <w:rPr>
                <w:rFonts w:cs="Arial"/>
              </w:rPr>
              <w:t>– 1 pkt</w:t>
            </w:r>
            <w:r>
              <w:rPr>
                <w:rFonts w:cs="Arial"/>
              </w:rPr>
              <w:t>;</w:t>
            </w:r>
          </w:p>
          <w:p w:rsidR="0086369A" w:rsidRDefault="00712D44" w:rsidP="008D3DD7">
            <w:pPr>
              <w:numPr>
                <w:ilvl w:val="0"/>
                <w:numId w:val="149"/>
              </w:numPr>
              <w:spacing w:after="0" w:line="240" w:lineRule="auto"/>
              <w:jc w:val="both"/>
              <w:rPr>
                <w:rFonts w:cs="Arial"/>
              </w:rPr>
            </w:pPr>
            <w:r w:rsidRPr="00583D65">
              <w:rPr>
                <w:rFonts w:cs="Arial"/>
              </w:rPr>
              <w:t>Brak spełnienia ww. warunków lub brak informacji w tym zakresie - 0 pkt.</w:t>
            </w:r>
          </w:p>
          <w:p w:rsidR="00712D44" w:rsidRPr="00583D65" w:rsidRDefault="00712D44" w:rsidP="00642E87">
            <w:pPr>
              <w:spacing w:after="0" w:line="240" w:lineRule="auto"/>
              <w:ind w:left="720"/>
              <w:jc w:val="both"/>
              <w:rPr>
                <w:rFonts w:cs="Arial"/>
              </w:rPr>
            </w:pPr>
          </w:p>
          <w:p w:rsidR="00712D44" w:rsidRPr="00583D65" w:rsidRDefault="00712D44" w:rsidP="00642E87">
            <w:pPr>
              <w:spacing w:after="0" w:line="240" w:lineRule="auto"/>
              <w:jc w:val="both"/>
              <w:rPr>
                <w:rFonts w:cs="Arial"/>
              </w:rPr>
            </w:pPr>
            <w:r w:rsidRPr="00583D65">
              <w:rPr>
                <w:rFonts w:cs="Arial"/>
              </w:rPr>
              <w:t>Punktacja w ramach kryterium nie podlega sumowaniu.</w:t>
            </w:r>
          </w:p>
          <w:p w:rsidR="00712D44" w:rsidRPr="00583D65" w:rsidRDefault="00712D44" w:rsidP="00642E87">
            <w:pPr>
              <w:spacing w:after="0" w:line="240" w:lineRule="auto"/>
              <w:jc w:val="both"/>
              <w:rPr>
                <w:rFonts w:cs="Arial"/>
              </w:rPr>
            </w:pPr>
          </w:p>
          <w:p w:rsidR="00712D44" w:rsidRPr="00583D65" w:rsidRDefault="00712D44" w:rsidP="00642E87">
            <w:r w:rsidRPr="00583D65">
              <w:rPr>
                <w:rFonts w:cs="Arial"/>
              </w:rPr>
              <w:t>Kryterium dot. naborów w ramach ZIT</w:t>
            </w:r>
            <w:r>
              <w:rPr>
                <w:rFonts w:cs="Arial"/>
              </w:rPr>
              <w:t>.</w:t>
            </w:r>
          </w:p>
        </w:tc>
        <w:tc>
          <w:tcPr>
            <w:tcW w:w="3544" w:type="dxa"/>
            <w:vAlign w:val="center"/>
          </w:tcPr>
          <w:p w:rsidR="00712D44" w:rsidRPr="00583D65" w:rsidRDefault="00712D44" w:rsidP="00642E87">
            <w:pPr>
              <w:autoSpaceDE w:val="0"/>
              <w:autoSpaceDN w:val="0"/>
              <w:adjustRightInd w:val="0"/>
              <w:spacing w:after="0" w:line="240" w:lineRule="auto"/>
              <w:jc w:val="center"/>
              <w:rPr>
                <w:rFonts w:cs="Arial"/>
              </w:rPr>
            </w:pPr>
            <w:r w:rsidRPr="00583D65">
              <w:rPr>
                <w:rFonts w:cs="Arial"/>
              </w:rPr>
              <w:t>0-3 pkt</w:t>
            </w:r>
          </w:p>
          <w:p w:rsidR="00712D44" w:rsidRPr="00583D65" w:rsidRDefault="00712D44" w:rsidP="00642E87">
            <w:pPr>
              <w:autoSpaceDE w:val="0"/>
              <w:autoSpaceDN w:val="0"/>
              <w:adjustRightInd w:val="0"/>
              <w:spacing w:after="0" w:line="240" w:lineRule="auto"/>
              <w:jc w:val="center"/>
              <w:rPr>
                <w:rFonts w:cs="Arial"/>
              </w:rPr>
            </w:pPr>
          </w:p>
          <w:p w:rsidR="00712D44" w:rsidRPr="00583D65" w:rsidRDefault="00712D44" w:rsidP="00642E87">
            <w:pPr>
              <w:autoSpaceDE w:val="0"/>
              <w:autoSpaceDN w:val="0"/>
              <w:adjustRightInd w:val="0"/>
              <w:spacing w:after="0" w:line="240" w:lineRule="auto"/>
              <w:jc w:val="center"/>
              <w:rPr>
                <w:rFonts w:cs="Arial"/>
              </w:rPr>
            </w:pPr>
            <w:r w:rsidRPr="00583D65">
              <w:rPr>
                <w:rFonts w:cs="Arial"/>
                <w:sz w:val="20"/>
                <w:szCs w:val="20"/>
              </w:rPr>
              <w:t>(</w:t>
            </w:r>
            <w:r w:rsidRPr="00583D65">
              <w:rPr>
                <w:rFonts w:cs="Arial"/>
              </w:rPr>
              <w:t>0 punktów w kryterium nie oznacza</w:t>
            </w:r>
          </w:p>
          <w:p w:rsidR="00712D44" w:rsidRPr="00815874" w:rsidRDefault="00712D44" w:rsidP="00642E87">
            <w:pPr>
              <w:jc w:val="center"/>
              <w:rPr>
                <w:highlight w:val="yellow"/>
              </w:rPr>
            </w:pPr>
            <w:r w:rsidRPr="00583D65">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4</w:t>
            </w:r>
            <w:r w:rsidRPr="00850CA1">
              <w:rPr>
                <w:rFonts w:cs="Arial"/>
              </w:rPr>
              <w:t>.</w:t>
            </w:r>
          </w:p>
        </w:tc>
        <w:tc>
          <w:tcPr>
            <w:tcW w:w="3544"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86369A" w:rsidRDefault="00712D44" w:rsidP="008D3DD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realizację na obszarze co najmniej 2 powiatów</w:t>
            </w:r>
            <w:r w:rsidR="001D7F6C">
              <w:rPr>
                <w:rFonts w:eastAsia="Calibri" w:cs="Calibri"/>
                <w:lang w:eastAsia="en-US"/>
              </w:rPr>
              <w:t xml:space="preserve"> </w:t>
            </w:r>
            <w:r>
              <w:rPr>
                <w:rFonts w:eastAsia="Calibri" w:cs="Calibri"/>
                <w:lang w:eastAsia="en-US"/>
              </w:rPr>
              <w:t xml:space="preserve">- 2 pkt; </w:t>
            </w:r>
          </w:p>
          <w:p w:rsidR="0086369A" w:rsidRDefault="00712D44" w:rsidP="008D3DD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-1</w:t>
            </w:r>
            <w:r w:rsidRPr="00DF61E0">
              <w:rPr>
                <w:rFonts w:eastAsia="Calibri" w:cs="Calibri"/>
                <w:lang w:eastAsia="en-US"/>
              </w:rPr>
              <w:t xml:space="preserve"> pkt</w:t>
            </w:r>
            <w:r>
              <w:rPr>
                <w:rFonts w:eastAsia="Calibri" w:cs="Calibri"/>
                <w:lang w:eastAsia="en-US"/>
              </w:rPr>
              <w:t>;</w:t>
            </w:r>
          </w:p>
          <w:p w:rsidR="0086369A" w:rsidRDefault="00712D44" w:rsidP="008D3DD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lastRenderedPageBreak/>
              <w:t>Kryterium dotyczy naboru OSI.</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lastRenderedPageBreak/>
              <w:t>5</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86369A" w:rsidRDefault="00712D44" w:rsidP="008D3DD7">
            <w:pPr>
              <w:pStyle w:val="Akapitzlist"/>
              <w:numPr>
                <w:ilvl w:val="0"/>
                <w:numId w:val="162"/>
              </w:numPr>
              <w:spacing w:after="0" w:line="240" w:lineRule="auto"/>
              <w:jc w:val="both"/>
              <w:rPr>
                <w:rFonts w:cs="Arial"/>
              </w:rPr>
            </w:pPr>
            <w:r w:rsidRPr="00850CA1">
              <w:rPr>
                <w:rFonts w:cs="Arial"/>
              </w:rPr>
              <w:t>konferencje,  konkursy, szkolenia, prelekcje, wycieczki edukacyjne, itp.;</w:t>
            </w:r>
          </w:p>
          <w:p w:rsidR="0086369A" w:rsidRDefault="00712D44" w:rsidP="008D3DD7">
            <w:pPr>
              <w:pStyle w:val="Akapitzlist"/>
              <w:numPr>
                <w:ilvl w:val="0"/>
                <w:numId w:val="162"/>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86369A" w:rsidRDefault="00712D44" w:rsidP="008D3DD7">
            <w:pPr>
              <w:pStyle w:val="Akapitzlist"/>
              <w:numPr>
                <w:ilvl w:val="0"/>
                <w:numId w:val="158"/>
              </w:numPr>
              <w:spacing w:after="0" w:line="240" w:lineRule="auto"/>
              <w:jc w:val="both"/>
              <w:rPr>
                <w:rFonts w:cs="Arial"/>
              </w:rPr>
            </w:pPr>
            <w:r w:rsidRPr="00850CA1">
              <w:rPr>
                <w:rFonts w:cs="Arial"/>
              </w:rPr>
              <w:t xml:space="preserve">Projekt obejmujący co najmniej dwie ww. formy edukacyjne </w:t>
            </w:r>
            <w:r>
              <w:rPr>
                <w:rFonts w:cs="Arial"/>
              </w:rPr>
              <w:t xml:space="preserve">(co najmniej po jednej z form wymienionych </w:t>
            </w:r>
            <w:r>
              <w:rPr>
                <w:rFonts w:cs="Arial"/>
              </w:rPr>
              <w:br/>
              <w:t xml:space="preserve">w pkt 1 i pkt 2) </w:t>
            </w:r>
            <w:r w:rsidRPr="00850CA1">
              <w:rPr>
                <w:rFonts w:cs="Arial"/>
              </w:rPr>
              <w:t>- 2 pkt.;</w:t>
            </w:r>
          </w:p>
          <w:p w:rsidR="0086369A" w:rsidRDefault="00712D44" w:rsidP="008D3DD7">
            <w:pPr>
              <w:pStyle w:val="Akapitzlist"/>
              <w:numPr>
                <w:ilvl w:val="0"/>
                <w:numId w:val="158"/>
              </w:numPr>
              <w:spacing w:after="0" w:line="240" w:lineRule="auto"/>
              <w:jc w:val="both"/>
              <w:rPr>
                <w:rFonts w:cs="Arial"/>
              </w:rPr>
            </w:pPr>
            <w:r w:rsidRPr="00850CA1">
              <w:rPr>
                <w:rFonts w:cs="Arial"/>
              </w:rPr>
              <w:t>Projekt obejmujący 1 z ww. form edukacyjnych – 1 pkt.</w:t>
            </w:r>
          </w:p>
          <w:p w:rsidR="0086369A" w:rsidRDefault="00712D44" w:rsidP="008D3DD7">
            <w:pPr>
              <w:pStyle w:val="Akapitzlist"/>
              <w:numPr>
                <w:ilvl w:val="0"/>
                <w:numId w:val="158"/>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Default="00712D44" w:rsidP="00642E87">
            <w:pPr>
              <w:spacing w:after="0" w:line="240" w:lineRule="auto"/>
              <w:jc w:val="both"/>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OSI, ZIT AJ, ZIT AW.</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działania z zakresu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86369A" w:rsidRDefault="00712D44" w:rsidP="00E81901">
            <w:pPr>
              <w:pStyle w:val="Akapitzlist"/>
              <w:numPr>
                <w:ilvl w:val="0"/>
                <w:numId w:val="151"/>
              </w:numPr>
              <w:autoSpaceDE w:val="0"/>
              <w:autoSpaceDN w:val="0"/>
              <w:adjustRightInd w:val="0"/>
              <w:spacing w:after="0" w:line="240" w:lineRule="auto"/>
              <w:jc w:val="both"/>
              <w:rPr>
                <w:rFonts w:cs="Arial"/>
              </w:rPr>
            </w:pPr>
            <w:r w:rsidRPr="00850CA1">
              <w:rPr>
                <w:rFonts w:cs="Arial"/>
              </w:rPr>
              <w:t>co najmniej 2</w:t>
            </w:r>
            <w:r>
              <w:rPr>
                <w:rFonts w:cs="Arial"/>
              </w:rPr>
              <w:t xml:space="preserve"> </w:t>
            </w:r>
            <w:r w:rsidRPr="00850CA1">
              <w:rPr>
                <w:rFonts w:cs="Arial"/>
              </w:rPr>
              <w:t>działań z zakresu ochrony przyrody -</w:t>
            </w:r>
            <w:r w:rsidRPr="00437277">
              <w:rPr>
                <w:rFonts w:eastAsia="Calibri" w:cs="Calibri"/>
                <w:lang w:eastAsia="en-US"/>
              </w:rPr>
              <w:t>2 pkt</w:t>
            </w:r>
            <w:r>
              <w:rPr>
                <w:rFonts w:eastAsia="Calibri" w:cs="Calibri"/>
                <w:lang w:eastAsia="en-US"/>
              </w:rPr>
              <w:t>;</w:t>
            </w:r>
          </w:p>
          <w:p w:rsidR="0086369A" w:rsidRDefault="00712D44" w:rsidP="00E81901">
            <w:pPr>
              <w:pStyle w:val="Akapitzlist"/>
              <w:numPr>
                <w:ilvl w:val="0"/>
                <w:numId w:val="151"/>
              </w:numPr>
              <w:autoSpaceDE w:val="0"/>
              <w:autoSpaceDN w:val="0"/>
              <w:adjustRightInd w:val="0"/>
              <w:spacing w:after="0" w:line="240" w:lineRule="auto"/>
              <w:jc w:val="both"/>
              <w:rPr>
                <w:rFonts w:cs="Arial"/>
              </w:rPr>
            </w:pPr>
            <w:r w:rsidRPr="00850CA1">
              <w:rPr>
                <w:rFonts w:cs="Arial"/>
              </w:rPr>
              <w:t>jednego typu działania z zakresu ochrony przyrody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autoSpaceDE w:val="0"/>
              <w:autoSpaceDN w:val="0"/>
              <w:adjustRightInd w:val="0"/>
              <w:spacing w:after="0" w:line="240" w:lineRule="auto"/>
              <w:rPr>
                <w:rFonts w:cs="Arial"/>
              </w:rPr>
            </w:pPr>
            <w:r>
              <w:rPr>
                <w:rFonts w:cs="Arial"/>
              </w:rPr>
              <w:lastRenderedPageBreak/>
              <w:t>Kryterium dotyczy naborów: OSI, ZIT AJ, ZIT AW</w:t>
            </w:r>
            <w:r w:rsidR="001D7F6C">
              <w:rPr>
                <w:rFonts w:cs="Arial"/>
              </w:rPr>
              <w: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w tym dot. przekazu informacji (również w zakresie poprawiającym dostęp osób niepełnosprawnych do obiektów, zasobów przyrodniczych)</w:t>
            </w:r>
            <w:r>
              <w:rPr>
                <w:rFonts w:cs="Calibri"/>
                <w:szCs w:val="20"/>
              </w:rPr>
              <w:t>.</w:t>
            </w:r>
            <w:r w:rsidRPr="00850CA1">
              <w:rPr>
                <w:rFonts w:cs="Calibri"/>
                <w:szCs w:val="20"/>
              </w:rPr>
              <w:t xml:space="preserve"> </w:t>
            </w:r>
          </w:p>
          <w:p w:rsidR="00712D44" w:rsidRPr="00850CA1" w:rsidRDefault="00712D44" w:rsidP="00642E87">
            <w:pPr>
              <w:autoSpaceDE w:val="0"/>
              <w:autoSpaceDN w:val="0"/>
              <w:adjustRightInd w:val="0"/>
              <w:spacing w:after="0" w:line="240" w:lineRule="auto"/>
              <w:jc w:val="both"/>
              <w:rPr>
                <w:rFonts w:cs="Calibri"/>
                <w:szCs w:val="20"/>
              </w:rPr>
            </w:pPr>
          </w:p>
          <w:p w:rsidR="00712D44" w:rsidRPr="00850CA1" w:rsidRDefault="00712D44" w:rsidP="00642E87">
            <w:pPr>
              <w:spacing w:before="120" w:after="120" w:line="240" w:lineRule="auto"/>
              <w:ind w:left="6"/>
              <w:jc w:val="both"/>
              <w:rPr>
                <w:rFonts w:cs="Arial"/>
              </w:rPr>
            </w:pPr>
            <w:r w:rsidRPr="00850CA1">
              <w:rPr>
                <w:rFonts w:cs="Arial"/>
              </w:rPr>
              <w:t>Projekt:</w:t>
            </w:r>
          </w:p>
          <w:p w:rsidR="0086369A" w:rsidRDefault="00712D44" w:rsidP="00736D49">
            <w:pPr>
              <w:pStyle w:val="Akapitzlist"/>
              <w:numPr>
                <w:ilvl w:val="0"/>
                <w:numId w:val="156"/>
              </w:numPr>
              <w:spacing w:before="120" w:after="120" w:line="240" w:lineRule="auto"/>
              <w:jc w:val="both"/>
              <w:rPr>
                <w:rFonts w:cs="Calibri"/>
                <w:szCs w:val="20"/>
              </w:rPr>
            </w:pPr>
            <w:r w:rsidRPr="00850CA1">
              <w:rPr>
                <w:rFonts w:cs="Calibri"/>
                <w:szCs w:val="20"/>
              </w:rPr>
              <w:t>wykorzystuje dostępne,</w:t>
            </w:r>
            <w:r>
              <w:rPr>
                <w:rFonts w:cs="Calibri"/>
                <w:szCs w:val="20"/>
              </w:rPr>
              <w:t xml:space="preserve"> </w:t>
            </w:r>
            <w:r w:rsidRPr="00850CA1">
              <w:rPr>
                <w:rFonts w:cs="Calibri"/>
                <w:szCs w:val="20"/>
              </w:rPr>
              <w:t>nowoczesne, technologie przekazu informacji</w:t>
            </w:r>
            <w:r w:rsidR="00672FD6">
              <w:rPr>
                <w:rFonts w:cs="Calibri"/>
                <w:szCs w:val="20"/>
              </w:rPr>
              <w:t xml:space="preserve"> </w:t>
            </w:r>
            <w:r w:rsidRPr="00850CA1">
              <w:rPr>
                <w:rFonts w:cs="Calibri"/>
                <w:szCs w:val="20"/>
              </w:rPr>
              <w:t xml:space="preserve">– </w:t>
            </w:r>
            <w:r w:rsidR="00672FD6">
              <w:rPr>
                <w:rFonts w:cs="Calibri"/>
                <w:szCs w:val="20"/>
              </w:rPr>
              <w:t>2</w:t>
            </w:r>
            <w:r w:rsidRPr="00850CA1">
              <w:rPr>
                <w:rFonts w:cs="Calibri"/>
                <w:szCs w:val="20"/>
              </w:rPr>
              <w:t xml:space="preserve"> pkt;</w:t>
            </w:r>
          </w:p>
          <w:p w:rsidR="0086369A" w:rsidRDefault="00712D44" w:rsidP="00736D49">
            <w:pPr>
              <w:pStyle w:val="Akapitzlist"/>
              <w:numPr>
                <w:ilvl w:val="0"/>
                <w:numId w:val="156"/>
              </w:numPr>
              <w:spacing w:before="120" w:after="120" w:line="240" w:lineRule="auto"/>
              <w:jc w:val="both"/>
              <w:rPr>
                <w:rFonts w:cs="Calibri"/>
                <w:szCs w:val="20"/>
              </w:rPr>
            </w:pPr>
            <w:r w:rsidRPr="00850CA1">
              <w:rPr>
                <w:rFonts w:cs="Calibri"/>
                <w:szCs w:val="20"/>
              </w:rPr>
              <w:t xml:space="preserve">wykorzystuje dostępne, nowoczesne technologie przekazu informacji </w:t>
            </w:r>
            <w:r w:rsidR="00672FD6">
              <w:rPr>
                <w:rFonts w:cs="Calibri"/>
                <w:szCs w:val="20"/>
              </w:rPr>
              <w:t xml:space="preserve">ze szczególnym uwzględnieniem potrzeb </w:t>
            </w:r>
            <w:r w:rsidRPr="00850CA1">
              <w:rPr>
                <w:rFonts w:cs="Calibri"/>
                <w:szCs w:val="20"/>
              </w:rPr>
              <w:t xml:space="preserve">osób niepełnosprawnych </w:t>
            </w:r>
            <w:r w:rsidR="00672FD6">
              <w:rPr>
                <w:rFonts w:cs="Calibri"/>
                <w:szCs w:val="20"/>
              </w:rPr>
              <w:t>(</w:t>
            </w:r>
            <w:r w:rsidR="00672FD6" w:rsidRPr="00850CA1">
              <w:rPr>
                <w:rFonts w:cs="Calibri"/>
                <w:szCs w:val="20"/>
              </w:rPr>
              <w:t xml:space="preserve">poprawiające dostęp </w:t>
            </w:r>
            <w:r w:rsidRPr="00850CA1">
              <w:rPr>
                <w:rFonts w:cs="Calibri"/>
                <w:szCs w:val="20"/>
              </w:rPr>
              <w:t>do obiektów, zasobów przyrodniczych</w:t>
            </w:r>
            <w:r w:rsidR="00672FD6">
              <w:rPr>
                <w:rFonts w:cs="Calibri"/>
                <w:szCs w:val="20"/>
              </w:rPr>
              <w:t>)</w:t>
            </w:r>
            <w:r w:rsidRPr="00850CA1">
              <w:rPr>
                <w:rFonts w:cs="Calibri"/>
                <w:szCs w:val="20"/>
              </w:rPr>
              <w:t xml:space="preserve"> - </w:t>
            </w:r>
            <w:r w:rsidR="00672FD6">
              <w:rPr>
                <w:rFonts w:cs="Calibri"/>
                <w:szCs w:val="20"/>
              </w:rPr>
              <w:t>3</w:t>
            </w:r>
            <w:r w:rsidRPr="00850CA1">
              <w:rPr>
                <w:rFonts w:cs="Calibri"/>
                <w:szCs w:val="20"/>
              </w:rPr>
              <w:t xml:space="preserve"> pkt.</w:t>
            </w:r>
          </w:p>
          <w:p w:rsidR="0086369A" w:rsidRDefault="00712D44" w:rsidP="00736D49">
            <w:pPr>
              <w:pStyle w:val="Akapitzlist"/>
              <w:numPr>
                <w:ilvl w:val="0"/>
                <w:numId w:val="156"/>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Default="00712D44" w:rsidP="00642E87">
            <w:pPr>
              <w:snapToGrid w:val="0"/>
              <w:spacing w:line="240" w:lineRule="auto"/>
              <w:ind w:left="142"/>
              <w:rPr>
                <w:rFonts w:cs="Arial"/>
              </w:rPr>
            </w:pPr>
            <w:r>
              <w:rPr>
                <w:rFonts w:cs="Arial"/>
              </w:rPr>
              <w:t>8.</w:t>
            </w:r>
          </w:p>
        </w:tc>
        <w:tc>
          <w:tcPr>
            <w:tcW w:w="3544" w:type="dxa"/>
            <w:vAlign w:val="center"/>
          </w:tcPr>
          <w:p w:rsidR="00712D44" w:rsidRPr="00220A16" w:rsidRDefault="00712D44" w:rsidP="00642E87">
            <w:pPr>
              <w:snapToGrid w:val="0"/>
              <w:spacing w:after="0" w:line="240" w:lineRule="auto"/>
              <w:rPr>
                <w:rFonts w:cs="Calibri"/>
                <w:b/>
                <w:color w:val="000000"/>
                <w:szCs w:val="20"/>
              </w:rPr>
            </w:pPr>
            <w:r w:rsidRPr="00220A16">
              <w:rPr>
                <w:rFonts w:cs="Arial"/>
                <w:b/>
              </w:rPr>
              <w:t>Lokalizacja projektu</w:t>
            </w:r>
          </w:p>
        </w:tc>
        <w:tc>
          <w:tcPr>
            <w:tcW w:w="6378"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86369A" w:rsidRDefault="00712D44" w:rsidP="00736D49">
            <w:pPr>
              <w:numPr>
                <w:ilvl w:val="0"/>
                <w:numId w:val="148"/>
              </w:numPr>
              <w:spacing w:after="0" w:line="240" w:lineRule="auto"/>
              <w:jc w:val="both"/>
              <w:rPr>
                <w:rFonts w:cs="Arial"/>
              </w:rPr>
            </w:pPr>
            <w:r w:rsidRPr="00220A16">
              <w:rPr>
                <w:rFonts w:cs="Arial"/>
              </w:rPr>
              <w:t>Parki krajobrazowe – 3 pkt;</w:t>
            </w:r>
          </w:p>
          <w:p w:rsidR="0086369A" w:rsidRDefault="00712D44" w:rsidP="00736D49">
            <w:pPr>
              <w:numPr>
                <w:ilvl w:val="0"/>
                <w:numId w:val="148"/>
              </w:numPr>
              <w:spacing w:after="0" w:line="240" w:lineRule="auto"/>
              <w:jc w:val="both"/>
              <w:rPr>
                <w:rFonts w:cs="Arial"/>
              </w:rPr>
            </w:pPr>
            <w:r w:rsidRPr="00220A16">
              <w:rPr>
                <w:rFonts w:cs="Arial"/>
              </w:rPr>
              <w:t>Rezerwaty przyrody – 3 pkt;</w:t>
            </w:r>
          </w:p>
          <w:p w:rsidR="0086369A" w:rsidRDefault="00712D44" w:rsidP="00736D49">
            <w:pPr>
              <w:numPr>
                <w:ilvl w:val="0"/>
                <w:numId w:val="148"/>
              </w:numPr>
              <w:spacing w:after="0" w:line="240" w:lineRule="auto"/>
              <w:jc w:val="both"/>
              <w:rPr>
                <w:rFonts w:cs="Arial"/>
              </w:rPr>
            </w:pPr>
            <w:r w:rsidRPr="00220A16">
              <w:rPr>
                <w:rFonts w:cs="Arial"/>
              </w:rPr>
              <w:t>Natura 2000 – 3 pkt;</w:t>
            </w:r>
          </w:p>
          <w:p w:rsidR="0086369A" w:rsidRDefault="00712D44" w:rsidP="00736D49">
            <w:pPr>
              <w:numPr>
                <w:ilvl w:val="0"/>
                <w:numId w:val="148"/>
              </w:numPr>
              <w:spacing w:after="0" w:line="240" w:lineRule="auto"/>
              <w:jc w:val="both"/>
              <w:rPr>
                <w:rFonts w:cs="Arial"/>
              </w:rPr>
            </w:pPr>
            <w:r w:rsidRPr="00220A16">
              <w:rPr>
                <w:rFonts w:cs="Arial"/>
              </w:rPr>
              <w:t>Inne formy ochrony przyrody – 1 pkt;  </w:t>
            </w:r>
          </w:p>
          <w:p w:rsidR="0086369A" w:rsidRDefault="00712D44" w:rsidP="00736D49">
            <w:pPr>
              <w:numPr>
                <w:ilvl w:val="0"/>
                <w:numId w:val="148"/>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544" w:type="dxa"/>
            <w:vAlign w:val="center"/>
          </w:tcPr>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lastRenderedPageBreak/>
              <w:t>Suma dla naboru OSI</w:t>
            </w:r>
          </w:p>
        </w:tc>
        <w:tc>
          <w:tcPr>
            <w:tcW w:w="3544" w:type="dxa"/>
            <w:vAlign w:val="center"/>
          </w:tcPr>
          <w:p w:rsidR="00712D44" w:rsidRPr="00841273" w:rsidRDefault="00672FD6" w:rsidP="00642E87">
            <w:pPr>
              <w:autoSpaceDE w:val="0"/>
              <w:autoSpaceDN w:val="0"/>
              <w:adjustRightInd w:val="0"/>
              <w:spacing w:after="0" w:line="240" w:lineRule="auto"/>
              <w:jc w:val="center"/>
              <w:rPr>
                <w:rFonts w:cs="Arial"/>
                <w:b/>
              </w:rPr>
            </w:pPr>
            <w:r>
              <w:rPr>
                <w:rFonts w:cs="Arial"/>
                <w:b/>
              </w:rPr>
              <w:t>9</w:t>
            </w:r>
            <w:r w:rsidR="00712D44">
              <w:rPr>
                <w:rFonts w:cs="Arial"/>
                <w:b/>
              </w:rPr>
              <w:t xml:space="preserve"> </w:t>
            </w:r>
            <w:r w:rsidR="00712D44" w:rsidRPr="00841273">
              <w:rPr>
                <w:rFonts w:cs="Arial"/>
                <w:b/>
              </w:rPr>
              <w:t>pkt</w:t>
            </w:r>
          </w:p>
        </w:tc>
      </w:tr>
      <w:tr w:rsidR="00712D44" w:rsidRPr="00841273"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544" w:type="dxa"/>
            <w:vAlign w:val="center"/>
          </w:tcPr>
          <w:p w:rsidR="00712D44" w:rsidRPr="00841273" w:rsidRDefault="00712D44" w:rsidP="00672FD6">
            <w:pPr>
              <w:autoSpaceDE w:val="0"/>
              <w:autoSpaceDN w:val="0"/>
              <w:adjustRightInd w:val="0"/>
              <w:spacing w:after="0" w:line="240" w:lineRule="auto"/>
              <w:jc w:val="center"/>
              <w:rPr>
                <w:rFonts w:cs="Arial"/>
                <w:b/>
              </w:rPr>
            </w:pPr>
            <w:r>
              <w:rPr>
                <w:rFonts w:cs="Arial"/>
                <w:b/>
              </w:rPr>
              <w:t>1</w:t>
            </w:r>
            <w:r w:rsidR="00672FD6">
              <w:rPr>
                <w:rFonts w:cs="Arial"/>
                <w:b/>
              </w:rPr>
              <w:t>6</w:t>
            </w:r>
            <w:r>
              <w:rPr>
                <w:rFonts w:cs="Arial"/>
                <w:b/>
              </w:rPr>
              <w:t xml:space="preserve"> pkt</w:t>
            </w:r>
          </w:p>
        </w:tc>
      </w:tr>
      <w:tr w:rsidR="00712D44"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 i ZIT AW</w:t>
            </w:r>
          </w:p>
        </w:tc>
        <w:tc>
          <w:tcPr>
            <w:tcW w:w="3544" w:type="dxa"/>
            <w:vAlign w:val="center"/>
          </w:tcPr>
          <w:p w:rsidR="00712D44" w:rsidRDefault="00672FD6" w:rsidP="00642E87">
            <w:pPr>
              <w:autoSpaceDE w:val="0"/>
              <w:autoSpaceDN w:val="0"/>
              <w:adjustRightInd w:val="0"/>
              <w:spacing w:after="0" w:line="240" w:lineRule="auto"/>
              <w:jc w:val="center"/>
              <w:rPr>
                <w:rFonts w:cs="Arial"/>
                <w:b/>
              </w:rPr>
            </w:pPr>
            <w:r>
              <w:rPr>
                <w:rFonts w:cs="Arial"/>
                <w:b/>
              </w:rPr>
              <w:t>20</w:t>
            </w:r>
            <w:r w:rsidR="00712D44">
              <w:rPr>
                <w:rFonts w:cs="Arial"/>
                <w:b/>
              </w:rPr>
              <w:t xml:space="preserve"> pkt</w:t>
            </w:r>
          </w:p>
        </w:tc>
      </w:tr>
    </w:tbl>
    <w:p w:rsidR="00712D44" w:rsidRDefault="00712D44" w:rsidP="00712D44">
      <w:pPr>
        <w:spacing w:line="240" w:lineRule="auto"/>
        <w:rPr>
          <w:rFonts w:cs="Arial"/>
          <w:b/>
          <w:bCs/>
          <w:iCs/>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G)</w:t>
      </w: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kern w:val="1"/>
              </w:rPr>
              <w:t>Nazwa kryterium</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rPr>
              <w:t>Zasięg kampanii</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dotyczy kampanii informacyjno-edukacyjnej związanej z ochroną środowiska o zasięgu co najwyżej wojewódzkim.</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Kampanie o zasięgu ogólnopolskim finansowane z Programu Operacyjnego Infrastruktura i Środowisko.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b/>
              </w:rPr>
              <w:lastRenderedPageBreak/>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2</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Zawartość projektu</w:t>
            </w:r>
          </w:p>
        </w:tc>
        <w:tc>
          <w:tcPr>
            <w:tcW w:w="6378" w:type="dxa"/>
            <w:vAlign w:val="center"/>
          </w:tcPr>
          <w:p w:rsidR="00712D44" w:rsidRPr="00850CA1" w:rsidRDefault="00712D44" w:rsidP="00642E87">
            <w:pPr>
              <w:spacing w:after="0" w:line="240" w:lineRule="auto"/>
              <w:jc w:val="both"/>
              <w:rPr>
                <w:rFonts w:cs="Arial"/>
              </w:rPr>
            </w:pPr>
            <w:r w:rsidRPr="00850CA1">
              <w:rPr>
                <w:rFonts w:cs="Arial"/>
              </w:rPr>
              <w:t>W ramach kryterium będzie sprawdzane czy projekt</w:t>
            </w:r>
            <w:r>
              <w:rPr>
                <w:rFonts w:cs="Arial"/>
              </w:rPr>
              <w:t xml:space="preserve"> </w:t>
            </w:r>
            <w:r w:rsidRPr="00850CA1">
              <w:rPr>
                <w:rFonts w:cs="Arial"/>
              </w:rPr>
              <w:t>dot. zagrożonych  gatunków i siedlisk wymienionych w Dyrektywie siedliskowej lub Dyrektywie ptasiej.</w:t>
            </w:r>
          </w:p>
          <w:p w:rsidR="00712D44" w:rsidRPr="00850CA1"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Projekt:</w:t>
            </w:r>
          </w:p>
          <w:p w:rsidR="0086369A" w:rsidRDefault="00712D44" w:rsidP="00736D49">
            <w:pPr>
              <w:numPr>
                <w:ilvl w:val="0"/>
                <w:numId w:val="150"/>
              </w:numPr>
              <w:spacing w:after="0" w:line="240" w:lineRule="auto"/>
              <w:jc w:val="both"/>
              <w:rPr>
                <w:rFonts w:cs="Arial"/>
              </w:rPr>
            </w:pPr>
            <w:r w:rsidRPr="00850CA1">
              <w:rPr>
                <w:rFonts w:cs="Arial"/>
              </w:rPr>
              <w:t>w całości dotyczy</w:t>
            </w:r>
            <w:r>
              <w:rPr>
                <w:rFonts w:cs="Arial"/>
              </w:rPr>
              <w:t xml:space="preserve"> </w:t>
            </w:r>
            <w:r w:rsidRPr="00850CA1">
              <w:rPr>
                <w:rFonts w:cs="Arial"/>
              </w:rPr>
              <w:t xml:space="preserve">zagrożonych gatunków i siedlisk cennych przyrodniczo – </w:t>
            </w:r>
            <w:r>
              <w:rPr>
                <w:rFonts w:cs="Arial"/>
              </w:rPr>
              <w:t>2</w:t>
            </w:r>
            <w:r w:rsidRPr="00850CA1">
              <w:rPr>
                <w:rFonts w:cs="Arial"/>
              </w:rPr>
              <w:t xml:space="preserve"> pkt;</w:t>
            </w:r>
          </w:p>
          <w:p w:rsidR="0086369A" w:rsidRDefault="00712D44" w:rsidP="00736D49">
            <w:pPr>
              <w:numPr>
                <w:ilvl w:val="0"/>
                <w:numId w:val="150"/>
              </w:numPr>
              <w:spacing w:after="0" w:line="240" w:lineRule="auto"/>
              <w:jc w:val="both"/>
              <w:rPr>
                <w:rFonts w:cs="Arial"/>
              </w:rPr>
            </w:pPr>
            <w:r w:rsidRPr="00850CA1">
              <w:rPr>
                <w:rFonts w:cs="Arial"/>
              </w:rPr>
              <w:t xml:space="preserve">w części dotyczy zagrożonych gatunków i siedlisk cennych przyrodniczo – </w:t>
            </w:r>
            <w:r>
              <w:rPr>
                <w:rFonts w:cs="Arial"/>
              </w:rPr>
              <w:t>1</w:t>
            </w:r>
            <w:r w:rsidRPr="00850CA1">
              <w:rPr>
                <w:rFonts w:cs="Arial"/>
              </w:rPr>
              <w:t xml:space="preserve"> pkt;</w:t>
            </w:r>
          </w:p>
          <w:p w:rsidR="0086369A" w:rsidRDefault="00712D44" w:rsidP="00736D49">
            <w:pPr>
              <w:numPr>
                <w:ilvl w:val="0"/>
                <w:numId w:val="150"/>
              </w:numPr>
              <w:spacing w:after="0" w:line="240" w:lineRule="auto"/>
              <w:jc w:val="both"/>
              <w:rPr>
                <w:rFonts w:cs="Arial"/>
              </w:rPr>
            </w:pPr>
            <w:r w:rsidRPr="00850CA1">
              <w:rPr>
                <w:rFonts w:cs="Arial"/>
              </w:rPr>
              <w:t xml:space="preserve">nie przewiduje informacji dot. zagrożonych gatunków </w:t>
            </w:r>
            <w:r w:rsidRPr="00850CA1">
              <w:rPr>
                <w:rFonts w:cs="Arial"/>
              </w:rPr>
              <w:br/>
              <w:t>i siedlisk cennych przyrodniczo – 0 pkt;</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 xml:space="preserve">2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3</w:t>
            </w:r>
            <w:r w:rsidRPr="00850CA1">
              <w:rPr>
                <w:rFonts w:cs="Arial"/>
              </w:rPr>
              <w:t>.</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sidRPr="00056D8E">
              <w:rPr>
                <w:rFonts w:eastAsia="Calibri" w:cs="Calibri"/>
                <w:b/>
                <w:lang w:eastAsia="en-US"/>
              </w:rPr>
              <w:t>Zasięg oddziaływania</w:t>
            </w:r>
          </w:p>
          <w:p w:rsidR="00712D44" w:rsidRPr="00850CA1" w:rsidRDefault="00712D44" w:rsidP="00642E87">
            <w:pPr>
              <w:snapToGrid w:val="0"/>
              <w:spacing w:after="0" w:line="240" w:lineRule="auto"/>
              <w:jc w:val="both"/>
              <w:rPr>
                <w:rFonts w:cs="Arial"/>
                <w:b/>
              </w:rPr>
            </w:pPr>
            <w:r>
              <w:rPr>
                <w:rFonts w:eastAsia="Calibri" w:cs="Calibri"/>
                <w:b/>
                <w:lang w:eastAsia="en-US"/>
              </w:rPr>
              <w:t>p</w:t>
            </w:r>
            <w:r w:rsidRPr="00056D8E">
              <w:rPr>
                <w:rFonts w:eastAsia="Calibri" w:cs="Calibri"/>
                <w:b/>
                <w:lang w:eastAsia="en-US"/>
              </w:rPr>
              <w:t>rojektu</w:t>
            </w:r>
            <w:r>
              <w:rPr>
                <w:rFonts w:eastAsia="Calibri" w:cs="Calibri"/>
                <w:b/>
                <w:lang w:eastAsia="en-US"/>
              </w:rPr>
              <w:t xml:space="preserve"> - terytorialny</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terytorialny oddziaływania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przewiduje udostępnienie informacji na terenie:</w:t>
            </w:r>
          </w:p>
          <w:p w:rsidR="0086369A" w:rsidRDefault="00712D44" w:rsidP="00736D49">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całego województwa - 3 pkt; </w:t>
            </w:r>
          </w:p>
          <w:p w:rsidR="0086369A" w:rsidRDefault="00712D44" w:rsidP="00736D49">
            <w:pPr>
              <w:pStyle w:val="Akapitzlist"/>
              <w:numPr>
                <w:ilvl w:val="0"/>
                <w:numId w:val="154"/>
              </w:numPr>
              <w:autoSpaceDE w:val="0"/>
              <w:autoSpaceDN w:val="0"/>
              <w:adjustRightInd w:val="0"/>
              <w:spacing w:after="0" w:line="240" w:lineRule="auto"/>
              <w:rPr>
                <w:rFonts w:eastAsia="Calibri" w:cs="Calibri"/>
                <w:lang w:eastAsia="en-US"/>
              </w:rPr>
            </w:pPr>
            <w:r w:rsidRPr="00DF61E0">
              <w:rPr>
                <w:rFonts w:eastAsia="Calibri" w:cs="Calibri"/>
                <w:lang w:eastAsia="en-US"/>
              </w:rPr>
              <w:t>co</w:t>
            </w:r>
            <w:r>
              <w:rPr>
                <w:rFonts w:eastAsia="Calibri" w:cs="Calibri"/>
                <w:lang w:eastAsia="en-US"/>
              </w:rPr>
              <w:t xml:space="preserve"> najmniej kilku (3) powiatów-</w:t>
            </w:r>
            <w:r w:rsidRPr="00DF61E0">
              <w:rPr>
                <w:rFonts w:eastAsia="Calibri" w:cs="Calibri"/>
                <w:lang w:eastAsia="en-US"/>
              </w:rPr>
              <w:t xml:space="preserve"> 2 pkt</w:t>
            </w:r>
            <w:r>
              <w:rPr>
                <w:rFonts w:eastAsia="Calibri" w:cs="Calibri"/>
                <w:lang w:eastAsia="en-US"/>
              </w:rPr>
              <w:t>;</w:t>
            </w:r>
          </w:p>
          <w:p w:rsidR="0086369A" w:rsidRDefault="00712D44" w:rsidP="00736D49">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co najmniej 2 gmin -</w:t>
            </w:r>
            <w:r w:rsidRPr="00DF61E0">
              <w:rPr>
                <w:rFonts w:eastAsia="Calibri" w:cs="Calibri"/>
                <w:lang w:eastAsia="en-US"/>
              </w:rPr>
              <w:t xml:space="preserve"> 1 pkt</w:t>
            </w:r>
            <w:r>
              <w:rPr>
                <w:rFonts w:eastAsia="Calibri" w:cs="Calibri"/>
                <w:lang w:eastAsia="en-US"/>
              </w:rPr>
              <w:t>;</w:t>
            </w:r>
          </w:p>
          <w:p w:rsidR="0086369A" w:rsidRDefault="00712D44" w:rsidP="00736D49">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1 gminy –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567"/>
        </w:trPr>
        <w:tc>
          <w:tcPr>
            <w:tcW w:w="709" w:type="dxa"/>
            <w:vAlign w:val="center"/>
          </w:tcPr>
          <w:p w:rsidR="00712D44" w:rsidRPr="00850CA1" w:rsidRDefault="00712D44" w:rsidP="00642E87">
            <w:pPr>
              <w:snapToGrid w:val="0"/>
              <w:spacing w:line="240" w:lineRule="auto"/>
              <w:ind w:left="142"/>
              <w:rPr>
                <w:rFonts w:cs="Arial"/>
              </w:rPr>
            </w:pPr>
            <w:r>
              <w:rPr>
                <w:rFonts w:cs="Arial"/>
              </w:rPr>
              <w:t>4</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lub działania edukacyjne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86369A" w:rsidRDefault="00712D44" w:rsidP="00736D49">
            <w:pPr>
              <w:pStyle w:val="Akapitzlist"/>
              <w:numPr>
                <w:ilvl w:val="0"/>
                <w:numId w:val="155"/>
              </w:numPr>
              <w:spacing w:after="0" w:line="240" w:lineRule="auto"/>
              <w:jc w:val="both"/>
              <w:rPr>
                <w:rFonts w:cs="Arial"/>
              </w:rPr>
            </w:pPr>
            <w:r w:rsidRPr="00850CA1">
              <w:rPr>
                <w:rFonts w:cs="Arial"/>
              </w:rPr>
              <w:t>konferencje,  konkursy, szkolenia, prelekcje itd.;</w:t>
            </w:r>
          </w:p>
          <w:p w:rsidR="0086369A" w:rsidRDefault="00712D44" w:rsidP="00736D49">
            <w:pPr>
              <w:pStyle w:val="Akapitzlist"/>
              <w:numPr>
                <w:ilvl w:val="0"/>
                <w:numId w:val="155"/>
              </w:numPr>
              <w:spacing w:after="0" w:line="240" w:lineRule="auto"/>
              <w:jc w:val="both"/>
              <w:rPr>
                <w:rFonts w:cs="Arial"/>
              </w:rPr>
            </w:pPr>
            <w:r w:rsidRPr="00850CA1">
              <w:rPr>
                <w:rFonts w:cs="Arial"/>
              </w:rPr>
              <w:t xml:space="preserve">materiały w wersji elektronicznej (np. strona </w:t>
            </w:r>
            <w:r w:rsidRPr="00850CA1">
              <w:rPr>
                <w:rFonts w:cs="Arial"/>
              </w:rPr>
              <w:lastRenderedPageBreak/>
              <w:t>internetowa, w tym materiały do pobrania oraz publikacje on-line itd.);</w:t>
            </w:r>
          </w:p>
          <w:p w:rsidR="0086369A" w:rsidRDefault="00712D44" w:rsidP="00736D49">
            <w:pPr>
              <w:pStyle w:val="Akapitzlist"/>
              <w:numPr>
                <w:ilvl w:val="0"/>
                <w:numId w:val="155"/>
              </w:numPr>
              <w:spacing w:after="0" w:line="240" w:lineRule="auto"/>
              <w:jc w:val="both"/>
              <w:rPr>
                <w:rFonts w:cs="Arial"/>
              </w:rPr>
            </w:pP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86369A" w:rsidRDefault="00712D44" w:rsidP="00736D49">
            <w:pPr>
              <w:pStyle w:val="Akapitzlist"/>
              <w:numPr>
                <w:ilvl w:val="0"/>
                <w:numId w:val="159"/>
              </w:numPr>
              <w:spacing w:after="0" w:line="240" w:lineRule="auto"/>
              <w:jc w:val="both"/>
              <w:rPr>
                <w:rFonts w:cs="Arial"/>
              </w:rPr>
            </w:pPr>
            <w:r w:rsidRPr="00850CA1">
              <w:rPr>
                <w:rFonts w:cs="Arial"/>
              </w:rPr>
              <w:t>Projekt obejmujący co najmniej po jednej z trzech form edukacyjnych z  1,2,3 - 3 pkt;</w:t>
            </w:r>
          </w:p>
          <w:p w:rsidR="0086369A" w:rsidRDefault="00712D44" w:rsidP="00736D49">
            <w:pPr>
              <w:pStyle w:val="Akapitzlist"/>
              <w:numPr>
                <w:ilvl w:val="0"/>
                <w:numId w:val="159"/>
              </w:numPr>
              <w:spacing w:after="0" w:line="240" w:lineRule="auto"/>
              <w:jc w:val="both"/>
              <w:rPr>
                <w:rFonts w:cs="Arial"/>
              </w:rPr>
            </w:pPr>
            <w:r w:rsidRPr="00850CA1">
              <w:rPr>
                <w:rFonts w:cs="Arial"/>
              </w:rPr>
              <w:t xml:space="preserve">Brak spełnienia ww. warunku lub brak informacji </w:t>
            </w:r>
            <w:r w:rsidRPr="00850CA1">
              <w:rPr>
                <w:rFonts w:cs="Arial"/>
              </w:rPr>
              <w:br/>
              <w:t>w tym zakresie - 0 pkt.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5</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zagadnienia szczegółowe z zakresu ochrony środowiska.</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w:t>
            </w:r>
          </w:p>
          <w:p w:rsidR="0086369A" w:rsidRDefault="00712D44" w:rsidP="00736D49">
            <w:pPr>
              <w:pStyle w:val="Akapitzlist"/>
              <w:numPr>
                <w:ilvl w:val="0"/>
                <w:numId w:val="157"/>
              </w:numPr>
              <w:autoSpaceDE w:val="0"/>
              <w:autoSpaceDN w:val="0"/>
              <w:adjustRightInd w:val="0"/>
              <w:spacing w:after="0" w:line="240" w:lineRule="auto"/>
              <w:jc w:val="both"/>
              <w:rPr>
                <w:rFonts w:eastAsia="Calibri" w:cs="Calibri"/>
                <w:lang w:eastAsia="en-US"/>
              </w:rPr>
            </w:pPr>
            <w:r w:rsidRPr="00F62B29">
              <w:rPr>
                <w:rFonts w:eastAsia="Calibri" w:cs="Calibri"/>
                <w:lang w:eastAsia="en-US"/>
              </w:rPr>
              <w:t>uwzględnia</w:t>
            </w:r>
            <w:r>
              <w:rPr>
                <w:rFonts w:eastAsia="Calibri" w:cs="Calibri"/>
                <w:lang w:eastAsia="en-US"/>
              </w:rPr>
              <w:t xml:space="preserve"> wiele zagadnień szczegółowych np. zanieczyszczenie powietrza, zmiany klimatyczne</w:t>
            </w:r>
            <w:r w:rsidRPr="00850CA1">
              <w:rPr>
                <w:rFonts w:cs="Arial"/>
              </w:rPr>
              <w:t>-</w:t>
            </w:r>
            <w:r>
              <w:rPr>
                <w:rFonts w:cs="Arial"/>
              </w:rPr>
              <w:t>2</w:t>
            </w:r>
            <w:r w:rsidRPr="00F62B29">
              <w:rPr>
                <w:rFonts w:eastAsia="Calibri" w:cs="Calibri"/>
                <w:lang w:eastAsia="en-US"/>
              </w:rPr>
              <w:t xml:space="preserve"> pkt;</w:t>
            </w:r>
          </w:p>
          <w:p w:rsidR="0086369A" w:rsidRDefault="00712D44" w:rsidP="00736D49">
            <w:pPr>
              <w:pStyle w:val="Akapitzlist"/>
              <w:numPr>
                <w:ilvl w:val="0"/>
                <w:numId w:val="157"/>
              </w:numPr>
              <w:autoSpaceDE w:val="0"/>
              <w:autoSpaceDN w:val="0"/>
              <w:adjustRightInd w:val="0"/>
              <w:spacing w:after="0" w:line="240" w:lineRule="auto"/>
              <w:jc w:val="both"/>
              <w:rPr>
                <w:rFonts w:eastAsia="Calibri" w:cs="Calibri"/>
                <w:lang w:eastAsia="en-US"/>
              </w:rPr>
            </w:pPr>
            <w:r>
              <w:rPr>
                <w:rFonts w:eastAsia="Calibri" w:cs="Calibri"/>
                <w:lang w:eastAsia="en-US"/>
              </w:rPr>
              <w:t>zakłada cykliczność podejmowanych nowych działań, np. wydawanie co pewien czas nowych wydawnictw, nowe szkolenia – 2 pkt;</w:t>
            </w:r>
          </w:p>
          <w:p w:rsidR="0086369A" w:rsidRDefault="00712D44" w:rsidP="00736D49">
            <w:pPr>
              <w:pStyle w:val="Akapitzlist"/>
              <w:numPr>
                <w:ilvl w:val="0"/>
                <w:numId w:val="157"/>
              </w:numPr>
              <w:autoSpaceDE w:val="0"/>
              <w:autoSpaceDN w:val="0"/>
              <w:adjustRightInd w:val="0"/>
              <w:spacing w:after="0" w:line="240" w:lineRule="auto"/>
              <w:jc w:val="both"/>
              <w:rPr>
                <w:rFonts w:eastAsia="Calibri" w:cs="Calibri"/>
                <w:lang w:eastAsia="en-US"/>
              </w:rPr>
            </w:pPr>
            <w:r>
              <w:rPr>
                <w:rFonts w:eastAsia="Calibri" w:cs="Calibri"/>
                <w:lang w:eastAsia="en-US"/>
              </w:rPr>
              <w:t xml:space="preserve">dotyczy </w:t>
            </w:r>
            <w:r w:rsidRPr="00F62B29">
              <w:rPr>
                <w:rFonts w:eastAsia="Calibri" w:cs="Calibri"/>
                <w:lang w:eastAsia="en-US"/>
              </w:rPr>
              <w:t>jednego zagadnienia</w:t>
            </w:r>
            <w:r>
              <w:rPr>
                <w:rFonts w:eastAsia="Calibri" w:cs="Calibri"/>
                <w:lang w:eastAsia="en-US"/>
              </w:rPr>
              <w:t xml:space="preserve"> </w:t>
            </w:r>
            <w:r w:rsidRPr="00F62B29">
              <w:rPr>
                <w:rFonts w:eastAsia="Calibri" w:cs="Calibri"/>
                <w:lang w:eastAsia="en-US"/>
              </w:rPr>
              <w:t>szczegółowego</w:t>
            </w:r>
            <w:r>
              <w:rPr>
                <w:rFonts w:eastAsia="Calibri" w:cs="Calibri"/>
                <w:lang w:eastAsia="en-US"/>
              </w:rPr>
              <w:t xml:space="preserve"> (np. zanieczyszczenie powietrza) i</w:t>
            </w:r>
            <w:r w:rsidRPr="00F62B29">
              <w:rPr>
                <w:rFonts w:eastAsia="Calibri" w:cs="Calibri"/>
                <w:lang w:eastAsia="en-US"/>
              </w:rPr>
              <w:t xml:space="preserve"> zakłada realizację</w:t>
            </w:r>
            <w:r>
              <w:rPr>
                <w:rFonts w:eastAsia="Calibri" w:cs="Calibri"/>
                <w:lang w:eastAsia="en-US"/>
              </w:rPr>
              <w:t xml:space="preserve"> pojedynczych</w:t>
            </w:r>
            <w:r w:rsidRPr="00F62B29">
              <w:rPr>
                <w:rFonts w:eastAsia="Calibri" w:cs="Calibri"/>
                <w:lang w:eastAsia="en-US"/>
              </w:rPr>
              <w:t xml:space="preserve"> działań</w:t>
            </w:r>
            <w:r w:rsidRPr="00850CA1">
              <w:rPr>
                <w:rFonts w:cs="Arial"/>
              </w:rPr>
              <w:t xml:space="preserve"> - 0 pkt.</w:t>
            </w:r>
          </w:p>
          <w:p w:rsidR="00712D44" w:rsidRPr="00850CA1" w:rsidRDefault="00712D44" w:rsidP="00642E87">
            <w:pPr>
              <w:autoSpaceDE w:val="0"/>
              <w:autoSpaceDN w:val="0"/>
              <w:adjustRightInd w:val="0"/>
              <w:spacing w:after="0" w:line="240" w:lineRule="auto"/>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umożliwiające lub ułatwiające osobom niepełnosprawnym</w:t>
            </w:r>
            <w:r>
              <w:rPr>
                <w:rFonts w:cs="Calibri"/>
                <w:szCs w:val="20"/>
              </w:rPr>
              <w:t xml:space="preserve"> </w:t>
            </w:r>
            <w:r w:rsidRPr="00850CA1">
              <w:rPr>
                <w:rFonts w:cs="Calibri"/>
                <w:szCs w:val="20"/>
              </w:rPr>
              <w:t>odbiór kampanii).</w:t>
            </w:r>
          </w:p>
          <w:p w:rsidR="00712D44" w:rsidRPr="00850CA1" w:rsidRDefault="00712D44" w:rsidP="00642E87">
            <w:pPr>
              <w:spacing w:before="120" w:after="120" w:line="240" w:lineRule="auto"/>
              <w:ind w:left="6"/>
              <w:jc w:val="both"/>
              <w:rPr>
                <w:rFonts w:cs="Arial"/>
              </w:rPr>
            </w:pPr>
            <w:r w:rsidRPr="00850CA1">
              <w:rPr>
                <w:rFonts w:cs="Arial"/>
              </w:rPr>
              <w:t>Projekt:</w:t>
            </w:r>
          </w:p>
          <w:p w:rsidR="0086369A" w:rsidRDefault="00712D44" w:rsidP="00736D49">
            <w:pPr>
              <w:pStyle w:val="Akapitzlist"/>
              <w:numPr>
                <w:ilvl w:val="0"/>
                <w:numId w:val="160"/>
              </w:numPr>
              <w:spacing w:before="120" w:after="120" w:line="240" w:lineRule="auto"/>
              <w:jc w:val="both"/>
              <w:rPr>
                <w:rFonts w:cs="Calibri"/>
                <w:szCs w:val="20"/>
              </w:rPr>
            </w:pPr>
            <w:r w:rsidRPr="00850CA1">
              <w:rPr>
                <w:rFonts w:cs="Calibri"/>
                <w:szCs w:val="20"/>
              </w:rPr>
              <w:t>wykorzystuje nowoczesne technologie, umożliwiające lub ułatwiające osobom niepełnosprawnym odbiór kampanii</w:t>
            </w:r>
            <w:r>
              <w:rPr>
                <w:rFonts w:cs="Calibri"/>
                <w:szCs w:val="20"/>
              </w:rPr>
              <w:t xml:space="preserve"> </w:t>
            </w:r>
            <w:r w:rsidRPr="00850CA1">
              <w:rPr>
                <w:rFonts w:cs="Calibri"/>
                <w:szCs w:val="20"/>
              </w:rPr>
              <w:t>– 2 pkt;</w:t>
            </w:r>
          </w:p>
          <w:p w:rsidR="0086369A" w:rsidRDefault="00712D44" w:rsidP="00736D49">
            <w:pPr>
              <w:pStyle w:val="Akapitzlist"/>
              <w:numPr>
                <w:ilvl w:val="0"/>
                <w:numId w:val="160"/>
              </w:numPr>
              <w:spacing w:before="120" w:after="120" w:line="240" w:lineRule="auto"/>
              <w:jc w:val="both"/>
              <w:rPr>
                <w:rFonts w:cs="Calibri"/>
                <w:szCs w:val="20"/>
              </w:rPr>
            </w:pPr>
            <w:r w:rsidRPr="00850CA1">
              <w:rPr>
                <w:rFonts w:cs="Calibri"/>
                <w:szCs w:val="20"/>
              </w:rPr>
              <w:t>nie przewiduje wykorzystania nowoczesnych technologii, umożliwiających lub ułatwiających osobom niepełnosprawnym odbiór kampanii</w:t>
            </w:r>
            <w:r>
              <w:rPr>
                <w:rFonts w:cs="Calibri"/>
                <w:szCs w:val="20"/>
              </w:rPr>
              <w:t xml:space="preserve"> </w:t>
            </w:r>
            <w:r w:rsidRPr="00850CA1">
              <w:rPr>
                <w:rFonts w:cs="Arial"/>
              </w:rPr>
              <w:t>– 0 pkt.</w:t>
            </w: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lastRenderedPageBreak/>
              <w:t>0-</w:t>
            </w:r>
            <w:r>
              <w:rPr>
                <w:rFonts w:cs="Arial"/>
              </w:rPr>
              <w:t>2</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lastRenderedPageBreak/>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Pr>
                <w:rFonts w:eastAsia="Calibri" w:cs="Calibri"/>
                <w:b/>
                <w:lang w:eastAsia="en-US"/>
              </w:rPr>
              <w:t>Oddziaływanie na g</w:t>
            </w:r>
            <w:r w:rsidRPr="00F24817">
              <w:rPr>
                <w:rFonts w:eastAsia="Calibri" w:cs="Calibri"/>
                <w:b/>
                <w:lang w:eastAsia="en-US"/>
              </w:rPr>
              <w:t>rupy docelowe</w:t>
            </w:r>
            <w:r>
              <w:rPr>
                <w:rFonts w:eastAsia="Calibri" w:cs="Calibri"/>
                <w:b/>
                <w:lang w:eastAsia="en-US"/>
              </w:rPr>
              <w:t xml:space="preserve"> oraz dostosowanie środków przekazu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oddziaływania projektu na grupy docelowe  oraz dostosowanie środków przekazu do różnych grup docelowych.</w:t>
            </w:r>
          </w:p>
          <w:p w:rsidR="00712D44" w:rsidRDefault="00712D44" w:rsidP="00642E87">
            <w:pPr>
              <w:autoSpaceDE w:val="0"/>
              <w:autoSpaceDN w:val="0"/>
              <w:adjustRightInd w:val="0"/>
              <w:spacing w:after="0" w:line="240" w:lineRule="auto"/>
              <w:jc w:val="both"/>
              <w:rPr>
                <w:rFonts w:eastAsia="Calibri" w:cs="Calibri"/>
                <w:lang w:eastAsia="en-US"/>
              </w:rPr>
            </w:pPr>
          </w:p>
          <w:p w:rsidR="00712D44" w:rsidRDefault="00712D44" w:rsidP="00642E87">
            <w:pPr>
              <w:autoSpaceDE w:val="0"/>
              <w:autoSpaceDN w:val="0"/>
              <w:adjustRightInd w:val="0"/>
              <w:spacing w:after="0" w:line="240" w:lineRule="auto"/>
              <w:jc w:val="both"/>
              <w:rPr>
                <w:rFonts w:eastAsia="Calibri" w:cs="Calibri"/>
                <w:lang w:eastAsia="en-US"/>
              </w:rPr>
            </w:pPr>
            <w:r>
              <w:rPr>
                <w:rFonts w:eastAsia="Calibri" w:cs="Calibri"/>
                <w:lang w:eastAsia="en-US"/>
              </w:rPr>
              <w:t>Projekt:</w:t>
            </w:r>
          </w:p>
          <w:p w:rsidR="0086369A" w:rsidRDefault="00712D44" w:rsidP="00736D49">
            <w:pPr>
              <w:pStyle w:val="Akapitzlist"/>
              <w:numPr>
                <w:ilvl w:val="0"/>
                <w:numId w:val="161"/>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skierowany jest do trzech</w:t>
            </w:r>
            <w:r>
              <w:rPr>
                <w:rFonts w:eastAsia="Calibri" w:cs="Calibri"/>
                <w:lang w:eastAsia="en-US"/>
              </w:rPr>
              <w:t xml:space="preserve"> różnych (ze względu na np. wiek, grupę zawodową, itp.) uzasadnionych</w:t>
            </w:r>
            <w:r w:rsidRPr="00E150E8">
              <w:rPr>
                <w:rFonts w:eastAsia="Calibri" w:cs="Calibri"/>
                <w:lang w:eastAsia="en-US"/>
              </w:rPr>
              <w:t xml:space="preserve"> grup docelowych</w:t>
            </w:r>
            <w:r>
              <w:rPr>
                <w:rFonts w:eastAsia="Calibri" w:cs="Calibri"/>
                <w:lang w:eastAsia="en-US"/>
              </w:rPr>
              <w:t>, w tym dorosłych</w:t>
            </w:r>
            <w:r w:rsidRPr="00E150E8">
              <w:rPr>
                <w:rFonts w:eastAsia="Calibri" w:cs="Calibri"/>
                <w:lang w:eastAsia="en-US"/>
              </w:rPr>
              <w:t xml:space="preserve"> </w:t>
            </w:r>
            <w:r>
              <w:rPr>
                <w:rFonts w:eastAsia="Calibri" w:cs="Calibri"/>
                <w:lang w:eastAsia="en-US"/>
              </w:rPr>
              <w:t xml:space="preserve"> i zastosowano różne środki przekazu dostosowane do możliwości odbioru różnych grup docelowych</w:t>
            </w:r>
            <w:r w:rsidRPr="00E150E8">
              <w:rPr>
                <w:rFonts w:eastAsia="Calibri" w:cs="Calibri"/>
                <w:lang w:eastAsia="en-US"/>
              </w:rPr>
              <w:t xml:space="preserve"> - 3 pkt; </w:t>
            </w:r>
          </w:p>
          <w:p w:rsidR="0086369A" w:rsidRDefault="00712D44" w:rsidP="00736D49">
            <w:pPr>
              <w:pStyle w:val="Akapitzlist"/>
              <w:numPr>
                <w:ilvl w:val="0"/>
                <w:numId w:val="161"/>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 xml:space="preserve">skierowany jest do dwóch </w:t>
            </w:r>
            <w:r>
              <w:rPr>
                <w:rFonts w:eastAsia="Calibri" w:cs="Calibri"/>
                <w:lang w:eastAsia="en-US"/>
              </w:rPr>
              <w:t xml:space="preserve">różnych (ze względu na np. wiek, grupę zawodową, itp.) uzasadnionych </w:t>
            </w:r>
            <w:r w:rsidRPr="00E150E8">
              <w:rPr>
                <w:rFonts w:eastAsia="Calibri" w:cs="Calibri"/>
                <w:lang w:eastAsia="en-US"/>
              </w:rPr>
              <w:t>grup docelowych</w:t>
            </w:r>
            <w:r>
              <w:rPr>
                <w:rFonts w:eastAsia="Calibri" w:cs="Calibri"/>
                <w:lang w:eastAsia="en-US"/>
              </w:rPr>
              <w:t>, w tym dorosłych i zastosowano różne środki przekazu dostosowane do możliwości odbioru różnych grup docelowych</w:t>
            </w:r>
            <w:r w:rsidRPr="00E150E8">
              <w:rPr>
                <w:rFonts w:eastAsia="Calibri" w:cs="Calibri"/>
                <w:lang w:eastAsia="en-US"/>
              </w:rPr>
              <w:t xml:space="preserve"> 2 pkt;</w:t>
            </w:r>
          </w:p>
          <w:p w:rsidR="0086369A" w:rsidRDefault="00712D44" w:rsidP="00736D49">
            <w:pPr>
              <w:pStyle w:val="Akapitzlist"/>
              <w:numPr>
                <w:ilvl w:val="0"/>
                <w:numId w:val="161"/>
              </w:numPr>
              <w:autoSpaceDE w:val="0"/>
              <w:autoSpaceDN w:val="0"/>
              <w:adjustRightInd w:val="0"/>
              <w:spacing w:after="0" w:line="240" w:lineRule="auto"/>
              <w:jc w:val="both"/>
              <w:rPr>
                <w:rFonts w:cs="Arial"/>
              </w:rPr>
            </w:pPr>
            <w:r w:rsidRPr="00E150E8">
              <w:rPr>
                <w:rFonts w:eastAsia="Calibri" w:cs="Calibri"/>
                <w:lang w:eastAsia="en-US"/>
              </w:rPr>
              <w:t>skierowany jest do jednej grupy docelowej</w:t>
            </w:r>
            <w:r>
              <w:rPr>
                <w:rFonts w:eastAsia="Calibri" w:cs="Calibri"/>
                <w:lang w:eastAsia="en-US"/>
              </w:rPr>
              <w:t xml:space="preserve"> lub nie zastosowano różnorodnych środków przekazu w celu dostosowania ich do możliwości odbioru różnych grup docelowych</w:t>
            </w:r>
            <w:r w:rsidRPr="00E150E8">
              <w:rPr>
                <w:rFonts w:eastAsia="Calibri" w:cs="Calibri"/>
                <w:lang w:eastAsia="en-US"/>
              </w:rPr>
              <w:t xml:space="preserve">  - 0 pkt. </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w:t>
            </w:r>
          </w:p>
        </w:tc>
        <w:tc>
          <w:tcPr>
            <w:tcW w:w="3544" w:type="dxa"/>
            <w:vAlign w:val="center"/>
          </w:tcPr>
          <w:p w:rsidR="00712D44" w:rsidRPr="000853B9" w:rsidRDefault="00712D44" w:rsidP="00642E87">
            <w:pPr>
              <w:autoSpaceDE w:val="0"/>
              <w:autoSpaceDN w:val="0"/>
              <w:adjustRightInd w:val="0"/>
              <w:spacing w:after="0" w:line="240" w:lineRule="auto"/>
              <w:jc w:val="center"/>
              <w:rPr>
                <w:rFonts w:cs="Arial"/>
                <w:b/>
              </w:rPr>
            </w:pPr>
            <w:r w:rsidRPr="000853B9">
              <w:rPr>
                <w:rFonts w:cs="Arial"/>
                <w:b/>
              </w:rPr>
              <w:t>17 pkt</w:t>
            </w:r>
          </w:p>
        </w:tc>
      </w:tr>
    </w:tbl>
    <w:p w:rsidR="00712D44" w:rsidRDefault="009164E3" w:rsidP="009164E3">
      <w:pPr>
        <w:tabs>
          <w:tab w:val="left" w:pos="954"/>
        </w:tabs>
        <w:spacing w:line="240" w:lineRule="auto"/>
        <w:rPr>
          <w:rFonts w:cs="Arial"/>
          <w:b/>
        </w:rPr>
      </w:pPr>
      <w:r>
        <w:rPr>
          <w:rFonts w:cs="Arial"/>
          <w:b/>
        </w:rPr>
        <w:tab/>
      </w: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Default="009164E3" w:rsidP="009164E3">
      <w:pPr>
        <w:pStyle w:val="Default"/>
        <w:rPr>
          <w:b/>
          <w:bCs/>
          <w:sz w:val="22"/>
          <w:szCs w:val="22"/>
        </w:rPr>
      </w:pPr>
    </w:p>
    <w:p w:rsidR="009164E3" w:rsidRPr="0034030B" w:rsidRDefault="009164E3" w:rsidP="009164E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9164E3" w:rsidRPr="009F4F73" w:rsidTr="00AB0960">
        <w:trPr>
          <w:trHeight w:val="499"/>
          <w:tblHeader/>
        </w:trPr>
        <w:tc>
          <w:tcPr>
            <w:tcW w:w="709"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9164E3" w:rsidRPr="009F4F73" w:rsidRDefault="009164E3" w:rsidP="00AB0960">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9164E3" w:rsidRPr="009F4F73" w:rsidRDefault="009164E3" w:rsidP="00AB0960">
            <w:pPr>
              <w:snapToGrid w:val="0"/>
              <w:spacing w:line="240" w:lineRule="auto"/>
              <w:ind w:left="142"/>
              <w:jc w:val="center"/>
              <w:rPr>
                <w:rFonts w:cs="Arial"/>
              </w:rPr>
            </w:pPr>
            <w:r w:rsidRPr="009F4F73">
              <w:rPr>
                <w:rFonts w:eastAsia="Times New Roman" w:cs="Arial"/>
                <w:b/>
                <w:kern w:val="1"/>
              </w:rPr>
              <w:t>Opis znaczenia kryterium</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sidRPr="007C268F">
              <w:rPr>
                <w:rFonts w:cs="Arial"/>
                <w:b/>
              </w:rPr>
              <w:t>1.</w:t>
            </w:r>
          </w:p>
        </w:tc>
        <w:tc>
          <w:tcPr>
            <w:tcW w:w="3544" w:type="dxa"/>
            <w:vAlign w:val="center"/>
          </w:tcPr>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r>
              <w:rPr>
                <w:rFonts w:eastAsia="Times New Roman" w:cs="Arial"/>
                <w:b/>
                <w:bCs/>
              </w:rPr>
              <w:t>Wpływ na obszary chronione</w:t>
            </w:r>
          </w:p>
          <w:p w:rsidR="009164E3" w:rsidRDefault="009164E3" w:rsidP="00AB0960">
            <w:pPr>
              <w:pStyle w:val="Default"/>
              <w:rPr>
                <w:b/>
                <w:bCs/>
                <w:sz w:val="22"/>
                <w:szCs w:val="22"/>
              </w:rPr>
            </w:pPr>
          </w:p>
          <w:p w:rsidR="009164E3" w:rsidRDefault="009164E3" w:rsidP="00AB0960">
            <w:pPr>
              <w:pStyle w:val="Default"/>
              <w:rPr>
                <w:b/>
                <w:bCs/>
                <w:sz w:val="22"/>
                <w:szCs w:val="22"/>
              </w:rPr>
            </w:pPr>
          </w:p>
          <w:p w:rsidR="009164E3" w:rsidRDefault="009164E3" w:rsidP="00AB0960">
            <w:pPr>
              <w:pStyle w:val="Default"/>
              <w:rPr>
                <w:b/>
                <w:bCs/>
                <w:sz w:val="22"/>
                <w:szCs w:val="22"/>
              </w:rPr>
            </w:pPr>
            <w:r>
              <w:rPr>
                <w:b/>
                <w:bCs/>
                <w:sz w:val="22"/>
                <w:szCs w:val="22"/>
              </w:rPr>
              <w:t>Dot. naboru horyzontalnego</w:t>
            </w:r>
          </w:p>
          <w:p w:rsidR="009164E3" w:rsidRPr="00CA2E95" w:rsidRDefault="009164E3" w:rsidP="00AB0960">
            <w:pPr>
              <w:rPr>
                <w:lang w:eastAsia="en-US"/>
              </w:rPr>
            </w:pPr>
          </w:p>
        </w:tc>
        <w:tc>
          <w:tcPr>
            <w:tcW w:w="6378" w:type="dxa"/>
            <w:vAlign w:val="center"/>
          </w:tcPr>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86369A" w:rsidRDefault="009164E3" w:rsidP="00124579">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86369A" w:rsidRDefault="009164E3" w:rsidP="00124579">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9164E3" w:rsidRPr="00A75BC6" w:rsidRDefault="009164E3" w:rsidP="00AB0960">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9164E3" w:rsidRPr="00A75BC6" w:rsidRDefault="009164E3" w:rsidP="00AB0960">
            <w:pPr>
              <w:pStyle w:val="Default"/>
              <w:jc w:val="both"/>
              <w:rPr>
                <w:rFonts w:asciiTheme="minorHAnsi" w:eastAsia="Times New Roman" w:hAnsiTheme="minorHAnsi" w:cs="Arial"/>
                <w:color w:val="auto"/>
                <w:sz w:val="22"/>
                <w:szCs w:val="22"/>
              </w:rPr>
            </w:pPr>
          </w:p>
          <w:p w:rsidR="009164E3" w:rsidRPr="002B01EB" w:rsidRDefault="009164E3" w:rsidP="00AB0960">
            <w:pPr>
              <w:autoSpaceDE w:val="0"/>
              <w:autoSpaceDN w:val="0"/>
              <w:adjustRightInd w:val="0"/>
              <w:spacing w:before="120" w:after="120"/>
              <w:jc w:val="both"/>
              <w:rPr>
                <w:rFonts w:ascii="Calibri" w:hAnsi="Calibri" w:cs="Calibri"/>
              </w:rPr>
            </w:pPr>
            <w:r w:rsidRPr="00A75BC6">
              <w:rPr>
                <w:rFonts w:cs="Arial"/>
              </w:rPr>
              <w:t>Kryterium weryfikowane na podstawie oświadczenia wnioskodawcy na etapie składania wniosku.</w:t>
            </w: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t>0</w:t>
            </w:r>
            <w:r w:rsidRPr="00850CA1">
              <w:rPr>
                <w:rFonts w:cs="Arial"/>
              </w:rPr>
              <w:t>-</w:t>
            </w:r>
            <w:r>
              <w:rPr>
                <w:rFonts w:cs="Arial"/>
              </w:rPr>
              <w:t>2</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t>2</w:t>
            </w:r>
            <w:r w:rsidRPr="007C268F">
              <w:rPr>
                <w:rFonts w:cs="Arial"/>
                <w:b/>
              </w:rPr>
              <w:t>.</w:t>
            </w:r>
          </w:p>
        </w:tc>
        <w:tc>
          <w:tcPr>
            <w:tcW w:w="3544" w:type="dxa"/>
            <w:vAlign w:val="center"/>
          </w:tcPr>
          <w:p w:rsidR="009164E3" w:rsidRPr="004E69AB" w:rsidRDefault="009164E3" w:rsidP="00AB0960">
            <w:pPr>
              <w:pStyle w:val="Default"/>
              <w:rPr>
                <w:b/>
                <w:sz w:val="22"/>
                <w:szCs w:val="22"/>
              </w:rPr>
            </w:pPr>
            <w:r w:rsidRPr="004E69AB">
              <w:rPr>
                <w:b/>
                <w:sz w:val="22"/>
                <w:szCs w:val="22"/>
              </w:rPr>
              <w:t xml:space="preserve">Wykorzystane w projekcie metody i działania przyczyniające się do osiągnięcia dobrego stanu / potencjału jednolitych części wód powierzchniowych </w:t>
            </w:r>
          </w:p>
          <w:p w:rsidR="009164E3" w:rsidRPr="004E69AB" w:rsidRDefault="009164E3" w:rsidP="00AB0960">
            <w:pPr>
              <w:autoSpaceDE w:val="0"/>
              <w:autoSpaceDN w:val="0"/>
              <w:adjustRightInd w:val="0"/>
              <w:spacing w:after="0" w:line="240" w:lineRule="auto"/>
              <w:rPr>
                <w:rFonts w:cs="Arial"/>
                <w:b/>
              </w:rPr>
            </w:pPr>
          </w:p>
        </w:tc>
        <w:tc>
          <w:tcPr>
            <w:tcW w:w="6378" w:type="dxa"/>
            <w:vAlign w:val="center"/>
          </w:tcPr>
          <w:p w:rsidR="009164E3" w:rsidRPr="004E69AB" w:rsidRDefault="009164E3" w:rsidP="00AB0960">
            <w:pPr>
              <w:pStyle w:val="Default"/>
              <w:jc w:val="both"/>
              <w:rPr>
                <w:sz w:val="22"/>
                <w:szCs w:val="22"/>
              </w:rPr>
            </w:pPr>
            <w:r w:rsidRPr="00A75BC6">
              <w:rPr>
                <w:rFonts w:asciiTheme="minorHAnsi" w:hAnsiTheme="minorHAnsi" w:cs="Arial"/>
                <w:color w:val="auto"/>
                <w:sz w:val="22"/>
                <w:szCs w:val="22"/>
              </w:rPr>
              <w:t xml:space="preserve">W ramach kryterium </w:t>
            </w:r>
            <w:r>
              <w:rPr>
                <w:rFonts w:asciiTheme="minorHAnsi" w:hAnsiTheme="minorHAnsi" w:cs="Arial"/>
                <w:color w:val="auto"/>
                <w:sz w:val="22"/>
                <w:szCs w:val="22"/>
              </w:rPr>
              <w:t>o</w:t>
            </w:r>
            <w:r w:rsidRPr="004E69AB">
              <w:rPr>
                <w:sz w:val="22"/>
                <w:szCs w:val="22"/>
              </w:rPr>
              <w:t>cenie podlegać będzie czy metody i działania planowane w projekcie były wykorzystane na potrzeby realizacji innych projektów przyczyniających s</w:t>
            </w:r>
            <w:r>
              <w:rPr>
                <w:sz w:val="22"/>
                <w:szCs w:val="22"/>
              </w:rPr>
              <w:t>ię do osiągnięcia dobrego stanu</w:t>
            </w:r>
            <w:r w:rsidRPr="004E69AB">
              <w:rPr>
                <w:sz w:val="22"/>
                <w:szCs w:val="22"/>
              </w:rPr>
              <w:t xml:space="preserve">/ potencjału jednolitych części wód powierzchniowych – przedstawienie we wniosku wykazu dobrych praktyk w projekcie. </w:t>
            </w:r>
          </w:p>
          <w:p w:rsidR="009164E3" w:rsidRPr="004E69AB" w:rsidRDefault="009164E3" w:rsidP="00AB0960">
            <w:pPr>
              <w:spacing w:after="0" w:line="240" w:lineRule="auto"/>
              <w:jc w:val="both"/>
            </w:pPr>
            <w:r w:rsidRPr="004E69AB">
              <w:t>Ocenie podlegać będzie również czy planowane działania stanowią kontynuację projektów przyczyniających s</w:t>
            </w:r>
            <w:r>
              <w:t>ię do osiągnięcia dobrego stanu</w:t>
            </w:r>
            <w:r w:rsidRPr="004E69AB">
              <w:t xml:space="preserve">/ potencjału jednolitych części wód powierzchniowych zrealizowanych. </w:t>
            </w:r>
          </w:p>
          <w:p w:rsidR="009164E3" w:rsidRPr="004E69AB" w:rsidRDefault="009164E3" w:rsidP="00AB0960">
            <w:pPr>
              <w:spacing w:after="0" w:line="240" w:lineRule="auto"/>
              <w:jc w:val="both"/>
            </w:pPr>
          </w:p>
          <w:p w:rsidR="009164E3" w:rsidRDefault="009164E3" w:rsidP="00AB0960">
            <w:pPr>
              <w:spacing w:after="0" w:line="240" w:lineRule="auto"/>
              <w:jc w:val="both"/>
            </w:pPr>
            <w:r>
              <w:t>Projekt:</w:t>
            </w:r>
          </w:p>
          <w:p w:rsidR="009164E3" w:rsidRPr="004E69AB" w:rsidRDefault="009164E3" w:rsidP="00AB0960">
            <w:pPr>
              <w:spacing w:after="0" w:line="240" w:lineRule="auto"/>
              <w:jc w:val="both"/>
            </w:pPr>
          </w:p>
          <w:p w:rsidR="009164E3" w:rsidRPr="004E69AB" w:rsidRDefault="009164E3" w:rsidP="00AB0960">
            <w:pPr>
              <w:pStyle w:val="Default"/>
              <w:jc w:val="both"/>
              <w:rPr>
                <w:sz w:val="22"/>
                <w:szCs w:val="22"/>
              </w:rPr>
            </w:pPr>
            <w:r>
              <w:rPr>
                <w:sz w:val="22"/>
                <w:szCs w:val="22"/>
              </w:rPr>
              <w:t xml:space="preserve">- </w:t>
            </w:r>
            <w:r w:rsidRPr="004E69AB">
              <w:rPr>
                <w:sz w:val="22"/>
                <w:szCs w:val="22"/>
              </w:rPr>
              <w:t>w sposób kompleksowy uwzględnia metody i działania wykorzystane na potrzeby innych projektów i stanowi zarazem kontynuację zrealizowanych działań lub metod, tworząc większą, spójną całość</w:t>
            </w:r>
            <w:r>
              <w:rPr>
                <w:sz w:val="22"/>
                <w:szCs w:val="22"/>
              </w:rPr>
              <w:t xml:space="preserve"> – 3 pkt</w:t>
            </w:r>
            <w:r w:rsidRPr="004E69AB">
              <w:rPr>
                <w:sz w:val="22"/>
                <w:szCs w:val="22"/>
              </w:rPr>
              <w:t xml:space="preserve">; </w:t>
            </w:r>
          </w:p>
          <w:p w:rsidR="009164E3" w:rsidRPr="004E69AB" w:rsidRDefault="009164E3" w:rsidP="00AB0960">
            <w:pPr>
              <w:pStyle w:val="Default"/>
              <w:jc w:val="both"/>
              <w:rPr>
                <w:sz w:val="22"/>
                <w:szCs w:val="22"/>
              </w:rPr>
            </w:pPr>
            <w:r>
              <w:rPr>
                <w:sz w:val="22"/>
                <w:szCs w:val="22"/>
              </w:rPr>
              <w:lastRenderedPageBreak/>
              <w:t xml:space="preserve">- </w:t>
            </w:r>
            <w:r w:rsidRPr="004E69AB">
              <w:rPr>
                <w:sz w:val="22"/>
                <w:szCs w:val="22"/>
              </w:rPr>
              <w:t>stanowi kontynuację metod i działań zrealizowanych</w:t>
            </w:r>
            <w:r>
              <w:rPr>
                <w:sz w:val="22"/>
                <w:szCs w:val="22"/>
              </w:rPr>
              <w:t xml:space="preserve"> – 2 pkt</w:t>
            </w:r>
            <w:r w:rsidRPr="004E69AB">
              <w:rPr>
                <w:sz w:val="22"/>
                <w:szCs w:val="22"/>
              </w:rPr>
              <w:t xml:space="preserve">; </w:t>
            </w:r>
          </w:p>
          <w:p w:rsidR="009164E3" w:rsidRDefault="009164E3" w:rsidP="00AB0960">
            <w:pPr>
              <w:spacing w:after="0" w:line="240" w:lineRule="auto"/>
              <w:jc w:val="both"/>
            </w:pPr>
            <w:r>
              <w:t xml:space="preserve">- czerpie z </w:t>
            </w:r>
            <w:r w:rsidRPr="004E69AB">
              <w:t>metod i działa</w:t>
            </w:r>
            <w:r>
              <w:t>ń</w:t>
            </w:r>
            <w:r w:rsidRPr="004E69AB">
              <w:t xml:space="preserve"> wykorzystan</w:t>
            </w:r>
            <w:r>
              <w:t>ych</w:t>
            </w:r>
            <w:r w:rsidRPr="004E69AB">
              <w:t xml:space="preserve"> </w:t>
            </w:r>
            <w:r>
              <w:t>wcześniej</w:t>
            </w:r>
            <w:r w:rsidRPr="004E69AB">
              <w:t xml:space="preserve"> na potrzeby realizacji innych projektów przyczyniających się do osiągnięcia dobrego stanu / potencjału jednolitych części wód powierzchniowych</w:t>
            </w:r>
            <w:r>
              <w:t xml:space="preserve"> – 1 pkt</w:t>
            </w:r>
            <w:r w:rsidRPr="004E69AB">
              <w:t xml:space="preserve">. </w:t>
            </w:r>
          </w:p>
          <w:p w:rsidR="009164E3" w:rsidRDefault="009164E3" w:rsidP="00AB0960">
            <w:pPr>
              <w:spacing w:after="0" w:line="240" w:lineRule="auto"/>
              <w:jc w:val="both"/>
            </w:pPr>
            <w:r>
              <w:t>Brak informacji w powyższym zakresie – 0 pkt.</w:t>
            </w:r>
          </w:p>
          <w:p w:rsidR="009164E3" w:rsidRPr="004E69AB" w:rsidRDefault="009164E3" w:rsidP="00AB0960">
            <w:pPr>
              <w:spacing w:after="0" w:line="240" w:lineRule="auto"/>
              <w:jc w:val="both"/>
              <w:rPr>
                <w:rFonts w:eastAsia="Times New Roman" w:cs="Arial"/>
              </w:rPr>
            </w:pP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lastRenderedPageBreak/>
              <w:t>0</w:t>
            </w:r>
            <w:r w:rsidRPr="00850CA1">
              <w:rPr>
                <w:rFonts w:cs="Arial"/>
              </w:rPr>
              <w:t>-</w:t>
            </w:r>
            <w:r>
              <w:rPr>
                <w:rFonts w:cs="Arial"/>
              </w:rPr>
              <w:t>3</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Pr="00DB4FBC"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lastRenderedPageBreak/>
              <w:t>3</w:t>
            </w:r>
            <w:r w:rsidRPr="007C268F">
              <w:rPr>
                <w:rFonts w:cs="Arial"/>
                <w:b/>
              </w:rPr>
              <w:t>.</w:t>
            </w:r>
          </w:p>
        </w:tc>
        <w:tc>
          <w:tcPr>
            <w:tcW w:w="3544" w:type="dxa"/>
            <w:vAlign w:val="center"/>
          </w:tcPr>
          <w:p w:rsidR="009164E3" w:rsidRDefault="009164E3" w:rsidP="00AB0960">
            <w:pPr>
              <w:pStyle w:val="Default"/>
              <w:rPr>
                <w:b/>
                <w:sz w:val="22"/>
                <w:szCs w:val="22"/>
              </w:rPr>
            </w:pPr>
          </w:p>
          <w:p w:rsidR="009164E3" w:rsidRDefault="009164E3" w:rsidP="00AB0960">
            <w:pPr>
              <w:pStyle w:val="Default"/>
              <w:rPr>
                <w:b/>
                <w:sz w:val="22"/>
                <w:szCs w:val="22"/>
              </w:rPr>
            </w:pPr>
          </w:p>
          <w:p w:rsidR="009164E3" w:rsidRDefault="009164E3" w:rsidP="00AB0960">
            <w:pPr>
              <w:pStyle w:val="Default"/>
              <w:rPr>
                <w:b/>
                <w:sz w:val="22"/>
                <w:szCs w:val="22"/>
              </w:rPr>
            </w:pPr>
            <w:r w:rsidRPr="004E69AB">
              <w:rPr>
                <w:b/>
                <w:sz w:val="22"/>
                <w:szCs w:val="22"/>
              </w:rPr>
              <w:t xml:space="preserve">Powierzchnia obszaru, na której zostanie zwiększona naturalna retencja wody </w:t>
            </w:r>
          </w:p>
          <w:p w:rsidR="009164E3" w:rsidRPr="004E69AB" w:rsidRDefault="009164E3" w:rsidP="00AB0960">
            <w:pPr>
              <w:pStyle w:val="Default"/>
              <w:rPr>
                <w:b/>
                <w:sz w:val="22"/>
                <w:szCs w:val="22"/>
              </w:rPr>
            </w:pPr>
          </w:p>
          <w:p w:rsidR="009164E3" w:rsidRDefault="009164E3" w:rsidP="00AB0960">
            <w:pPr>
              <w:pStyle w:val="Default"/>
              <w:rPr>
                <w:b/>
                <w:bCs/>
                <w:sz w:val="22"/>
                <w:szCs w:val="22"/>
              </w:rPr>
            </w:pPr>
            <w:r>
              <w:rPr>
                <w:b/>
                <w:bCs/>
                <w:sz w:val="22"/>
                <w:szCs w:val="22"/>
              </w:rPr>
              <w:t>Dot. naboru horyzontalnego</w:t>
            </w:r>
          </w:p>
          <w:p w:rsidR="009164E3" w:rsidRPr="004E69AB" w:rsidRDefault="009164E3" w:rsidP="00AB0960">
            <w:pPr>
              <w:spacing w:line="240" w:lineRule="auto"/>
              <w:rPr>
                <w:rFonts w:eastAsia="Times New Roman" w:cs="Arial"/>
                <w:b/>
              </w:rPr>
            </w:pPr>
          </w:p>
        </w:tc>
        <w:tc>
          <w:tcPr>
            <w:tcW w:w="6378" w:type="dxa"/>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powierzchnia obszaru, na której zwiększona zostanie naturalna retencja wody </w:t>
            </w:r>
            <w:r w:rsidRPr="00CA2E95">
              <w:rPr>
                <w:sz w:val="22"/>
                <w:szCs w:val="22"/>
              </w:rPr>
              <w:br/>
              <w:t xml:space="preserve">(w odtworzonych ekosystemach mokradłowych, torfowiskach, terenach zalewowych) w wyniku realizacji projektu (ha) np. powierzchnia odzyskanego naturalnego terenu zalewowego, powierzchnia zrenaturyzowanych mokradeł. </w:t>
            </w:r>
          </w:p>
          <w:p w:rsidR="009164E3" w:rsidRPr="00CA2E95" w:rsidRDefault="009164E3" w:rsidP="00AB0960">
            <w:pPr>
              <w:spacing w:line="240" w:lineRule="auto"/>
              <w:jc w:val="both"/>
            </w:pPr>
          </w:p>
          <w:p w:rsidR="009164E3" w:rsidRPr="00CA2E95" w:rsidRDefault="009164E3" w:rsidP="00AB0960">
            <w:pPr>
              <w:pStyle w:val="Default"/>
              <w:jc w:val="both"/>
              <w:rPr>
                <w:sz w:val="22"/>
                <w:szCs w:val="22"/>
              </w:rPr>
            </w:pPr>
            <w:r w:rsidRPr="00CA2E95">
              <w:rPr>
                <w:sz w:val="22"/>
                <w:szCs w:val="22"/>
              </w:rPr>
              <w:t xml:space="preserve">W zaokrągleniu do pełnego ha: </w:t>
            </w:r>
          </w:p>
          <w:p w:rsidR="009164E3" w:rsidRPr="00CA2E95" w:rsidRDefault="009164E3" w:rsidP="00AB0960">
            <w:pPr>
              <w:pStyle w:val="Default"/>
              <w:jc w:val="both"/>
              <w:rPr>
                <w:sz w:val="22"/>
                <w:szCs w:val="22"/>
              </w:rPr>
            </w:pPr>
          </w:p>
          <w:p w:rsidR="009164E3" w:rsidRPr="00CA2E95" w:rsidRDefault="009164E3" w:rsidP="00AB0960">
            <w:pPr>
              <w:pStyle w:val="Default"/>
              <w:jc w:val="both"/>
              <w:rPr>
                <w:sz w:val="22"/>
                <w:szCs w:val="22"/>
              </w:rPr>
            </w:pPr>
            <w:r w:rsidRPr="00CA2E95">
              <w:rPr>
                <w:sz w:val="22"/>
                <w:szCs w:val="22"/>
              </w:rPr>
              <w:t>4 pkt – powyżej 20 ha;</w:t>
            </w:r>
          </w:p>
          <w:p w:rsidR="009164E3" w:rsidRPr="008C2A90" w:rsidRDefault="001A0A36" w:rsidP="00AB0960">
            <w:pPr>
              <w:pStyle w:val="Tekstkomentarza"/>
              <w:rPr>
                <w:sz w:val="22"/>
                <w:szCs w:val="22"/>
                <w:lang w:val="pl-PL"/>
              </w:rPr>
            </w:pPr>
            <w:r w:rsidRPr="008C2A90">
              <w:rPr>
                <w:sz w:val="22"/>
                <w:szCs w:val="22"/>
                <w:lang w:val="pl-PL"/>
              </w:rPr>
              <w:t>3 pkt – powyżej 9-20 ha;</w:t>
            </w:r>
          </w:p>
          <w:p w:rsidR="009164E3" w:rsidRPr="008C2A90" w:rsidRDefault="001A0A36" w:rsidP="00AB0960">
            <w:pPr>
              <w:pStyle w:val="Tekstkomentarza"/>
              <w:rPr>
                <w:sz w:val="22"/>
                <w:szCs w:val="22"/>
                <w:lang w:val="pl-PL"/>
              </w:rPr>
            </w:pPr>
            <w:r w:rsidRPr="008C2A90">
              <w:rPr>
                <w:sz w:val="22"/>
                <w:szCs w:val="22"/>
                <w:lang w:val="pl-PL"/>
              </w:rPr>
              <w:t>2 pkt – powyżej 4-9 ha;</w:t>
            </w:r>
          </w:p>
          <w:p w:rsidR="009164E3" w:rsidRPr="008C2A90" w:rsidRDefault="001A0A36" w:rsidP="00AB0960">
            <w:pPr>
              <w:pStyle w:val="Tekstkomentarza"/>
              <w:rPr>
                <w:sz w:val="22"/>
                <w:szCs w:val="22"/>
                <w:lang w:val="pl-PL"/>
              </w:rPr>
            </w:pPr>
            <w:r w:rsidRPr="008C2A90">
              <w:rPr>
                <w:sz w:val="22"/>
                <w:szCs w:val="22"/>
                <w:lang w:val="pl-PL"/>
              </w:rPr>
              <w:t>1 pkt –  powyżej 1-4 ha;</w:t>
            </w:r>
          </w:p>
          <w:p w:rsidR="009164E3" w:rsidRPr="00CA2E95" w:rsidRDefault="009164E3" w:rsidP="00AB0960">
            <w:pPr>
              <w:spacing w:line="240" w:lineRule="auto"/>
              <w:jc w:val="both"/>
            </w:pPr>
            <w:r w:rsidRPr="00CA2E95">
              <w:t xml:space="preserve">0 pkt – do 1 ha. </w:t>
            </w:r>
          </w:p>
          <w:p w:rsidR="009164E3" w:rsidRPr="00CA2E95" w:rsidRDefault="009164E3" w:rsidP="00AB0960">
            <w:pPr>
              <w:spacing w:line="240" w:lineRule="auto"/>
              <w:jc w:val="both"/>
              <w:rPr>
                <w:rFonts w:eastAsia="Times New Roman" w:cs="Arial"/>
              </w:rPr>
            </w:pPr>
            <w:r w:rsidRPr="00CA2E95">
              <w:t>Weryfikacja na podstawie dokumentacji aplikacyjnej.</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4</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E121D" w:rsidRDefault="009164E3" w:rsidP="00AB0960">
            <w:pPr>
              <w:snapToGrid w:val="0"/>
              <w:spacing w:line="240" w:lineRule="auto"/>
              <w:ind w:left="142"/>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4.</w:t>
            </w:r>
          </w:p>
        </w:tc>
        <w:tc>
          <w:tcPr>
            <w:tcW w:w="3544" w:type="dxa"/>
            <w:vAlign w:val="center"/>
          </w:tcPr>
          <w:p w:rsidR="009164E3" w:rsidRPr="00901853" w:rsidRDefault="009164E3" w:rsidP="00AB0960">
            <w:pPr>
              <w:pStyle w:val="Default"/>
              <w:rPr>
                <w:b/>
                <w:sz w:val="22"/>
                <w:szCs w:val="22"/>
              </w:rPr>
            </w:pPr>
            <w:r>
              <w:rPr>
                <w:b/>
                <w:sz w:val="22"/>
                <w:szCs w:val="22"/>
              </w:rPr>
              <w:t xml:space="preserve">Ochrona lądowych </w:t>
            </w:r>
            <w:r w:rsidRPr="00901853">
              <w:rPr>
                <w:b/>
                <w:sz w:val="22"/>
                <w:szCs w:val="22"/>
              </w:rPr>
              <w:t xml:space="preserve">szlaków komunikacyjnych </w:t>
            </w:r>
          </w:p>
        </w:tc>
        <w:tc>
          <w:tcPr>
            <w:tcW w:w="6378" w:type="dxa"/>
            <w:vAlign w:val="center"/>
          </w:tcPr>
          <w:p w:rsidR="009164E3" w:rsidRPr="00E60740" w:rsidRDefault="009164E3" w:rsidP="00AB0960">
            <w:pPr>
              <w:spacing w:line="240" w:lineRule="auto"/>
              <w:jc w:val="both"/>
            </w:pPr>
            <w:r w:rsidRPr="00CA2E95">
              <w:t xml:space="preserve">W ramach kryterium sprawdzane będzie czy w wyniku przeprowadzonych robót hydrotechnicznych zwiększy się bezpieczeństwo przeciwpowodziowe lądowych szlaków komunikacyjnych znajdujących się w zasięgu oddziaływania cieku </w:t>
            </w:r>
            <w:r w:rsidRPr="00E60740">
              <w:t xml:space="preserve">wodnego. </w:t>
            </w:r>
          </w:p>
          <w:p w:rsidR="009164E3" w:rsidRPr="008C2A90" w:rsidRDefault="001A0A36" w:rsidP="00AB0960">
            <w:pPr>
              <w:pStyle w:val="Tekstkomentarza"/>
              <w:rPr>
                <w:sz w:val="22"/>
                <w:szCs w:val="22"/>
                <w:lang w:val="pl-PL"/>
              </w:rPr>
            </w:pPr>
            <w:r w:rsidRPr="008C2A90">
              <w:rPr>
                <w:sz w:val="22"/>
                <w:szCs w:val="22"/>
                <w:lang w:val="pl-PL"/>
              </w:rPr>
              <w:t>W szczególności brana będzie pod uwagę klasa danego szlaku.</w:t>
            </w:r>
          </w:p>
          <w:p w:rsidR="009164E3" w:rsidRPr="00CA2E95" w:rsidRDefault="009164E3" w:rsidP="00AB0960">
            <w:pPr>
              <w:spacing w:line="240" w:lineRule="auto"/>
              <w:jc w:val="both"/>
              <w:rPr>
                <w:b/>
              </w:rPr>
            </w:pPr>
            <w:r w:rsidRPr="00CA2E95">
              <w:lastRenderedPageBreak/>
              <w:t>Projekt:</w:t>
            </w:r>
          </w:p>
          <w:p w:rsidR="009164E3" w:rsidRPr="00CA2E95" w:rsidRDefault="009164E3" w:rsidP="00AB0960">
            <w:pPr>
              <w:spacing w:line="240" w:lineRule="auto"/>
              <w:jc w:val="both"/>
              <w:rPr>
                <w:b/>
              </w:rPr>
            </w:pPr>
            <w:r w:rsidRPr="00CA2E95">
              <w:t>- przyczyni się do wzrostu ochrony lądowego szlaku komunikacyjnego o klasie ponadregionalnej  i regionalnej (</w:t>
            </w:r>
            <w:r>
              <w:t xml:space="preserve">drogi </w:t>
            </w:r>
            <w:r w:rsidRPr="00CA2E95">
              <w:t>krajowe</w:t>
            </w:r>
            <w:r>
              <w:t>,</w:t>
            </w:r>
            <w:r w:rsidRPr="00CA2E95">
              <w:t xml:space="preserve"> wojewódzkie)</w:t>
            </w:r>
            <w:r>
              <w:t xml:space="preserve"> </w:t>
            </w:r>
            <w:r w:rsidRPr="00CA2E95">
              <w:t>– 2 pkt.</w:t>
            </w:r>
          </w:p>
          <w:p w:rsidR="009164E3" w:rsidRPr="00CA2E95" w:rsidRDefault="009164E3" w:rsidP="00AB0960">
            <w:pPr>
              <w:spacing w:line="240" w:lineRule="auto"/>
              <w:jc w:val="both"/>
              <w:rPr>
                <w:b/>
              </w:rPr>
            </w:pPr>
            <w:r w:rsidRPr="00CA2E95">
              <w:t>- przyczyni się do wzrostu ochrony lądowego szlaku komunikacyjnego o klasie niższej niż regionalna – 1 pkt.</w:t>
            </w:r>
          </w:p>
          <w:p w:rsidR="009164E3" w:rsidRPr="00CA2E95" w:rsidRDefault="009164E3" w:rsidP="00AB0960">
            <w:pPr>
              <w:spacing w:line="240" w:lineRule="auto"/>
              <w:jc w:val="both"/>
            </w:pPr>
            <w:r w:rsidRPr="00CA2E95">
              <w:t>- nie przyczyni się do wzrostu ochrony lądowego szlaku komunikacyjnego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lastRenderedPageBreak/>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lastRenderedPageBreak/>
              <w:t>5.</w:t>
            </w:r>
          </w:p>
        </w:tc>
        <w:tc>
          <w:tcPr>
            <w:tcW w:w="3544" w:type="dxa"/>
            <w:vAlign w:val="center"/>
          </w:tcPr>
          <w:p w:rsidR="009164E3" w:rsidRPr="00901853" w:rsidDel="005560F7" w:rsidRDefault="009164E3" w:rsidP="00AB0960">
            <w:pPr>
              <w:pStyle w:val="Default"/>
              <w:rPr>
                <w:b/>
                <w:sz w:val="22"/>
                <w:szCs w:val="22"/>
              </w:rPr>
            </w:pPr>
            <w:r>
              <w:rPr>
                <w:b/>
                <w:sz w:val="22"/>
                <w:szCs w:val="22"/>
              </w:rPr>
              <w:t>Wpływ na szlaki wodne</w:t>
            </w:r>
          </w:p>
        </w:tc>
        <w:tc>
          <w:tcPr>
            <w:tcW w:w="6378" w:type="dxa"/>
            <w:vAlign w:val="center"/>
          </w:tcPr>
          <w:p w:rsidR="009164E3" w:rsidRDefault="009164E3" w:rsidP="00AB0960">
            <w:pPr>
              <w:spacing w:line="240" w:lineRule="auto"/>
              <w:jc w:val="both"/>
            </w:pPr>
            <w:r w:rsidRPr="00CA2E95">
              <w:t xml:space="preserve">W ramach kryterium sprawdzane będzie czy </w:t>
            </w:r>
            <w:r>
              <w:t>realizacja projektu ma pozytywny wpływ na warunki funkcjonowania szlaków wodnych:</w:t>
            </w:r>
          </w:p>
          <w:p w:rsidR="009164E3" w:rsidRPr="00CA2E95" w:rsidRDefault="009164E3" w:rsidP="00AB0960">
            <w:pPr>
              <w:spacing w:line="240" w:lineRule="auto"/>
              <w:jc w:val="both"/>
              <w:rPr>
                <w:b/>
              </w:rPr>
            </w:pPr>
            <w:r w:rsidRPr="00CA2E95">
              <w:t>Projekt:</w:t>
            </w:r>
          </w:p>
          <w:p w:rsidR="009164E3" w:rsidRDefault="009164E3" w:rsidP="00AB0960">
            <w:pPr>
              <w:spacing w:line="240" w:lineRule="auto"/>
              <w:jc w:val="both"/>
            </w:pPr>
            <w:r>
              <w:t>- wpływa pozytywnie na funkcjonowanie śródlądowych dróg wodnych (wykazanych w Rozporządzeniu Rady Ministrów z dnia 7 maja 2002 r. w sprawie klasyfikacji śródlądowych dróg wodnych) – 2 pkt,</w:t>
            </w:r>
          </w:p>
          <w:p w:rsidR="009164E3" w:rsidRDefault="009164E3" w:rsidP="00AB0960">
            <w:pPr>
              <w:spacing w:line="240" w:lineRule="auto"/>
              <w:jc w:val="both"/>
            </w:pPr>
            <w:r>
              <w:t>- wpływa pozytywnie na funkcjonowanie wodnych szlaków turystycznych (nie wymienionych w wyżej wymienionym rozporządzeniu) – 1 pkt,</w:t>
            </w:r>
          </w:p>
          <w:p w:rsidR="009164E3" w:rsidRPr="0069307A" w:rsidRDefault="009164E3" w:rsidP="00AB0960">
            <w:pPr>
              <w:spacing w:line="240" w:lineRule="auto"/>
              <w:jc w:val="both"/>
            </w:pPr>
            <w:r>
              <w:t>- brak wpływu na ww. szlaki wodne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6.</w:t>
            </w:r>
          </w:p>
        </w:tc>
        <w:tc>
          <w:tcPr>
            <w:tcW w:w="3544" w:type="dxa"/>
            <w:vAlign w:val="center"/>
          </w:tcPr>
          <w:p w:rsidR="009164E3" w:rsidRDefault="009164E3" w:rsidP="00AB0960">
            <w:pPr>
              <w:pStyle w:val="Default"/>
              <w:rPr>
                <w:b/>
                <w:sz w:val="22"/>
                <w:szCs w:val="22"/>
              </w:rPr>
            </w:pPr>
            <w:r>
              <w:rPr>
                <w:b/>
                <w:sz w:val="22"/>
                <w:szCs w:val="22"/>
              </w:rPr>
              <w:t>Wpływ na poprawę bioróżnorodności</w:t>
            </w:r>
          </w:p>
        </w:tc>
        <w:tc>
          <w:tcPr>
            <w:tcW w:w="6378" w:type="dxa"/>
            <w:vAlign w:val="center"/>
          </w:tcPr>
          <w:p w:rsidR="009164E3" w:rsidRDefault="009164E3" w:rsidP="00AB0960">
            <w:pPr>
              <w:jc w:val="both"/>
            </w:pPr>
            <w:r>
              <w:t>W ramach kryterium sprawdzane jest czy projekt przewiduje działania mające na celu poprawę bioróżnorodności.</w:t>
            </w:r>
          </w:p>
          <w:p w:rsidR="009164E3" w:rsidRDefault="009164E3" w:rsidP="00AB0960">
            <w:pPr>
              <w:spacing w:line="240" w:lineRule="auto"/>
              <w:jc w:val="both"/>
            </w:pPr>
            <w:r>
              <w:t>Projekt:</w:t>
            </w:r>
          </w:p>
          <w:p w:rsidR="009164E3" w:rsidRDefault="009164E3" w:rsidP="00AB0960">
            <w:pPr>
              <w:spacing w:line="240" w:lineRule="auto"/>
              <w:jc w:val="both"/>
            </w:pPr>
            <w:r>
              <w:t xml:space="preserve">- przewiduje działania mające na celu poprawę bioróżnorodności – 1 </w:t>
            </w:r>
            <w:r>
              <w:lastRenderedPageBreak/>
              <w:t>pkt;</w:t>
            </w:r>
          </w:p>
          <w:p w:rsidR="009164E3" w:rsidRDefault="009164E3" w:rsidP="00AB0960">
            <w:pPr>
              <w:spacing w:line="240" w:lineRule="auto"/>
              <w:jc w:val="both"/>
            </w:pPr>
            <w:r>
              <w:t>- nie przewiduje działań mających na celu poprawę bioróżnorodności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lastRenderedPageBreak/>
              <w:t>0-</w:t>
            </w:r>
            <w:r>
              <w:rPr>
                <w:rFonts w:cs="Arial"/>
              </w:rPr>
              <w:t>1</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10631" w:type="dxa"/>
            <w:gridSpan w:val="3"/>
            <w:vAlign w:val="center"/>
          </w:tcPr>
          <w:p w:rsidR="009164E3" w:rsidRPr="00A75BC6"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lastRenderedPageBreak/>
              <w:t>Suma dla naboru horyzontalnego</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 xml:space="preserve">14 </w:t>
            </w:r>
            <w:r w:rsidRPr="00826289">
              <w:rPr>
                <w:rFonts w:cs="Arial"/>
              </w:rPr>
              <w:t>pkt.</w:t>
            </w:r>
          </w:p>
        </w:tc>
      </w:tr>
      <w:tr w:rsidR="009164E3" w:rsidRPr="009F4F73" w:rsidTr="00AB0960">
        <w:trPr>
          <w:trHeight w:val="952"/>
        </w:trPr>
        <w:tc>
          <w:tcPr>
            <w:tcW w:w="10631" w:type="dxa"/>
            <w:gridSpan w:val="3"/>
            <w:vAlign w:val="center"/>
          </w:tcPr>
          <w:p w:rsidR="009164E3"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12</w:t>
            </w:r>
            <w:r w:rsidRPr="00826289">
              <w:rPr>
                <w:rFonts w:cs="Arial"/>
              </w:rPr>
              <w:t xml:space="preserve"> pkt.</w:t>
            </w:r>
          </w:p>
        </w:tc>
      </w:tr>
    </w:tbl>
    <w:p w:rsidR="009164E3" w:rsidRDefault="009164E3" w:rsidP="009164E3">
      <w:pPr>
        <w:tabs>
          <w:tab w:val="left" w:pos="954"/>
        </w:tabs>
        <w:spacing w:line="240" w:lineRule="auto"/>
        <w:rPr>
          <w:rFonts w:cs="Arial"/>
          <w:b/>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w:t>
      </w:r>
      <w:r w:rsidR="00A54F6D">
        <w:rPr>
          <w:rFonts w:cs="Arial"/>
          <w:b/>
          <w:bCs/>
          <w:iCs/>
          <w:u w:val="single"/>
        </w:rPr>
        <w:t>o</w:t>
      </w:r>
      <w:r w:rsidRPr="007609B8">
        <w:rPr>
          <w:rFonts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r w:rsidR="00DB0D37">
        <w:rPr>
          <w:rFonts w:eastAsia="Times New Roman" w:cs="Arial"/>
          <w:b/>
          <w:bCs/>
          <w:iCs/>
          <w:color w:val="auto"/>
          <w:sz w:val="22"/>
          <w:szCs w:val="22"/>
        </w:rPr>
        <w:t xml:space="preserve"> (typ D)</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A75BC6" w:rsidTr="009E0875">
        <w:trPr>
          <w:trHeight w:val="499"/>
          <w:tblHeader/>
        </w:trPr>
        <w:tc>
          <w:tcPr>
            <w:tcW w:w="709"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Lp.</w:t>
            </w:r>
          </w:p>
        </w:tc>
        <w:tc>
          <w:tcPr>
            <w:tcW w:w="3544"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Nazwa kryterium</w:t>
            </w:r>
          </w:p>
        </w:tc>
        <w:tc>
          <w:tcPr>
            <w:tcW w:w="6378" w:type="dxa"/>
            <w:shd w:val="clear" w:color="auto" w:fill="auto"/>
            <w:vAlign w:val="center"/>
          </w:tcPr>
          <w:p w:rsidR="00A75BC6" w:rsidRPr="00A75BC6" w:rsidRDefault="00A75BC6" w:rsidP="009E0875">
            <w:pPr>
              <w:snapToGrid w:val="0"/>
              <w:spacing w:line="240" w:lineRule="auto"/>
              <w:ind w:left="142"/>
              <w:rPr>
                <w:rFonts w:cs="Arial"/>
              </w:rPr>
            </w:pPr>
            <w:r w:rsidRPr="00A75BC6">
              <w:rPr>
                <w:rFonts w:eastAsia="Times New Roman" w:cs="Arial"/>
                <w:b/>
                <w:kern w:val="1"/>
              </w:rPr>
              <w:t>Definicja kryterium</w:t>
            </w:r>
          </w:p>
        </w:tc>
        <w:tc>
          <w:tcPr>
            <w:tcW w:w="3544" w:type="dxa"/>
            <w:shd w:val="clear" w:color="auto" w:fill="auto"/>
            <w:vAlign w:val="center"/>
          </w:tcPr>
          <w:p w:rsidR="00A75BC6" w:rsidRPr="00A75BC6" w:rsidRDefault="00A75BC6" w:rsidP="009E0875">
            <w:pPr>
              <w:snapToGrid w:val="0"/>
              <w:spacing w:line="240" w:lineRule="auto"/>
              <w:ind w:left="142"/>
              <w:jc w:val="center"/>
              <w:rPr>
                <w:rFonts w:cs="Arial"/>
              </w:rPr>
            </w:pPr>
            <w:r w:rsidRPr="00A75BC6">
              <w:rPr>
                <w:rFonts w:eastAsia="Times New Roman" w:cs="Arial"/>
                <w:b/>
                <w:kern w:val="1"/>
              </w:rPr>
              <w:t>Opis znaczenia kryterium</w:t>
            </w:r>
          </w:p>
        </w:tc>
      </w:tr>
      <w:tr w:rsidR="00A75BC6" w:rsidRPr="00A75BC6" w:rsidTr="009E0875">
        <w:trPr>
          <w:trHeight w:val="475"/>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1.</w:t>
            </w:r>
          </w:p>
        </w:tc>
        <w:tc>
          <w:tcPr>
            <w:tcW w:w="3544" w:type="dxa"/>
            <w:vAlign w:val="center"/>
          </w:tcPr>
          <w:p w:rsidR="00A75BC6" w:rsidRPr="00A75BC6" w:rsidRDefault="00A75BC6" w:rsidP="009E0875">
            <w:pPr>
              <w:pStyle w:val="Default"/>
              <w:rPr>
                <w:rFonts w:asciiTheme="minorHAnsi" w:eastAsia="Times New Roman" w:hAnsiTheme="minorHAnsi" w:cs="Arial"/>
                <w:b/>
                <w:color w:val="auto"/>
                <w:sz w:val="22"/>
                <w:szCs w:val="22"/>
              </w:rPr>
            </w:pPr>
            <w:r w:rsidRPr="00A75BC6">
              <w:rPr>
                <w:rFonts w:asciiTheme="minorHAnsi" w:eastAsia="Times New Roman" w:hAnsiTheme="minorHAnsi" w:cs="Arial"/>
                <w:b/>
                <w:color w:val="auto"/>
                <w:sz w:val="22"/>
                <w:szCs w:val="22"/>
              </w:rPr>
              <w:t>Ochrona terenów cennych przyrodniczo</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projekt wpływa na ochronę obszarów cennych przyrodniczo.</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Obszar chroniony bezpośrednio (teren powiatu, na którym jednostka jest zlokalizowana) przez wspieraną jednostkę obejmuje:</w:t>
            </w:r>
          </w:p>
          <w:p w:rsidR="0086369A" w:rsidRDefault="00A75BC6" w:rsidP="00124579">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 -  2 pkt;</w:t>
            </w:r>
          </w:p>
          <w:p w:rsidR="0086369A" w:rsidRDefault="00A75BC6" w:rsidP="00124579">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A75BC6" w:rsidRPr="00A75BC6" w:rsidRDefault="00A75BC6" w:rsidP="009E0875">
            <w:pPr>
              <w:spacing w:before="120" w:after="120" w:line="240" w:lineRule="auto"/>
              <w:ind w:right="141"/>
              <w:jc w:val="both"/>
              <w:rPr>
                <w:rFonts w:eastAsia="Times New Roman" w:cs="Arial"/>
              </w:rPr>
            </w:pPr>
            <w:r w:rsidRPr="00A75BC6">
              <w:rPr>
                <w:rFonts w:eastAsia="Times New Roman" w:cs="Arial"/>
              </w:rPr>
              <w:t xml:space="preserve">Brak spełnienia ww. warunków lub brak informacji w tym zakresie </w:t>
            </w:r>
            <w:r w:rsidRPr="00A75BC6">
              <w:rPr>
                <w:rFonts w:eastAsia="Times New Roman" w:cs="Arial"/>
              </w:rPr>
              <w:lastRenderedPageBreak/>
              <w:t>– 0 pkt.</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2.</w:t>
            </w:r>
          </w:p>
        </w:tc>
        <w:tc>
          <w:tcPr>
            <w:tcW w:w="3544" w:type="dxa"/>
            <w:vAlign w:val="center"/>
          </w:tcPr>
          <w:p w:rsidR="00A75BC6" w:rsidRPr="00A75BC6" w:rsidRDefault="00A75BC6" w:rsidP="009E0875">
            <w:pPr>
              <w:spacing w:before="120" w:after="120" w:line="240" w:lineRule="auto"/>
              <w:rPr>
                <w:rFonts w:cs="Arial"/>
                <w:b/>
              </w:rPr>
            </w:pPr>
            <w:r w:rsidRPr="00A75BC6">
              <w:rPr>
                <w:rFonts w:cs="Arial"/>
                <w:b/>
              </w:rPr>
              <w:t>Dotychczasowe dofinansowanie zakupu sprzętu</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jednostka ratownicza otrzymała sprzęt, którego zakup dofinansowano z dotacji </w:t>
            </w:r>
            <w:r w:rsidRPr="00A75BC6">
              <w:rPr>
                <w:rFonts w:asciiTheme="minorHAnsi" w:hAnsiTheme="minorHAnsi"/>
                <w:iCs/>
                <w:color w:val="auto"/>
                <w:sz w:val="22"/>
                <w:szCs w:val="22"/>
              </w:rPr>
              <w:t>Samorządu Województwa Dolnośląskiego (w okresie 2 lat przed ogłoszeniem naboru)</w:t>
            </w:r>
            <w:r w:rsidRPr="00A75BC6">
              <w:rPr>
                <w:rFonts w:asciiTheme="minorHAnsi" w:hAnsiTheme="minorHAnsi" w:cs="Arial"/>
                <w:color w:val="auto"/>
                <w:sz w:val="22"/>
                <w:szCs w:val="22"/>
              </w:rPr>
              <w:t>.</w:t>
            </w:r>
          </w:p>
          <w:p w:rsidR="00A75BC6" w:rsidRPr="00A75BC6" w:rsidRDefault="00A75BC6" w:rsidP="009E0875">
            <w:pPr>
              <w:spacing w:after="0" w:line="240" w:lineRule="auto"/>
            </w:pPr>
          </w:p>
          <w:p w:rsidR="00A75BC6" w:rsidRPr="00A75BC6" w:rsidRDefault="00A75BC6" w:rsidP="009E0875">
            <w:pPr>
              <w:spacing w:after="0" w:line="240" w:lineRule="auto"/>
              <w:rPr>
                <w:rFonts w:cs="Arial"/>
              </w:rPr>
            </w:pPr>
            <w:r w:rsidRPr="00A75BC6">
              <w:t>J</w:t>
            </w:r>
            <w:r w:rsidRPr="00A75BC6">
              <w:rPr>
                <w:rFonts w:cs="Arial"/>
              </w:rPr>
              <w:t>ednostka ratownicza:</w:t>
            </w:r>
          </w:p>
          <w:p w:rsidR="00A75BC6" w:rsidRPr="00A75BC6" w:rsidRDefault="00A75BC6" w:rsidP="009E0875">
            <w:pPr>
              <w:spacing w:after="0" w:line="240" w:lineRule="auto"/>
              <w:ind w:left="306"/>
              <w:rPr>
                <w:rFonts w:cs="Arial"/>
              </w:rPr>
            </w:pPr>
          </w:p>
          <w:p w:rsidR="0086369A" w:rsidRDefault="00A75BC6" w:rsidP="00124579">
            <w:pPr>
              <w:numPr>
                <w:ilvl w:val="0"/>
                <w:numId w:val="172"/>
              </w:numPr>
              <w:spacing w:after="0" w:line="240" w:lineRule="auto"/>
              <w:jc w:val="both"/>
              <w:rPr>
                <w:rFonts w:cs="Arial"/>
              </w:rPr>
            </w:pPr>
            <w:r w:rsidRPr="00A75BC6">
              <w:rPr>
                <w:rFonts w:cs="Arial"/>
              </w:rPr>
              <w:t xml:space="preserve">nie otrzymała sprzętu, którego zakup dofinansowano </w:t>
            </w:r>
            <w:r w:rsidRPr="00A75BC6">
              <w:rPr>
                <w:rFonts w:cs="Arial"/>
              </w:rPr>
              <w:br/>
              <w:t xml:space="preserve">z dotacji </w:t>
            </w:r>
            <w:r w:rsidRPr="00A75BC6">
              <w:rPr>
                <w:iCs/>
              </w:rPr>
              <w:t>Samorządu Województwa Dolnośląskiego</w:t>
            </w:r>
            <w:r w:rsidRPr="00A75BC6">
              <w:rPr>
                <w:rFonts w:cs="Arial"/>
              </w:rPr>
              <w:t xml:space="preserve"> – 2 pkt;</w:t>
            </w:r>
          </w:p>
          <w:p w:rsidR="0086369A" w:rsidRDefault="00A75BC6" w:rsidP="00124579">
            <w:pPr>
              <w:numPr>
                <w:ilvl w:val="0"/>
                <w:numId w:val="172"/>
              </w:numPr>
              <w:spacing w:after="0" w:line="240" w:lineRule="auto"/>
              <w:jc w:val="both"/>
              <w:rPr>
                <w:rFonts w:cs="Arial"/>
              </w:rPr>
            </w:pPr>
            <w:r w:rsidRPr="00A75BC6">
              <w:rPr>
                <w:rFonts w:cs="Arial"/>
              </w:rPr>
              <w:t xml:space="preserve">otrzymała sprzęt, którego zakup dofinansowano z dotacji </w:t>
            </w:r>
            <w:r w:rsidRPr="00A75BC6">
              <w:rPr>
                <w:iCs/>
              </w:rPr>
              <w:t>Samorządu Województwa Dolnośląskiego</w:t>
            </w:r>
            <w:r w:rsidRPr="00A75BC6">
              <w:rPr>
                <w:rFonts w:cs="Arial"/>
              </w:rPr>
              <w:t xml:space="preserve"> lub brak informacji w tym zakresie – 0 pkt.</w:t>
            </w:r>
          </w:p>
          <w:p w:rsidR="00A75BC6" w:rsidRPr="00A75BC6" w:rsidRDefault="00A75BC6" w:rsidP="009E0875">
            <w:pPr>
              <w:spacing w:after="0" w:line="240" w:lineRule="auto"/>
              <w:ind w:left="306"/>
              <w:rPr>
                <w:rFonts w:cs="Arial"/>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w przypadku, gdy jedna z jednostek nie kwalifikuje się do przyznania 2 punktów – przyjmuje się 0 pkt. </w:t>
            </w:r>
          </w:p>
          <w:p w:rsidR="00A75BC6" w:rsidRPr="00A75BC6" w:rsidRDefault="00A75BC6" w:rsidP="009E0875">
            <w:pPr>
              <w:spacing w:after="0" w:line="240" w:lineRule="auto"/>
              <w:jc w:val="both"/>
              <w:rPr>
                <w:rFonts w:cs="Arial"/>
              </w:rPr>
            </w:pPr>
          </w:p>
          <w:p w:rsidR="00A75BC6" w:rsidRPr="00A75BC6" w:rsidRDefault="00A75BC6" w:rsidP="009E0875">
            <w:pPr>
              <w:tabs>
                <w:tab w:val="left" w:pos="1080"/>
              </w:tabs>
              <w:spacing w:line="240" w:lineRule="auto"/>
            </w:pPr>
            <w:r w:rsidRPr="00A75BC6">
              <w:rPr>
                <w:rFonts w:cs="Arial"/>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3</w:t>
            </w:r>
          </w:p>
        </w:tc>
        <w:tc>
          <w:tcPr>
            <w:tcW w:w="3544" w:type="dxa"/>
            <w:vAlign w:val="center"/>
          </w:tcPr>
          <w:p w:rsidR="00A75BC6" w:rsidRPr="00A75BC6" w:rsidRDefault="00A75BC6" w:rsidP="009E0875">
            <w:pPr>
              <w:spacing w:line="240" w:lineRule="auto"/>
              <w:rPr>
                <w:rFonts w:eastAsia="Times New Roman" w:cs="Arial"/>
                <w:b/>
              </w:rPr>
            </w:pPr>
            <w:r w:rsidRPr="00A75BC6">
              <w:rPr>
                <w:rFonts w:eastAsia="Times New Roman" w:cs="Arial"/>
                <w:b/>
              </w:rPr>
              <w:t>Liczba działań ratowniczo-gaśniczych przeprowadzonych przez jednostkę</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ile działań </w:t>
            </w:r>
            <w:r w:rsidRPr="00A75BC6">
              <w:rPr>
                <w:rFonts w:asciiTheme="minorHAnsi" w:eastAsia="Times New Roman" w:hAnsiTheme="minorHAnsi" w:cs="Arial"/>
                <w:color w:val="auto"/>
                <w:sz w:val="22"/>
                <w:szCs w:val="22"/>
              </w:rPr>
              <w:t xml:space="preserve">ratowniczo-gaśniczych realizują jednostki. </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 xml:space="preserve">Ogólna liczba działań ratowniczo-gaśniczych przeprowadzonych </w:t>
            </w:r>
            <w:r w:rsidRPr="00A75BC6">
              <w:rPr>
                <w:rFonts w:eastAsia="Times New Roman" w:cs="Arial"/>
              </w:rPr>
              <w:br/>
              <w:t>w ciągu ostatniego roku kalendarzowego poprzedzającego rok ogłoszenia naboru:</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lastRenderedPageBreak/>
              <w:t>•</w:t>
            </w:r>
            <w:r w:rsidRPr="00A75BC6">
              <w:rPr>
                <w:rFonts w:eastAsia="Times New Roman" w:cs="Arial"/>
              </w:rPr>
              <w:tab/>
              <w:t>poniżej 50 – 0 pkt;</w:t>
            </w:r>
            <w:r w:rsidRPr="00A75BC6">
              <w:rPr>
                <w:rFonts w:eastAsia="Times New Roman" w:cs="Arial"/>
              </w:rPr>
              <w:tab/>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od 50 do 100 - 1 pkt;</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100 – 2 pkt.</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Działania ratowniczo – gaśnicze dotyczą wyjazdów według następujących rodzajów zagrożeń: pożary, miejscowe zagrożenia oraz alarmy fałszywe.</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 przyjmuje się średnią arytmetyczną ilość wyjazdów wszystkich jednostek.  </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4.</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System alarmowania</w:t>
            </w:r>
          </w:p>
        </w:tc>
        <w:tc>
          <w:tcPr>
            <w:tcW w:w="6378" w:type="dxa"/>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W ramach kryterium sprawdzane będzie zastosowanie technicznych systemów alarmowania wpływających na szybkość podjęcia działań:</w:t>
            </w:r>
          </w:p>
          <w:p w:rsidR="00A75BC6" w:rsidRPr="00A75BC6" w:rsidRDefault="00A75BC6" w:rsidP="009E0875">
            <w:pPr>
              <w:pStyle w:val="Default"/>
              <w:jc w:val="both"/>
              <w:rPr>
                <w:rFonts w:asciiTheme="minorHAnsi" w:hAnsiTheme="minorHAnsi" w:cs="Arial"/>
                <w:color w:val="auto"/>
                <w:sz w:val="22"/>
                <w:szCs w:val="22"/>
              </w:rPr>
            </w:pPr>
          </w:p>
          <w:p w:rsidR="0086369A" w:rsidRDefault="00A75BC6" w:rsidP="00124579">
            <w:pPr>
              <w:pStyle w:val="Default"/>
              <w:numPr>
                <w:ilvl w:val="0"/>
                <w:numId w:val="173"/>
              </w:numPr>
              <w:jc w:val="both"/>
              <w:rPr>
                <w:rFonts w:asciiTheme="minorHAnsi" w:hAnsiTheme="minorHAnsi"/>
                <w:color w:val="auto"/>
                <w:sz w:val="22"/>
                <w:szCs w:val="22"/>
              </w:rPr>
            </w:pPr>
            <w:r w:rsidRPr="00A75BC6">
              <w:rPr>
                <w:rFonts w:asciiTheme="minorHAnsi" w:hAnsiTheme="minorHAnsi"/>
                <w:color w:val="auto"/>
                <w:sz w:val="22"/>
                <w:szCs w:val="22"/>
              </w:rPr>
              <w:t>posiadanie systemu selektywnego wywoływania (włączania syren alarmowych) - 1 pkt;</w:t>
            </w:r>
          </w:p>
          <w:p w:rsidR="00A75BC6" w:rsidRPr="00A75BC6" w:rsidRDefault="00A75BC6" w:rsidP="009E0875">
            <w:pPr>
              <w:pStyle w:val="Default"/>
              <w:ind w:left="720"/>
              <w:jc w:val="both"/>
              <w:rPr>
                <w:rFonts w:asciiTheme="minorHAnsi" w:hAnsiTheme="minorHAnsi"/>
                <w:color w:val="auto"/>
                <w:sz w:val="22"/>
                <w:szCs w:val="22"/>
              </w:rPr>
            </w:pPr>
          </w:p>
          <w:p w:rsidR="00A75BC6" w:rsidRPr="00A75BC6" w:rsidRDefault="00A75BC6" w:rsidP="009E0875">
            <w:pPr>
              <w:spacing w:after="0" w:line="240" w:lineRule="auto"/>
              <w:jc w:val="both"/>
              <w:rPr>
                <w:rFonts w:cs="Arial"/>
              </w:rPr>
            </w:pPr>
            <w:r w:rsidRPr="00A75BC6">
              <w:rPr>
                <w:rFonts w:cs="Arial"/>
              </w:rPr>
              <w:t>Jeżeli projekt przewiduje wsparcie więcej niż jednej jednostki ratowniczej – przyjmuje się 0 punktów w sytuacji, gdy &lt;50% jednostek nie spełnia warunków.</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 xml:space="preserve">Kryterium weryfikowane na podstawie oświadczenia wnioskodawcy </w:t>
            </w:r>
            <w:r w:rsidRPr="00A75BC6">
              <w:rPr>
                <w:rFonts w:asciiTheme="minorHAnsi" w:hAnsiTheme="minorHAnsi" w:cs="Arial"/>
                <w:color w:val="auto"/>
                <w:sz w:val="22"/>
                <w:szCs w:val="22"/>
              </w:rPr>
              <w:lastRenderedPageBreak/>
              <w:t>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0-1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strike/>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lastRenderedPageBreak/>
              <w:t>5.</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 xml:space="preserve">Stopień zagrożenia obszaru - </w:t>
            </w:r>
            <w:r w:rsidRPr="00A75BC6">
              <w:rPr>
                <w:rFonts w:asciiTheme="minorHAnsi" w:hAnsiTheme="minorHAnsi"/>
                <w:color w:val="auto"/>
                <w:sz w:val="22"/>
                <w:szCs w:val="22"/>
              </w:rPr>
              <w:t>Kryterium dot. naboru ZIT WrOF.</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hAnsiTheme="minorHAnsi"/>
                <w:color w:val="auto"/>
                <w:sz w:val="22"/>
                <w:szCs w:val="22"/>
              </w:rPr>
              <w:t xml:space="preserve">stopień zagrożenia powiatu, w którym realizowany jest projekt, określony zgodnie </w:t>
            </w:r>
            <w:r w:rsidRPr="00A75BC6">
              <w:rPr>
                <w:rFonts w:asciiTheme="minorHAnsi" w:hAnsiTheme="minorHAnsi"/>
                <w:color w:val="auto"/>
                <w:sz w:val="22"/>
                <w:szCs w:val="22"/>
              </w:rPr>
              <w:br/>
              <w:t xml:space="preserve">z rozporządzeniem Ministra Spraw Wewnętrznych i Administracji </w:t>
            </w:r>
            <w:r w:rsidRPr="00A75BC6">
              <w:rPr>
                <w:rFonts w:asciiTheme="minorHAnsi" w:hAnsiTheme="minorHAnsi"/>
                <w:color w:val="auto"/>
                <w:sz w:val="22"/>
                <w:szCs w:val="22"/>
              </w:rPr>
              <w:br/>
              <w:t xml:space="preserve">z dnia 18 lutego 2011 r. w sprawie szczegółowych zasad organizacji krajowego systemu ratowniczo-gaśniczego. </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Projekt dotyczy powiatu:</w:t>
            </w:r>
          </w:p>
          <w:p w:rsidR="0086369A" w:rsidRDefault="00A75BC6" w:rsidP="00124579">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bardzo dużym lub dużym stopniu zagrożenia – 3 pkt;</w:t>
            </w:r>
          </w:p>
          <w:p w:rsidR="0086369A" w:rsidRDefault="00A75BC6" w:rsidP="00124579">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średnim stopniu zagrożenia – 2 pkt;</w:t>
            </w:r>
          </w:p>
          <w:p w:rsidR="0086369A" w:rsidRDefault="00A75BC6" w:rsidP="00124579">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małym lub bardzo małym stopniu zagrożenia - 0 pkt.</w:t>
            </w:r>
            <w:r w:rsidRPr="00A75BC6" w:rsidDel="00722EAD">
              <w:rPr>
                <w:rFonts w:asciiTheme="minorHAnsi" w:hAnsiTheme="minorHAnsi"/>
                <w:color w:val="auto"/>
                <w:sz w:val="22"/>
                <w:szCs w:val="22"/>
              </w:rPr>
              <w:t xml:space="preserve"> </w:t>
            </w:r>
          </w:p>
          <w:p w:rsidR="00A75BC6" w:rsidRPr="00A75BC6" w:rsidRDefault="00A75BC6" w:rsidP="009E0875">
            <w:pPr>
              <w:pStyle w:val="Default"/>
              <w:adjustRightInd/>
              <w:ind w:left="720"/>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Jeśli projekt dot. więcej niż jednego powiatu – przyjmuje się najwyższy stopień zagrożenia określony dla tych powiatów.</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6.</w:t>
            </w:r>
          </w:p>
        </w:tc>
        <w:tc>
          <w:tcPr>
            <w:tcW w:w="3544" w:type="dxa"/>
            <w:vAlign w:val="center"/>
          </w:tcPr>
          <w:p w:rsidR="00A75BC6" w:rsidRPr="00A75BC6" w:rsidRDefault="00A75BC6" w:rsidP="009E0875">
            <w:pPr>
              <w:pStyle w:val="Default"/>
              <w:rPr>
                <w:rFonts w:asciiTheme="minorHAnsi" w:hAnsiTheme="minorHAnsi"/>
                <w:sz w:val="22"/>
                <w:szCs w:val="22"/>
              </w:rPr>
            </w:pPr>
            <w:r w:rsidRPr="00A75BC6">
              <w:rPr>
                <w:rFonts w:asciiTheme="minorHAnsi" w:eastAsia="Times New Roman" w:hAnsiTheme="minorHAnsi" w:cs="Arial"/>
                <w:b/>
                <w:color w:val="auto"/>
                <w:sz w:val="22"/>
                <w:szCs w:val="22"/>
              </w:rPr>
              <w:t>Potencjał jednostki ratowniczej -</w:t>
            </w:r>
            <w:r w:rsidRPr="00A75BC6">
              <w:rPr>
                <w:rFonts w:asciiTheme="minorHAnsi" w:hAnsiTheme="minorHAnsi"/>
                <w:color w:val="auto"/>
                <w:sz w:val="22"/>
                <w:szCs w:val="22"/>
              </w:rPr>
              <w:t xml:space="preserve"> Kryterium dot. naboru ZIT WrOF.</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eastAsia="Times New Roman" w:hAnsiTheme="minorHAnsi" w:cs="Arial"/>
                <w:color w:val="auto"/>
                <w:sz w:val="22"/>
                <w:szCs w:val="22"/>
              </w:rPr>
              <w:t>potencjał kadrowy do podejmowania działań.</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w:t>
            </w:r>
            <w:r w:rsidRPr="00A75BC6">
              <w:rPr>
                <w:rFonts w:eastAsia="Times New Roman" w:cs="Arial"/>
                <w:vertAlign w:val="superscript"/>
              </w:rPr>
              <w:footnoteReference w:id="20"/>
            </w:r>
            <w:r w:rsidRPr="00A75BC6">
              <w:rPr>
                <w:rFonts w:eastAsia="Times New Roman" w:cs="Arial"/>
              </w:rPr>
              <w:t xml:space="preserve">: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12 osób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szkolenie z zakresu ratownictwa </w:t>
            </w:r>
            <w:r w:rsidRPr="00A75BC6">
              <w:rPr>
                <w:rFonts w:eastAsia="Times New Roman" w:cs="Arial"/>
              </w:rPr>
              <w:lastRenderedPageBreak/>
              <w:t>technicznego:</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kurs Kwalifikowanej Pierwszej Pomocy: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Liczba ratowników posiadających szkolenie z zakresu kierowania działaniami (kurs dowódcy):</w:t>
            </w:r>
          </w:p>
          <w:p w:rsidR="00A75BC6" w:rsidRPr="00A75BC6" w:rsidRDefault="00A75BC6" w:rsidP="009E0875">
            <w:pPr>
              <w:spacing w:before="120" w:after="120" w:line="240" w:lineRule="auto"/>
              <w:ind w:left="283"/>
              <w:jc w:val="both"/>
              <w:rPr>
                <w:rFonts w:eastAsia="Times New Roman" w:cs="Arial"/>
              </w:rPr>
            </w:pPr>
            <w:r w:rsidRPr="00A75BC6">
              <w:rPr>
                <w:rFonts w:eastAsia="Times New Roman" w:cs="Arial"/>
              </w:rPr>
              <w:t>•</w:t>
            </w:r>
            <w:r w:rsidRPr="00A75BC6">
              <w:rPr>
                <w:rFonts w:eastAsia="Times New Roman" w:cs="Arial"/>
              </w:rPr>
              <w:tab/>
              <w:t>powyżej 2 osób – 0,5 pkt;</w:t>
            </w:r>
          </w:p>
          <w:p w:rsidR="00A75BC6" w:rsidRPr="00A75BC6" w:rsidRDefault="00A75BC6" w:rsidP="009E0875">
            <w:pPr>
              <w:spacing w:before="120" w:after="120" w:line="240" w:lineRule="auto"/>
              <w:ind w:left="283"/>
              <w:jc w:val="both"/>
              <w:rPr>
                <w:rFonts w:eastAsia="Times New Roman" w:cs="Arial"/>
              </w:rPr>
            </w:pPr>
          </w:p>
          <w:p w:rsidR="00A75BC6" w:rsidRPr="00A75BC6" w:rsidRDefault="00A75BC6" w:rsidP="009E0875">
            <w:pPr>
              <w:autoSpaceDE w:val="0"/>
              <w:autoSpaceDN w:val="0"/>
              <w:adjustRightInd w:val="0"/>
              <w:rPr>
                <w:rFonts w:cs="Calibri"/>
                <w:color w:val="000000"/>
              </w:rPr>
            </w:pPr>
            <w:r w:rsidRPr="00A75BC6">
              <w:rPr>
                <w:rFonts w:cs="Calibri"/>
                <w:color w:val="000000"/>
              </w:rPr>
              <w:t>Liczba wyszkolonych kierowców konserwatorów sprzętu:</w:t>
            </w:r>
          </w:p>
          <w:p w:rsidR="0086369A" w:rsidRDefault="00A75BC6" w:rsidP="00124579">
            <w:pPr>
              <w:pStyle w:val="Akapitzlist"/>
              <w:numPr>
                <w:ilvl w:val="0"/>
                <w:numId w:val="175"/>
              </w:numPr>
              <w:autoSpaceDE w:val="0"/>
              <w:autoSpaceDN w:val="0"/>
              <w:adjustRightInd w:val="0"/>
              <w:rPr>
                <w:rFonts w:cs="Calibri"/>
                <w:color w:val="000000"/>
              </w:rPr>
            </w:pPr>
            <w:r w:rsidRPr="00A75BC6">
              <w:rPr>
                <w:rFonts w:cs="Calibri"/>
                <w:color w:val="000000"/>
              </w:rPr>
              <w:t>powyżej 1 osoby – 0,5pkt;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Posiadanie Młodzieżowej Drużyny Pożarniczej – 0,5 pkt;</w:t>
            </w:r>
          </w:p>
          <w:p w:rsidR="00A75BC6" w:rsidRPr="00A75BC6" w:rsidRDefault="00A75BC6" w:rsidP="009E0875">
            <w:pPr>
              <w:spacing w:before="120" w:after="120" w:line="240" w:lineRule="auto"/>
              <w:jc w:val="both"/>
            </w:pPr>
            <w:r w:rsidRPr="00A75BC6">
              <w:rPr>
                <w:rFonts w:eastAsia="Times New Roman" w:cs="Arial"/>
              </w:rPr>
              <w:t xml:space="preserve">Liczba wyszkolonych ratowników z </w:t>
            </w:r>
            <w:r w:rsidRPr="00A75BC6">
              <w:t>zakresu działań przeciwpowodziowych oraz ratownictwa na wodach:</w:t>
            </w:r>
          </w:p>
          <w:p w:rsidR="0086369A" w:rsidRDefault="00A75BC6" w:rsidP="00124579">
            <w:pPr>
              <w:pStyle w:val="Akapitzlist"/>
              <w:numPr>
                <w:ilvl w:val="0"/>
                <w:numId w:val="175"/>
              </w:numPr>
              <w:spacing w:before="120" w:after="120" w:line="240" w:lineRule="auto"/>
              <w:jc w:val="both"/>
              <w:rPr>
                <w:rFonts w:eastAsia="Times New Roman" w:cs="Arial"/>
                <w:b/>
                <w:bCs/>
                <w:color w:val="4F81BD" w:themeColor="accent1"/>
              </w:rPr>
            </w:pPr>
            <w:r w:rsidRPr="00A75BC6">
              <w:rPr>
                <w:rFonts w:eastAsia="Times New Roman" w:cs="Arial"/>
              </w:rPr>
              <w:t>powyżej 2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W przypadku, gdy projekt zakłada wsparcie dla więcej jednostki ratowniczej – przyjmuje się średnią arytmetyczną dla wszystkich jednostek.</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lastRenderedPageBreak/>
              <w:t>0-3,5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lastRenderedPageBreak/>
              <w:t>7.</w:t>
            </w:r>
          </w:p>
        </w:tc>
        <w:tc>
          <w:tcPr>
            <w:tcW w:w="3544"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86369A" w:rsidRDefault="00A75BC6" w:rsidP="00124579">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86369A" w:rsidRDefault="00A75BC6" w:rsidP="00124579">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86369A" w:rsidRDefault="00A75BC6" w:rsidP="00124579">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86369A" w:rsidRDefault="00A75BC6" w:rsidP="00124579">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p w:rsidR="00A75BC6" w:rsidRPr="00A75BC6" w:rsidRDefault="00A75BC6" w:rsidP="009E0875">
            <w:pPr>
              <w:pStyle w:val="Default"/>
              <w:jc w:val="both"/>
              <w:rPr>
                <w:rFonts w:asciiTheme="minorHAnsi"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rPr>
            </w:pPr>
            <w:r w:rsidRPr="00A75BC6">
              <w:rPr>
                <w:rFonts w:cs="Arial"/>
              </w:rPr>
              <w:t>odrzucenia wniosku)</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horyzontalnego</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10 pkt</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lastRenderedPageBreak/>
              <w:t>SUMA dla naboru ZIT WrOF</w:t>
            </w:r>
          </w:p>
        </w:tc>
        <w:tc>
          <w:tcPr>
            <w:tcW w:w="3544" w:type="dxa"/>
            <w:vAlign w:val="center"/>
          </w:tcPr>
          <w:p w:rsidR="00A75BC6" w:rsidRPr="00A75BC6" w:rsidRDefault="00A75BC6" w:rsidP="009E0875">
            <w:pPr>
              <w:jc w:val="center"/>
              <w:rPr>
                <w:rFonts w:cs="Arial"/>
              </w:rPr>
            </w:pPr>
            <w:r w:rsidRPr="00A75BC6">
              <w:rPr>
                <w:rFonts w:cs="Arial"/>
              </w:rPr>
              <w:t>16,5 pkt</w:t>
            </w:r>
          </w:p>
        </w:tc>
      </w:tr>
    </w:tbl>
    <w:p w:rsidR="00712D44" w:rsidRDefault="00712D44" w:rsidP="004D25C4">
      <w:pPr>
        <w:tabs>
          <w:tab w:val="left" w:pos="1755"/>
        </w:tabs>
        <w:spacing w:line="240" w:lineRule="auto"/>
        <w:rPr>
          <w:rFonts w:cs="Arial"/>
          <w:b/>
        </w:rPr>
      </w:pPr>
    </w:p>
    <w:p w:rsidR="00CE28A4" w:rsidRDefault="00CE28A4" w:rsidP="004D25C4">
      <w:pPr>
        <w:tabs>
          <w:tab w:val="left" w:pos="1755"/>
        </w:tabs>
        <w:spacing w:line="240" w:lineRule="auto"/>
        <w:rPr>
          <w:rFonts w:cs="Arial"/>
          <w:b/>
        </w:rPr>
      </w:pPr>
      <w:r w:rsidRPr="00CE28A4">
        <w:rPr>
          <w:rFonts w:cs="Arial"/>
          <w:b/>
        </w:rPr>
        <w:t>OŚ</w:t>
      </w:r>
      <w:r>
        <w:rPr>
          <w:rFonts w:cs="Arial"/>
          <w:b/>
        </w:rPr>
        <w:t xml:space="preserve"> </w:t>
      </w:r>
      <w:r w:rsidRPr="00CE28A4">
        <w:rPr>
          <w:rFonts w:cs="Arial"/>
          <w:b/>
        </w:rPr>
        <w:t xml:space="preserve">PRIOTYTETOWA 5 </w:t>
      </w:r>
      <w:r>
        <w:rPr>
          <w:rFonts w:cs="Arial"/>
          <w:b/>
        </w:rPr>
        <w:t>–</w:t>
      </w:r>
      <w:r w:rsidRPr="00CE28A4">
        <w:rPr>
          <w:rFonts w:cs="Arial"/>
          <w:b/>
        </w:rPr>
        <w:t xml:space="preserve"> TRANSPORT</w:t>
      </w:r>
    </w:p>
    <w:p w:rsidR="00AF25B5" w:rsidRDefault="00AF25B5" w:rsidP="00AF25B5">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AF25B5" w:rsidRPr="000B7175" w:rsidRDefault="00AF25B5" w:rsidP="00AF25B5">
      <w:pPr>
        <w:autoSpaceDE w:val="0"/>
        <w:autoSpaceDN w:val="0"/>
        <w:adjustRightInd w:val="0"/>
        <w:spacing w:after="0" w:line="480" w:lineRule="auto"/>
        <w:jc w:val="both"/>
        <w:rPr>
          <w:rFonts w:cs="Arial"/>
          <w:i/>
          <w:iCs/>
        </w:rPr>
      </w:pPr>
      <w:r>
        <w:rPr>
          <w:rFonts w:cs="Arial"/>
          <w:i/>
          <w:iCs/>
        </w:rPr>
        <w:t>Typ 5.1.D Inwestycje w drogi lokalne</w:t>
      </w:r>
    </w:p>
    <w:tbl>
      <w:tblPr>
        <w:tblStyle w:val="Tabela-Siatka1"/>
        <w:tblW w:w="14567" w:type="dxa"/>
        <w:tblInd w:w="283" w:type="dxa"/>
        <w:tblLook w:val="04A0"/>
      </w:tblPr>
      <w:tblGrid>
        <w:gridCol w:w="676"/>
        <w:gridCol w:w="3544"/>
        <w:gridCol w:w="6237"/>
        <w:gridCol w:w="4110"/>
      </w:tblGrid>
      <w:tr w:rsidR="00AF25B5" w:rsidRPr="000B7175" w:rsidTr="00642E87">
        <w:trPr>
          <w:trHeight w:val="432"/>
        </w:trPr>
        <w:tc>
          <w:tcPr>
            <w:tcW w:w="676"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AF25B5" w:rsidRPr="000B7175" w:rsidRDefault="00AF25B5"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4117"/>
      </w:tblGrid>
      <w:tr w:rsidR="00AF25B5" w:rsidRPr="000B7175" w:rsidTr="00642E87">
        <w:trPr>
          <w:trHeight w:val="952"/>
        </w:trPr>
        <w:tc>
          <w:tcPr>
            <w:tcW w:w="686" w:type="dxa"/>
            <w:tcBorders>
              <w:top w:val="nil"/>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nil"/>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rPr>
                <w:rFonts w:eastAsia="Times New Roman" w:cs="Arial"/>
                <w:b/>
              </w:rPr>
            </w:pPr>
            <w:r w:rsidRPr="000B7175">
              <w:rPr>
                <w:rFonts w:eastAsia="Times New Roman" w:cs="Arial"/>
                <w:b/>
              </w:rPr>
              <w:t>Spełnienie wymogów Umowy Partnerstwa/ RPO w zakresie dróg lokalnych</w:t>
            </w:r>
          </w:p>
          <w:p w:rsidR="00AF25B5" w:rsidRPr="00951A34" w:rsidRDefault="00AF25B5" w:rsidP="00642E87">
            <w:pPr>
              <w:snapToGrid w:val="0"/>
              <w:spacing w:after="0" w:line="240" w:lineRule="auto"/>
              <w:jc w:val="both"/>
              <w:rPr>
                <w:rFonts w:eastAsia="Times New Roman" w:cs="Arial"/>
                <w:b/>
                <w:color w:val="FF0000"/>
                <w:u w:val="single"/>
              </w:rPr>
            </w:pPr>
          </w:p>
        </w:tc>
        <w:tc>
          <w:tcPr>
            <w:tcW w:w="6230"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contextualSpacing/>
              <w:rPr>
                <w:rFonts w:eastAsia="Times New Roman" w:cs="Arial"/>
                <w:color w:val="FF0000"/>
              </w:rPr>
            </w:pPr>
          </w:p>
          <w:p w:rsidR="00AF25B5" w:rsidRPr="000B7175" w:rsidRDefault="00AF25B5" w:rsidP="00642E87">
            <w:pPr>
              <w:snapToGrid w:val="0"/>
              <w:spacing w:after="0" w:line="240" w:lineRule="auto"/>
              <w:contextualSpacing/>
              <w:jc w:val="both"/>
              <w:rPr>
                <w:rFonts w:cs="Arial"/>
              </w:rPr>
            </w:pPr>
            <w:r w:rsidRPr="000B7175">
              <w:rPr>
                <w:rFonts w:cs="Arial"/>
              </w:rPr>
              <w:t>W ramach kryterium należy zweryfikować czy inwestycja dotyczy drogi lokalnej:</w:t>
            </w:r>
          </w:p>
          <w:p w:rsidR="0086369A" w:rsidRDefault="00AF25B5" w:rsidP="00124579">
            <w:pPr>
              <w:pStyle w:val="Akapitzlist"/>
              <w:numPr>
                <w:ilvl w:val="0"/>
                <w:numId w:val="141"/>
              </w:numPr>
              <w:snapToGrid w:val="0"/>
              <w:spacing w:after="0" w:line="240" w:lineRule="auto"/>
              <w:jc w:val="both"/>
              <w:rPr>
                <w:rFonts w:cs="Arial"/>
              </w:rPr>
            </w:pPr>
            <w:r w:rsidRPr="00471987">
              <w:rPr>
                <w:rFonts w:cs="Arial"/>
              </w:rPr>
              <w:t>bezpośrednio łączącej się z innymi sieciami TEN‐T</w:t>
            </w:r>
            <w:r>
              <w:rPr>
                <w:rFonts w:cs="Arial"/>
              </w:rPr>
              <w:t>:</w:t>
            </w:r>
            <w:r w:rsidRPr="00471987">
              <w:rPr>
                <w:rFonts w:cs="Arial"/>
              </w:rPr>
              <w:t xml:space="preserve"> </w:t>
            </w:r>
            <w:r>
              <w:rPr>
                <w:rFonts w:cs="Arial"/>
              </w:rPr>
              <w:t>drogowymi, kolejowymi, portami lotniczymi, portami rzecznymi,</w:t>
            </w:r>
          </w:p>
          <w:p w:rsidR="0086369A" w:rsidRDefault="00AF25B5" w:rsidP="00124579">
            <w:pPr>
              <w:pStyle w:val="Akapitzlist"/>
              <w:numPr>
                <w:ilvl w:val="0"/>
                <w:numId w:val="141"/>
              </w:numPr>
              <w:snapToGrid w:val="0"/>
              <w:spacing w:after="0" w:line="240" w:lineRule="auto"/>
              <w:jc w:val="both"/>
              <w:rPr>
                <w:rFonts w:cs="Arial"/>
              </w:rPr>
            </w:pPr>
            <w:r w:rsidRPr="00471987">
              <w:rPr>
                <w:rFonts w:cs="Arial"/>
              </w:rPr>
              <w:t>bezpośrednio łączącej się z przejściami granicznymi/ portami lotniczymi/terminalami towarowymi/centrami lub platformami logistycznymi</w:t>
            </w:r>
            <w:r>
              <w:rPr>
                <w:rFonts w:cs="Arial"/>
              </w:rPr>
              <w:t xml:space="preserve"> (poza siecią TEN-T)</w:t>
            </w:r>
            <w:r w:rsidRPr="00471987">
              <w:rPr>
                <w:rFonts w:cs="Arial"/>
              </w:rPr>
              <w:t>.</w:t>
            </w:r>
          </w:p>
          <w:p w:rsidR="00AF25B5" w:rsidRPr="000B7175" w:rsidRDefault="00AF25B5" w:rsidP="00642E87">
            <w:pPr>
              <w:snapToGrid w:val="0"/>
              <w:spacing w:after="0" w:line="240" w:lineRule="auto"/>
              <w:contextualSpacing/>
              <w:jc w:val="both"/>
              <w:rPr>
                <w:rFonts w:cs="Arial"/>
                <w:color w:val="FF0000"/>
              </w:rPr>
            </w:pPr>
          </w:p>
          <w:p w:rsidR="00AF25B5" w:rsidRDefault="00AF25B5" w:rsidP="00642E87">
            <w:pPr>
              <w:snapToGrid w:val="0"/>
              <w:spacing w:after="0" w:line="240" w:lineRule="auto"/>
              <w:contextualSpacing/>
              <w:jc w:val="both"/>
              <w:rPr>
                <w:rFonts w:cs="Arial"/>
              </w:rPr>
            </w:pPr>
            <w:r w:rsidRPr="000B7175">
              <w:rPr>
                <w:rFonts w:cs="Arial"/>
              </w:rPr>
              <w:t>Należy spełnić jeden z powyższych warunków.</w:t>
            </w:r>
            <w:r>
              <w:rPr>
                <w:rFonts w:cs="Arial"/>
              </w:rPr>
              <w:t xml:space="preserve"> Dopuszczalne są jedynie inwestycje na istniejących drogach (wyklucza się możliwość budowy nowych dróg).</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Warunek zapewnienia bezpośredniego połączenia drogi lokalnej należy postrzegać z punktu widzenia sieci bazowej i kompleksowej TEN-T i jej celów. </w:t>
            </w:r>
            <w:r>
              <w:rPr>
                <w:rFonts w:eastAsia="Times New Roman" w:cs="Arial"/>
              </w:rPr>
              <w:t>S</w:t>
            </w:r>
            <w:r w:rsidRPr="00747C34">
              <w:rPr>
                <w:rFonts w:eastAsia="Times New Roman" w:cs="Arial"/>
              </w:rPr>
              <w:t xml:space="preserve">ieć TEN-T powinna istnieć, być w trakcie budowy lub być przewidziana do budowy w obecnej perspektywie finansowej. Dlatego pod pojęciem „bezpośrednie” należy rozumieć </w:t>
            </w:r>
            <w:r w:rsidRPr="00747C34">
              <w:rPr>
                <w:rFonts w:eastAsia="Times New Roman" w:cs="Arial"/>
              </w:rPr>
              <w:lastRenderedPageBreak/>
              <w:t>drogi lokalne łączące się fizycznie bezpośrednio z istniejącą, budowaną lub planowaną do budowy w obecnej perspektywie finansowej siecią TEN-T.</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Dlatego też o spełnieniu tego warunku w przypadku drogowej sieci TEN-T można mówić jeżeli przebudowywany odcinek drogi lokalnej fizycznie połączy się z węzłem autostrady lub drogi ekspresowej.</w:t>
            </w:r>
          </w:p>
          <w:p w:rsidR="00AF25B5" w:rsidRPr="00747C34" w:rsidRDefault="00AF25B5" w:rsidP="00642E87">
            <w:pPr>
              <w:snapToGrid w:val="0"/>
              <w:spacing w:after="0" w:line="240" w:lineRule="auto"/>
              <w:contextualSpacing/>
              <w:jc w:val="both"/>
              <w:rPr>
                <w:rFonts w:eastAsia="Times New Roman" w:cs="Arial"/>
              </w:rPr>
            </w:pPr>
          </w:p>
          <w:p w:rsidR="00AF25B5" w:rsidRPr="000B717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 praktyce może wystąpić przypadek, gdy taki odcinek drogi lokalnej został już przebudowany i spełnia wymagane parametry techniczne – w takim przypadku można realizować bezpośrednio przylegający do niego odcinek tej samej drogi lokalnej (o tej samej kategorii i numerze) jeżeli jest to niezbędne dla osiągnięcia efektu sieciowego – w żadnym przypadku jednak nie dalej niż do najbliższego skrzyżowania z drogą krajową lub wojewódzką. Takie sama zasady mają zastosowanie do </w:t>
            </w:r>
            <w:r>
              <w:rPr>
                <w:rFonts w:eastAsia="Times New Roman" w:cs="Arial"/>
              </w:rPr>
              <w:t xml:space="preserve">bezpośrednich połączeń dróg z </w:t>
            </w:r>
            <w:r w:rsidRPr="00747C34">
              <w:rPr>
                <w:rFonts w:eastAsia="Times New Roman" w:cs="Arial"/>
              </w:rPr>
              <w:t>innymi sieciami TEN-T</w:t>
            </w:r>
            <w:r>
              <w:rPr>
                <w:rFonts w:eastAsia="Times New Roman" w:cs="Arial"/>
              </w:rPr>
              <w:t>.</w:t>
            </w:r>
          </w:p>
          <w:p w:rsidR="00AF25B5" w:rsidRDefault="00AF25B5" w:rsidP="00642E87">
            <w:pPr>
              <w:snapToGrid w:val="0"/>
              <w:spacing w:after="0" w:line="240" w:lineRule="auto"/>
              <w:jc w:val="both"/>
              <w:rPr>
                <w:rFonts w:cs="Arial"/>
              </w:rPr>
            </w:pPr>
          </w:p>
          <w:p w:rsidR="00AF25B5" w:rsidRPr="00E64724" w:rsidRDefault="00AF25B5" w:rsidP="00642E87">
            <w:pPr>
              <w:snapToGrid w:val="0"/>
              <w:spacing w:after="0" w:line="240" w:lineRule="auto"/>
              <w:jc w:val="both"/>
              <w:rPr>
                <w:rFonts w:cs="Arial"/>
              </w:rPr>
            </w:pPr>
            <w:r>
              <w:rPr>
                <w:rFonts w:cs="Arial"/>
              </w:rPr>
              <w:t>Zgodnie z zapisami Umowy Partnerstwa przez drogi lokalne należy rozumieć drogi gminne i powiatowe.</w:t>
            </w:r>
          </w:p>
        </w:tc>
        <w:tc>
          <w:tcPr>
            <w:tcW w:w="4117"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jc w:val="center"/>
              <w:rPr>
                <w:rFonts w:cs="Arial"/>
              </w:rPr>
            </w:pPr>
            <w:r w:rsidRPr="000B7175">
              <w:rPr>
                <w:rFonts w:cs="Arial"/>
              </w:rPr>
              <w:lastRenderedPageBreak/>
              <w:t>Tak/Nie</w:t>
            </w:r>
          </w:p>
          <w:p w:rsidR="00AF25B5" w:rsidRPr="000B7175" w:rsidRDefault="00AF25B5" w:rsidP="00642E87">
            <w:pPr>
              <w:snapToGrid w:val="0"/>
              <w:spacing w:after="0"/>
              <w:jc w:val="center"/>
              <w:rPr>
                <w:rFonts w:cs="Arial"/>
              </w:rPr>
            </w:pPr>
            <w:r w:rsidRPr="000B7175">
              <w:rPr>
                <w:rFonts w:cs="Arial"/>
              </w:rPr>
              <w:t>(niespełnienie kryterium oznacza</w:t>
            </w:r>
          </w:p>
          <w:p w:rsidR="00AF25B5" w:rsidRPr="000B7175" w:rsidRDefault="00AF25B5" w:rsidP="00642E87">
            <w:pPr>
              <w:snapToGrid w:val="0"/>
              <w:spacing w:after="0"/>
              <w:jc w:val="center"/>
              <w:rPr>
                <w:rFonts w:cs="Arial"/>
              </w:rPr>
            </w:pPr>
            <w:r w:rsidRPr="000B7175">
              <w:rPr>
                <w:rFonts w:cs="Arial"/>
              </w:rPr>
              <w:t>odrzucenie wniosku)</w:t>
            </w:r>
          </w:p>
          <w:p w:rsidR="00AF25B5" w:rsidRPr="000B7175" w:rsidRDefault="00AF25B5" w:rsidP="00642E87">
            <w:pPr>
              <w:snapToGrid w:val="0"/>
              <w:spacing w:after="0"/>
              <w:jc w:val="center"/>
              <w:rPr>
                <w:rFonts w:cs="Arial"/>
                <w:b/>
                <w:color w:val="FF0000"/>
              </w:rPr>
            </w:pPr>
            <w:r w:rsidRPr="000B7175">
              <w:rPr>
                <w:rFonts w:cs="Arial"/>
                <w:b/>
              </w:rPr>
              <w:t>Brak możliwości korekty</w:t>
            </w:r>
          </w:p>
        </w:tc>
      </w:tr>
      <w:tr w:rsidR="00AF25B5" w:rsidRPr="00C87EF4"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snapToGrid w:val="0"/>
              <w:spacing w:after="0" w:line="240" w:lineRule="auto"/>
              <w:rPr>
                <w:rFonts w:eastAsia="Times New Roman" w:cs="Arial"/>
                <w:b/>
              </w:rPr>
            </w:pPr>
            <w:r w:rsidRPr="00C87EF4">
              <w:rPr>
                <w:rFonts w:eastAsia="Times New Roman" w:cs="Arial"/>
                <w:b/>
              </w:rPr>
              <w:t>Nośność drogi</w:t>
            </w:r>
          </w:p>
          <w:p w:rsidR="00AF25B5" w:rsidRPr="00C87EF4" w:rsidRDefault="00AF25B5" w:rsidP="00642E87">
            <w:pPr>
              <w:snapToGrid w:val="0"/>
              <w:spacing w:after="0" w:line="240" w:lineRule="auto"/>
              <w:rPr>
                <w:rFonts w:eastAsia="Times New Roman" w:cs="Arial"/>
                <w:b/>
                <w:u w:val="single"/>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86369A" w:rsidRDefault="00AF25B5" w:rsidP="00124579">
            <w:pPr>
              <w:pStyle w:val="Akapitzlist"/>
              <w:numPr>
                <w:ilvl w:val="0"/>
                <w:numId w:val="142"/>
              </w:numPr>
              <w:snapToGrid w:val="0"/>
              <w:spacing w:after="0" w:line="240" w:lineRule="auto"/>
              <w:jc w:val="both"/>
              <w:rPr>
                <w:rFonts w:eastAsia="Times New Roman" w:cs="Arial"/>
              </w:rPr>
            </w:pPr>
            <w:r w:rsidRPr="00C87EF4">
              <w:rPr>
                <w:rFonts w:eastAsia="Times New Roman" w:cs="Arial"/>
              </w:rPr>
              <w:t xml:space="preserve">0 punktów, jeśli projekt nie zakłada </w:t>
            </w:r>
            <w:r>
              <w:rPr>
                <w:rFonts w:eastAsia="Times New Roman" w:cs="Arial"/>
              </w:rPr>
              <w:t>podniesienia nośności drogi/odcinka drogi</w:t>
            </w:r>
          </w:p>
          <w:p w:rsidR="0086369A" w:rsidRDefault="00AF25B5" w:rsidP="00124579">
            <w:pPr>
              <w:pStyle w:val="Akapitzlist"/>
              <w:numPr>
                <w:ilvl w:val="0"/>
                <w:numId w:val="142"/>
              </w:numPr>
              <w:snapToGrid w:val="0"/>
              <w:spacing w:after="0" w:line="240" w:lineRule="auto"/>
              <w:jc w:val="both"/>
              <w:rPr>
                <w:rFonts w:eastAsia="Times New Roman" w:cs="Arial"/>
              </w:rPr>
            </w:pPr>
            <w:r w:rsidRPr="00C87EF4">
              <w:rPr>
                <w:rFonts w:eastAsia="Times New Roman" w:cs="Arial"/>
              </w:rPr>
              <w:t xml:space="preserve">1 punkt – jeśli projekt zakłada podniesienie </w:t>
            </w:r>
            <w:r>
              <w:rPr>
                <w:rFonts w:eastAsia="Times New Roman" w:cs="Arial"/>
              </w:rPr>
              <w:t>nośności do 100 kN na oś na odcinku większym niż połowa długości drogi</w:t>
            </w:r>
            <w:r w:rsidRPr="00C87EF4">
              <w:rPr>
                <w:rFonts w:eastAsia="Times New Roman" w:cs="Arial"/>
              </w:rPr>
              <w:t>;</w:t>
            </w:r>
          </w:p>
          <w:p w:rsidR="0086369A" w:rsidRDefault="00AF25B5" w:rsidP="00124579">
            <w:pPr>
              <w:pStyle w:val="Akapitzlist"/>
              <w:numPr>
                <w:ilvl w:val="0"/>
                <w:numId w:val="142"/>
              </w:numPr>
              <w:snapToGrid w:val="0"/>
              <w:spacing w:after="0" w:line="240" w:lineRule="auto"/>
              <w:jc w:val="both"/>
              <w:rPr>
                <w:rFonts w:eastAsia="Times New Roman" w:cs="Arial"/>
              </w:rPr>
            </w:pPr>
            <w:r>
              <w:rPr>
                <w:rFonts w:eastAsia="Times New Roman" w:cs="Arial"/>
              </w:rPr>
              <w:t xml:space="preserve">2 punkty - </w:t>
            </w:r>
            <w:r w:rsidRPr="00C87EF4">
              <w:rPr>
                <w:rFonts w:eastAsia="Times New Roman" w:cs="Arial"/>
              </w:rPr>
              <w:t xml:space="preserve">jeśli projekt zakłada podniesienie </w:t>
            </w:r>
            <w:r>
              <w:rPr>
                <w:rFonts w:eastAsia="Times New Roman" w:cs="Arial"/>
              </w:rPr>
              <w:t>nośności do 100 kN na oś na całym odcinku drogi;</w:t>
            </w:r>
          </w:p>
          <w:p w:rsidR="0086369A" w:rsidRDefault="00AF25B5" w:rsidP="00124579">
            <w:pPr>
              <w:pStyle w:val="Akapitzlist"/>
              <w:numPr>
                <w:ilvl w:val="0"/>
                <w:numId w:val="142"/>
              </w:numPr>
              <w:jc w:val="both"/>
              <w:rPr>
                <w:rFonts w:eastAsia="Times New Roman" w:cs="Arial"/>
              </w:rPr>
            </w:pPr>
            <w:r>
              <w:rPr>
                <w:rFonts w:eastAsia="Times New Roman" w:cs="Arial"/>
              </w:rPr>
              <w:t>3</w:t>
            </w:r>
            <w:r w:rsidRPr="00C87EF4">
              <w:rPr>
                <w:rFonts w:eastAsia="Times New Roman" w:cs="Arial"/>
              </w:rPr>
              <w:t xml:space="preserve"> punkty - jeśli projekt zakłada podniesienie nośności do 115 kN na oś</w:t>
            </w:r>
            <w:r>
              <w:rPr>
                <w:rFonts w:eastAsia="Times New Roman" w:cs="Arial"/>
              </w:rPr>
              <w:t xml:space="preserve"> na odcinku większym niż połowa długości drogi</w:t>
            </w:r>
            <w:r w:rsidRPr="00C87EF4">
              <w:rPr>
                <w:rFonts w:eastAsia="Times New Roman" w:cs="Arial"/>
              </w:rPr>
              <w:t>;</w:t>
            </w:r>
          </w:p>
          <w:p w:rsidR="0086369A" w:rsidRDefault="00AF25B5" w:rsidP="00124579">
            <w:pPr>
              <w:pStyle w:val="Akapitzlist"/>
              <w:numPr>
                <w:ilvl w:val="0"/>
                <w:numId w:val="142"/>
              </w:numPr>
              <w:jc w:val="both"/>
              <w:rPr>
                <w:rFonts w:eastAsia="Times New Roman" w:cs="Arial"/>
              </w:rPr>
            </w:pPr>
            <w:r>
              <w:rPr>
                <w:rFonts w:eastAsia="Times New Roman" w:cs="Arial"/>
              </w:rPr>
              <w:t>4</w:t>
            </w:r>
            <w:r w:rsidRPr="00C87EF4">
              <w:rPr>
                <w:rFonts w:eastAsia="Times New Roman" w:cs="Arial"/>
              </w:rPr>
              <w:t xml:space="preserve"> punkty - jeśli projekt zakłada podniesienie nośności do 115 kN na oś</w:t>
            </w:r>
            <w:r>
              <w:rPr>
                <w:rFonts w:eastAsia="Times New Roman" w:cs="Arial"/>
              </w:rPr>
              <w:t xml:space="preserve"> na całym odcinku drogi</w:t>
            </w:r>
            <w:r w:rsidRPr="00C87EF4">
              <w:rPr>
                <w:rFonts w:eastAsia="Times New Roman" w:cs="Arial"/>
              </w:rPr>
              <w:t>;</w:t>
            </w:r>
          </w:p>
          <w:p w:rsidR="0086369A" w:rsidRDefault="00AF25B5" w:rsidP="00124579">
            <w:pPr>
              <w:pStyle w:val="Akapitzlist"/>
              <w:numPr>
                <w:ilvl w:val="0"/>
                <w:numId w:val="142"/>
              </w:numPr>
              <w:snapToGrid w:val="0"/>
              <w:spacing w:after="0" w:line="240" w:lineRule="auto"/>
              <w:jc w:val="both"/>
              <w:rPr>
                <w:rFonts w:eastAsia="Times New Roman" w:cs="Arial"/>
              </w:rPr>
            </w:pPr>
            <w:r w:rsidRPr="00C87EF4">
              <w:rPr>
                <w:rFonts w:eastAsia="Times New Roman" w:cs="Arial"/>
              </w:rPr>
              <w:t>punkty nie podlegają sumowaniu.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autoSpaceDE w:val="0"/>
              <w:autoSpaceDN w:val="0"/>
              <w:adjustRightInd w:val="0"/>
              <w:spacing w:after="0" w:line="240" w:lineRule="auto"/>
              <w:jc w:val="center"/>
              <w:rPr>
                <w:rFonts w:cs="Arial"/>
              </w:rPr>
            </w:pPr>
            <w:r w:rsidRPr="00C87EF4">
              <w:rPr>
                <w:rFonts w:cs="Arial"/>
              </w:rPr>
              <w:t>0-</w:t>
            </w:r>
            <w:r>
              <w:rPr>
                <w:rFonts w:cs="Arial"/>
              </w:rPr>
              <w:t>4</w:t>
            </w:r>
            <w:r w:rsidRPr="00C87EF4">
              <w:rPr>
                <w:rFonts w:cs="Arial"/>
              </w:rPr>
              <w:t xml:space="preserve"> pkt</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(0 punktów w kryterium nie oznacza</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odrzucenia wniosku)</w:t>
            </w:r>
          </w:p>
        </w:tc>
      </w:tr>
      <w:tr w:rsidR="00AF25B5" w:rsidRPr="000B7175" w:rsidTr="00642E87">
        <w:trPr>
          <w:trHeight w:val="283"/>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sidRPr="000B7175">
              <w:rPr>
                <w:rFonts w:eastAsia="Times New Roman" w:cs="Arial"/>
                <w:b/>
              </w:rPr>
              <w:t>Znaczenie dla ruchu tranzytowego</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jc w:val="both"/>
              <w:rPr>
                <w:rFonts w:eastAsia="Times New Roman" w:cs="Arial"/>
              </w:rPr>
            </w:pPr>
            <w:r w:rsidRPr="000B7175">
              <w:rPr>
                <w:rFonts w:eastAsia="Times New Roman" w:cs="Arial"/>
              </w:rPr>
              <w:t>W ramach kryterium należy zweryfikować czy projekt odciąża od ruchu tranzytowego obszary intensywnie zamieszkane:</w:t>
            </w:r>
          </w:p>
          <w:p w:rsidR="00AF25B5" w:rsidRPr="000B7175" w:rsidRDefault="00AF25B5" w:rsidP="00642E87">
            <w:pPr>
              <w:snapToGrid w:val="0"/>
              <w:spacing w:after="0" w:line="240" w:lineRule="auto"/>
              <w:jc w:val="both"/>
              <w:rPr>
                <w:rFonts w:eastAsia="Times New Roman" w:cs="Arial"/>
              </w:rPr>
            </w:pPr>
          </w:p>
          <w:p w:rsidR="0086369A" w:rsidRDefault="00AF25B5" w:rsidP="00124579">
            <w:pPr>
              <w:pStyle w:val="Akapitzlist"/>
              <w:numPr>
                <w:ilvl w:val="0"/>
                <w:numId w:val="143"/>
              </w:numPr>
              <w:autoSpaceDE w:val="0"/>
              <w:autoSpaceDN w:val="0"/>
              <w:adjustRightInd w:val="0"/>
              <w:spacing w:after="0" w:line="240" w:lineRule="auto"/>
              <w:jc w:val="both"/>
              <w:rPr>
                <w:rFonts w:eastAsia="Times New Roman" w:cs="Arial"/>
              </w:rPr>
            </w:pPr>
            <w:r w:rsidRPr="000B7175">
              <w:rPr>
                <w:rFonts w:eastAsia="Times New Roman" w:cs="Arial"/>
              </w:rPr>
              <w:t>0 punktów jeśli projekt nie odciąża od ruchu tranzytowego obszarów intensywnie zamieszkałych;</w:t>
            </w:r>
          </w:p>
          <w:p w:rsidR="0086369A" w:rsidRDefault="00AF25B5" w:rsidP="00124579">
            <w:pPr>
              <w:pStyle w:val="Akapitzlist"/>
              <w:numPr>
                <w:ilvl w:val="0"/>
                <w:numId w:val="143"/>
              </w:numPr>
              <w:autoSpaceDE w:val="0"/>
              <w:autoSpaceDN w:val="0"/>
              <w:adjustRightInd w:val="0"/>
              <w:spacing w:after="0" w:line="240" w:lineRule="auto"/>
              <w:jc w:val="both"/>
              <w:rPr>
                <w:rFonts w:eastAsia="Times New Roman" w:cs="Arial"/>
              </w:rPr>
            </w:pPr>
            <w:r w:rsidRPr="000B7175">
              <w:rPr>
                <w:rFonts w:eastAsia="Times New Roman" w:cs="Arial"/>
              </w:rPr>
              <w:t>1 punkt – jeśli projekt polega na rozbudowie/przebudowie trasy alternatywnej (np. obwodnicy, łącznika itp.) do trasy przebiegającej przez obszar intensywnie zamieszkany i posłuży do odciążenia tego obszaru od ruchu tranzytowego.</w:t>
            </w:r>
          </w:p>
          <w:p w:rsidR="00AF25B5" w:rsidRPr="000B7175" w:rsidRDefault="00AF25B5" w:rsidP="00642E87">
            <w:pPr>
              <w:autoSpaceDE w:val="0"/>
              <w:autoSpaceDN w:val="0"/>
              <w:adjustRightInd w:val="0"/>
              <w:spacing w:after="0" w:line="240" w:lineRule="auto"/>
              <w:jc w:val="both"/>
              <w:rPr>
                <w:rFonts w:eastAsia="Times New Roman" w:cs="Arial"/>
              </w:rPr>
            </w:pPr>
            <w:r w:rsidRPr="000B7175">
              <w:rPr>
                <w:rFonts w:eastAsia="Times New Roman" w:cs="Arial"/>
              </w:rPr>
              <w:t>Pod pojęciem obszar</w:t>
            </w:r>
            <w:r>
              <w:rPr>
                <w:rFonts w:eastAsia="Times New Roman" w:cs="Arial"/>
              </w:rPr>
              <w:t>u</w:t>
            </w:r>
            <w:r w:rsidRPr="000B7175">
              <w:rPr>
                <w:rFonts w:eastAsia="Times New Roman" w:cs="Arial"/>
              </w:rPr>
              <w:t xml:space="preserve"> intensywnie zamieszkałe</w:t>
            </w:r>
            <w:r>
              <w:rPr>
                <w:rFonts w:eastAsia="Times New Roman" w:cs="Arial"/>
              </w:rPr>
              <w:t>go</w:t>
            </w:r>
            <w:r w:rsidRPr="000B7175">
              <w:rPr>
                <w:rFonts w:eastAsia="Times New Roman" w:cs="Arial"/>
              </w:rPr>
              <w:t xml:space="preserve"> należy rozumieć </w:t>
            </w:r>
            <w:r>
              <w:rPr>
                <w:rFonts w:eastAsia="Times New Roman" w:cs="Arial"/>
              </w:rPr>
              <w:t xml:space="preserve">obszar </w:t>
            </w:r>
            <w:r w:rsidRPr="000B7175">
              <w:rPr>
                <w:rFonts w:eastAsia="Times New Roman" w:cs="Arial"/>
              </w:rPr>
              <w:t>gminy o liczbie ludności przypadającej na km kwadratowy powyżej średniej dla województwa.</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0-1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snapToGrid w:val="0"/>
              <w:spacing w:after="0"/>
              <w:jc w:val="center"/>
              <w:rPr>
                <w:rFonts w:cs="Arial"/>
              </w:rPr>
            </w:pPr>
            <w:r w:rsidRPr="000B7175">
              <w:rPr>
                <w:rFonts w:cs="Arial"/>
              </w:rPr>
              <w:t xml:space="preserve">odrzucenia wniosku) </w:t>
            </w:r>
          </w:p>
        </w:tc>
      </w:tr>
      <w:tr w:rsidR="00AF25B5" w:rsidRPr="000B7175"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Pr>
                <w:rFonts w:eastAsia="Times New Roman" w:cs="Arial"/>
                <w:b/>
              </w:rPr>
              <w:t>Wpływ na poprawę bezpieczeństwa</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pPr>
            <w:r w:rsidRPr="000B7175">
              <w:rPr>
                <w:rFonts w:eastAsia="Times New Roman" w:cs="Arial"/>
              </w:rPr>
              <w:t xml:space="preserve">W ramach kryterium należy zweryfikować czy inwestycja </w:t>
            </w:r>
            <w:r>
              <w:rPr>
                <w:rFonts w:eastAsia="Times New Roman" w:cs="Arial"/>
              </w:rPr>
              <w:t xml:space="preserve">wpływa w znaczący sposób na poprawę bezpieczeństwa poprzez zastosowanie elementów </w:t>
            </w:r>
            <w:r>
              <w:t xml:space="preserve">wyposażenia technicznego dróg mające wpływ na poprawę bezpieczeństwa, np. urządzenia odwadniające oraz odprowadzające wodę, urządzenia oświetleniowe (jeśli nie są wymagane prawem), obiekty i urządzenia obsługi uczestników ruchu, </w:t>
            </w:r>
          </w:p>
          <w:p w:rsidR="0086369A" w:rsidRDefault="00AF25B5" w:rsidP="00124579">
            <w:pPr>
              <w:pStyle w:val="Akapitzlist"/>
              <w:numPr>
                <w:ilvl w:val="0"/>
                <w:numId w:val="143"/>
              </w:numPr>
              <w:snapToGrid w:val="0"/>
              <w:spacing w:after="0" w:line="240" w:lineRule="auto"/>
              <w:jc w:val="both"/>
              <w:rPr>
                <w:rFonts w:eastAsia="Times New Roman" w:cs="Arial"/>
              </w:rPr>
            </w:pPr>
            <w:r w:rsidRPr="00CC2609">
              <w:rPr>
                <w:rFonts w:eastAsia="Times New Roman" w:cs="Arial"/>
              </w:rPr>
              <w:t xml:space="preserve">0 punktów, jeśli nie zastosowano rozwiązań wpływających </w:t>
            </w:r>
            <w:r>
              <w:rPr>
                <w:rFonts w:eastAsia="Times New Roman" w:cs="Arial"/>
              </w:rPr>
              <w:t xml:space="preserve">znacząco </w:t>
            </w:r>
            <w:r w:rsidRPr="00CC2609">
              <w:rPr>
                <w:rFonts w:eastAsia="Times New Roman" w:cs="Arial"/>
              </w:rPr>
              <w:t>na poprawę bezpieczeństwa;</w:t>
            </w:r>
          </w:p>
          <w:p w:rsidR="00AF25B5" w:rsidRPr="006C30F4" w:rsidRDefault="00AF25B5" w:rsidP="00642E87">
            <w:pPr>
              <w:snapToGrid w:val="0"/>
              <w:spacing w:after="0" w:line="240" w:lineRule="auto"/>
              <w:jc w:val="both"/>
              <w:rPr>
                <w:rFonts w:eastAsia="Times New Roman" w:cs="Arial"/>
              </w:rPr>
            </w:pPr>
            <w:r>
              <w:rPr>
                <w:rFonts w:eastAsia="Times New Roman" w:cs="Arial"/>
              </w:rPr>
              <w:t>1 punkt za zastosowanie któregoś z rozwiązań (co najmniej jedno) w następujących kategoriach (1 punkt w każdej kategorii):</w:t>
            </w:r>
          </w:p>
          <w:p w:rsidR="0086369A" w:rsidRDefault="00AF25B5" w:rsidP="00124579">
            <w:pPr>
              <w:numPr>
                <w:ilvl w:val="0"/>
                <w:numId w:val="141"/>
              </w:numPr>
              <w:spacing w:after="0" w:line="240" w:lineRule="auto"/>
              <w:jc w:val="both"/>
            </w:pPr>
            <w:r w:rsidRPr="00E969AF">
              <w:t>urządzenia odwadniające oraz odprowadzające wodę (np. rowy odwadniające, urządzenia ś</w:t>
            </w:r>
            <w:r>
              <w:t>ciekowe, kanalizacja deszczowa);</w:t>
            </w:r>
          </w:p>
          <w:p w:rsidR="0086369A" w:rsidRDefault="00AF25B5" w:rsidP="00124579">
            <w:pPr>
              <w:numPr>
                <w:ilvl w:val="0"/>
                <w:numId w:val="141"/>
              </w:numPr>
              <w:spacing w:after="0" w:line="240" w:lineRule="auto"/>
              <w:jc w:val="both"/>
            </w:pPr>
            <w:r w:rsidRPr="00E969AF">
              <w:t>urządzenia oświetleniowe</w:t>
            </w:r>
            <w:r>
              <w:t>;</w:t>
            </w:r>
          </w:p>
          <w:p w:rsidR="0086369A" w:rsidRDefault="00AF25B5" w:rsidP="00124579">
            <w:pPr>
              <w:numPr>
                <w:ilvl w:val="0"/>
                <w:numId w:val="141"/>
              </w:numPr>
              <w:spacing w:after="0" w:line="240" w:lineRule="auto"/>
              <w:jc w:val="both"/>
            </w:pPr>
            <w:r w:rsidRPr="00E969AF">
              <w:lastRenderedPageBreak/>
              <w:t>obiekty i urządzenia obsługi uczestników ruchu</w:t>
            </w:r>
            <w:r>
              <w:t>,</w:t>
            </w:r>
            <w:r w:rsidRPr="00E969AF">
              <w:t xml:space="preserve"> </w:t>
            </w:r>
            <w:r>
              <w:t xml:space="preserve">takie jak </w:t>
            </w:r>
            <w:r w:rsidRPr="00E969AF">
              <w:t>zatoki postojowe, zatoki autobusowe, perony tramwajowe, pętle autobusowe, place do zawracania, mijanki, przejścia dla pieszych</w:t>
            </w:r>
            <w:r>
              <w:t>,</w:t>
            </w:r>
            <w:r w:rsidRPr="00E969AF">
              <w:t xml:space="preserve"> punkty kontroli samochodów ciężarowych</w:t>
            </w:r>
            <w:r>
              <w:t xml:space="preserve">, </w:t>
            </w:r>
            <w:r w:rsidRPr="001243F6">
              <w:t>miejsc</w:t>
            </w:r>
            <w:r>
              <w:t>a</w:t>
            </w:r>
            <w:r w:rsidRPr="001243F6">
              <w:t xml:space="preserve"> obsługi podróżnych</w:t>
            </w:r>
            <w:r>
              <w:t xml:space="preserve"> (</w:t>
            </w:r>
            <w:r w:rsidRPr="00E969AF">
              <w:t>MOP</w:t>
            </w:r>
            <w:r>
              <w:t>)</w:t>
            </w:r>
            <w:r w:rsidRPr="00E969AF">
              <w:t xml:space="preserve">, </w:t>
            </w:r>
            <w:r>
              <w:t>miejsca poboru opłat</w:t>
            </w:r>
            <w:r w:rsidRPr="00E969AF">
              <w:t xml:space="preserve"> </w:t>
            </w:r>
            <w:r>
              <w:t>(</w:t>
            </w:r>
            <w:r w:rsidRPr="00E969AF">
              <w:t>MPO</w:t>
            </w:r>
            <w:r>
              <w:t>);</w:t>
            </w:r>
          </w:p>
          <w:p w:rsidR="0086369A" w:rsidRDefault="00AF25B5" w:rsidP="00124579">
            <w:pPr>
              <w:pStyle w:val="Akapitzlist"/>
              <w:numPr>
                <w:ilvl w:val="0"/>
                <w:numId w:val="141"/>
              </w:numPr>
              <w:snapToGrid w:val="0"/>
              <w:spacing w:after="0" w:line="240" w:lineRule="auto"/>
              <w:jc w:val="both"/>
              <w:rPr>
                <w:rFonts w:eastAsia="Times New Roman" w:cs="Arial"/>
              </w:rPr>
            </w:pPr>
            <w:r w:rsidRPr="00E969AF">
              <w:t>urządzenia techniczne drogi (np. bariery ochronne, ogrodzenie drogi i inne urządzenia zabezpieczające przed wkroczeniem zwierząt na drogę, osłony przeciwolśnieniowe, osłon</w:t>
            </w:r>
            <w:r>
              <w:t>y przeciwwietrzne).</w:t>
            </w:r>
          </w:p>
          <w:p w:rsidR="00AF25B5" w:rsidRPr="006C30F4" w:rsidRDefault="00AF25B5" w:rsidP="00642E87">
            <w:pPr>
              <w:snapToGrid w:val="0"/>
              <w:spacing w:after="0" w:line="240" w:lineRule="auto"/>
              <w:jc w:val="both"/>
              <w:rPr>
                <w:rFonts w:eastAsia="Times New Roman" w:cs="Arial"/>
              </w:rPr>
            </w:pPr>
            <w:r>
              <w:rPr>
                <w:rFonts w:eastAsia="Times New Roman" w:cs="Arial"/>
              </w:rPr>
              <w:t>Można otrzymać punkty za rozwiązania z każdej kategorii – maksymalnie 1 punkt w każdej kategorii, niezależnie od liczby rozwiązań przyjętych do realizacji w ramach tej kategorii. Inwestycja poprawiająca bezpieczeństwo nie musi dotyczyć całego odcinka drogi. Maksymalna liczba punktów - 4</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lastRenderedPageBreak/>
              <w:t>0-</w:t>
            </w:r>
            <w:r>
              <w:rPr>
                <w:rFonts w:cs="Arial"/>
              </w:rPr>
              <w:t>4</w:t>
            </w:r>
            <w:r w:rsidRPr="000B7175">
              <w:rPr>
                <w:rFonts w:cs="Arial"/>
              </w:rPr>
              <w:t xml:space="preserve">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odrzucenia wniosku)</w:t>
            </w:r>
          </w:p>
        </w:tc>
      </w:tr>
    </w:tbl>
    <w:p w:rsidR="00AF25B5" w:rsidRDefault="00AF25B5" w:rsidP="00AF25B5">
      <w:pPr>
        <w:tabs>
          <w:tab w:val="left" w:pos="1755"/>
        </w:tabs>
        <w:spacing w:line="240" w:lineRule="auto"/>
        <w:rPr>
          <w:rFonts w:cs="Arial"/>
          <w:b/>
        </w:rPr>
      </w:pPr>
      <w:r w:rsidRPr="000B7175">
        <w:rPr>
          <w:rFonts w:cs="Arial"/>
          <w:b/>
        </w:rPr>
        <w:lastRenderedPageBreak/>
        <w:t xml:space="preserve">SUMA punktów: </w:t>
      </w:r>
      <w:r>
        <w:rPr>
          <w:rFonts w:cs="Arial"/>
          <w:b/>
        </w:rPr>
        <w:t>9</w:t>
      </w:r>
      <w:r w:rsidRPr="000B7175">
        <w:rPr>
          <w:rFonts w:cs="Arial"/>
          <w:b/>
        </w:rPr>
        <w:t xml:space="preserve"> pkt</w:t>
      </w:r>
    </w:p>
    <w:p w:rsidR="00AF25B5" w:rsidRDefault="00AF25B5" w:rsidP="00CE28A4">
      <w:pPr>
        <w:rPr>
          <w:i/>
        </w:rPr>
      </w:pPr>
    </w:p>
    <w:p w:rsidR="00CE28A4" w:rsidRDefault="00CE28A4" w:rsidP="00CE28A4">
      <w:pPr>
        <w:rPr>
          <w:i/>
        </w:rPr>
      </w:pPr>
      <w:r w:rsidRPr="000B7175">
        <w:rPr>
          <w:i/>
        </w:rPr>
        <w:t>Działanie 5.2 System transportu kolejowego</w:t>
      </w:r>
    </w:p>
    <w:p w:rsidR="002350E9" w:rsidRDefault="002350E9" w:rsidP="00CE28A4">
      <w:pPr>
        <w:rPr>
          <w:i/>
        </w:rPr>
      </w:pPr>
      <w:r>
        <w:rPr>
          <w:i/>
        </w:rPr>
        <w:t xml:space="preserve">Typ 5.2.B </w:t>
      </w:r>
      <w:r w:rsidRPr="002350E9">
        <w:rPr>
          <w:i/>
        </w:rPr>
        <w:t>istotne w skali regionalnego systemu transportu kolejowego inwestycje punktowe przeznaczone do obsługi transportu pasażerskiego lub towarowego, w tym zapewniające wzrost efektywności zarządzania przewozami kolejowymi oraz podnoszące standard obsługi klientów korzystających z usług kolejowych, także w ramach kolei aglomeracyjnej</w:t>
      </w:r>
    </w:p>
    <w:tbl>
      <w:tblPr>
        <w:tblStyle w:val="Tabela-Siatka1"/>
        <w:tblW w:w="14567" w:type="dxa"/>
        <w:tblInd w:w="283" w:type="dxa"/>
        <w:tblLook w:val="04A0"/>
      </w:tblPr>
      <w:tblGrid>
        <w:gridCol w:w="676"/>
        <w:gridCol w:w="3544"/>
        <w:gridCol w:w="6237"/>
        <w:gridCol w:w="4110"/>
      </w:tblGrid>
      <w:tr w:rsidR="002350E9" w:rsidRPr="000B7175" w:rsidTr="002350E9">
        <w:trPr>
          <w:trHeight w:val="432"/>
        </w:trPr>
        <w:tc>
          <w:tcPr>
            <w:tcW w:w="676" w:type="dxa"/>
          </w:tcPr>
          <w:p w:rsidR="002350E9" w:rsidRPr="000B7175" w:rsidRDefault="002350E9" w:rsidP="002350E9">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2350E9" w:rsidRPr="000B7175" w:rsidRDefault="002350E9" w:rsidP="002350E9">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2350E9" w:rsidRPr="000B7175" w:rsidRDefault="002350E9" w:rsidP="002350E9">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2350E9" w:rsidRPr="000B7175" w:rsidRDefault="002350E9" w:rsidP="002350E9">
            <w:pPr>
              <w:spacing w:after="120" w:line="276" w:lineRule="auto"/>
              <w:jc w:val="center"/>
              <w:rPr>
                <w:rFonts w:eastAsia="Times New Roman" w:cs="Tahoma"/>
                <w:b/>
                <w:kern w:val="1"/>
              </w:rPr>
            </w:pPr>
            <w:r w:rsidRPr="000B7175">
              <w:rPr>
                <w:rFonts w:eastAsia="Times New Roman" w:cs="Arial"/>
                <w:b/>
                <w:kern w:val="1"/>
              </w:rPr>
              <w:t>Opis znaczenia kryterium</w:t>
            </w:r>
          </w:p>
        </w:tc>
      </w:tr>
      <w:tr w:rsidR="002350E9" w:rsidRPr="000B7175" w:rsidTr="00A74402">
        <w:trPr>
          <w:trHeight w:val="952"/>
        </w:trPr>
        <w:tc>
          <w:tcPr>
            <w:tcW w:w="676" w:type="dxa"/>
          </w:tcPr>
          <w:p w:rsidR="00785541" w:rsidRDefault="00785541" w:rsidP="001957B7">
            <w:pPr>
              <w:numPr>
                <w:ilvl w:val="0"/>
                <w:numId w:val="315"/>
              </w:numPr>
              <w:snapToGrid w:val="0"/>
              <w:contextualSpacing/>
              <w:rPr>
                <w:rFonts w:eastAsiaTheme="minorEastAsia" w:cs="Arial"/>
                <w:lang w:eastAsia="pl-PL"/>
              </w:rPr>
            </w:pPr>
          </w:p>
        </w:tc>
        <w:tc>
          <w:tcPr>
            <w:tcW w:w="3544" w:type="dxa"/>
          </w:tcPr>
          <w:p w:rsidR="002350E9" w:rsidRDefault="002350E9" w:rsidP="002350E9">
            <w:pPr>
              <w:snapToGrid w:val="0"/>
              <w:jc w:val="both"/>
              <w:rPr>
                <w:rFonts w:eastAsia="Times New Roman" w:cs="Arial"/>
                <w:b/>
              </w:rPr>
            </w:pPr>
            <w:r>
              <w:rPr>
                <w:rFonts w:eastAsia="Times New Roman" w:cs="Arial"/>
                <w:b/>
              </w:rPr>
              <w:t>Zgodność z zapisami RPO WD</w:t>
            </w:r>
          </w:p>
        </w:tc>
        <w:tc>
          <w:tcPr>
            <w:tcW w:w="6237" w:type="dxa"/>
          </w:tcPr>
          <w:p w:rsidR="002350E9" w:rsidRDefault="002350E9" w:rsidP="002350E9">
            <w:pPr>
              <w:snapToGrid w:val="0"/>
              <w:contextualSpacing/>
              <w:rPr>
                <w:rFonts w:cs="Arial"/>
              </w:rPr>
            </w:pPr>
            <w:r w:rsidRPr="000B7175">
              <w:rPr>
                <w:rFonts w:cs="Arial"/>
              </w:rPr>
              <w:t>W ramach kryterium należy zweryfikować</w:t>
            </w:r>
            <w:r>
              <w:rPr>
                <w:rFonts w:cs="Arial"/>
              </w:rPr>
              <w:t xml:space="preserve"> czy projekt dotyczy </w:t>
            </w:r>
            <w:r w:rsidRPr="00F626B2">
              <w:rPr>
                <w:rFonts w:cs="Arial"/>
              </w:rPr>
              <w:t xml:space="preserve"> </w:t>
            </w:r>
            <w:r>
              <w:rPr>
                <w:rFonts w:cs="Arial"/>
              </w:rPr>
              <w:t>inwestycji</w:t>
            </w:r>
            <w:r w:rsidRPr="00F626B2">
              <w:rPr>
                <w:rFonts w:cs="Arial"/>
              </w:rPr>
              <w:t xml:space="preserve"> punktowe</w:t>
            </w:r>
            <w:r>
              <w:rPr>
                <w:rFonts w:cs="Arial"/>
              </w:rPr>
              <w:t>j</w:t>
            </w:r>
            <w:r w:rsidRPr="00F626B2">
              <w:rPr>
                <w:rFonts w:cs="Arial"/>
              </w:rPr>
              <w:t xml:space="preserve"> </w:t>
            </w:r>
            <w:r>
              <w:rPr>
                <w:rFonts w:cs="Arial"/>
              </w:rPr>
              <w:t>w systemie</w:t>
            </w:r>
            <w:r w:rsidRPr="00F626B2">
              <w:rPr>
                <w:rFonts w:cs="Arial"/>
              </w:rPr>
              <w:t xml:space="preserve"> </w:t>
            </w:r>
            <w:r>
              <w:rPr>
                <w:rFonts w:cs="Arial"/>
              </w:rPr>
              <w:t xml:space="preserve">transportu kolejowego, </w:t>
            </w:r>
            <w:r w:rsidRPr="00F626B2">
              <w:rPr>
                <w:rFonts w:cs="Arial"/>
              </w:rPr>
              <w:t>przeznaczone</w:t>
            </w:r>
            <w:r>
              <w:rPr>
                <w:rFonts w:cs="Arial"/>
              </w:rPr>
              <w:t>j</w:t>
            </w:r>
            <w:r w:rsidRPr="00F626B2">
              <w:rPr>
                <w:rFonts w:cs="Arial"/>
              </w:rPr>
              <w:t xml:space="preserve"> do obsługi transportu pasażerskiego lub towarowego</w:t>
            </w:r>
            <w:r>
              <w:rPr>
                <w:rFonts w:cs="Arial"/>
              </w:rPr>
              <w:t>.</w:t>
            </w:r>
          </w:p>
          <w:p w:rsidR="002350E9" w:rsidRPr="00F626B2" w:rsidRDefault="002350E9" w:rsidP="002350E9">
            <w:pPr>
              <w:snapToGrid w:val="0"/>
              <w:contextualSpacing/>
              <w:rPr>
                <w:rFonts w:cs="Arial"/>
              </w:rPr>
            </w:pPr>
          </w:p>
          <w:p w:rsidR="002350E9" w:rsidRPr="000B7175" w:rsidRDefault="002350E9" w:rsidP="002350E9">
            <w:pPr>
              <w:snapToGrid w:val="0"/>
              <w:contextualSpacing/>
              <w:rPr>
                <w:rFonts w:eastAsia="Times New Roman" w:cs="Arial"/>
                <w:color w:val="FF0000"/>
              </w:rPr>
            </w:pPr>
            <w:r w:rsidRPr="00F626B2">
              <w:rPr>
                <w:rFonts w:eastAsia="Times New Roman" w:cs="Arial"/>
              </w:rPr>
              <w:t>Przez inwestycje punktowe należy rozumieć: dworce/stacje kolejowe, bazy kolejowe (infrastruktura zw</w:t>
            </w:r>
            <w:r>
              <w:rPr>
                <w:rFonts w:eastAsia="Times New Roman" w:cs="Arial"/>
              </w:rPr>
              <w:t xml:space="preserve">iązana z bieżącą obsługą </w:t>
            </w:r>
            <w:r>
              <w:rPr>
                <w:rFonts w:eastAsia="Times New Roman" w:cs="Arial"/>
              </w:rPr>
              <w:lastRenderedPageBreak/>
              <w:t>taboru np. miejsca postojowe taboru, hale taborowe, hale warsztatowo-taborowe, zaplecze techniczne)</w:t>
            </w:r>
            <w:r w:rsidRPr="00F626B2">
              <w:rPr>
                <w:rFonts w:eastAsia="Times New Roman" w:cs="Arial"/>
              </w:rPr>
              <w:t xml:space="preserve">, bocznice/centra przeładunkowe. </w:t>
            </w:r>
          </w:p>
        </w:tc>
        <w:tc>
          <w:tcPr>
            <w:tcW w:w="4110" w:type="dxa"/>
          </w:tcPr>
          <w:p w:rsidR="002350E9" w:rsidRDefault="002350E9" w:rsidP="002350E9">
            <w:pPr>
              <w:autoSpaceDE w:val="0"/>
              <w:autoSpaceDN w:val="0"/>
              <w:adjustRightInd w:val="0"/>
              <w:jc w:val="center"/>
              <w:rPr>
                <w:rFonts w:cs="Arial"/>
              </w:rPr>
            </w:pPr>
            <w:r>
              <w:rPr>
                <w:rFonts w:cs="Arial"/>
              </w:rPr>
              <w:lastRenderedPageBreak/>
              <w:t>TAK/NIE</w:t>
            </w:r>
          </w:p>
          <w:p w:rsidR="002350E9" w:rsidRPr="00C87EF4" w:rsidRDefault="002350E9" w:rsidP="002350E9">
            <w:pPr>
              <w:autoSpaceDE w:val="0"/>
              <w:autoSpaceDN w:val="0"/>
              <w:adjustRightInd w:val="0"/>
              <w:jc w:val="center"/>
              <w:rPr>
                <w:rFonts w:cs="Arial"/>
              </w:rPr>
            </w:pPr>
            <w:r>
              <w:rPr>
                <w:rFonts w:cs="Arial"/>
              </w:rPr>
              <w:t>(Nie oznacza odrzucenie wniosku)</w:t>
            </w:r>
          </w:p>
        </w:tc>
      </w:tr>
      <w:tr w:rsidR="002350E9" w:rsidRPr="000B7175" w:rsidTr="002350E9">
        <w:trPr>
          <w:trHeight w:val="952"/>
        </w:trPr>
        <w:tc>
          <w:tcPr>
            <w:tcW w:w="676" w:type="dxa"/>
          </w:tcPr>
          <w:p w:rsidR="00785541" w:rsidRDefault="00785541" w:rsidP="001957B7">
            <w:pPr>
              <w:numPr>
                <w:ilvl w:val="0"/>
                <w:numId w:val="315"/>
              </w:numPr>
              <w:snapToGrid w:val="0"/>
              <w:ind w:left="0" w:firstLine="0"/>
              <w:contextualSpacing/>
              <w:rPr>
                <w:rFonts w:eastAsiaTheme="minorEastAsia" w:cs="Arial"/>
                <w:lang w:eastAsia="pl-PL"/>
              </w:rPr>
            </w:pPr>
          </w:p>
        </w:tc>
        <w:tc>
          <w:tcPr>
            <w:tcW w:w="3544" w:type="dxa"/>
          </w:tcPr>
          <w:p w:rsidR="002350E9" w:rsidRDefault="002350E9" w:rsidP="002350E9">
            <w:pPr>
              <w:snapToGrid w:val="0"/>
              <w:jc w:val="both"/>
              <w:rPr>
                <w:rFonts w:eastAsia="Times New Roman" w:cs="Arial"/>
                <w:b/>
              </w:rPr>
            </w:pPr>
            <w:r>
              <w:rPr>
                <w:rFonts w:eastAsia="Times New Roman" w:cs="Arial"/>
                <w:b/>
              </w:rPr>
              <w:t>Lokalizacja w odniesieniu do sieci TEN-T</w:t>
            </w:r>
          </w:p>
          <w:p w:rsidR="002350E9" w:rsidRPr="00951A34" w:rsidRDefault="002350E9" w:rsidP="002350E9">
            <w:pPr>
              <w:snapToGrid w:val="0"/>
              <w:jc w:val="both"/>
              <w:rPr>
                <w:rFonts w:eastAsia="Times New Roman" w:cs="Arial"/>
                <w:b/>
                <w:color w:val="FF0000"/>
                <w:u w:val="single"/>
              </w:rPr>
            </w:pPr>
          </w:p>
        </w:tc>
        <w:tc>
          <w:tcPr>
            <w:tcW w:w="6237" w:type="dxa"/>
          </w:tcPr>
          <w:p w:rsidR="002350E9" w:rsidRPr="000B7175" w:rsidRDefault="002350E9" w:rsidP="002350E9">
            <w:pPr>
              <w:snapToGrid w:val="0"/>
              <w:contextualSpacing/>
              <w:rPr>
                <w:rFonts w:eastAsia="Times New Roman" w:cs="Arial"/>
                <w:color w:val="FF0000"/>
              </w:rPr>
            </w:pPr>
          </w:p>
          <w:p w:rsidR="00E46BA5" w:rsidRDefault="00E46BA5" w:rsidP="00E46BA5">
            <w:pPr>
              <w:snapToGrid w:val="0"/>
              <w:contextualSpacing/>
              <w:jc w:val="both"/>
              <w:rPr>
                <w:rFonts w:cs="Arial"/>
              </w:rPr>
            </w:pPr>
            <w:r w:rsidRPr="000B7175">
              <w:rPr>
                <w:rFonts w:cs="Arial"/>
              </w:rPr>
              <w:t>W ramach kryterium należy zweryfikować</w:t>
            </w:r>
            <w:r>
              <w:rPr>
                <w:rFonts w:cs="Arial"/>
              </w:rPr>
              <w:t xml:space="preserve">, poprzez lokalizację inwestycji, </w:t>
            </w:r>
            <w:r w:rsidRPr="000B7175">
              <w:rPr>
                <w:rFonts w:cs="Arial"/>
              </w:rPr>
              <w:t xml:space="preserve">czy </w:t>
            </w:r>
            <w:r>
              <w:rPr>
                <w:rFonts w:cs="Arial"/>
              </w:rPr>
              <w:t>jest ona istotna w skali regionalnego systemu transportu kolejowego. Jeśli inwestycja zlokalizowana jest:</w:t>
            </w:r>
          </w:p>
          <w:p w:rsidR="00E46BA5" w:rsidRPr="00BF12FD" w:rsidRDefault="00E46BA5" w:rsidP="00E46BA5">
            <w:pPr>
              <w:pStyle w:val="Akapitzlist"/>
              <w:numPr>
                <w:ilvl w:val="0"/>
                <w:numId w:val="313"/>
              </w:numPr>
              <w:snapToGrid w:val="0"/>
              <w:jc w:val="both"/>
              <w:rPr>
                <w:rFonts w:cs="Arial"/>
              </w:rPr>
            </w:pPr>
            <w:r w:rsidRPr="00CA30A7">
              <w:rPr>
                <w:rFonts w:cs="Arial"/>
              </w:rPr>
              <w:t>na linii doprowadzającej</w:t>
            </w:r>
            <w:r>
              <w:rPr>
                <w:rFonts w:cs="Arial"/>
              </w:rPr>
              <w:t xml:space="preserve"> </w:t>
            </w:r>
            <w:r w:rsidRPr="00CA30A7">
              <w:rPr>
                <w:rFonts w:cs="Arial"/>
              </w:rPr>
              <w:t>ruch</w:t>
            </w:r>
            <w:r>
              <w:rPr>
                <w:rFonts w:cs="Arial"/>
              </w:rPr>
              <w:t xml:space="preserve"> bezpośrednio</w:t>
            </w:r>
            <w:r w:rsidRPr="00CA30A7">
              <w:rPr>
                <w:rFonts w:cs="Arial"/>
              </w:rPr>
              <w:t xml:space="preserve"> do sieci TEN-T </w:t>
            </w:r>
            <w:r>
              <w:rPr>
                <w:rFonts w:cs="Arial"/>
              </w:rPr>
              <w:t>(2 pkt)</w:t>
            </w:r>
          </w:p>
          <w:p w:rsidR="00E46BA5" w:rsidRDefault="00E46BA5" w:rsidP="00E46BA5">
            <w:pPr>
              <w:pStyle w:val="Akapitzlist"/>
              <w:numPr>
                <w:ilvl w:val="0"/>
                <w:numId w:val="312"/>
              </w:numPr>
              <w:snapToGrid w:val="0"/>
              <w:jc w:val="both"/>
              <w:rPr>
                <w:rFonts w:cs="Arial"/>
              </w:rPr>
            </w:pPr>
            <w:r w:rsidRPr="00680206">
              <w:rPr>
                <w:rFonts w:cs="Arial"/>
              </w:rPr>
              <w:t>bezpośrednio w sieci TEN‐T</w:t>
            </w:r>
            <w:r>
              <w:rPr>
                <w:rFonts w:cs="Arial"/>
              </w:rPr>
              <w:t xml:space="preserve"> (4 pkt)</w:t>
            </w:r>
          </w:p>
          <w:p w:rsidR="00E46BA5" w:rsidRDefault="00E46BA5" w:rsidP="00E46BA5">
            <w:pPr>
              <w:pStyle w:val="Akapitzlist"/>
              <w:numPr>
                <w:ilvl w:val="0"/>
                <w:numId w:val="312"/>
              </w:numPr>
              <w:snapToGrid w:val="0"/>
              <w:jc w:val="both"/>
              <w:rPr>
                <w:rFonts w:cs="Arial"/>
              </w:rPr>
            </w:pPr>
            <w:r>
              <w:rPr>
                <w:rFonts w:cs="Arial"/>
              </w:rPr>
              <w:t>p</w:t>
            </w:r>
            <w:r w:rsidRPr="00F226F6">
              <w:rPr>
                <w:rFonts w:cs="Arial"/>
              </w:rPr>
              <w:t>oza siecią TEN-T lub poza linią doprowadzającą ruch bezpośrednio do sieci TEN-T (0 pkt)</w:t>
            </w:r>
          </w:p>
          <w:p w:rsidR="00E46BA5" w:rsidRDefault="00E46BA5" w:rsidP="00E46BA5">
            <w:pPr>
              <w:snapToGrid w:val="0"/>
              <w:jc w:val="both"/>
              <w:rPr>
                <w:rFonts w:cs="Arial"/>
              </w:rPr>
            </w:pPr>
          </w:p>
          <w:p w:rsidR="002350E9" w:rsidRPr="00E64724" w:rsidRDefault="00E46BA5" w:rsidP="00E46BA5">
            <w:pPr>
              <w:snapToGrid w:val="0"/>
              <w:jc w:val="both"/>
              <w:rPr>
                <w:rFonts w:cs="Arial"/>
              </w:rPr>
            </w:pPr>
            <w:r>
              <w:rPr>
                <w:rFonts w:cs="Arial"/>
              </w:rPr>
              <w:t>W przypadku gdy projekt obejmuje więcej niż jedną inwestycję punktową i zlokalizowane są one na różnych liniach (bezpośrednio w TEN-T i linii doprowadzającej do sieci TEN-T) projekt otrzymuje 4 pkt</w:t>
            </w:r>
          </w:p>
        </w:tc>
        <w:tc>
          <w:tcPr>
            <w:tcW w:w="4110" w:type="dxa"/>
          </w:tcPr>
          <w:p w:rsidR="002350E9" w:rsidRPr="00C87EF4" w:rsidRDefault="002350E9" w:rsidP="002350E9">
            <w:pPr>
              <w:autoSpaceDE w:val="0"/>
              <w:autoSpaceDN w:val="0"/>
              <w:adjustRightInd w:val="0"/>
              <w:jc w:val="center"/>
              <w:rPr>
                <w:rFonts w:cs="Arial"/>
              </w:rPr>
            </w:pPr>
            <w:r w:rsidRPr="00C87EF4">
              <w:rPr>
                <w:rFonts w:cs="Arial"/>
              </w:rPr>
              <w:t>0-</w:t>
            </w:r>
            <w:r>
              <w:rPr>
                <w:rFonts w:cs="Arial"/>
              </w:rPr>
              <w:t>4</w:t>
            </w:r>
            <w:r w:rsidRPr="00C87EF4">
              <w:rPr>
                <w:rFonts w:cs="Arial"/>
              </w:rPr>
              <w:t xml:space="preserve"> pkt</w:t>
            </w:r>
          </w:p>
          <w:p w:rsidR="002350E9" w:rsidRPr="00C87EF4" w:rsidRDefault="002350E9" w:rsidP="002350E9">
            <w:pPr>
              <w:autoSpaceDE w:val="0"/>
              <w:autoSpaceDN w:val="0"/>
              <w:adjustRightInd w:val="0"/>
              <w:jc w:val="center"/>
              <w:rPr>
                <w:rFonts w:cs="Arial"/>
              </w:rPr>
            </w:pPr>
            <w:r w:rsidRPr="00C87EF4">
              <w:rPr>
                <w:rFonts w:cs="Arial"/>
              </w:rPr>
              <w:t>(0 punktów w kryterium</w:t>
            </w:r>
            <w:r w:rsidR="005D5245">
              <w:rPr>
                <w:rFonts w:cs="Arial"/>
              </w:rPr>
              <w:t xml:space="preserve"> nie</w:t>
            </w:r>
            <w:r w:rsidRPr="00C87EF4">
              <w:rPr>
                <w:rFonts w:cs="Arial"/>
              </w:rPr>
              <w:t xml:space="preserve"> oznacza</w:t>
            </w:r>
          </w:p>
          <w:p w:rsidR="002350E9" w:rsidRPr="000B7175" w:rsidRDefault="002350E9" w:rsidP="002350E9">
            <w:pPr>
              <w:snapToGrid w:val="0"/>
              <w:jc w:val="center"/>
              <w:rPr>
                <w:rFonts w:cs="Arial"/>
                <w:b/>
                <w:color w:val="FF0000"/>
              </w:rPr>
            </w:pPr>
            <w:r>
              <w:rPr>
                <w:rFonts w:cs="Arial"/>
              </w:rPr>
              <w:t>odrzucenie</w:t>
            </w:r>
            <w:r w:rsidRPr="00C87EF4">
              <w:rPr>
                <w:rFonts w:cs="Arial"/>
              </w:rPr>
              <w:t xml:space="preserve"> wniosku)</w:t>
            </w:r>
          </w:p>
        </w:tc>
      </w:tr>
      <w:tr w:rsidR="002350E9" w:rsidRPr="00C87EF4" w:rsidTr="002350E9">
        <w:trPr>
          <w:trHeight w:val="952"/>
        </w:trPr>
        <w:tc>
          <w:tcPr>
            <w:tcW w:w="676" w:type="dxa"/>
          </w:tcPr>
          <w:p w:rsidR="00785541" w:rsidRDefault="00785541" w:rsidP="001957B7">
            <w:pPr>
              <w:numPr>
                <w:ilvl w:val="0"/>
                <w:numId w:val="315"/>
              </w:numPr>
              <w:snapToGrid w:val="0"/>
              <w:ind w:left="0" w:firstLine="0"/>
              <w:contextualSpacing/>
              <w:rPr>
                <w:rFonts w:eastAsiaTheme="minorEastAsia" w:cs="Arial"/>
                <w:lang w:eastAsia="pl-PL"/>
              </w:rPr>
            </w:pPr>
          </w:p>
        </w:tc>
        <w:tc>
          <w:tcPr>
            <w:tcW w:w="3544" w:type="dxa"/>
          </w:tcPr>
          <w:p w:rsidR="002350E9" w:rsidRPr="00C87EF4" w:rsidRDefault="002350E9" w:rsidP="002350E9">
            <w:pPr>
              <w:snapToGrid w:val="0"/>
              <w:rPr>
                <w:rFonts w:eastAsia="Times New Roman" w:cs="Arial"/>
                <w:b/>
              </w:rPr>
            </w:pPr>
            <w:r>
              <w:rPr>
                <w:rFonts w:eastAsia="Times New Roman" w:cs="Arial"/>
                <w:b/>
              </w:rPr>
              <w:t>P</w:t>
            </w:r>
            <w:r w:rsidRPr="00651078">
              <w:rPr>
                <w:rFonts w:eastAsia="Times New Roman" w:cs="Arial"/>
                <w:b/>
              </w:rPr>
              <w:t>oprawy jakości obsługi podróżnych</w:t>
            </w:r>
          </w:p>
          <w:p w:rsidR="002350E9" w:rsidRPr="00C87EF4" w:rsidRDefault="002350E9" w:rsidP="002350E9">
            <w:pPr>
              <w:snapToGrid w:val="0"/>
              <w:rPr>
                <w:rFonts w:eastAsia="Times New Roman" w:cs="Arial"/>
                <w:b/>
                <w:u w:val="single"/>
              </w:rPr>
            </w:pPr>
          </w:p>
        </w:tc>
        <w:tc>
          <w:tcPr>
            <w:tcW w:w="6237" w:type="dxa"/>
          </w:tcPr>
          <w:p w:rsidR="002350E9" w:rsidRDefault="002350E9" w:rsidP="002350E9">
            <w:pPr>
              <w:snapToGrid w:val="0"/>
              <w:spacing w:before="240"/>
              <w:jc w:val="both"/>
              <w:rPr>
                <w:rFonts w:cs="Arial"/>
              </w:rPr>
            </w:pPr>
            <w:r w:rsidRPr="000B7175">
              <w:rPr>
                <w:rFonts w:cs="Arial"/>
              </w:rPr>
              <w:t>W ramach kryterium należy zweryfikować</w:t>
            </w:r>
            <w:r>
              <w:rPr>
                <w:rFonts w:cs="Arial"/>
              </w:rPr>
              <w:t xml:space="preserve"> czy</w:t>
            </w:r>
            <w:r w:rsidRPr="000B7175">
              <w:rPr>
                <w:rFonts w:cs="Arial"/>
              </w:rPr>
              <w:t xml:space="preserve"> </w:t>
            </w:r>
            <w:r>
              <w:rPr>
                <w:rFonts w:cs="Arial"/>
              </w:rPr>
              <w:t>zakres projektu  obejmuje montaż systemów służących poprawie jakości świadczonych usług np. przechowalnia bagażu, system sprzedaży biletów, tablice informacji pasażerskiej oraz czy zastosowano rozwiązania zwiększające atrakcyjność transportu kolejowego dla osób z różnymi niepełnosprawnościami.</w:t>
            </w:r>
          </w:p>
          <w:p w:rsidR="002350E9" w:rsidRPr="00BA4864" w:rsidRDefault="002350E9" w:rsidP="002350E9">
            <w:pPr>
              <w:snapToGrid w:val="0"/>
              <w:jc w:val="both"/>
              <w:rPr>
                <w:rFonts w:eastAsia="Times New Roman" w:cs="Arial"/>
              </w:rPr>
            </w:pPr>
            <w:r w:rsidRPr="00BA4864">
              <w:rPr>
                <w:rFonts w:eastAsia="Times New Roman" w:cs="Arial"/>
              </w:rPr>
              <w:t xml:space="preserve">Jeżeli zakres projektu </w:t>
            </w:r>
            <w:r>
              <w:rPr>
                <w:rFonts w:eastAsia="Times New Roman" w:cs="Arial"/>
              </w:rPr>
              <w:t>przewiduje</w:t>
            </w:r>
            <w:r>
              <w:rPr>
                <w:rFonts w:cs="Arial"/>
              </w:rPr>
              <w:t xml:space="preserve"> montaż systemów służących poprawie jakości świadczonych usług</w:t>
            </w:r>
            <w:r w:rsidRPr="00BA4864">
              <w:rPr>
                <w:rFonts w:eastAsia="Times New Roman" w:cs="Arial"/>
              </w:rPr>
              <w:t>:</w:t>
            </w:r>
          </w:p>
          <w:p w:rsidR="002350E9" w:rsidRDefault="002350E9" w:rsidP="002350E9">
            <w:pPr>
              <w:pStyle w:val="Akapitzlist"/>
              <w:numPr>
                <w:ilvl w:val="0"/>
                <w:numId w:val="312"/>
              </w:numPr>
              <w:snapToGrid w:val="0"/>
              <w:jc w:val="both"/>
              <w:rPr>
                <w:rFonts w:eastAsia="Times New Roman" w:cs="Arial"/>
              </w:rPr>
            </w:pPr>
            <w:r w:rsidRPr="00BA4864">
              <w:rPr>
                <w:rFonts w:eastAsia="Times New Roman" w:cs="Arial"/>
              </w:rPr>
              <w:t>przechowalnia bagażu</w:t>
            </w:r>
            <w:r>
              <w:rPr>
                <w:rFonts w:eastAsia="Times New Roman" w:cs="Arial"/>
              </w:rPr>
              <w:t xml:space="preserve"> - 1 pkt </w:t>
            </w:r>
          </w:p>
          <w:p w:rsidR="002350E9" w:rsidRDefault="002350E9" w:rsidP="002350E9">
            <w:pPr>
              <w:pStyle w:val="Akapitzlist"/>
              <w:numPr>
                <w:ilvl w:val="0"/>
                <w:numId w:val="312"/>
              </w:numPr>
              <w:snapToGrid w:val="0"/>
              <w:spacing w:before="240"/>
              <w:jc w:val="both"/>
              <w:rPr>
                <w:rFonts w:eastAsia="Times New Roman" w:cs="Arial"/>
              </w:rPr>
            </w:pPr>
            <w:r>
              <w:rPr>
                <w:rFonts w:eastAsia="Times New Roman" w:cs="Arial"/>
              </w:rPr>
              <w:t>system sprzedaży biletów – 1 pkt</w:t>
            </w:r>
          </w:p>
          <w:p w:rsidR="002350E9" w:rsidRDefault="002350E9" w:rsidP="002350E9">
            <w:pPr>
              <w:pStyle w:val="Akapitzlist"/>
              <w:numPr>
                <w:ilvl w:val="0"/>
                <w:numId w:val="312"/>
              </w:numPr>
              <w:snapToGrid w:val="0"/>
              <w:spacing w:before="240"/>
              <w:jc w:val="both"/>
              <w:rPr>
                <w:rFonts w:eastAsia="Times New Roman" w:cs="Arial"/>
              </w:rPr>
            </w:pPr>
            <w:r w:rsidRPr="00BA4864">
              <w:rPr>
                <w:rFonts w:eastAsia="Times New Roman" w:cs="Arial"/>
              </w:rPr>
              <w:t>tablice informacji pasażerskiej</w:t>
            </w:r>
            <w:r>
              <w:rPr>
                <w:rFonts w:eastAsia="Times New Roman" w:cs="Arial"/>
              </w:rPr>
              <w:t xml:space="preserve"> – 1 pkt</w:t>
            </w:r>
          </w:p>
          <w:p w:rsidR="002350E9" w:rsidRDefault="002350E9" w:rsidP="002350E9">
            <w:pPr>
              <w:pStyle w:val="Akapitzlist"/>
              <w:numPr>
                <w:ilvl w:val="0"/>
                <w:numId w:val="312"/>
              </w:numPr>
              <w:snapToGrid w:val="0"/>
              <w:spacing w:before="240"/>
              <w:jc w:val="both"/>
              <w:rPr>
                <w:rFonts w:eastAsia="Times New Roman" w:cs="Arial"/>
              </w:rPr>
            </w:pPr>
            <w:r>
              <w:rPr>
                <w:rFonts w:eastAsia="Times New Roman" w:cs="Arial"/>
              </w:rPr>
              <w:t>infomaty i bezpłatny dostęp do Internetu – 1 pkt</w:t>
            </w:r>
          </w:p>
          <w:p w:rsidR="002350E9" w:rsidRDefault="002350E9" w:rsidP="002350E9">
            <w:pPr>
              <w:pStyle w:val="Akapitzlist"/>
              <w:numPr>
                <w:ilvl w:val="0"/>
                <w:numId w:val="312"/>
              </w:numPr>
              <w:snapToGrid w:val="0"/>
              <w:spacing w:before="240"/>
              <w:jc w:val="both"/>
              <w:rPr>
                <w:rFonts w:eastAsia="Times New Roman" w:cs="Arial"/>
              </w:rPr>
            </w:pPr>
            <w:r>
              <w:rPr>
                <w:rFonts w:eastAsia="Times New Roman" w:cs="Arial"/>
              </w:rPr>
              <w:t xml:space="preserve">miejsce/a </w:t>
            </w:r>
            <w:r w:rsidRPr="00BA4864">
              <w:rPr>
                <w:rFonts w:eastAsia="Times New Roman" w:cs="Arial"/>
              </w:rPr>
              <w:t xml:space="preserve">przeznaczone dla osób podróżujących z małymi dziećmi, wyposażone w przewijaki, umywalkę oraz miejsca </w:t>
            </w:r>
            <w:r w:rsidRPr="00BA4864">
              <w:rPr>
                <w:rFonts w:eastAsia="Times New Roman" w:cs="Arial"/>
              </w:rPr>
              <w:lastRenderedPageBreak/>
              <w:t>do karmienia</w:t>
            </w:r>
            <w:r>
              <w:rPr>
                <w:rFonts w:eastAsia="Times New Roman" w:cs="Arial"/>
              </w:rPr>
              <w:t xml:space="preserve"> – 2 pkt</w:t>
            </w:r>
          </w:p>
          <w:p w:rsidR="002350E9" w:rsidRPr="00BA4864" w:rsidRDefault="002350E9" w:rsidP="002350E9">
            <w:pPr>
              <w:pStyle w:val="Akapitzlist"/>
              <w:numPr>
                <w:ilvl w:val="0"/>
                <w:numId w:val="312"/>
              </w:numPr>
              <w:snapToGrid w:val="0"/>
              <w:spacing w:before="240"/>
              <w:jc w:val="both"/>
              <w:rPr>
                <w:rFonts w:eastAsia="Times New Roman" w:cs="Arial"/>
              </w:rPr>
            </w:pPr>
            <w:r w:rsidRPr="00651078">
              <w:rPr>
                <w:rFonts w:eastAsia="Times New Roman" w:cs="Arial"/>
              </w:rPr>
              <w:t>budow</w:t>
            </w:r>
            <w:r>
              <w:rPr>
                <w:rFonts w:eastAsia="Times New Roman" w:cs="Arial"/>
              </w:rPr>
              <w:t>a</w:t>
            </w:r>
            <w:r w:rsidRPr="00651078">
              <w:rPr>
                <w:rFonts w:eastAsia="Times New Roman" w:cs="Arial"/>
              </w:rPr>
              <w:t xml:space="preserve"> lub modernizacj</w:t>
            </w:r>
            <w:r>
              <w:rPr>
                <w:rFonts w:eastAsia="Times New Roman" w:cs="Arial"/>
              </w:rPr>
              <w:t>a</w:t>
            </w:r>
            <w:r w:rsidRPr="00651078">
              <w:rPr>
                <w:rFonts w:eastAsia="Times New Roman" w:cs="Arial"/>
              </w:rPr>
              <w:t xml:space="preserve"> elementów infrastruktury kolejowej bezpośrednio wpływających na obsługę pasażerską (np. zmiana nawierzchni peronów, budowa wiat, budowa lub modernizacja dojść do peronów</w:t>
            </w:r>
            <w:r>
              <w:rPr>
                <w:rFonts w:eastAsia="Times New Roman" w:cs="Arial"/>
              </w:rPr>
              <w:t>) – 2 pkt</w:t>
            </w:r>
          </w:p>
          <w:p w:rsidR="002350E9" w:rsidRPr="00D03139" w:rsidRDefault="002350E9" w:rsidP="002350E9">
            <w:pPr>
              <w:pStyle w:val="Akapitzlist"/>
              <w:numPr>
                <w:ilvl w:val="0"/>
                <w:numId w:val="312"/>
              </w:numPr>
              <w:snapToGrid w:val="0"/>
              <w:spacing w:before="240"/>
              <w:jc w:val="both"/>
              <w:rPr>
                <w:rFonts w:eastAsia="Times New Roman" w:cs="Arial"/>
              </w:rPr>
            </w:pPr>
            <w:r>
              <w:rPr>
                <w:rFonts w:cs="Arial"/>
              </w:rPr>
              <w:t xml:space="preserve">ponadto (dodatkowo) </w:t>
            </w:r>
            <w:r w:rsidRPr="00BF12FD">
              <w:rPr>
                <w:rFonts w:cs="Arial"/>
              </w:rPr>
              <w:t xml:space="preserve">projekt otrzyma </w:t>
            </w:r>
            <w:r>
              <w:rPr>
                <w:rFonts w:cs="Arial"/>
              </w:rPr>
              <w:t>2</w:t>
            </w:r>
            <w:r w:rsidRPr="00BF12FD">
              <w:rPr>
                <w:rFonts w:cs="Arial"/>
              </w:rPr>
              <w:t xml:space="preserve"> punkt</w:t>
            </w:r>
            <w:r>
              <w:rPr>
                <w:rFonts w:cs="Arial"/>
              </w:rPr>
              <w:t>y</w:t>
            </w:r>
            <w:r w:rsidRPr="00BF12FD">
              <w:rPr>
                <w:rFonts w:cs="Arial"/>
              </w:rPr>
              <w:t xml:space="preserve"> za zastosowanie samodzielnego rozwiązania zwiększającego atrakcyjność transportu kolejowego dla osób z różnymi niepełnosprawnościami, w tym dla osób niewidomych, niedowidzących i niedosłyszących)</w:t>
            </w:r>
            <w:r>
              <w:rPr>
                <w:rFonts w:cs="Arial"/>
              </w:rPr>
              <w:t xml:space="preserve"> ponad te które są wymagane przepisami prawa np. dla osób niewidzących lub słabowidzących przy infomatach czy tablicach informacyjnych </w:t>
            </w:r>
            <w:r>
              <w:t>naklejki z symbolami Braille’a i/lub</w:t>
            </w:r>
            <w:r>
              <w:rPr>
                <w:rFonts w:cs="Arial"/>
              </w:rPr>
              <w:t xml:space="preserve"> możliwość uzyskania </w:t>
            </w:r>
            <w:r w:rsidRPr="00D03139">
              <w:rPr>
                <w:rFonts w:cs="Arial"/>
              </w:rPr>
              <w:t>informacj</w:t>
            </w:r>
            <w:r>
              <w:rPr>
                <w:rFonts w:cs="Arial"/>
              </w:rPr>
              <w:t>i</w:t>
            </w:r>
            <w:r w:rsidRPr="00D03139">
              <w:rPr>
                <w:rFonts w:cs="Arial"/>
              </w:rPr>
              <w:t xml:space="preserve"> głosowe</w:t>
            </w:r>
            <w:r>
              <w:rPr>
                <w:rFonts w:cs="Arial"/>
              </w:rPr>
              <w:t xml:space="preserve">j czy też </w:t>
            </w:r>
            <w:r w:rsidRPr="00651078">
              <w:rPr>
                <w:rFonts w:cs="Arial"/>
              </w:rPr>
              <w:t>dostosowanie infrastruktury kolejowej do potrzeb osób o ograniczonej mobilności</w:t>
            </w:r>
            <w:r>
              <w:rPr>
                <w:rFonts w:cs="Arial"/>
              </w:rPr>
              <w:t>.</w:t>
            </w:r>
          </w:p>
        </w:tc>
        <w:tc>
          <w:tcPr>
            <w:tcW w:w="4110" w:type="dxa"/>
          </w:tcPr>
          <w:p w:rsidR="002350E9" w:rsidRPr="00C87EF4" w:rsidRDefault="002350E9" w:rsidP="002350E9">
            <w:pPr>
              <w:autoSpaceDE w:val="0"/>
              <w:autoSpaceDN w:val="0"/>
              <w:adjustRightInd w:val="0"/>
              <w:jc w:val="center"/>
              <w:rPr>
                <w:rFonts w:cs="Arial"/>
              </w:rPr>
            </w:pPr>
            <w:r w:rsidRPr="00C87EF4">
              <w:rPr>
                <w:rFonts w:cs="Arial"/>
              </w:rPr>
              <w:lastRenderedPageBreak/>
              <w:t>0-</w:t>
            </w:r>
            <w:r>
              <w:rPr>
                <w:rFonts w:cs="Arial"/>
              </w:rPr>
              <w:t>10</w:t>
            </w:r>
            <w:r w:rsidRPr="00C87EF4">
              <w:rPr>
                <w:rFonts w:cs="Arial"/>
              </w:rPr>
              <w:t xml:space="preserve"> pkt</w:t>
            </w:r>
          </w:p>
          <w:p w:rsidR="002350E9" w:rsidRPr="00C87EF4" w:rsidRDefault="002350E9" w:rsidP="002350E9">
            <w:pPr>
              <w:autoSpaceDE w:val="0"/>
              <w:autoSpaceDN w:val="0"/>
              <w:adjustRightInd w:val="0"/>
              <w:jc w:val="center"/>
              <w:rPr>
                <w:rFonts w:cs="Arial"/>
              </w:rPr>
            </w:pPr>
            <w:r w:rsidRPr="00C87EF4">
              <w:rPr>
                <w:rFonts w:cs="Arial"/>
              </w:rPr>
              <w:t>(0 punktów w kryterium nie oznacza</w:t>
            </w:r>
          </w:p>
          <w:p w:rsidR="002350E9" w:rsidRPr="00C87EF4" w:rsidRDefault="002350E9" w:rsidP="002350E9">
            <w:pPr>
              <w:autoSpaceDE w:val="0"/>
              <w:autoSpaceDN w:val="0"/>
              <w:adjustRightInd w:val="0"/>
              <w:jc w:val="center"/>
              <w:rPr>
                <w:rFonts w:cs="Arial"/>
              </w:rPr>
            </w:pPr>
            <w:r w:rsidRPr="00C87EF4">
              <w:rPr>
                <w:rFonts w:cs="Arial"/>
              </w:rPr>
              <w:t>odrzucenia wniosku)</w:t>
            </w:r>
          </w:p>
        </w:tc>
      </w:tr>
      <w:tr w:rsidR="002350E9" w:rsidRPr="00C87EF4" w:rsidTr="002350E9">
        <w:trPr>
          <w:trHeight w:val="952"/>
        </w:trPr>
        <w:tc>
          <w:tcPr>
            <w:tcW w:w="676" w:type="dxa"/>
          </w:tcPr>
          <w:p w:rsidR="00785541" w:rsidRDefault="00785541" w:rsidP="001957B7">
            <w:pPr>
              <w:numPr>
                <w:ilvl w:val="0"/>
                <w:numId w:val="315"/>
              </w:numPr>
              <w:snapToGrid w:val="0"/>
              <w:ind w:left="0" w:firstLine="0"/>
              <w:contextualSpacing/>
              <w:rPr>
                <w:rFonts w:eastAsiaTheme="minorEastAsia" w:cs="Arial"/>
                <w:lang w:eastAsia="pl-PL"/>
              </w:rPr>
            </w:pPr>
          </w:p>
        </w:tc>
        <w:tc>
          <w:tcPr>
            <w:tcW w:w="3544" w:type="dxa"/>
          </w:tcPr>
          <w:p w:rsidR="002350E9" w:rsidRDefault="002350E9" w:rsidP="002350E9">
            <w:pPr>
              <w:snapToGrid w:val="0"/>
              <w:rPr>
                <w:rFonts w:eastAsia="Times New Roman" w:cs="Arial"/>
                <w:b/>
              </w:rPr>
            </w:pPr>
            <w:r>
              <w:rPr>
                <w:rFonts w:eastAsia="Times New Roman" w:cs="Arial"/>
                <w:b/>
              </w:rPr>
              <w:t>P</w:t>
            </w:r>
            <w:r w:rsidRPr="009B73E2">
              <w:rPr>
                <w:rFonts w:eastAsia="Times New Roman" w:cs="Arial"/>
                <w:b/>
              </w:rPr>
              <w:t>opraw</w:t>
            </w:r>
            <w:r>
              <w:rPr>
                <w:rFonts w:eastAsia="Times New Roman" w:cs="Arial"/>
                <w:b/>
              </w:rPr>
              <w:t>a</w:t>
            </w:r>
            <w:r w:rsidRPr="009B73E2">
              <w:rPr>
                <w:rFonts w:eastAsia="Times New Roman" w:cs="Arial"/>
                <w:b/>
              </w:rPr>
              <w:t xml:space="preserve"> bezpieczeństwa</w:t>
            </w:r>
          </w:p>
          <w:p w:rsidR="00194018" w:rsidRDefault="00194018" w:rsidP="002350E9">
            <w:pPr>
              <w:snapToGrid w:val="0"/>
              <w:rPr>
                <w:rFonts w:eastAsia="Times New Roman" w:cs="Arial"/>
                <w:b/>
              </w:rPr>
            </w:pPr>
          </w:p>
          <w:p w:rsidR="00194018" w:rsidRDefault="00194018" w:rsidP="002350E9">
            <w:pPr>
              <w:snapToGrid w:val="0"/>
              <w:rPr>
                <w:rFonts w:eastAsia="Times New Roman" w:cs="Arial"/>
                <w:b/>
              </w:rPr>
            </w:pPr>
          </w:p>
          <w:p w:rsidR="00194018" w:rsidRDefault="00AD020C" w:rsidP="002350E9">
            <w:pPr>
              <w:snapToGrid w:val="0"/>
              <w:rPr>
                <w:rFonts w:eastAsia="Times New Roman" w:cs="Arial"/>
                <w:b/>
              </w:rPr>
            </w:pPr>
            <w:r w:rsidRPr="00AD020C">
              <w:rPr>
                <w:rFonts w:eastAsia="Times New Roman" w:cs="Arial"/>
                <w:b/>
              </w:rPr>
              <w:t>Kryterium nie dotyczy naborów w ramach ZIT WrOF</w:t>
            </w:r>
          </w:p>
        </w:tc>
        <w:tc>
          <w:tcPr>
            <w:tcW w:w="6237" w:type="dxa"/>
          </w:tcPr>
          <w:p w:rsidR="002350E9" w:rsidRDefault="002350E9" w:rsidP="002350E9">
            <w:pPr>
              <w:snapToGrid w:val="0"/>
              <w:spacing w:before="240"/>
              <w:jc w:val="both"/>
            </w:pPr>
            <w:r w:rsidRPr="000B7175">
              <w:rPr>
                <w:rFonts w:cs="Arial"/>
              </w:rPr>
              <w:t>W ramach kryterium należy zweryfikować</w:t>
            </w:r>
            <w:r>
              <w:rPr>
                <w:rFonts w:cs="Arial"/>
              </w:rPr>
              <w:t xml:space="preserve"> czy</w:t>
            </w:r>
            <w:r w:rsidRPr="000B7175">
              <w:rPr>
                <w:rFonts w:cs="Arial"/>
              </w:rPr>
              <w:t xml:space="preserve"> </w:t>
            </w:r>
            <w:r>
              <w:rPr>
                <w:rFonts w:cs="Arial"/>
              </w:rPr>
              <w:t xml:space="preserve">zakres </w:t>
            </w:r>
            <w:r>
              <w:rPr>
                <w:rFonts w:cs="Arial"/>
              </w:rPr>
              <w:br/>
              <w:t>projektu  obejmuje montaż/wykonanie elementów poprawiających bezpieczeństwo (środki zmniejszające ryzyko wypadków) bezpośrednio w jego otoczeniu (na jego terenie).</w:t>
            </w:r>
            <w:r>
              <w:t xml:space="preserve"> </w:t>
            </w:r>
          </w:p>
          <w:p w:rsidR="002350E9" w:rsidRPr="00BA4864" w:rsidRDefault="002350E9" w:rsidP="002350E9">
            <w:pPr>
              <w:snapToGrid w:val="0"/>
              <w:jc w:val="both"/>
              <w:rPr>
                <w:rFonts w:eastAsia="Times New Roman" w:cs="Arial"/>
              </w:rPr>
            </w:pPr>
            <w:r w:rsidRPr="00BA4864">
              <w:rPr>
                <w:rFonts w:eastAsia="Times New Roman" w:cs="Arial"/>
              </w:rPr>
              <w:t>Jeżeli zakres projektu:</w:t>
            </w:r>
          </w:p>
          <w:p w:rsidR="002350E9" w:rsidRDefault="002350E9" w:rsidP="002350E9">
            <w:pPr>
              <w:pStyle w:val="Akapitzlist"/>
              <w:numPr>
                <w:ilvl w:val="0"/>
                <w:numId w:val="312"/>
              </w:numPr>
              <w:snapToGrid w:val="0"/>
              <w:jc w:val="both"/>
              <w:rPr>
                <w:rFonts w:eastAsia="Times New Roman" w:cs="Arial"/>
              </w:rPr>
            </w:pPr>
            <w:r>
              <w:rPr>
                <w:rFonts w:eastAsia="Times New Roman" w:cs="Arial"/>
              </w:rPr>
              <w:t xml:space="preserve">zakłada </w:t>
            </w:r>
            <w:r w:rsidRPr="00DE3AEA">
              <w:rPr>
                <w:rFonts w:eastAsia="Times New Roman" w:cs="Arial"/>
              </w:rPr>
              <w:t xml:space="preserve">zwiększenie bezpieczeństwa np. przejścia dla pieszych, zwiększenie widoczności </w:t>
            </w:r>
            <w:r>
              <w:rPr>
                <w:rFonts w:eastAsia="Times New Roman" w:cs="Arial"/>
              </w:rPr>
              <w:t xml:space="preserve">- 2 pkt </w:t>
            </w:r>
          </w:p>
          <w:p w:rsidR="002350E9" w:rsidRDefault="002350E9" w:rsidP="002350E9">
            <w:pPr>
              <w:pStyle w:val="Akapitzlist"/>
              <w:numPr>
                <w:ilvl w:val="0"/>
                <w:numId w:val="312"/>
              </w:numPr>
              <w:snapToGrid w:val="0"/>
              <w:spacing w:before="240"/>
              <w:jc w:val="both"/>
              <w:rPr>
                <w:rFonts w:eastAsia="Times New Roman" w:cs="Arial"/>
              </w:rPr>
            </w:pPr>
            <w:r>
              <w:rPr>
                <w:rFonts w:eastAsia="Times New Roman" w:cs="Arial"/>
              </w:rPr>
              <w:t>nie obejmuje zwiększenia bezpieczeństwa lub brak informacji w tym zakresie – 0 pkt</w:t>
            </w:r>
          </w:p>
          <w:p w:rsidR="002350E9" w:rsidRDefault="002350E9" w:rsidP="002350E9">
            <w:pPr>
              <w:snapToGrid w:val="0"/>
              <w:spacing w:before="240"/>
              <w:jc w:val="both"/>
              <w:rPr>
                <w:rFonts w:cs="Arial"/>
              </w:rPr>
            </w:pPr>
            <w:r w:rsidRPr="00DE3AEA">
              <w:rPr>
                <w:rFonts w:cs="Arial"/>
              </w:rPr>
              <w:t xml:space="preserve">W kryterium punktacja jest niezależna od planowanej liczby rozwiązań poprawiających bezpieczeństwo, można otrzymać wyłącznie </w:t>
            </w:r>
            <w:r>
              <w:rPr>
                <w:rFonts w:cs="Arial"/>
              </w:rPr>
              <w:t>dwa</w:t>
            </w:r>
            <w:r w:rsidRPr="00DE3AEA">
              <w:rPr>
                <w:rFonts w:cs="Arial"/>
              </w:rPr>
              <w:t xml:space="preserve"> punkt</w:t>
            </w:r>
            <w:r>
              <w:rPr>
                <w:rFonts w:cs="Arial"/>
              </w:rPr>
              <w:t>y</w:t>
            </w:r>
            <w:r w:rsidRPr="00DE3AEA">
              <w:rPr>
                <w:rFonts w:cs="Arial"/>
              </w:rPr>
              <w:t>.</w:t>
            </w:r>
          </w:p>
          <w:p w:rsidR="00AD020C" w:rsidRPr="00AD020C" w:rsidRDefault="00AD020C" w:rsidP="002350E9">
            <w:pPr>
              <w:snapToGrid w:val="0"/>
              <w:spacing w:before="240"/>
              <w:jc w:val="both"/>
              <w:rPr>
                <w:rFonts w:cs="Arial"/>
                <w:b/>
              </w:rPr>
            </w:pPr>
            <w:r w:rsidRPr="00AD020C">
              <w:rPr>
                <w:rFonts w:cs="Arial"/>
                <w:b/>
              </w:rPr>
              <w:t xml:space="preserve">Kryterium nie dotyczy naborów w ramach ZIT WrOF, gdzie te kwestie będą punktowane podczas oceny zgodności ze Strategią </w:t>
            </w:r>
            <w:r w:rsidRPr="00AD020C">
              <w:rPr>
                <w:rFonts w:cs="Arial"/>
                <w:b/>
              </w:rPr>
              <w:lastRenderedPageBreak/>
              <w:t>ZIT.</w:t>
            </w:r>
          </w:p>
        </w:tc>
        <w:tc>
          <w:tcPr>
            <w:tcW w:w="4110" w:type="dxa"/>
          </w:tcPr>
          <w:p w:rsidR="002350E9" w:rsidRPr="00C87EF4" w:rsidRDefault="002350E9" w:rsidP="002350E9">
            <w:pPr>
              <w:autoSpaceDE w:val="0"/>
              <w:autoSpaceDN w:val="0"/>
              <w:adjustRightInd w:val="0"/>
              <w:jc w:val="center"/>
              <w:rPr>
                <w:rFonts w:cs="Arial"/>
              </w:rPr>
            </w:pPr>
            <w:r w:rsidRPr="00C87EF4">
              <w:rPr>
                <w:rFonts w:cs="Arial"/>
              </w:rPr>
              <w:lastRenderedPageBreak/>
              <w:t>0-</w:t>
            </w:r>
            <w:r>
              <w:rPr>
                <w:rFonts w:cs="Arial"/>
              </w:rPr>
              <w:t>2</w:t>
            </w:r>
            <w:r w:rsidRPr="00C87EF4">
              <w:rPr>
                <w:rFonts w:cs="Arial"/>
              </w:rPr>
              <w:t xml:space="preserve"> pkt</w:t>
            </w:r>
          </w:p>
          <w:p w:rsidR="002350E9" w:rsidRPr="00C87EF4" w:rsidRDefault="002350E9" w:rsidP="002350E9">
            <w:pPr>
              <w:autoSpaceDE w:val="0"/>
              <w:autoSpaceDN w:val="0"/>
              <w:adjustRightInd w:val="0"/>
              <w:jc w:val="center"/>
              <w:rPr>
                <w:rFonts w:cs="Arial"/>
              </w:rPr>
            </w:pPr>
            <w:r w:rsidRPr="00C87EF4">
              <w:rPr>
                <w:rFonts w:cs="Arial"/>
              </w:rPr>
              <w:t>(0 punktów w kryterium nie oznacza</w:t>
            </w:r>
          </w:p>
          <w:p w:rsidR="002350E9" w:rsidRPr="00C87EF4" w:rsidRDefault="002350E9" w:rsidP="002350E9">
            <w:pPr>
              <w:autoSpaceDE w:val="0"/>
              <w:autoSpaceDN w:val="0"/>
              <w:adjustRightInd w:val="0"/>
              <w:jc w:val="center"/>
              <w:rPr>
                <w:rFonts w:cs="Arial"/>
              </w:rPr>
            </w:pPr>
            <w:r w:rsidRPr="00C87EF4">
              <w:rPr>
                <w:rFonts w:cs="Arial"/>
              </w:rPr>
              <w:t>odrzucenia wniosku)</w:t>
            </w:r>
          </w:p>
        </w:tc>
      </w:tr>
      <w:tr w:rsidR="002350E9" w:rsidRPr="00C87EF4" w:rsidTr="002350E9">
        <w:trPr>
          <w:trHeight w:val="952"/>
        </w:trPr>
        <w:tc>
          <w:tcPr>
            <w:tcW w:w="676" w:type="dxa"/>
          </w:tcPr>
          <w:p w:rsidR="00785541" w:rsidRDefault="00785541" w:rsidP="001957B7">
            <w:pPr>
              <w:numPr>
                <w:ilvl w:val="0"/>
                <w:numId w:val="315"/>
              </w:numPr>
              <w:snapToGrid w:val="0"/>
              <w:ind w:left="0" w:firstLine="0"/>
              <w:contextualSpacing/>
              <w:rPr>
                <w:rFonts w:eastAsiaTheme="minorEastAsia" w:cs="Arial"/>
                <w:lang w:eastAsia="pl-PL"/>
              </w:rPr>
            </w:pPr>
          </w:p>
        </w:tc>
        <w:tc>
          <w:tcPr>
            <w:tcW w:w="3544" w:type="dxa"/>
          </w:tcPr>
          <w:p w:rsidR="002350E9" w:rsidRDefault="002350E9" w:rsidP="002350E9">
            <w:pPr>
              <w:snapToGrid w:val="0"/>
              <w:rPr>
                <w:rFonts w:eastAsia="Times New Roman" w:cs="Arial"/>
                <w:b/>
              </w:rPr>
            </w:pPr>
            <w:r>
              <w:rPr>
                <w:rFonts w:eastAsia="Times New Roman" w:cs="Arial"/>
                <w:b/>
              </w:rPr>
              <w:t>Zmiana</w:t>
            </w:r>
            <w:r w:rsidRPr="00DE3AEA">
              <w:rPr>
                <w:rFonts w:eastAsia="Times New Roman" w:cs="Arial"/>
                <w:b/>
              </w:rPr>
              <w:t xml:space="preserve"> kosztów funkcjonowania transportu kolejowego</w:t>
            </w:r>
          </w:p>
        </w:tc>
        <w:tc>
          <w:tcPr>
            <w:tcW w:w="6237" w:type="dxa"/>
          </w:tcPr>
          <w:p w:rsidR="002350E9" w:rsidRDefault="002350E9" w:rsidP="002350E9">
            <w:pPr>
              <w:snapToGrid w:val="0"/>
              <w:spacing w:before="240"/>
              <w:jc w:val="both"/>
              <w:rPr>
                <w:rFonts w:cs="Arial"/>
              </w:rPr>
            </w:pPr>
            <w:r w:rsidRPr="00DE3AEA">
              <w:rPr>
                <w:rFonts w:cs="Arial"/>
              </w:rPr>
              <w:t>W ramach kryterium należy zweryfikować</w:t>
            </w:r>
            <w:r>
              <w:rPr>
                <w:rFonts w:cs="Arial"/>
              </w:rPr>
              <w:t xml:space="preserve"> wpływ projektu na koszty funkcjonowania</w:t>
            </w:r>
            <w:r w:rsidRPr="00DE3AEA">
              <w:rPr>
                <w:rFonts w:cs="Arial"/>
              </w:rPr>
              <w:t xml:space="preserve"> systemu kolejowego. Oczekuje się od projekt</w:t>
            </w:r>
            <w:r>
              <w:rPr>
                <w:rFonts w:cs="Arial"/>
              </w:rPr>
              <w:t>u</w:t>
            </w:r>
            <w:r w:rsidRPr="00DE3AEA">
              <w:rPr>
                <w:rFonts w:cs="Arial"/>
              </w:rPr>
              <w:t xml:space="preserve"> zmian kosztów związanych z obniżeniem kosztów funkcjonowania systemu transportu kolejowego lub zwiększenia jego dochodowości. Obniżanie kosztów stałych związanych z zarządzaniem i utrzymaniem infrastruktury oraz obsługą i eksploatacją taboru pozwala zwiększyć rentowność przewozów. Zwiększenie dochodowości transportu kolejowego pozwala zmniejszyć deficytowość transportu i poziom dotacji publicznych oraz uzyskać szybszy zwrot nakładów inwestycyjnych. Celem wprowadzenia kryterium jest premiowanie projektów pozwalających optymalizować koszty funkcjonowania transportu kolejowego. Zwiększenie ekonomiczności transportu kolejowego pozytywnie wpływa na konkurencyjność tej gałęzi transportu, co może przyczynić się do zmian w strukturze modalnej przewozów. Korzyści te mogą skutkować dla pasażerów poprawą oferty przewozowej, atrakcyjniejszymi ofertami cenowymi oraz podnoszeniem się jakości usług przewozowych. Uzyskane w ramach kryterium punkty sumują się.</w:t>
            </w:r>
          </w:p>
          <w:p w:rsidR="002350E9" w:rsidRDefault="002350E9" w:rsidP="002350E9">
            <w:pPr>
              <w:snapToGrid w:val="0"/>
              <w:spacing w:before="240"/>
              <w:jc w:val="both"/>
              <w:rPr>
                <w:rFonts w:cs="Arial"/>
              </w:rPr>
            </w:pPr>
            <w:r>
              <w:rPr>
                <w:rFonts w:cs="Arial"/>
              </w:rPr>
              <w:t>Jeżeli projekt:</w:t>
            </w:r>
          </w:p>
          <w:p w:rsidR="002350E9" w:rsidRDefault="002350E9" w:rsidP="002350E9">
            <w:pPr>
              <w:pStyle w:val="Akapitzlist"/>
              <w:numPr>
                <w:ilvl w:val="0"/>
                <w:numId w:val="314"/>
              </w:numPr>
              <w:snapToGrid w:val="0"/>
              <w:jc w:val="both"/>
              <w:rPr>
                <w:rFonts w:cs="Arial"/>
              </w:rPr>
            </w:pPr>
            <w:r w:rsidRPr="004D5B70">
              <w:rPr>
                <w:rFonts w:cs="Arial"/>
              </w:rPr>
              <w:t>zwiększa lub nie zmienia kosztów funkcjonowania transportu kolejowego</w:t>
            </w:r>
            <w:r>
              <w:rPr>
                <w:rFonts w:cs="Arial"/>
              </w:rPr>
              <w:t xml:space="preserve"> – 0 pkt</w:t>
            </w:r>
          </w:p>
          <w:p w:rsidR="002350E9" w:rsidRDefault="002350E9" w:rsidP="002350E9">
            <w:pPr>
              <w:pStyle w:val="Akapitzlist"/>
              <w:numPr>
                <w:ilvl w:val="0"/>
                <w:numId w:val="314"/>
              </w:numPr>
              <w:snapToGrid w:val="0"/>
              <w:jc w:val="both"/>
              <w:rPr>
                <w:rFonts w:cs="Arial"/>
              </w:rPr>
            </w:pPr>
            <w:r w:rsidRPr="004D5B70">
              <w:rPr>
                <w:rFonts w:cs="Arial"/>
              </w:rPr>
              <w:t>obniża koszty utrzymania lub podnosi poziom dochodowości infrastruktury kolejowej</w:t>
            </w:r>
            <w:r>
              <w:rPr>
                <w:rFonts w:cs="Arial"/>
              </w:rPr>
              <w:t xml:space="preserve"> – 2 pkt</w:t>
            </w:r>
          </w:p>
          <w:p w:rsidR="002350E9" w:rsidRDefault="002350E9" w:rsidP="002350E9">
            <w:pPr>
              <w:pStyle w:val="Akapitzlist"/>
              <w:numPr>
                <w:ilvl w:val="0"/>
                <w:numId w:val="314"/>
              </w:numPr>
              <w:snapToGrid w:val="0"/>
              <w:jc w:val="both"/>
              <w:rPr>
                <w:rFonts w:cs="Arial"/>
              </w:rPr>
            </w:pPr>
            <w:r w:rsidRPr="004D5B70">
              <w:rPr>
                <w:rFonts w:cs="Arial"/>
              </w:rPr>
              <w:t>obniża koszty zarządzania infrastrukturą, przewozami kolejowymi lub taborem kolejowym</w:t>
            </w:r>
            <w:r>
              <w:rPr>
                <w:rFonts w:cs="Arial"/>
              </w:rPr>
              <w:t xml:space="preserve"> – 2 pkt</w:t>
            </w:r>
          </w:p>
          <w:p w:rsidR="002350E9" w:rsidRPr="004D5B70" w:rsidRDefault="002350E9" w:rsidP="002350E9">
            <w:pPr>
              <w:pStyle w:val="Akapitzlist"/>
              <w:numPr>
                <w:ilvl w:val="0"/>
                <w:numId w:val="314"/>
              </w:numPr>
              <w:snapToGrid w:val="0"/>
              <w:jc w:val="both"/>
              <w:rPr>
                <w:rFonts w:cs="Arial"/>
              </w:rPr>
            </w:pPr>
            <w:r w:rsidRPr="00651078">
              <w:rPr>
                <w:rFonts w:cs="Arial"/>
              </w:rPr>
              <w:t>podnosi poziom dochodowości albo obniża koszty obsługi lub eksploatacji taboru kolejowego</w:t>
            </w:r>
            <w:r>
              <w:rPr>
                <w:rFonts w:cs="Arial"/>
              </w:rPr>
              <w:t xml:space="preserve"> – 2 pkt</w:t>
            </w:r>
          </w:p>
        </w:tc>
        <w:tc>
          <w:tcPr>
            <w:tcW w:w="4110" w:type="dxa"/>
          </w:tcPr>
          <w:p w:rsidR="002350E9" w:rsidRPr="00651078" w:rsidRDefault="002350E9" w:rsidP="002350E9">
            <w:pPr>
              <w:autoSpaceDE w:val="0"/>
              <w:autoSpaceDN w:val="0"/>
              <w:adjustRightInd w:val="0"/>
              <w:jc w:val="center"/>
              <w:rPr>
                <w:rFonts w:cs="Arial"/>
              </w:rPr>
            </w:pPr>
            <w:r w:rsidRPr="00651078">
              <w:rPr>
                <w:rFonts w:cs="Arial"/>
              </w:rPr>
              <w:t>0-</w:t>
            </w:r>
            <w:r>
              <w:rPr>
                <w:rFonts w:cs="Arial"/>
              </w:rPr>
              <w:t>6</w:t>
            </w:r>
            <w:r w:rsidRPr="00651078">
              <w:rPr>
                <w:rFonts w:cs="Arial"/>
              </w:rPr>
              <w:t xml:space="preserve"> pkt</w:t>
            </w:r>
          </w:p>
          <w:p w:rsidR="002350E9" w:rsidRPr="00651078" w:rsidRDefault="002350E9" w:rsidP="002350E9">
            <w:pPr>
              <w:autoSpaceDE w:val="0"/>
              <w:autoSpaceDN w:val="0"/>
              <w:adjustRightInd w:val="0"/>
              <w:jc w:val="center"/>
              <w:rPr>
                <w:rFonts w:cs="Arial"/>
              </w:rPr>
            </w:pPr>
            <w:r w:rsidRPr="00651078">
              <w:rPr>
                <w:rFonts w:cs="Arial"/>
              </w:rPr>
              <w:t>(0 punktów w kryterium nie oznacza</w:t>
            </w:r>
          </w:p>
          <w:p w:rsidR="002350E9" w:rsidRPr="00C87EF4" w:rsidRDefault="002350E9" w:rsidP="002350E9">
            <w:pPr>
              <w:autoSpaceDE w:val="0"/>
              <w:autoSpaceDN w:val="0"/>
              <w:adjustRightInd w:val="0"/>
              <w:jc w:val="center"/>
              <w:rPr>
                <w:rFonts w:cs="Arial"/>
              </w:rPr>
            </w:pPr>
            <w:r w:rsidRPr="00651078">
              <w:rPr>
                <w:rFonts w:cs="Arial"/>
              </w:rPr>
              <w:t>odrzucenia wniosku)</w:t>
            </w:r>
          </w:p>
        </w:tc>
      </w:tr>
    </w:tbl>
    <w:p w:rsidR="002350E9" w:rsidRPr="000B7175" w:rsidRDefault="002350E9" w:rsidP="00CE28A4">
      <w:pPr>
        <w:rPr>
          <w:i/>
        </w:rPr>
      </w:pPr>
    </w:p>
    <w:p w:rsidR="00CE28A4" w:rsidRPr="000B7175" w:rsidRDefault="00CE28A4" w:rsidP="00CE28A4">
      <w:pPr>
        <w:rPr>
          <w:i/>
        </w:rPr>
      </w:pPr>
      <w:r w:rsidRPr="000B7175">
        <w:rPr>
          <w:i/>
        </w:rPr>
        <w:t>Typ 5.2.C</w:t>
      </w:r>
      <w:r>
        <w:rPr>
          <w:i/>
        </w:rPr>
        <w:t xml:space="preserve"> </w:t>
      </w:r>
      <w:r w:rsidRPr="000B7175">
        <w:rPr>
          <w:i/>
        </w:rPr>
        <w:t>przedsięwzięcia związane z zakupem i modernizacją taboru kolejowego obsługującego połączenia wojewódzkie</w:t>
      </w:r>
    </w:p>
    <w:tbl>
      <w:tblPr>
        <w:tblStyle w:val="Tabela-Siatka1"/>
        <w:tblW w:w="14142" w:type="dxa"/>
        <w:tblInd w:w="283" w:type="dxa"/>
        <w:tblLook w:val="04A0"/>
      </w:tblPr>
      <w:tblGrid>
        <w:gridCol w:w="676"/>
        <w:gridCol w:w="3544"/>
        <w:gridCol w:w="6237"/>
        <w:gridCol w:w="3685"/>
      </w:tblGrid>
      <w:tr w:rsidR="00CE28A4" w:rsidRPr="000B7175" w:rsidTr="003F659B">
        <w:trPr>
          <w:trHeight w:val="432"/>
        </w:trPr>
        <w:tc>
          <w:tcPr>
            <w:tcW w:w="676"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CE28A4" w:rsidRPr="000B7175" w:rsidRDefault="00CE28A4"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86"/>
        <w:gridCol w:w="3541"/>
        <w:gridCol w:w="6230"/>
        <w:gridCol w:w="3692"/>
      </w:tblGrid>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124579">
            <w:pPr>
              <w:numPr>
                <w:ilvl w:val="0"/>
                <w:numId w:val="291"/>
              </w:numPr>
              <w:snapToGrid w:val="0"/>
              <w:contextualSpacing/>
              <w:rPr>
                <w:rFonts w:cs="Arial"/>
                <w:color w:val="FF0000"/>
              </w:rPr>
            </w:pPr>
          </w:p>
        </w:tc>
        <w:tc>
          <w:tcPr>
            <w:tcW w:w="3541" w:type="dxa"/>
            <w:tcBorders>
              <w:top w:val="nil"/>
              <w:left w:val="single" w:sz="4" w:space="0" w:color="auto"/>
              <w:bottom w:val="single" w:sz="4" w:space="0" w:color="auto"/>
              <w:right w:val="single" w:sz="4" w:space="0" w:color="000000"/>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Spełnienie kryteriów zgodności z RPO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nil"/>
              <w:left w:val="single" w:sz="4" w:space="0" w:color="000000"/>
              <w:bottom w:val="single" w:sz="4" w:space="0" w:color="auto"/>
              <w:right w:val="single" w:sz="4" w:space="0" w:color="000000"/>
            </w:tcBorders>
            <w:vAlign w:val="center"/>
          </w:tcPr>
          <w:p w:rsidR="00CE28A4" w:rsidRPr="000B7175" w:rsidRDefault="00CE28A4" w:rsidP="009320AD">
            <w:pPr>
              <w:snapToGrid w:val="0"/>
              <w:spacing w:after="0" w:line="240" w:lineRule="auto"/>
              <w:jc w:val="both"/>
              <w:rPr>
                <w:rFonts w:eastAsia="Times New Roman" w:cs="Arial"/>
              </w:rPr>
            </w:pPr>
            <w:r w:rsidRPr="000B7175">
              <w:rPr>
                <w:rFonts w:cs="Arial"/>
              </w:rPr>
              <w:t xml:space="preserve">W ramach kryterium należy zweryfikować czy inwestycja </w:t>
            </w:r>
            <w:r w:rsidRPr="000B7175">
              <w:rPr>
                <w:rFonts w:eastAsia="Times New Roman" w:cs="Arial"/>
              </w:rPr>
              <w:t>dotyczy  zakupu i/lub modernizacji taboru kolejowego obsługującego połączenia wojewódzkie, w tym także kolej aglomeracyjną.</w:t>
            </w:r>
          </w:p>
          <w:p w:rsidR="00CE28A4" w:rsidRPr="000B7175" w:rsidRDefault="00CE28A4" w:rsidP="009320AD">
            <w:pPr>
              <w:snapToGrid w:val="0"/>
              <w:spacing w:after="0" w:line="240" w:lineRule="auto"/>
              <w:jc w:val="both"/>
              <w:rPr>
                <w:rFonts w:eastAsia="Times New Roman" w:cs="Tahoma"/>
              </w:rPr>
            </w:pPr>
          </w:p>
          <w:p w:rsidR="00CE28A4" w:rsidRPr="000B7175" w:rsidRDefault="00CE28A4" w:rsidP="009320AD">
            <w:pPr>
              <w:snapToGrid w:val="0"/>
              <w:spacing w:after="0" w:line="240" w:lineRule="auto"/>
              <w:jc w:val="both"/>
              <w:rPr>
                <w:rFonts w:eastAsia="Times New Roman" w:cs="Tahoma"/>
                <w:color w:val="FF0000"/>
              </w:rPr>
            </w:pPr>
            <w:r w:rsidRPr="000B7175">
              <w:rPr>
                <w:rFonts w:eastAsia="Times New Roman" w:cs="Tahoma"/>
              </w:rPr>
              <w:t>Połączenia wojewódzkie określone są w planie transportowym (</w:t>
            </w:r>
            <w:r w:rsidRPr="000B7175">
              <w:rPr>
                <w:bCs/>
                <w:i/>
                <w:iCs/>
              </w:rPr>
              <w:t>Planie zrównoważonego rozwoju publicznego transportu zbiorowego dla Województwa Dolnośląskiego</w:t>
            </w:r>
            <w:r>
              <w:rPr>
                <w:bCs/>
                <w:i/>
                <w:iCs/>
              </w:rPr>
              <w:t>)</w:t>
            </w:r>
            <w:r w:rsidRPr="000B7175">
              <w:rPr>
                <w:rFonts w:eastAsia="Times New Roman" w:cs="Tahoma"/>
              </w:rPr>
              <w:t>.</w:t>
            </w:r>
          </w:p>
        </w:tc>
        <w:tc>
          <w:tcPr>
            <w:tcW w:w="3692" w:type="dxa"/>
            <w:tcBorders>
              <w:top w:val="nil"/>
              <w:left w:val="single" w:sz="4" w:space="0" w:color="000000"/>
              <w:bottom w:val="single" w:sz="4" w:space="0" w:color="auto"/>
              <w:right w:val="single" w:sz="4" w:space="0" w:color="000000"/>
            </w:tcBorders>
            <w:vAlign w:val="center"/>
          </w:tcPr>
          <w:p w:rsidR="00CE28A4" w:rsidRDefault="00CE28A4" w:rsidP="009320AD">
            <w:pPr>
              <w:snapToGrid w:val="0"/>
              <w:spacing w:after="0"/>
              <w:jc w:val="center"/>
              <w:rPr>
                <w:rFonts w:cs="Arial"/>
              </w:rPr>
            </w:pPr>
            <w:r w:rsidRPr="000B7175">
              <w:rPr>
                <w:rFonts w:cs="Arial"/>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0B7175" w:rsidRDefault="00CE5869" w:rsidP="009320AD">
            <w:pPr>
              <w:snapToGrid w:val="0"/>
              <w:spacing w:after="0"/>
              <w:jc w:val="center"/>
              <w:rPr>
                <w:rFonts w:cs="Arial"/>
              </w:rPr>
            </w:pPr>
          </w:p>
          <w:p w:rsidR="00CE28A4" w:rsidRPr="000B7175" w:rsidRDefault="00CE5869" w:rsidP="009320AD">
            <w:pPr>
              <w:snapToGrid w:val="0"/>
              <w:spacing w:after="0"/>
              <w:jc w:val="center"/>
              <w:rPr>
                <w:rFonts w:cs="Arial"/>
              </w:rPr>
            </w:pPr>
            <w:r>
              <w:rPr>
                <w:rFonts w:cs="Arial"/>
              </w:rPr>
              <w:t>N</w:t>
            </w:r>
            <w:r w:rsidR="00CE28A4" w:rsidRPr="000B7175">
              <w:rPr>
                <w:rFonts w:cs="Arial"/>
              </w:rPr>
              <w:t>iespełnienie kryterium oznacza</w:t>
            </w:r>
          </w:p>
          <w:p w:rsidR="00CE28A4" w:rsidRPr="000B7175" w:rsidRDefault="00CE28A4" w:rsidP="009320AD">
            <w:pPr>
              <w:snapToGrid w:val="0"/>
              <w:spacing w:after="0"/>
              <w:jc w:val="center"/>
              <w:rPr>
                <w:rFonts w:cs="Arial"/>
              </w:rPr>
            </w:pPr>
            <w:r w:rsidRPr="000B7175">
              <w:rPr>
                <w:rFonts w:cs="Arial"/>
              </w:rPr>
              <w:t xml:space="preserve">odrzucenie </w:t>
            </w:r>
            <w:r w:rsidR="00CE5869">
              <w:rPr>
                <w:rFonts w:cs="Arial"/>
              </w:rPr>
              <w:t>wniosku</w:t>
            </w:r>
          </w:p>
          <w:p w:rsidR="00CE28A4" w:rsidRPr="000B7175" w:rsidRDefault="00CE28A4" w:rsidP="009320AD">
            <w:pPr>
              <w:snapToGrid w:val="0"/>
              <w:spacing w:after="0"/>
              <w:jc w:val="center"/>
              <w:rPr>
                <w:rFonts w:cs="Arial"/>
              </w:rPr>
            </w:pPr>
          </w:p>
          <w:p w:rsidR="00CE28A4" w:rsidRPr="000B7175" w:rsidRDefault="00CE28A4" w:rsidP="009320AD">
            <w:pPr>
              <w:snapToGrid w:val="0"/>
              <w:spacing w:after="0"/>
              <w:jc w:val="center"/>
              <w:rPr>
                <w:rFonts w:cs="Arial"/>
                <w:color w:val="FF0000"/>
              </w:rPr>
            </w:pPr>
          </w:p>
        </w:tc>
      </w:tr>
      <w:tr w:rsidR="00CE28A4" w:rsidRPr="000B7175" w:rsidTr="003F659B">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124579">
            <w:pPr>
              <w:numPr>
                <w:ilvl w:val="0"/>
                <w:numId w:val="291"/>
              </w:numPr>
              <w:snapToGrid w:val="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Poprawa bezpieczeństwa</w:t>
            </w:r>
          </w:p>
          <w:p w:rsidR="00CE28A4" w:rsidRPr="000B7175" w:rsidRDefault="00CE28A4"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zwiększa bezpieczeństwo na liniach kolejowych.</w:t>
            </w:r>
          </w:p>
          <w:p w:rsidR="00CE28A4" w:rsidRPr="000B7175" w:rsidRDefault="00CE28A4" w:rsidP="009320AD">
            <w:pPr>
              <w:autoSpaceDE w:val="0"/>
              <w:autoSpaceDN w:val="0"/>
              <w:adjustRightInd w:val="0"/>
              <w:spacing w:after="0" w:line="240" w:lineRule="auto"/>
              <w:jc w:val="both"/>
              <w:rPr>
                <w:rFonts w:eastAsia="Times New Roman" w:cs="Arial"/>
              </w:rPr>
            </w:pPr>
          </w:p>
          <w:p w:rsidR="0037389F" w:rsidRDefault="00CE28A4" w:rsidP="00DF0784">
            <w:pPr>
              <w:pStyle w:val="Akapitzlist"/>
              <w:numPr>
                <w:ilvl w:val="0"/>
                <w:numId w:val="79"/>
              </w:numPr>
              <w:autoSpaceDE w:val="0"/>
              <w:autoSpaceDN w:val="0"/>
              <w:adjustRightInd w:val="0"/>
              <w:spacing w:after="0" w:line="240" w:lineRule="auto"/>
              <w:jc w:val="both"/>
              <w:rPr>
                <w:rFonts w:eastAsia="Times New Roman" w:cs="Arial"/>
              </w:rPr>
            </w:pPr>
            <w:r w:rsidRPr="000B7175">
              <w:rPr>
                <w:rFonts w:cs="Arial"/>
              </w:rPr>
              <w:t>projekt otrzyma 1 punkt za zakup/modernizację taboru wykorzystującego rozwiązania podnoszące bezpieczeństwo podróżnych i obsługi</w:t>
            </w:r>
            <w:r w:rsidRPr="000B7175">
              <w:rPr>
                <w:rFonts w:eastAsia="Times New Roman" w:cs="Arial"/>
              </w:rPr>
              <w:t xml:space="preserve"> ponad minimalne wymagania dopuszczające do ruchu. </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0-1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124579">
            <w:pPr>
              <w:numPr>
                <w:ilvl w:val="0"/>
                <w:numId w:val="291"/>
              </w:numPr>
              <w:snapToGrid w:val="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Pozytywny wpływ na efektywność środowiskową</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CE28A4" w:rsidRPr="000B7175" w:rsidRDefault="00CE28A4" w:rsidP="009320AD">
            <w:pPr>
              <w:snapToGrid w:val="0"/>
              <w:spacing w:after="0" w:line="240" w:lineRule="auto"/>
              <w:contextualSpacing/>
              <w:jc w:val="both"/>
              <w:rPr>
                <w:rFonts w:eastAsia="Times New Roman" w:cs="Arial"/>
              </w:rPr>
            </w:pP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CE28A4" w:rsidRDefault="00CE28A4"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lastRenderedPageBreak/>
              <w:t>- minimalizacją emisji szkodliwych substancji oraz produkcji odpadów</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color w:val="FF0000"/>
              </w:rPr>
            </w:pPr>
          </w:p>
          <w:p w:rsidR="0037389F" w:rsidRDefault="00CE28A4" w:rsidP="00DF0784">
            <w:pPr>
              <w:pStyle w:val="Akapitzlist"/>
              <w:numPr>
                <w:ilvl w:val="0"/>
                <w:numId w:val="79"/>
              </w:numPr>
              <w:autoSpaceDE w:val="0"/>
              <w:autoSpaceDN w:val="0"/>
              <w:adjustRightInd w:val="0"/>
              <w:spacing w:after="0" w:line="240" w:lineRule="auto"/>
              <w:jc w:val="both"/>
              <w:rPr>
                <w:rFonts w:cs="Arial"/>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lastRenderedPageBreak/>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86369A" w:rsidRDefault="0086369A" w:rsidP="00124579">
            <w:pPr>
              <w:numPr>
                <w:ilvl w:val="0"/>
                <w:numId w:val="291"/>
              </w:numPr>
              <w:snapToGrid w:val="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Zwiększenie atrakcyjności obsługi transportu kolejowego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A33147" w:rsidRPr="00A33147" w:rsidRDefault="00A33147" w:rsidP="00A33147">
            <w:pPr>
              <w:snapToGrid w:val="0"/>
              <w:spacing w:after="0" w:line="240" w:lineRule="auto"/>
              <w:contextualSpacing/>
              <w:jc w:val="both"/>
              <w:rPr>
                <w:rFonts w:cs="Arial"/>
              </w:rPr>
            </w:pPr>
            <w:r w:rsidRPr="00A33147">
              <w:rPr>
                <w:rFonts w:cs="Arial"/>
              </w:rPr>
              <w:t>W ramach kryterium należy zweryfikować czy inwestycja dostosowuje tabor do potrzeb rynku przewozów pasażerskich i towarowych:</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projekt otrzyma 1 punkt za każde zastosowanie samodzielnego rozwiązania zwiększającego atrakcyjność transportu kolejowego dla podróżnych np.: zakup jednostek o wysokim komforcie podróży (np. poprzez zmniejszenie hałasu, poprawę amortyzacji, dostępność klimatyzacji, sieci internetowej, zapowiadanie stacji,  ułatwieniach w dostępie i użytkowaniu dla osób z różnymi niepełnosprawnościami, w tym dla osób niewidomych, niedowidzących i niedosłyszących), większym bagażem, rowerami, ułatwienia wsiadania/wysiadania bez względu na wysokość peronu itp.;</w:t>
            </w:r>
          </w:p>
          <w:p w:rsidR="00A33147" w:rsidRPr="00A33147" w:rsidRDefault="00A33147" w:rsidP="00A33147">
            <w:pPr>
              <w:snapToGrid w:val="0"/>
              <w:spacing w:after="0" w:line="240" w:lineRule="auto"/>
              <w:contextualSpacing/>
              <w:jc w:val="both"/>
              <w:rPr>
                <w:rFonts w:cs="Arial"/>
              </w:rPr>
            </w:pPr>
            <w:r w:rsidRPr="00A33147">
              <w:rPr>
                <w:rFonts w:cs="Arial"/>
              </w:rPr>
              <w:t>• punkty przyznawane są w kategoriach:</w:t>
            </w:r>
          </w:p>
          <w:p w:rsidR="00A33147" w:rsidRPr="00A33147" w:rsidRDefault="00A33147" w:rsidP="00A33147">
            <w:pPr>
              <w:snapToGrid w:val="0"/>
              <w:spacing w:after="0" w:line="240" w:lineRule="auto"/>
              <w:contextualSpacing/>
              <w:jc w:val="both"/>
              <w:rPr>
                <w:rFonts w:cs="Arial"/>
              </w:rPr>
            </w:pPr>
            <w:r w:rsidRPr="00A33147">
              <w:rPr>
                <w:rFonts w:cs="Arial"/>
              </w:rPr>
              <w:t>• usprawnienia dla niepełnosprawnych – maksymalnie 1 punkt;</w:t>
            </w:r>
          </w:p>
          <w:p w:rsidR="00A33147" w:rsidRPr="00A33147" w:rsidRDefault="00A33147" w:rsidP="00A33147">
            <w:pPr>
              <w:snapToGrid w:val="0"/>
              <w:spacing w:after="0" w:line="240" w:lineRule="auto"/>
              <w:contextualSpacing/>
              <w:jc w:val="both"/>
              <w:rPr>
                <w:rFonts w:cs="Arial"/>
              </w:rPr>
            </w:pPr>
            <w:r w:rsidRPr="00A33147">
              <w:rPr>
                <w:rFonts w:cs="Arial"/>
              </w:rPr>
              <w:t>• rozwiązania podnoszące komfort podróżnych – maksymalnie 1 punkt;</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rozwiązania wykorzystujące technologie informacyjno–komunikacyjne – maksymalnie 1 punkt;</w:t>
            </w:r>
          </w:p>
          <w:p w:rsidR="00CE28A4" w:rsidRPr="00A33147" w:rsidRDefault="00A33147" w:rsidP="00A33147">
            <w:pPr>
              <w:autoSpaceDE w:val="0"/>
              <w:autoSpaceDN w:val="0"/>
              <w:adjustRightInd w:val="0"/>
              <w:spacing w:after="0" w:line="240" w:lineRule="auto"/>
              <w:jc w:val="both"/>
              <w:rPr>
                <w:rFonts w:eastAsia="Times New Roman" w:cs="Arial"/>
                <w:color w:val="FF0000"/>
              </w:rPr>
            </w:pPr>
            <w:r w:rsidRPr="00A33147">
              <w:rPr>
                <w:rFonts w:cs="Arial"/>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6A29B5" w:rsidRPr="006A29B5" w:rsidTr="003F659B">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line="240" w:lineRule="auto"/>
              <w:contextualSpacing/>
              <w:jc w:val="right"/>
              <w:rPr>
                <w:rFonts w:cs="Arial"/>
                <w:b/>
              </w:rPr>
            </w:pPr>
            <w:r w:rsidRPr="006A29B5">
              <w:rPr>
                <w:rFonts w:cs="Arial"/>
                <w:b/>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jc w:val="center"/>
              <w:rPr>
                <w:rFonts w:cs="Arial"/>
                <w:b/>
              </w:rPr>
            </w:pPr>
            <w:r w:rsidRPr="006A29B5">
              <w:rPr>
                <w:rFonts w:cs="Arial"/>
                <w:b/>
              </w:rPr>
              <w:t>7 pkt</w:t>
            </w:r>
            <w:r>
              <w:rPr>
                <w:rFonts w:cs="Arial"/>
                <w:b/>
              </w:rPr>
              <w:t>.</w:t>
            </w:r>
          </w:p>
        </w:tc>
      </w:tr>
    </w:tbl>
    <w:p w:rsidR="002E0447" w:rsidRDefault="002E0447" w:rsidP="0049410C">
      <w:pPr>
        <w:rPr>
          <w:rFonts w:cs="Arial"/>
          <w:b/>
        </w:rPr>
      </w:pPr>
    </w:p>
    <w:p w:rsidR="002E0447" w:rsidRDefault="002E0447" w:rsidP="002E0447">
      <w:pPr>
        <w:spacing w:line="360" w:lineRule="auto"/>
        <w:rPr>
          <w:rFonts w:eastAsia="Times New Roman" w:cs="Arial"/>
          <w:b/>
          <w:bCs/>
          <w:iCs/>
          <w:u w:val="single"/>
        </w:rPr>
      </w:pPr>
      <w:r w:rsidRPr="00775908">
        <w:rPr>
          <w:rFonts w:eastAsia="Times New Roman" w:cs="Arial"/>
          <w:b/>
          <w:bCs/>
          <w:iCs/>
          <w:u w:val="single"/>
        </w:rPr>
        <w:t xml:space="preserve">OŚ PRIORYTETOWA 6 – Infrastruktura spójności społecznej </w:t>
      </w:r>
    </w:p>
    <w:p w:rsidR="007101A8" w:rsidRDefault="007101A8" w:rsidP="007101A8">
      <w:pPr>
        <w:rPr>
          <w:rFonts w:ascii="Calibri" w:eastAsia="Times New Roman" w:hAnsi="Calibri" w:cs="Times New Roman"/>
          <w:b/>
        </w:rPr>
      </w:pPr>
      <w:r w:rsidRPr="002C678A">
        <w:rPr>
          <w:rFonts w:ascii="Calibri" w:eastAsia="Times New Roman" w:hAnsi="Calibri" w:cs="Times New Roman"/>
          <w:b/>
        </w:rPr>
        <w:t>Działanie</w:t>
      </w:r>
      <w:r w:rsidRPr="00087089">
        <w:rPr>
          <w:rFonts w:ascii="Calibri" w:eastAsia="Times New Roman" w:hAnsi="Calibri" w:cs="Times New Roman"/>
          <w:b/>
        </w:rPr>
        <w:t xml:space="preserve"> </w:t>
      </w:r>
      <w:r w:rsidRPr="002C678A">
        <w:rPr>
          <w:rFonts w:ascii="Calibri" w:eastAsia="Times New Roman" w:hAnsi="Calibri" w:cs="Times New Roman"/>
          <w:b/>
        </w:rPr>
        <w:t>6</w:t>
      </w:r>
      <w:r w:rsidRPr="00087089">
        <w:rPr>
          <w:rFonts w:ascii="Calibri" w:eastAsia="Times New Roman" w:hAnsi="Calibri" w:cs="Times New Roman"/>
          <w:b/>
        </w:rPr>
        <w:t xml:space="preserve">.1 Inwestycje w </w:t>
      </w:r>
      <w:r w:rsidRPr="002C678A">
        <w:rPr>
          <w:rFonts w:ascii="Calibri" w:eastAsia="Times New Roman" w:hAnsi="Calibri" w:cs="Times New Roman"/>
          <w:b/>
        </w:rPr>
        <w:t>infrastrukturę społeczną</w:t>
      </w:r>
    </w:p>
    <w:p w:rsidR="00785541" w:rsidRPr="001957B7" w:rsidRDefault="00785541" w:rsidP="00785541">
      <w:pPr>
        <w:pStyle w:val="Standard"/>
        <w:jc w:val="both"/>
        <w:rPr>
          <w:rFonts w:asciiTheme="minorHAnsi" w:hAnsiTheme="minorHAnsi"/>
          <w:b/>
          <w:sz w:val="22"/>
          <w:szCs w:val="22"/>
        </w:rPr>
      </w:pPr>
      <w:r w:rsidRPr="001957B7">
        <w:rPr>
          <w:rFonts w:asciiTheme="minorHAnsi" w:hAnsiTheme="minorHAnsi"/>
          <w:b/>
          <w:sz w:val="22"/>
          <w:szCs w:val="22"/>
        </w:rPr>
        <w:t>6.1.A Budowa, remont, przebudowa, rozbudowa</w:t>
      </w:r>
      <w:r w:rsidRPr="001957B7">
        <w:rPr>
          <w:rStyle w:val="Odwoanieprzypisudolnego"/>
          <w:rFonts w:asciiTheme="minorHAnsi" w:hAnsiTheme="minorHAnsi"/>
          <w:b/>
          <w:sz w:val="22"/>
          <w:szCs w:val="22"/>
        </w:rPr>
        <w:footnoteReference w:id="21"/>
      </w:r>
      <w:r w:rsidRPr="001957B7">
        <w:rPr>
          <w:rFonts w:asciiTheme="minorHAnsi" w:hAnsiTheme="minorHAnsi"/>
          <w:b/>
          <w:sz w:val="22"/>
          <w:szCs w:val="22"/>
        </w:rPr>
        <w:t>, nadbudowa, wyposażenie infrastruktury społecznej powiązanej z procesem integracji społecznej, aktywizacji społeczno-zawodowej i deinstytucjonalizacji usług</w:t>
      </w:r>
    </w:p>
    <w:p w:rsidR="00785541" w:rsidRPr="001957B7" w:rsidRDefault="00785541" w:rsidP="00785541">
      <w:pPr>
        <w:pStyle w:val="Standard"/>
        <w:jc w:val="both"/>
        <w:rPr>
          <w:rFonts w:asciiTheme="minorHAnsi" w:hAnsiTheme="minorHAnsi"/>
          <w:b/>
          <w:sz w:val="22"/>
          <w:szCs w:val="22"/>
        </w:rPr>
      </w:pPr>
      <w:r w:rsidRPr="001957B7">
        <w:rPr>
          <w:rFonts w:asciiTheme="minorHAnsi" w:hAnsiTheme="minorHAnsi"/>
          <w:b/>
          <w:sz w:val="22"/>
          <w:szCs w:val="22"/>
        </w:rPr>
        <w:t>6.1.B Zmiana sposobu użytkowania, budowa, remont, przebudowa, rozbudowa</w:t>
      </w:r>
      <w:r w:rsidRPr="001957B7">
        <w:rPr>
          <w:rStyle w:val="Odwoanieprzypisudolnego"/>
          <w:rFonts w:asciiTheme="minorHAnsi" w:hAnsiTheme="minorHAnsi"/>
          <w:b/>
          <w:sz w:val="22"/>
          <w:szCs w:val="22"/>
        </w:rPr>
        <w:footnoteReference w:id="22"/>
      </w:r>
      <w:r w:rsidRPr="001957B7">
        <w:rPr>
          <w:rFonts w:asciiTheme="minorHAnsi" w:hAnsiTheme="minorHAnsi"/>
          <w:b/>
          <w:sz w:val="22"/>
          <w:szCs w:val="22"/>
        </w:rPr>
        <w:t>, wyposażenie domów pomocy społecznej, placówek zapewniających całodobową opiekę osobom niepełnosprawnym, przewlekle chorym lub osobom w podeszłym wieku</w:t>
      </w:r>
    </w:p>
    <w:p w:rsidR="00553C71" w:rsidRDefault="00553C71" w:rsidP="00785541">
      <w:pPr>
        <w:pStyle w:val="Standard"/>
        <w:jc w:val="both"/>
        <w:rPr>
          <w:rFonts w:asciiTheme="minorHAnsi" w:hAnsiTheme="minorHAnsi"/>
        </w:rPr>
      </w:pPr>
    </w:p>
    <w:tbl>
      <w:tblPr>
        <w:tblW w:w="14175" w:type="dxa"/>
        <w:jc w:val="center"/>
        <w:tblLayout w:type="fixed"/>
        <w:tblCellMar>
          <w:left w:w="10" w:type="dxa"/>
          <w:right w:w="10" w:type="dxa"/>
        </w:tblCellMar>
        <w:tblLook w:val="04A0"/>
      </w:tblPr>
      <w:tblGrid>
        <w:gridCol w:w="565"/>
        <w:gridCol w:w="3686"/>
        <w:gridCol w:w="6377"/>
        <w:gridCol w:w="3547"/>
      </w:tblGrid>
      <w:tr w:rsidR="00785541" w:rsidRPr="00553C71" w:rsidTr="00785541">
        <w:trPr>
          <w:trHeight w:val="499"/>
          <w:tblHeader/>
          <w:jc w:val="center"/>
        </w:trPr>
        <w:tc>
          <w:tcPr>
            <w:tcW w:w="56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Lp.</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Nazwa kryterium</w:t>
            </w:r>
          </w:p>
        </w:tc>
        <w:tc>
          <w:tcPr>
            <w:tcW w:w="63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Definicja kryterium</w:t>
            </w:r>
          </w:p>
        </w:tc>
        <w:tc>
          <w:tcPr>
            <w:tcW w:w="3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hideMark/>
          </w:tcPr>
          <w:p w:rsidR="00785541" w:rsidRPr="001957B7" w:rsidRDefault="0078554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Opis znaczenia kryterium</w:t>
            </w:r>
          </w:p>
        </w:tc>
      </w:tr>
      <w:tr w:rsidR="00785541" w:rsidRPr="00553C71" w:rsidTr="00785541">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Powiązanie z realizacją celów RPO WD 2014-2020 w zakresie wsparcia udzielanego ze środków EFS</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1957B7" w:rsidRDefault="00785541" w:rsidP="00553C71">
            <w:pPr>
              <w:pStyle w:val="Standard"/>
              <w:jc w:val="both"/>
              <w:rPr>
                <w:rFonts w:asciiTheme="minorHAnsi" w:hAnsiTheme="minorHAnsi" w:cs="Tahoma"/>
                <w:sz w:val="22"/>
                <w:szCs w:val="22"/>
              </w:rPr>
            </w:pPr>
            <w:r w:rsidRPr="001957B7">
              <w:rPr>
                <w:rFonts w:asciiTheme="minorHAnsi" w:hAnsiTheme="minorHAnsi"/>
                <w:sz w:val="22"/>
                <w:szCs w:val="22"/>
              </w:rPr>
              <w:t>W ramach kryterium weryfikowane jest, czy projekt przyczynia się do osiągnięcia celów zapisanych w RPO WD 2014-2020 w</w:t>
            </w:r>
            <w:r w:rsidR="00553C71" w:rsidRPr="001957B7">
              <w:rPr>
                <w:rFonts w:asciiTheme="minorHAnsi" w:hAnsiTheme="minorHAnsi"/>
                <w:sz w:val="22"/>
                <w:szCs w:val="22"/>
              </w:rPr>
              <w:t> </w:t>
            </w:r>
            <w:r w:rsidRPr="001957B7">
              <w:rPr>
                <w:rFonts w:asciiTheme="minorHAnsi" w:hAnsiTheme="minorHAnsi"/>
                <w:sz w:val="22"/>
                <w:szCs w:val="22"/>
              </w:rPr>
              <w:t>zakresie wsparcia udzielanego ze środków EFS.</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hAnsiTheme="minorHAnsi"/>
                <w:sz w:val="22"/>
                <w:szCs w:val="22"/>
              </w:rPr>
            </w:pPr>
            <w:r w:rsidRPr="001957B7">
              <w:rPr>
                <w:rFonts w:asciiTheme="minorHAnsi" w:hAnsiTheme="minorHAnsi"/>
                <w:sz w:val="22"/>
                <w:szCs w:val="22"/>
              </w:rPr>
              <w:t>Wsparcie inwestycyjne w ramach EFRR w Działaniu 6.1 dla projektów typu A i B przewidziano szczególnie w powiązaniu z</w:t>
            </w:r>
            <w:r w:rsidR="00553C71" w:rsidRPr="001957B7">
              <w:rPr>
                <w:rFonts w:asciiTheme="minorHAnsi" w:hAnsiTheme="minorHAnsi"/>
                <w:sz w:val="22"/>
                <w:szCs w:val="22"/>
              </w:rPr>
              <w:t> </w:t>
            </w:r>
            <w:r w:rsidRPr="001957B7">
              <w:rPr>
                <w:rFonts w:asciiTheme="minorHAnsi" w:hAnsiTheme="minorHAnsi"/>
                <w:sz w:val="22"/>
                <w:szCs w:val="22"/>
              </w:rPr>
              <w:t>9 Osią Priorytetową RPO WD 2014-2020, w tym z działaniami realizowanymi w ramach EFS w Działaniu 9.2 A Usługi asystenckie i opiekuńcze nad osobami niesamodzielnymi świadczone w lokalnej społeczności, 9.2 B Usługi wsparcia rodziny i pieczy zastępczej oraz 9.1 Aktywna integracja RPO WD 2014-2020.</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hAnsiTheme="minorHAnsi"/>
                <w:sz w:val="22"/>
                <w:szCs w:val="22"/>
              </w:rPr>
            </w:pPr>
            <w:r w:rsidRPr="001957B7">
              <w:rPr>
                <w:rFonts w:asciiTheme="minorHAnsi" w:hAnsiTheme="minorHAnsi"/>
                <w:sz w:val="22"/>
                <w:szCs w:val="22"/>
              </w:rPr>
              <w:t>Do otrzymania wsparcia nie jest niezbędna realizacja projektu w ramach ww. Działań w 9 Osi Priorytetowej RPO WD 2014-2020, wykazać jednak należy, że projekt przyczynia się do osiągnięcia celów zapisanych w RPO WD 2014-2020 finansowanych ze środków EFS dotyczących zwiększenia zatrudnienia, włączenia społecznego i walki z ubóstwem.</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hAnsiTheme="minorHAnsi"/>
                <w:kern w:val="3"/>
                <w:sz w:val="22"/>
                <w:szCs w:val="22"/>
              </w:rPr>
            </w:pPr>
            <w:r w:rsidRPr="001957B7">
              <w:rPr>
                <w:rFonts w:asciiTheme="minorHAnsi" w:hAnsiTheme="minorHAnsi"/>
                <w:sz w:val="22"/>
                <w:szCs w:val="22"/>
              </w:rPr>
              <w:t>Kryterium weryfikowane na podstawie zapisów wniosku o dofinansowanie.</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Tak/Nie</w:t>
            </w:r>
          </w:p>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Kryterium obligatoryjne</w:t>
            </w:r>
          </w:p>
          <w:p w:rsidR="00785541" w:rsidRPr="001957B7" w:rsidRDefault="00785541">
            <w:pPr>
              <w:pStyle w:val="Standard"/>
              <w:spacing w:after="120"/>
              <w:jc w:val="center"/>
              <w:rPr>
                <w:rFonts w:asciiTheme="minorHAnsi" w:eastAsia="Calibri" w:hAnsiTheme="minorHAnsi" w:cs="Arial"/>
                <w:sz w:val="22"/>
                <w:szCs w:val="22"/>
              </w:rPr>
            </w:pPr>
            <w:r w:rsidRPr="001957B7">
              <w:rPr>
                <w:rFonts w:asciiTheme="minorHAnsi" w:eastAsia="Calibri" w:hAnsiTheme="minorHAnsi" w:cs="Arial"/>
                <w:sz w:val="22"/>
                <w:szCs w:val="22"/>
              </w:rPr>
              <w:t>(spełnienie jest niezbędne dla możliwości otrzymania dofinansowania)</w:t>
            </w:r>
          </w:p>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Niespełnienie kryterium oznacza</w:t>
            </w:r>
          </w:p>
          <w:p w:rsidR="00785541" w:rsidRPr="001957B7" w:rsidRDefault="00785541">
            <w:pPr>
              <w:pStyle w:val="Standard"/>
              <w:jc w:val="center"/>
              <w:rPr>
                <w:rFonts w:asciiTheme="minorHAnsi" w:eastAsia="Calibri" w:hAnsiTheme="minorHAnsi" w:cs="Arial"/>
                <w:kern w:val="3"/>
                <w:sz w:val="22"/>
                <w:szCs w:val="22"/>
              </w:rPr>
            </w:pPr>
            <w:r w:rsidRPr="001957B7">
              <w:rPr>
                <w:rFonts w:asciiTheme="minorHAnsi" w:eastAsia="Calibri" w:hAnsiTheme="minorHAnsi" w:cs="Arial"/>
                <w:sz w:val="22"/>
                <w:szCs w:val="22"/>
              </w:rPr>
              <w:t>odrzucenie wniosku</w:t>
            </w: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553C71" w:rsidRDefault="00785541" w:rsidP="00553C71">
            <w:pPr>
              <w:widowControl w:val="0"/>
              <w:suppressAutoHyphens/>
              <w:autoSpaceDN w:val="0"/>
              <w:spacing w:line="240" w:lineRule="auto"/>
              <w:jc w:val="center"/>
              <w:rPr>
                <w:rFonts w:eastAsia="Calibri" w:cs="Times New Roman"/>
                <w:kern w:val="3"/>
                <w:highlight w:val="yellow"/>
              </w:rPr>
            </w:pPr>
            <w:r w:rsidRPr="00553C71">
              <w:rPr>
                <w:rFonts w:eastAsia="Calibri" w:cs="Times New Roman"/>
              </w:rPr>
              <w:t>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553C71" w:rsidRDefault="00785541" w:rsidP="00553C71">
            <w:pPr>
              <w:widowControl w:val="0"/>
              <w:suppressAutoHyphens/>
              <w:autoSpaceDN w:val="0"/>
              <w:spacing w:after="0" w:line="240" w:lineRule="auto"/>
              <w:jc w:val="center"/>
              <w:rPr>
                <w:rFonts w:eastAsia="Calibri" w:cs="Times New Roman"/>
                <w:b/>
                <w:kern w:val="3"/>
                <w:highlight w:val="yellow"/>
              </w:rPr>
            </w:pPr>
            <w:r w:rsidRPr="00553C71">
              <w:rPr>
                <w:rFonts w:eastAsia="Calibri" w:cs="Times New Roman"/>
                <w:b/>
              </w:rPr>
              <w:t xml:space="preserve">Uzasadnienie budowy nowego obiektu </w:t>
            </w:r>
            <w:r w:rsidRPr="00553C71">
              <w:rPr>
                <w:rFonts w:eastAsia="Calibri" w:cs="Times New Roman"/>
                <w:b/>
              </w:rPr>
              <w:br/>
              <w:t>(dotyczy projektu polegającego na budowie nowego obiektu)</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553C71" w:rsidRDefault="00785541" w:rsidP="00553C71">
            <w:pPr>
              <w:spacing w:after="0" w:line="240" w:lineRule="auto"/>
              <w:jc w:val="both"/>
              <w:rPr>
                <w:rFonts w:eastAsia="Calibri" w:cs="Times New Roman"/>
              </w:rPr>
            </w:pPr>
            <w:r w:rsidRPr="00553C71">
              <w:rPr>
                <w:rFonts w:eastAsia="Calibri" w:cs="Times New Roman"/>
              </w:rPr>
              <w:t>W ramach kryterium weryfikowana jest konieczność budowy nowego obiektu oraz czy zapewnienie infrastruktury nie jest możliwe w inny sposób. W szczególności weryfikowane jest, czy remont, przebudowa, rozbudowa</w:t>
            </w:r>
            <w:r w:rsidRPr="00553C71">
              <w:rPr>
                <w:rStyle w:val="Odwoanieprzypisudolnego"/>
              </w:rPr>
              <w:footnoteReference w:id="23"/>
            </w:r>
            <w:r w:rsidRPr="00553C71">
              <w:rPr>
                <w:rFonts w:eastAsia="Calibri" w:cs="Times New Roman"/>
              </w:rPr>
              <w:t>, nadbudowa istniejącego obiektu na terenie realizacji projektu nie jest możliwa lub jest nieuzasadniona ekonomicznie</w:t>
            </w:r>
            <w:r w:rsidRPr="00553C71">
              <w:t>.</w:t>
            </w:r>
          </w:p>
          <w:p w:rsidR="00785541" w:rsidRPr="00553C71" w:rsidRDefault="00785541">
            <w:pPr>
              <w:spacing w:after="0" w:line="240" w:lineRule="auto"/>
              <w:jc w:val="both"/>
              <w:rPr>
                <w:rFonts w:eastAsia="Calibri" w:cs="Times New Roman"/>
                <w:highlight w:val="yellow"/>
              </w:rPr>
            </w:pPr>
          </w:p>
          <w:p w:rsidR="00785541" w:rsidRPr="00553C71" w:rsidRDefault="00785541">
            <w:pPr>
              <w:spacing w:after="0" w:line="240" w:lineRule="auto"/>
              <w:jc w:val="both"/>
              <w:rPr>
                <w:rFonts w:eastAsia="Calibri" w:cs="Times New Roman"/>
              </w:rPr>
            </w:pPr>
            <w:r w:rsidRPr="00553C71">
              <w:rPr>
                <w:rFonts w:eastAsia="Calibri" w:cs="Times New Roman"/>
              </w:rPr>
              <w:t>Kryterium dotyczy projektów polegających na budowie nowego obiektu (infrastruktury) oraz rozbudowy istniejącej infrastruktury o obiekt, który nie będzie funkcjonalnie i rzeczywiście połączony z istniejącą częścią infrastruktury.</w:t>
            </w:r>
          </w:p>
          <w:p w:rsidR="00785541" w:rsidRPr="00553C71" w:rsidRDefault="00785541">
            <w:pPr>
              <w:spacing w:after="0" w:line="240" w:lineRule="auto"/>
              <w:jc w:val="both"/>
              <w:rPr>
                <w:rFonts w:eastAsia="Calibri" w:cs="Times New Roman"/>
                <w:highlight w:val="yellow"/>
              </w:rPr>
            </w:pPr>
          </w:p>
          <w:p w:rsidR="00785541" w:rsidRPr="001957B7" w:rsidRDefault="00785541">
            <w:pPr>
              <w:spacing w:after="0" w:line="240" w:lineRule="auto"/>
              <w:jc w:val="both"/>
              <w:rPr>
                <w:rFonts w:eastAsia="Calibri" w:cs="Times New Roman"/>
                <w:highlight w:val="yellow"/>
              </w:rPr>
            </w:pPr>
          </w:p>
          <w:p w:rsidR="00785541" w:rsidRPr="00553C71" w:rsidRDefault="00785541">
            <w:pPr>
              <w:widowControl w:val="0"/>
              <w:suppressAutoHyphens/>
              <w:autoSpaceDN w:val="0"/>
              <w:spacing w:after="0" w:line="240" w:lineRule="auto"/>
              <w:jc w:val="both"/>
              <w:rPr>
                <w:rFonts w:eastAsia="Calibri" w:cs="Times New Roman"/>
                <w:kern w:val="3"/>
                <w:highlight w:val="yellow"/>
              </w:rPr>
            </w:pPr>
            <w:r w:rsidRPr="001957B7">
              <w:rPr>
                <w:rFonts w:eastAsia="Calibri" w:cs="Times New Roman"/>
              </w:rPr>
              <w:t>Kryterium weryfikowane na podstawie zapisów wniosku o dofinansowanie projektu.</w:t>
            </w:r>
            <w:r w:rsidRPr="00553C71">
              <w:rPr>
                <w:rFonts w:eastAsia="Calibri" w:cs="Times New Roman"/>
              </w:rPr>
              <w:t xml:space="preserve">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pPr>
              <w:snapToGrid w:val="0"/>
              <w:spacing w:after="0" w:line="240" w:lineRule="auto"/>
              <w:jc w:val="center"/>
              <w:rPr>
                <w:rFonts w:eastAsia="Calibri" w:cs="Arial"/>
              </w:rPr>
            </w:pPr>
            <w:r w:rsidRPr="00553C71">
              <w:rPr>
                <w:rFonts w:eastAsia="Calibri" w:cs="Arial"/>
              </w:rPr>
              <w:t>Tak/Nie/Nie dotyczy</w:t>
            </w:r>
          </w:p>
          <w:p w:rsidR="00785541" w:rsidRPr="00553C71" w:rsidRDefault="00785541">
            <w:pPr>
              <w:snapToGrid w:val="0"/>
              <w:spacing w:after="0" w:line="240" w:lineRule="auto"/>
              <w:jc w:val="center"/>
              <w:rPr>
                <w:rFonts w:eastAsia="Calibri" w:cs="Arial"/>
              </w:rPr>
            </w:pPr>
          </w:p>
          <w:p w:rsidR="00785541" w:rsidRPr="00553C71" w:rsidRDefault="00785541">
            <w:pPr>
              <w:snapToGrid w:val="0"/>
              <w:spacing w:after="0" w:line="240" w:lineRule="auto"/>
              <w:jc w:val="center"/>
              <w:rPr>
                <w:rFonts w:eastAsia="Calibri" w:cs="Arial"/>
              </w:rPr>
            </w:pPr>
            <w:r w:rsidRPr="00553C71">
              <w:rPr>
                <w:rFonts w:eastAsia="Calibri" w:cs="Arial"/>
              </w:rPr>
              <w:t>Kryterium obligatoryjne</w:t>
            </w:r>
          </w:p>
          <w:p w:rsidR="00785541" w:rsidRPr="00553C71" w:rsidRDefault="00785541">
            <w:pPr>
              <w:snapToGrid w:val="0"/>
              <w:spacing w:after="120" w:line="240" w:lineRule="auto"/>
              <w:jc w:val="center"/>
              <w:rPr>
                <w:rFonts w:eastAsia="Calibri" w:cs="Arial"/>
              </w:rPr>
            </w:pPr>
            <w:r w:rsidRPr="00553C71">
              <w:rPr>
                <w:rFonts w:eastAsia="Calibri" w:cs="Arial"/>
              </w:rPr>
              <w:t>(spełnienie jest niezbędne dla możliwości otrzymania dofinansowania)</w:t>
            </w:r>
          </w:p>
          <w:p w:rsidR="00785541" w:rsidRPr="00553C71" w:rsidRDefault="00785541">
            <w:pPr>
              <w:snapToGrid w:val="0"/>
              <w:spacing w:after="0" w:line="240" w:lineRule="auto"/>
              <w:jc w:val="center"/>
              <w:rPr>
                <w:rFonts w:eastAsia="Calibri" w:cs="Arial"/>
              </w:rPr>
            </w:pPr>
            <w:r w:rsidRPr="00553C71">
              <w:rPr>
                <w:rFonts w:eastAsia="Calibri" w:cs="Arial"/>
              </w:rPr>
              <w:t>Niespełnienie kryterium oznacza</w:t>
            </w:r>
          </w:p>
          <w:p w:rsidR="00785541" w:rsidRPr="00553C71" w:rsidRDefault="00785541">
            <w:pPr>
              <w:widowControl w:val="0"/>
              <w:suppressAutoHyphens/>
              <w:autoSpaceDN w:val="0"/>
              <w:snapToGrid w:val="0"/>
              <w:spacing w:after="0" w:line="240" w:lineRule="auto"/>
              <w:jc w:val="center"/>
              <w:rPr>
                <w:rFonts w:eastAsia="Calibri" w:cs="Arial"/>
                <w:kern w:val="3"/>
                <w:highlight w:val="yellow"/>
              </w:rPr>
            </w:pPr>
            <w:r w:rsidRPr="00553C71">
              <w:rPr>
                <w:rFonts w:eastAsia="Calibri" w:cs="Arial"/>
              </w:rPr>
              <w:t>odrzucenie wniosku</w:t>
            </w: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553C71" w:rsidRDefault="00785541" w:rsidP="00553C71">
            <w:pPr>
              <w:widowControl w:val="0"/>
              <w:suppressAutoHyphens/>
              <w:autoSpaceDN w:val="0"/>
              <w:spacing w:line="240" w:lineRule="auto"/>
              <w:jc w:val="center"/>
              <w:rPr>
                <w:rFonts w:eastAsia="Calibri" w:cs="Times New Roman"/>
                <w:kern w:val="3"/>
              </w:rPr>
            </w:pPr>
            <w:r w:rsidRPr="00553C71">
              <w:rPr>
                <w:rFonts w:eastAsia="Calibri" w:cs="Times New Roman"/>
              </w:rPr>
              <w:t>3.</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553C71" w:rsidRDefault="00785541" w:rsidP="00553C71">
            <w:pPr>
              <w:widowControl w:val="0"/>
              <w:suppressAutoHyphens/>
              <w:autoSpaceDN w:val="0"/>
              <w:spacing w:after="0" w:line="240" w:lineRule="auto"/>
              <w:jc w:val="center"/>
              <w:rPr>
                <w:rFonts w:eastAsia="Calibri" w:cs="Times New Roman"/>
                <w:b/>
                <w:kern w:val="3"/>
              </w:rPr>
            </w:pPr>
            <w:r w:rsidRPr="00553C71">
              <w:rPr>
                <w:rFonts w:eastAsia="Calibri" w:cs="Times New Roman"/>
                <w:b/>
              </w:rPr>
              <w:t>Wykluczenie wsparcia opieki instytucjonalnej</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rsidP="001957B7">
            <w:pPr>
              <w:pStyle w:val="Default"/>
              <w:jc w:val="both"/>
              <w:rPr>
                <w:rFonts w:asciiTheme="minorHAnsi" w:hAnsiTheme="minorHAnsi"/>
                <w:sz w:val="22"/>
                <w:szCs w:val="22"/>
              </w:rPr>
            </w:pPr>
            <w:r w:rsidRPr="00553C71">
              <w:rPr>
                <w:rFonts w:asciiTheme="minorHAnsi" w:hAnsiTheme="minorHAnsi"/>
                <w:sz w:val="22"/>
                <w:szCs w:val="22"/>
              </w:rPr>
              <w:t>W ramach kryterium weryfikowane jest, czy projekt nie dotyczy finansowania infrastruktury opieki instytucjonalnej w rozumieniu „</w:t>
            </w:r>
            <w:r w:rsidRPr="00553C71">
              <w:rPr>
                <w:rFonts w:asciiTheme="minorHAnsi" w:hAnsiTheme="minorHAnsi"/>
                <w:i/>
                <w:sz w:val="22"/>
                <w:szCs w:val="22"/>
              </w:rPr>
              <w:t>Wytycznych w zakresie realizacji przedsięwzięć w obszarze włączenia społecznego i zwalczania ubóstwa z wykorzystaniem środków EFS i EFRR na lata 2014-2020”</w:t>
            </w:r>
            <w:r w:rsidRPr="00553C71">
              <w:rPr>
                <w:rFonts w:asciiTheme="minorHAnsi" w:hAnsiTheme="minorHAnsi"/>
                <w:sz w:val="22"/>
                <w:szCs w:val="22"/>
              </w:rPr>
              <w:t>.</w:t>
            </w:r>
          </w:p>
          <w:p w:rsidR="00785541" w:rsidRPr="00553C71" w:rsidRDefault="00785541" w:rsidP="001957B7">
            <w:pPr>
              <w:pStyle w:val="Default"/>
              <w:jc w:val="both"/>
              <w:rPr>
                <w:rFonts w:asciiTheme="minorHAnsi" w:hAnsiTheme="minorHAnsi"/>
                <w:sz w:val="22"/>
                <w:szCs w:val="22"/>
              </w:rPr>
            </w:pPr>
          </w:p>
          <w:p w:rsidR="00785541" w:rsidRPr="00553C71" w:rsidRDefault="00785541" w:rsidP="001957B7">
            <w:pPr>
              <w:pStyle w:val="Default"/>
              <w:jc w:val="both"/>
              <w:rPr>
                <w:rFonts w:asciiTheme="minorHAnsi" w:hAnsiTheme="minorHAnsi"/>
                <w:kern w:val="3"/>
                <w:sz w:val="22"/>
                <w:szCs w:val="22"/>
              </w:rPr>
            </w:pPr>
            <w:r w:rsidRPr="00553C71">
              <w:rPr>
                <w:rFonts w:asciiTheme="minorHAnsi" w:hAnsiTheme="minorHAnsi"/>
                <w:sz w:val="22"/>
                <w:szCs w:val="22"/>
              </w:rPr>
              <w:t xml:space="preserve">Powyższe wynika z przedstawionej Koncepcji funkcjonowania placówki.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rsidP="00553C71">
            <w:pPr>
              <w:snapToGrid w:val="0"/>
              <w:spacing w:after="0" w:line="240" w:lineRule="auto"/>
              <w:jc w:val="center"/>
              <w:rPr>
                <w:rFonts w:eastAsia="Calibri" w:cs="Arial"/>
              </w:rPr>
            </w:pPr>
            <w:r w:rsidRPr="00553C71">
              <w:rPr>
                <w:rFonts w:eastAsia="Calibri" w:cs="Arial"/>
              </w:rPr>
              <w:t>Tak/Nie</w:t>
            </w:r>
          </w:p>
          <w:p w:rsidR="00785541" w:rsidRPr="00553C71" w:rsidRDefault="00785541" w:rsidP="00553C71">
            <w:pPr>
              <w:snapToGrid w:val="0"/>
              <w:spacing w:after="0" w:line="240" w:lineRule="auto"/>
              <w:jc w:val="center"/>
              <w:rPr>
                <w:rFonts w:eastAsia="Calibri" w:cs="Arial"/>
              </w:rPr>
            </w:pPr>
          </w:p>
          <w:p w:rsidR="00785541" w:rsidRPr="00553C71" w:rsidRDefault="00785541" w:rsidP="00553C71">
            <w:pPr>
              <w:snapToGrid w:val="0"/>
              <w:spacing w:after="0" w:line="240" w:lineRule="auto"/>
              <w:jc w:val="center"/>
              <w:rPr>
                <w:rFonts w:eastAsia="Calibri" w:cs="Arial"/>
              </w:rPr>
            </w:pPr>
            <w:r w:rsidRPr="00553C71">
              <w:rPr>
                <w:rFonts w:eastAsia="Calibri" w:cs="Arial"/>
              </w:rPr>
              <w:t>Kryterium obligatoryjne</w:t>
            </w:r>
          </w:p>
          <w:p w:rsidR="00785541" w:rsidRPr="00553C71" w:rsidRDefault="00785541">
            <w:pPr>
              <w:snapToGrid w:val="0"/>
              <w:spacing w:after="120" w:line="240" w:lineRule="auto"/>
              <w:jc w:val="center"/>
              <w:rPr>
                <w:rFonts w:eastAsia="Calibri" w:cs="Arial"/>
              </w:rPr>
            </w:pPr>
            <w:r w:rsidRPr="00553C71">
              <w:rPr>
                <w:rFonts w:eastAsia="Calibri" w:cs="Arial"/>
              </w:rPr>
              <w:t>(spełnienie jest niezbędne dla możliwości otrzymania dofinansowania)</w:t>
            </w:r>
          </w:p>
          <w:p w:rsidR="00785541" w:rsidRPr="00553C71" w:rsidRDefault="00785541">
            <w:pPr>
              <w:snapToGrid w:val="0"/>
              <w:spacing w:after="0" w:line="240" w:lineRule="auto"/>
              <w:jc w:val="center"/>
              <w:rPr>
                <w:rFonts w:eastAsia="Calibri" w:cs="Arial"/>
              </w:rPr>
            </w:pPr>
            <w:r w:rsidRPr="00553C71">
              <w:rPr>
                <w:rFonts w:eastAsia="Calibri" w:cs="Arial"/>
              </w:rPr>
              <w:t>Niespełnienie kryterium oznacza</w:t>
            </w:r>
          </w:p>
          <w:p w:rsidR="00785541" w:rsidRPr="00553C71" w:rsidRDefault="00785541">
            <w:pPr>
              <w:snapToGrid w:val="0"/>
              <w:spacing w:after="0" w:line="240" w:lineRule="auto"/>
              <w:jc w:val="center"/>
              <w:rPr>
                <w:rFonts w:eastAsia="Calibri" w:cs="Arial"/>
              </w:rPr>
            </w:pPr>
            <w:r w:rsidRPr="00553C71">
              <w:rPr>
                <w:rFonts w:eastAsia="Calibri" w:cs="Arial"/>
              </w:rPr>
              <w:t>odrzucenie wniosku</w:t>
            </w:r>
          </w:p>
          <w:p w:rsidR="00785541" w:rsidRPr="001957B7" w:rsidRDefault="00785541">
            <w:pPr>
              <w:pStyle w:val="Standard"/>
              <w:rPr>
                <w:rFonts w:asciiTheme="minorHAnsi" w:eastAsia="Calibri" w:hAnsiTheme="minorHAnsi" w:cs="Arial"/>
                <w:kern w:val="3"/>
                <w:sz w:val="22"/>
                <w:szCs w:val="22"/>
              </w:rPr>
            </w:pP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highlight w:val="yellow"/>
              </w:rPr>
            </w:pPr>
            <w:r w:rsidRPr="001957B7">
              <w:rPr>
                <w:rFonts w:asciiTheme="minorHAnsi" w:eastAsia="Calibri" w:hAnsiTheme="minorHAnsi"/>
                <w:sz w:val="22"/>
                <w:szCs w:val="22"/>
              </w:rPr>
              <w:t>4.</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1957B7" w:rsidRDefault="00785541" w:rsidP="00553C71">
            <w:pPr>
              <w:pStyle w:val="Standard"/>
              <w:jc w:val="center"/>
              <w:rPr>
                <w:rFonts w:asciiTheme="minorHAnsi" w:eastAsia="Calibri" w:hAnsiTheme="minorHAnsi"/>
                <w:b/>
                <w:sz w:val="22"/>
                <w:szCs w:val="22"/>
              </w:rPr>
            </w:pPr>
            <w:r w:rsidRPr="001957B7">
              <w:rPr>
                <w:rFonts w:asciiTheme="minorHAnsi" w:eastAsia="Calibri" w:hAnsiTheme="minorHAnsi"/>
                <w:b/>
                <w:sz w:val="22"/>
                <w:szCs w:val="22"/>
              </w:rPr>
              <w:t>Usługi świadczone w lokalnej społeczności/środowisku lokalnym</w:t>
            </w:r>
          </w:p>
          <w:p w:rsidR="00785541" w:rsidRPr="001957B7" w:rsidRDefault="00785541" w:rsidP="00553C71">
            <w:pPr>
              <w:pStyle w:val="Standard"/>
              <w:rPr>
                <w:rFonts w:asciiTheme="minorHAnsi" w:eastAsia="Calibri" w:hAnsiTheme="minorHAnsi"/>
                <w:b/>
                <w:kern w:val="3"/>
                <w:sz w:val="22"/>
                <w:szCs w:val="22"/>
                <w:highlight w:val="yellow"/>
              </w:rPr>
            </w:pP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1957B7" w:rsidRDefault="00785541">
            <w:pPr>
              <w:pStyle w:val="Standard"/>
              <w:jc w:val="both"/>
              <w:rPr>
                <w:rFonts w:asciiTheme="minorHAnsi" w:hAnsiTheme="minorHAnsi" w:cs="Tahoma"/>
                <w:sz w:val="22"/>
                <w:szCs w:val="22"/>
              </w:rPr>
            </w:pPr>
            <w:r w:rsidRPr="001957B7">
              <w:rPr>
                <w:rFonts w:asciiTheme="minorHAnsi" w:hAnsiTheme="minorHAnsi"/>
                <w:sz w:val="22"/>
                <w:szCs w:val="22"/>
              </w:rPr>
              <w:t xml:space="preserve">W ramach kryterium weryfikowane jest, czy projekt dotyczy finansowania infrastruktury umożliwiającej świadczenie usług w lokalnej społeczności/środowisku lokalnym, w rozumieniu </w:t>
            </w:r>
            <w:r w:rsidRPr="001957B7">
              <w:rPr>
                <w:rFonts w:asciiTheme="minorHAnsi" w:hAnsiTheme="minorHAnsi"/>
                <w:i/>
                <w:iCs/>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Pr="001957B7">
              <w:rPr>
                <w:rFonts w:asciiTheme="minorHAnsi" w:hAnsiTheme="minorHAnsi"/>
                <w:sz w:val="22"/>
                <w:szCs w:val="22"/>
              </w:rPr>
              <w:t>.</w:t>
            </w:r>
          </w:p>
          <w:p w:rsidR="00785541" w:rsidRPr="001957B7" w:rsidRDefault="00785541">
            <w:pPr>
              <w:pStyle w:val="Standard"/>
              <w:jc w:val="both"/>
              <w:rPr>
                <w:rFonts w:asciiTheme="minorHAnsi" w:hAnsiTheme="minorHAnsi" w:cs="Mangal"/>
                <w:sz w:val="22"/>
                <w:szCs w:val="22"/>
              </w:rPr>
            </w:pPr>
          </w:p>
          <w:p w:rsidR="00785541" w:rsidRPr="00553C71" w:rsidRDefault="00785541">
            <w:pPr>
              <w:pStyle w:val="Akapitzlist"/>
              <w:spacing w:after="0" w:line="240" w:lineRule="auto"/>
              <w:ind w:left="0"/>
              <w:jc w:val="both"/>
              <w:rPr>
                <w:rFonts w:cs="Tahoma"/>
              </w:rPr>
            </w:pPr>
            <w:r w:rsidRPr="00553C71">
              <w:t xml:space="preserve">Wskazane w </w:t>
            </w:r>
            <w:r w:rsidRPr="00553C71">
              <w:rPr>
                <w:i/>
                <w:iCs/>
              </w:rPr>
              <w:t xml:space="preserve">„Wytycznych” </w:t>
            </w:r>
            <w:r w:rsidRPr="00553C71">
              <w:t>przesłanki muszą zostać spełnione łącznie i wynikać z przedstawionej Koncepcji funkcjonowania placówki.</w:t>
            </w:r>
          </w:p>
          <w:p w:rsidR="00785541" w:rsidRPr="00553C71" w:rsidRDefault="00785541">
            <w:pPr>
              <w:pStyle w:val="Akapitzlist"/>
              <w:spacing w:after="0" w:line="240" w:lineRule="auto"/>
              <w:ind w:left="0"/>
              <w:jc w:val="both"/>
            </w:pPr>
          </w:p>
          <w:p w:rsidR="00785541" w:rsidRPr="001957B7" w:rsidRDefault="00785541">
            <w:pPr>
              <w:pStyle w:val="Standard"/>
              <w:jc w:val="both"/>
              <w:rPr>
                <w:rFonts w:asciiTheme="minorHAnsi" w:hAnsiTheme="minorHAnsi"/>
                <w:sz w:val="22"/>
                <w:szCs w:val="22"/>
              </w:rPr>
            </w:pPr>
            <w:r w:rsidRPr="001957B7">
              <w:rPr>
                <w:rFonts w:asciiTheme="minorHAnsi" w:hAnsiTheme="minorHAnsi"/>
                <w:sz w:val="22"/>
                <w:szCs w:val="22"/>
              </w:rPr>
              <w:t>Kryterium weryfikowane na podstawie zapisów wniosku o dofinansowanie projektu i Koncepcji funkcjonowania placówki.</w:t>
            </w:r>
          </w:p>
          <w:p w:rsidR="00785541" w:rsidRPr="001957B7" w:rsidRDefault="00785541">
            <w:pPr>
              <w:pStyle w:val="Standard"/>
              <w:jc w:val="both"/>
              <w:rPr>
                <w:rFonts w:asciiTheme="minorHAnsi" w:hAnsiTheme="minorHAnsi"/>
                <w:kern w:val="3"/>
                <w:sz w:val="22"/>
                <w:szCs w:val="22"/>
                <w:highlight w:val="yellow"/>
              </w:rPr>
            </w:pP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pPr>
              <w:snapToGrid w:val="0"/>
              <w:spacing w:after="0" w:line="240" w:lineRule="auto"/>
              <w:jc w:val="center"/>
              <w:rPr>
                <w:rFonts w:eastAsia="Calibri" w:cs="Arial"/>
              </w:rPr>
            </w:pPr>
            <w:r w:rsidRPr="00553C71">
              <w:rPr>
                <w:rFonts w:eastAsia="Calibri" w:cs="Arial"/>
              </w:rPr>
              <w:t>Tak/Nie/Nie dotyczy</w:t>
            </w:r>
          </w:p>
          <w:p w:rsidR="00785541" w:rsidRPr="00553C71" w:rsidRDefault="00785541">
            <w:pPr>
              <w:snapToGrid w:val="0"/>
              <w:spacing w:after="0" w:line="240" w:lineRule="auto"/>
              <w:jc w:val="center"/>
              <w:rPr>
                <w:rFonts w:eastAsia="Calibri" w:cs="Arial"/>
              </w:rPr>
            </w:pPr>
          </w:p>
          <w:p w:rsidR="00785541" w:rsidRPr="00553C71" w:rsidRDefault="00785541">
            <w:pPr>
              <w:snapToGrid w:val="0"/>
              <w:spacing w:after="0" w:line="240" w:lineRule="auto"/>
              <w:jc w:val="center"/>
              <w:rPr>
                <w:rFonts w:eastAsia="Calibri" w:cs="Arial"/>
              </w:rPr>
            </w:pPr>
            <w:r w:rsidRPr="00553C71">
              <w:rPr>
                <w:rFonts w:eastAsia="Calibri" w:cs="Arial"/>
              </w:rPr>
              <w:t>Kryterium obligatoryjne</w:t>
            </w:r>
          </w:p>
          <w:p w:rsidR="00785541" w:rsidRPr="00553C71" w:rsidRDefault="00785541">
            <w:pPr>
              <w:snapToGrid w:val="0"/>
              <w:spacing w:after="120" w:line="240" w:lineRule="auto"/>
              <w:jc w:val="center"/>
              <w:rPr>
                <w:rFonts w:eastAsia="Calibri" w:cs="Arial"/>
              </w:rPr>
            </w:pPr>
            <w:r w:rsidRPr="00553C71">
              <w:rPr>
                <w:rFonts w:eastAsia="Calibri" w:cs="Arial"/>
              </w:rPr>
              <w:t>(spełnienie jest niezbędne dla możliwości otrzymania dofinansowania)</w:t>
            </w:r>
          </w:p>
          <w:p w:rsidR="00785541" w:rsidRPr="00553C71" w:rsidRDefault="00785541">
            <w:pPr>
              <w:snapToGrid w:val="0"/>
              <w:spacing w:after="0" w:line="240" w:lineRule="auto"/>
              <w:jc w:val="center"/>
              <w:rPr>
                <w:rFonts w:eastAsia="Calibri" w:cs="Arial"/>
              </w:rPr>
            </w:pPr>
            <w:r w:rsidRPr="00553C71">
              <w:rPr>
                <w:rFonts w:eastAsia="Calibri" w:cs="Arial"/>
              </w:rPr>
              <w:t>Niespełnienie kryterium oznacza</w:t>
            </w:r>
          </w:p>
          <w:p w:rsidR="00785541" w:rsidRPr="00553C71" w:rsidRDefault="00785541">
            <w:pPr>
              <w:widowControl w:val="0"/>
              <w:suppressAutoHyphens/>
              <w:autoSpaceDN w:val="0"/>
              <w:snapToGrid w:val="0"/>
              <w:spacing w:after="0" w:line="240" w:lineRule="auto"/>
              <w:jc w:val="center"/>
              <w:rPr>
                <w:rFonts w:eastAsia="Calibri" w:cs="Arial"/>
                <w:kern w:val="3"/>
              </w:rPr>
            </w:pPr>
            <w:r w:rsidRPr="00553C71">
              <w:rPr>
                <w:rFonts w:eastAsia="Calibri" w:cs="Arial"/>
              </w:rPr>
              <w:t>odrzucenie wniosku</w:t>
            </w: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5.</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Odrębność placówek</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553C71" w:rsidRDefault="00785541" w:rsidP="001957B7">
            <w:pPr>
              <w:pStyle w:val="Default"/>
              <w:jc w:val="both"/>
              <w:rPr>
                <w:rFonts w:asciiTheme="minorHAnsi" w:hAnsiTheme="minorHAnsi"/>
                <w:sz w:val="22"/>
                <w:szCs w:val="22"/>
              </w:rPr>
            </w:pPr>
            <w:r w:rsidRPr="00553C71">
              <w:rPr>
                <w:rFonts w:asciiTheme="minorHAnsi" w:hAnsiTheme="minorHAnsi"/>
                <w:sz w:val="22"/>
                <w:szCs w:val="22"/>
              </w:rPr>
              <w:t xml:space="preserve">W ramach </w:t>
            </w:r>
            <w:r w:rsidRPr="001957B7">
              <w:rPr>
                <w:rFonts w:asciiTheme="minorHAnsi" w:hAnsiTheme="minorHAnsi"/>
                <w:sz w:val="22"/>
                <w:szCs w:val="22"/>
              </w:rPr>
              <w:t>kryterium weryfikowane jest, czy placówki nie będą w sposób sztuczny rozdzielane aby spełnić limit miejsc (nie będzie to rzeczywista usługa świadczona w lokalnej społeczności/środowisku lokalnym).</w:t>
            </w:r>
          </w:p>
          <w:p w:rsidR="00785541" w:rsidRPr="00553C71" w:rsidRDefault="00785541" w:rsidP="001957B7">
            <w:pPr>
              <w:pStyle w:val="Default"/>
              <w:jc w:val="both"/>
              <w:rPr>
                <w:rFonts w:asciiTheme="minorHAnsi" w:hAnsiTheme="minorHAnsi"/>
                <w:sz w:val="22"/>
                <w:szCs w:val="22"/>
              </w:rPr>
            </w:pPr>
          </w:p>
          <w:p w:rsidR="00785541" w:rsidRPr="00553C71" w:rsidRDefault="00785541" w:rsidP="001957B7">
            <w:pPr>
              <w:pStyle w:val="Default"/>
              <w:jc w:val="both"/>
              <w:rPr>
                <w:rFonts w:asciiTheme="minorHAnsi" w:hAnsiTheme="minorHAnsi"/>
                <w:sz w:val="22"/>
                <w:szCs w:val="22"/>
              </w:rPr>
            </w:pPr>
            <w:r w:rsidRPr="00553C71">
              <w:rPr>
                <w:rFonts w:asciiTheme="minorHAnsi" w:hAnsiTheme="minorHAnsi"/>
                <w:sz w:val="22"/>
                <w:szCs w:val="22"/>
              </w:rPr>
              <w:t xml:space="preserve">W przypadku, gdy projekt dotyczy inwestycji w infrastrukturę i wyposażenie więcej niż jednej placówki tego samego typu świadczącej usługi opieki instytucjonalnej w rozumieniu </w:t>
            </w:r>
            <w:r w:rsidRPr="001957B7">
              <w:rPr>
                <w:rFonts w:asciiTheme="minorHAnsi" w:hAnsiTheme="minorHAnsi"/>
                <w:i/>
                <w:iCs/>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Pr="00553C71">
              <w:rPr>
                <w:rFonts w:asciiTheme="minorHAnsi" w:hAnsiTheme="minorHAnsi"/>
                <w:sz w:val="22"/>
                <w:szCs w:val="22"/>
              </w:rPr>
              <w:t>, np.</w:t>
            </w:r>
            <w:r w:rsidRPr="001957B7">
              <w:rPr>
                <w:rFonts w:asciiTheme="minorHAnsi" w:hAnsiTheme="minorHAnsi" w:cs="Arial"/>
                <w:sz w:val="22"/>
                <w:szCs w:val="22"/>
              </w:rPr>
              <w:t xml:space="preserve"> opiekuńczo-pobytowej</w:t>
            </w:r>
            <w:r w:rsidRPr="001957B7">
              <w:rPr>
                <w:rStyle w:val="Odwoanieprzypisudolnego"/>
                <w:rFonts w:asciiTheme="minorHAnsi" w:hAnsiTheme="minorHAnsi" w:cs="Arial"/>
                <w:sz w:val="22"/>
                <w:szCs w:val="22"/>
              </w:rPr>
              <w:footnoteReference w:id="24"/>
            </w:r>
            <w:r w:rsidRPr="00553C71">
              <w:rPr>
                <w:rFonts w:asciiTheme="minorHAnsi" w:hAnsiTheme="minorHAnsi"/>
                <w:sz w:val="22"/>
                <w:szCs w:val="22"/>
              </w:rPr>
              <w:t xml:space="preserve"> lub</w:t>
            </w:r>
            <w:r w:rsidRPr="001957B7">
              <w:rPr>
                <w:rFonts w:asciiTheme="minorHAnsi" w:hAnsiTheme="minorHAnsi" w:cs="Arial"/>
                <w:sz w:val="22"/>
                <w:szCs w:val="22"/>
              </w:rPr>
              <w:t xml:space="preserve"> opiekuńczo-wychowawczej</w:t>
            </w:r>
            <w:r w:rsidRPr="001957B7">
              <w:rPr>
                <w:rStyle w:val="Odwoanieprzypisudolnego"/>
                <w:rFonts w:asciiTheme="minorHAnsi" w:hAnsiTheme="minorHAnsi" w:cs="Arial"/>
                <w:sz w:val="22"/>
                <w:szCs w:val="22"/>
              </w:rPr>
              <w:footnoteReference w:id="25"/>
            </w:r>
            <w:r w:rsidRPr="001957B7">
              <w:rPr>
                <w:rFonts w:asciiTheme="minorHAnsi" w:hAnsiTheme="minorHAnsi" w:cs="Arial"/>
                <w:sz w:val="22"/>
                <w:szCs w:val="22"/>
              </w:rPr>
              <w:t xml:space="preserve"> (co do których, zgodnie z </w:t>
            </w:r>
            <w:r w:rsidRPr="001957B7">
              <w:rPr>
                <w:rFonts w:asciiTheme="minorHAnsi" w:hAnsiTheme="minorHAnsi"/>
                <w:i/>
                <w:iCs/>
                <w:sz w:val="22"/>
                <w:szCs w:val="22"/>
              </w:rPr>
              <w:t xml:space="preserve">„Wytycznymi w zakresie realizacji przedsięwzięć w obszarze włączenia społecznego i zwalczania ubóstwa z wykorzystaniem środków Europejskiego Funduszu Społecznego i Europejskiego Funduszu Rozwoju Regionalnego na lata 2014-2020” </w:t>
            </w:r>
            <w:r w:rsidRPr="001957B7">
              <w:rPr>
                <w:rFonts w:asciiTheme="minorHAnsi" w:hAnsiTheme="minorHAnsi" w:cs="Arial"/>
                <w:sz w:val="22"/>
                <w:szCs w:val="22"/>
              </w:rPr>
              <w:t>występuje ograniczenie co do ilości miejsc)</w:t>
            </w:r>
            <w:r w:rsidRPr="00553C71">
              <w:rPr>
                <w:rFonts w:asciiTheme="minorHAnsi" w:hAnsiTheme="minorHAnsi"/>
                <w:sz w:val="22"/>
                <w:szCs w:val="22"/>
              </w:rPr>
              <w:t xml:space="preserve"> Wnioskodawca zobowiązany jest do udowodnienia odrębności placówek. </w:t>
            </w:r>
          </w:p>
          <w:p w:rsidR="00785541" w:rsidRPr="00553C71" w:rsidRDefault="00785541" w:rsidP="001957B7">
            <w:pPr>
              <w:pStyle w:val="Default"/>
              <w:jc w:val="both"/>
              <w:rPr>
                <w:rFonts w:asciiTheme="minorHAnsi" w:hAnsiTheme="minorHAnsi"/>
                <w:sz w:val="22"/>
                <w:szCs w:val="22"/>
              </w:rPr>
            </w:pPr>
          </w:p>
          <w:p w:rsidR="00785541" w:rsidRPr="00553C71" w:rsidRDefault="00785541" w:rsidP="001957B7">
            <w:pPr>
              <w:pStyle w:val="Default"/>
              <w:jc w:val="both"/>
              <w:rPr>
                <w:rFonts w:asciiTheme="minorHAnsi" w:hAnsiTheme="minorHAnsi"/>
                <w:sz w:val="22"/>
                <w:szCs w:val="22"/>
              </w:rPr>
            </w:pPr>
            <w:r w:rsidRPr="00553C71">
              <w:rPr>
                <w:rFonts w:asciiTheme="minorHAnsi" w:hAnsiTheme="minorHAnsi"/>
                <w:sz w:val="22"/>
                <w:szCs w:val="22"/>
              </w:rPr>
              <w:t xml:space="preserve">Odrębność placówek należy wykazać, np.  poprzez: </w:t>
            </w:r>
          </w:p>
          <w:p w:rsidR="00785541" w:rsidRPr="00553C71" w:rsidRDefault="00785541" w:rsidP="001957B7">
            <w:pPr>
              <w:pStyle w:val="Default"/>
              <w:numPr>
                <w:ilvl w:val="0"/>
                <w:numId w:val="338"/>
              </w:numPr>
              <w:suppressAutoHyphens/>
              <w:autoSpaceDE/>
              <w:adjustRightInd/>
              <w:ind w:left="263" w:hanging="283"/>
              <w:rPr>
                <w:rFonts w:asciiTheme="minorHAnsi" w:hAnsiTheme="minorHAnsi"/>
                <w:sz w:val="22"/>
                <w:szCs w:val="22"/>
              </w:rPr>
            </w:pPr>
            <w:r w:rsidRPr="00553C71">
              <w:rPr>
                <w:rFonts w:asciiTheme="minorHAnsi" w:hAnsiTheme="minorHAnsi"/>
                <w:sz w:val="22"/>
                <w:szCs w:val="22"/>
              </w:rPr>
              <w:t>wskazanie odrębności przestrzennej;</w:t>
            </w:r>
          </w:p>
          <w:p w:rsidR="00785541" w:rsidRPr="00553C71" w:rsidRDefault="00785541" w:rsidP="001957B7">
            <w:pPr>
              <w:pStyle w:val="Default"/>
              <w:numPr>
                <w:ilvl w:val="0"/>
                <w:numId w:val="338"/>
              </w:numPr>
              <w:suppressAutoHyphens/>
              <w:autoSpaceDE/>
              <w:adjustRightInd/>
              <w:ind w:left="263" w:hanging="283"/>
              <w:rPr>
                <w:rFonts w:asciiTheme="minorHAnsi" w:hAnsiTheme="minorHAnsi"/>
                <w:sz w:val="22"/>
                <w:szCs w:val="22"/>
              </w:rPr>
            </w:pPr>
            <w:r w:rsidRPr="00553C71">
              <w:rPr>
                <w:rFonts w:asciiTheme="minorHAnsi" w:hAnsiTheme="minorHAnsi"/>
                <w:sz w:val="22"/>
                <w:szCs w:val="22"/>
              </w:rPr>
              <w:t>wskazanie odrębności finansowej (m.in. odrębne ewidencje środków trwałych oraz ich umorzenia, ewidencje środków pieniężnych, ewidencje rozrachunków, ewidencje kosztów i</w:t>
            </w:r>
            <w:r w:rsidR="00B22894" w:rsidRPr="00553C71">
              <w:rPr>
                <w:rFonts w:asciiTheme="minorHAnsi" w:hAnsiTheme="minorHAnsi"/>
                <w:sz w:val="22"/>
                <w:szCs w:val="22"/>
              </w:rPr>
              <w:t> </w:t>
            </w:r>
            <w:r w:rsidRPr="00553C71">
              <w:rPr>
                <w:rFonts w:asciiTheme="minorHAnsi" w:hAnsiTheme="minorHAnsi"/>
                <w:sz w:val="22"/>
                <w:szCs w:val="22"/>
              </w:rPr>
              <w:t xml:space="preserve"> przychodów, a także prowadzenie odrębnych kont/subkont i</w:t>
            </w:r>
            <w:r w:rsidR="00B22894" w:rsidRPr="00553C71">
              <w:rPr>
                <w:rFonts w:asciiTheme="minorHAnsi" w:hAnsiTheme="minorHAnsi"/>
                <w:sz w:val="22"/>
                <w:szCs w:val="22"/>
              </w:rPr>
              <w:t> </w:t>
            </w:r>
            <w:r w:rsidRPr="00553C71">
              <w:rPr>
                <w:rFonts w:asciiTheme="minorHAnsi" w:hAnsiTheme="minorHAnsi"/>
                <w:sz w:val="22"/>
                <w:szCs w:val="22"/>
              </w:rPr>
              <w:t xml:space="preserve"> rejestrów dokumentów księgowych, w układzie umożliwiającym uzyskanie informacji w wymaganym zakresie. Podmioty nie prowadzące ksiąg rachunkowych zobowiązane są jednoznacznie oddzielić i oznaczyć wszystkie operacje oraz prowadzić odrębne konta/subkonta i rejestry dokumentów księgowych, w układzie umożliwiającym uzyskanie informacji w wymaganym zakresie);</w:t>
            </w:r>
          </w:p>
          <w:p w:rsidR="00785541" w:rsidRPr="00553C71" w:rsidRDefault="00785541" w:rsidP="001957B7">
            <w:pPr>
              <w:pStyle w:val="Default"/>
              <w:numPr>
                <w:ilvl w:val="0"/>
                <w:numId w:val="338"/>
              </w:numPr>
              <w:suppressAutoHyphens/>
              <w:autoSpaceDE/>
              <w:adjustRightInd/>
              <w:ind w:left="263" w:hanging="283"/>
              <w:rPr>
                <w:rFonts w:asciiTheme="minorHAnsi" w:hAnsiTheme="minorHAnsi"/>
                <w:sz w:val="22"/>
                <w:szCs w:val="22"/>
              </w:rPr>
            </w:pPr>
            <w:r w:rsidRPr="00553C71">
              <w:rPr>
                <w:rFonts w:asciiTheme="minorHAnsi" w:hAnsiTheme="minorHAnsi"/>
                <w:sz w:val="22"/>
                <w:szCs w:val="22"/>
              </w:rPr>
              <w:t xml:space="preserve">wskazanie odrębności funkcjonalnej (m.in. odrębna koncepcja funkcjonowania placówki oraz strategia określająca cele oraz misję placówki); </w:t>
            </w:r>
          </w:p>
          <w:p w:rsidR="00785541" w:rsidRPr="00553C71" w:rsidRDefault="00785541" w:rsidP="001957B7">
            <w:pPr>
              <w:pStyle w:val="Default"/>
              <w:numPr>
                <w:ilvl w:val="0"/>
                <w:numId w:val="338"/>
              </w:numPr>
              <w:suppressAutoHyphens/>
              <w:autoSpaceDE/>
              <w:adjustRightInd/>
              <w:ind w:left="263" w:hanging="283"/>
              <w:rPr>
                <w:rFonts w:asciiTheme="minorHAnsi" w:hAnsiTheme="minorHAnsi"/>
                <w:sz w:val="22"/>
                <w:szCs w:val="22"/>
              </w:rPr>
            </w:pPr>
            <w:r w:rsidRPr="00553C71">
              <w:rPr>
                <w:rFonts w:asciiTheme="minorHAnsi" w:hAnsiTheme="minorHAnsi"/>
                <w:sz w:val="22"/>
                <w:szCs w:val="22"/>
              </w:rPr>
              <w:t>wskazanie odrębności w zakresie struktury organizacyjnej (m.in. odrębny regulamin funkcjonowania placówki, odrębność kadry).</w:t>
            </w:r>
          </w:p>
          <w:p w:rsidR="00785541" w:rsidRPr="00553C71" w:rsidRDefault="00785541" w:rsidP="001957B7">
            <w:pPr>
              <w:pStyle w:val="Default"/>
              <w:ind w:left="263"/>
              <w:jc w:val="both"/>
              <w:rPr>
                <w:rFonts w:asciiTheme="minorHAnsi" w:hAnsiTheme="minorHAnsi"/>
                <w:sz w:val="22"/>
                <w:szCs w:val="22"/>
              </w:rPr>
            </w:pPr>
          </w:p>
          <w:p w:rsidR="00785541" w:rsidRPr="00553C71" w:rsidRDefault="00785541" w:rsidP="001957B7">
            <w:pPr>
              <w:pStyle w:val="Default"/>
              <w:jc w:val="both"/>
              <w:rPr>
                <w:rFonts w:asciiTheme="minorHAnsi" w:hAnsiTheme="minorHAnsi"/>
                <w:kern w:val="3"/>
                <w:sz w:val="22"/>
                <w:szCs w:val="22"/>
              </w:rPr>
            </w:pPr>
            <w:r w:rsidRPr="001957B7">
              <w:rPr>
                <w:rFonts w:asciiTheme="minorHAnsi" w:hAnsiTheme="minorHAnsi"/>
                <w:sz w:val="22"/>
                <w:szCs w:val="22"/>
              </w:rPr>
              <w:t>Kryterium weryfikowane na podstawie zapisów wniosku o dofinansowanie projektu i Koncepcji funkcjonowania placówki.</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rsidP="00553C71">
            <w:pPr>
              <w:snapToGrid w:val="0"/>
              <w:spacing w:after="0" w:line="240" w:lineRule="auto"/>
              <w:jc w:val="center"/>
              <w:rPr>
                <w:rFonts w:eastAsia="Calibri" w:cs="Arial"/>
              </w:rPr>
            </w:pPr>
            <w:r w:rsidRPr="00553C71">
              <w:rPr>
                <w:rFonts w:eastAsia="Calibri" w:cs="Arial"/>
              </w:rPr>
              <w:t>Tak/Nie</w:t>
            </w:r>
          </w:p>
          <w:p w:rsidR="00785541" w:rsidRPr="00553C71" w:rsidRDefault="00785541" w:rsidP="00553C71">
            <w:pPr>
              <w:snapToGrid w:val="0"/>
              <w:spacing w:after="0" w:line="240" w:lineRule="auto"/>
              <w:jc w:val="center"/>
              <w:rPr>
                <w:rFonts w:eastAsia="Calibri" w:cs="Arial"/>
              </w:rPr>
            </w:pPr>
          </w:p>
          <w:p w:rsidR="00785541" w:rsidRPr="00553C71" w:rsidRDefault="00785541" w:rsidP="00553C71">
            <w:pPr>
              <w:snapToGrid w:val="0"/>
              <w:spacing w:after="0" w:line="240" w:lineRule="auto"/>
              <w:jc w:val="center"/>
              <w:rPr>
                <w:rFonts w:eastAsia="Calibri" w:cs="Arial"/>
              </w:rPr>
            </w:pPr>
            <w:r w:rsidRPr="00553C71">
              <w:rPr>
                <w:rFonts w:eastAsia="Calibri" w:cs="Arial"/>
              </w:rPr>
              <w:t>Kryterium obligatoryjne</w:t>
            </w:r>
          </w:p>
          <w:p w:rsidR="00785541" w:rsidRPr="00553C71" w:rsidRDefault="00785541">
            <w:pPr>
              <w:snapToGrid w:val="0"/>
              <w:spacing w:after="120" w:line="240" w:lineRule="auto"/>
              <w:jc w:val="center"/>
              <w:rPr>
                <w:rFonts w:eastAsia="Calibri" w:cs="Arial"/>
              </w:rPr>
            </w:pPr>
            <w:r w:rsidRPr="00553C71">
              <w:rPr>
                <w:rFonts w:eastAsia="Calibri" w:cs="Arial"/>
              </w:rPr>
              <w:t>(spełnienie jest niezbędne dla możliwości otrzymania dofinansowania)</w:t>
            </w:r>
          </w:p>
          <w:p w:rsidR="00785541" w:rsidRPr="00553C71" w:rsidRDefault="00785541">
            <w:pPr>
              <w:snapToGrid w:val="0"/>
              <w:spacing w:after="0" w:line="240" w:lineRule="auto"/>
              <w:jc w:val="center"/>
              <w:rPr>
                <w:rFonts w:eastAsia="Calibri" w:cs="Arial"/>
              </w:rPr>
            </w:pPr>
            <w:r w:rsidRPr="00553C71">
              <w:rPr>
                <w:rFonts w:eastAsia="Calibri" w:cs="Arial"/>
              </w:rPr>
              <w:t>Niespełnienie kryterium oznacza</w:t>
            </w:r>
          </w:p>
          <w:p w:rsidR="00785541" w:rsidRPr="00553C71" w:rsidRDefault="00785541">
            <w:pPr>
              <w:snapToGrid w:val="0"/>
              <w:spacing w:after="0" w:line="240" w:lineRule="auto"/>
              <w:jc w:val="center"/>
              <w:rPr>
                <w:rFonts w:eastAsia="Calibri" w:cs="Arial"/>
              </w:rPr>
            </w:pPr>
            <w:r w:rsidRPr="00553C71">
              <w:rPr>
                <w:rFonts w:eastAsia="Calibri" w:cs="Arial"/>
              </w:rPr>
              <w:t>odrzucenie wniosku</w:t>
            </w:r>
          </w:p>
          <w:p w:rsidR="00785541" w:rsidRPr="00553C71" w:rsidRDefault="00785541">
            <w:pPr>
              <w:widowControl w:val="0"/>
              <w:suppressAutoHyphens/>
              <w:autoSpaceDN w:val="0"/>
              <w:snapToGrid w:val="0"/>
              <w:spacing w:after="0" w:line="240" w:lineRule="auto"/>
              <w:jc w:val="center"/>
              <w:rPr>
                <w:rFonts w:eastAsia="Calibri" w:cs="Arial"/>
                <w:kern w:val="3"/>
              </w:rPr>
            </w:pP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6.</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553C71" w:rsidRDefault="00785541" w:rsidP="001957B7">
            <w:pPr>
              <w:pStyle w:val="Default"/>
              <w:jc w:val="center"/>
              <w:rPr>
                <w:rFonts w:asciiTheme="minorHAnsi" w:hAnsiTheme="minorHAnsi"/>
                <w:b/>
                <w:kern w:val="3"/>
                <w:sz w:val="22"/>
                <w:szCs w:val="22"/>
              </w:rPr>
            </w:pPr>
            <w:r w:rsidRPr="00553C71">
              <w:rPr>
                <w:rFonts w:asciiTheme="minorHAnsi" w:hAnsiTheme="minorHAnsi"/>
                <w:b/>
                <w:sz w:val="22"/>
                <w:szCs w:val="22"/>
              </w:rPr>
              <w:t xml:space="preserve">Koncepcja funkcjonowania placówki </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553C71" w:rsidRDefault="00785541" w:rsidP="001957B7">
            <w:pPr>
              <w:pStyle w:val="Default"/>
              <w:rPr>
                <w:rFonts w:asciiTheme="minorHAnsi" w:hAnsiTheme="minorHAnsi"/>
                <w:sz w:val="22"/>
                <w:szCs w:val="22"/>
              </w:rPr>
            </w:pPr>
            <w:r w:rsidRPr="00553C71">
              <w:rPr>
                <w:rFonts w:asciiTheme="minorHAnsi" w:hAnsiTheme="minorHAnsi"/>
                <w:sz w:val="22"/>
                <w:szCs w:val="22"/>
              </w:rPr>
              <w:t>W ramach kryterium weryfikowane jest, czy Wnioskodawca posiada Koncepcję funkcjonowania placówki/placówek/oddziałów i czy Koncepcja ta w wiarygodny sposób wskazuje zasadność  zaplanowanych działań w ramach projektu (powstanie/funkcjonowanie placówki)</w:t>
            </w:r>
          </w:p>
          <w:p w:rsidR="00785541" w:rsidRPr="00553C71" w:rsidRDefault="00785541" w:rsidP="001957B7">
            <w:pPr>
              <w:pStyle w:val="Default"/>
              <w:rPr>
                <w:rFonts w:asciiTheme="minorHAnsi" w:hAnsiTheme="minorHAnsi"/>
                <w:sz w:val="22"/>
                <w:szCs w:val="22"/>
              </w:rPr>
            </w:pPr>
          </w:p>
          <w:p w:rsidR="00785541" w:rsidRPr="00553C71" w:rsidRDefault="00785541" w:rsidP="001957B7">
            <w:pPr>
              <w:pStyle w:val="Default"/>
              <w:rPr>
                <w:rFonts w:asciiTheme="minorHAnsi" w:hAnsiTheme="minorHAnsi"/>
                <w:sz w:val="22"/>
                <w:szCs w:val="22"/>
              </w:rPr>
            </w:pPr>
            <w:r w:rsidRPr="00553C71">
              <w:rPr>
                <w:rFonts w:asciiTheme="minorHAnsi" w:hAnsiTheme="minorHAnsi"/>
                <w:sz w:val="22"/>
                <w:szCs w:val="22"/>
              </w:rPr>
              <w:t xml:space="preserve">Poprzez Koncepcję funkcjonowania placówki/placówek/oddziałów rozumie się dokument określający co najmniej: </w:t>
            </w:r>
          </w:p>
          <w:p w:rsidR="00785541" w:rsidRPr="00553C71" w:rsidRDefault="00785541" w:rsidP="001957B7">
            <w:pPr>
              <w:pStyle w:val="Default"/>
              <w:rPr>
                <w:rFonts w:asciiTheme="minorHAnsi" w:hAnsiTheme="minorHAnsi"/>
                <w:sz w:val="22"/>
                <w:szCs w:val="22"/>
              </w:rPr>
            </w:pP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analizę potrzeb oraz analizę trendów demograficznych w ujęciu terytorialnym</w:t>
            </w:r>
            <w:r w:rsidRPr="001957B7">
              <w:rPr>
                <w:rFonts w:asciiTheme="minorHAnsi" w:hAnsiTheme="minorHAnsi" w:cs="Tahoma"/>
                <w:color w:val="auto"/>
                <w:sz w:val="22"/>
                <w:szCs w:val="22"/>
              </w:rPr>
              <w:t xml:space="preserve"> (</w:t>
            </w:r>
            <w:r w:rsidRPr="00553C71">
              <w:rPr>
                <w:rFonts w:asciiTheme="minorHAnsi" w:hAnsiTheme="minorHAnsi"/>
                <w:sz w:val="22"/>
                <w:szCs w:val="22"/>
              </w:rPr>
              <w:t xml:space="preserve">uwzględnienie aspektu nasilenia problemów wykluczenia społecznego w ujęciu terytorialnym); </w:t>
            </w: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 xml:space="preserve">opis planowanych grup docelowych i ich potrzeb; </w:t>
            </w: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plan działania, sposób funkcjonowania i organizacji placówki, w</w:t>
            </w:r>
            <w:r w:rsidR="00B22894" w:rsidRPr="00553C71">
              <w:rPr>
                <w:rFonts w:asciiTheme="minorHAnsi" w:hAnsiTheme="minorHAnsi"/>
                <w:sz w:val="22"/>
                <w:szCs w:val="22"/>
              </w:rPr>
              <w:t> </w:t>
            </w:r>
            <w:r w:rsidRPr="00553C71">
              <w:rPr>
                <w:rFonts w:asciiTheme="minorHAnsi" w:hAnsiTheme="minorHAnsi"/>
                <w:sz w:val="22"/>
                <w:szCs w:val="22"/>
              </w:rPr>
              <w:t xml:space="preserve"> tym: </w:t>
            </w:r>
          </w:p>
          <w:p w:rsidR="00785541" w:rsidRPr="00553C71" w:rsidRDefault="00785541" w:rsidP="001957B7">
            <w:pPr>
              <w:pStyle w:val="Default"/>
              <w:ind w:left="263"/>
              <w:jc w:val="both"/>
              <w:rPr>
                <w:rFonts w:asciiTheme="minorHAnsi" w:hAnsiTheme="minorHAnsi"/>
                <w:sz w:val="22"/>
                <w:szCs w:val="22"/>
              </w:rPr>
            </w:pPr>
            <w:r w:rsidRPr="00553C71">
              <w:rPr>
                <w:rFonts w:asciiTheme="minorHAnsi" w:hAnsiTheme="minorHAnsi"/>
                <w:sz w:val="22"/>
                <w:szCs w:val="22"/>
              </w:rPr>
              <w:t xml:space="preserve">a) strukturę zatrudnienia i zakres świadczonych usług przez poszczególne grupy personelu; </w:t>
            </w:r>
          </w:p>
          <w:p w:rsidR="00785541" w:rsidRPr="00553C71" w:rsidRDefault="00785541" w:rsidP="001957B7">
            <w:pPr>
              <w:pStyle w:val="Default"/>
              <w:ind w:left="263"/>
              <w:jc w:val="both"/>
              <w:rPr>
                <w:rFonts w:asciiTheme="minorHAnsi" w:hAnsiTheme="minorHAnsi"/>
                <w:sz w:val="22"/>
                <w:szCs w:val="22"/>
              </w:rPr>
            </w:pPr>
            <w:r w:rsidRPr="00553C71">
              <w:rPr>
                <w:rFonts w:asciiTheme="minorHAnsi" w:hAnsiTheme="minorHAnsi"/>
                <w:sz w:val="22"/>
                <w:szCs w:val="22"/>
              </w:rPr>
              <w:t>b) planowaną do stworzenia liczbę miejsc całodobowego lub dziennego pobytu;</w:t>
            </w:r>
          </w:p>
          <w:p w:rsidR="00785541" w:rsidRPr="00553C71" w:rsidRDefault="00785541" w:rsidP="001957B7">
            <w:pPr>
              <w:pStyle w:val="Default"/>
              <w:ind w:left="263"/>
              <w:jc w:val="both"/>
              <w:rPr>
                <w:rFonts w:asciiTheme="minorHAnsi" w:hAnsiTheme="minorHAnsi"/>
                <w:sz w:val="22"/>
                <w:szCs w:val="22"/>
              </w:rPr>
            </w:pPr>
            <w:r w:rsidRPr="00553C71">
              <w:rPr>
                <w:rFonts w:asciiTheme="minorHAnsi" w:hAnsiTheme="minorHAnsi"/>
                <w:sz w:val="22"/>
                <w:szCs w:val="22"/>
              </w:rPr>
              <w:t>c) planowane działania placówki na rzecz jej klientów.</w:t>
            </w: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 xml:space="preserve">odniesienie się do niefinansowania infrastruktury opieki instytucjonalnej; </w:t>
            </w: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odniesienie się do finansowania tożsamych usług świadczonych już w lokalnej społeczności przez inne placówki;</w:t>
            </w:r>
          </w:p>
          <w:p w:rsidR="00785541" w:rsidRPr="00553C71" w:rsidRDefault="00785541" w:rsidP="001957B7">
            <w:pPr>
              <w:pStyle w:val="Default"/>
              <w:numPr>
                <w:ilvl w:val="0"/>
                <w:numId w:val="339"/>
              </w:numPr>
              <w:suppressAutoHyphens/>
              <w:autoSpaceDE/>
              <w:adjustRightInd/>
              <w:ind w:left="263" w:hanging="218"/>
              <w:jc w:val="both"/>
              <w:rPr>
                <w:rFonts w:asciiTheme="minorHAnsi" w:hAnsiTheme="minorHAnsi"/>
                <w:sz w:val="22"/>
                <w:szCs w:val="22"/>
              </w:rPr>
            </w:pPr>
            <w:r w:rsidRPr="00553C71">
              <w:rPr>
                <w:rFonts w:asciiTheme="minorHAnsi" w:hAnsiTheme="minorHAnsi"/>
                <w:sz w:val="22"/>
                <w:szCs w:val="22"/>
              </w:rPr>
              <w:t>opis polityki cenowej wspieranej placówki.</w:t>
            </w:r>
          </w:p>
          <w:p w:rsidR="00785541" w:rsidRPr="00553C71" w:rsidRDefault="00785541" w:rsidP="001957B7">
            <w:pPr>
              <w:pStyle w:val="Default"/>
              <w:ind w:left="263"/>
              <w:rPr>
                <w:rFonts w:asciiTheme="minorHAnsi" w:hAnsiTheme="minorHAnsi"/>
                <w:sz w:val="22"/>
                <w:szCs w:val="22"/>
              </w:rPr>
            </w:pPr>
          </w:p>
          <w:p w:rsidR="00785541" w:rsidRPr="00553C71" w:rsidRDefault="00785541" w:rsidP="001957B7">
            <w:pPr>
              <w:pStyle w:val="Default"/>
              <w:jc w:val="both"/>
              <w:rPr>
                <w:rFonts w:asciiTheme="minorHAnsi" w:hAnsiTheme="minorHAnsi"/>
                <w:kern w:val="3"/>
                <w:sz w:val="22"/>
                <w:szCs w:val="22"/>
              </w:rPr>
            </w:pPr>
            <w:r w:rsidRPr="00553C71">
              <w:rPr>
                <w:rFonts w:asciiTheme="minorHAnsi" w:hAnsiTheme="minorHAnsi"/>
                <w:sz w:val="22"/>
                <w:szCs w:val="22"/>
              </w:rPr>
              <w:t>Koncepcja funkcjonowania placówki jest zgodna z obowiązującymi aktami prawnymi dotyczącymi realizowanej inwestycji i stanowić będzie załącznik do wniosku o dofinansowanie. Musi być ona oddzielna dla każdej tworzonej placówki i zawierać wskazane minimum (strukturę ramową).</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rsidP="00553C71">
            <w:pPr>
              <w:snapToGrid w:val="0"/>
              <w:spacing w:after="0" w:line="240" w:lineRule="auto"/>
              <w:jc w:val="center"/>
              <w:rPr>
                <w:rFonts w:eastAsia="Calibri" w:cs="Arial"/>
              </w:rPr>
            </w:pPr>
            <w:r w:rsidRPr="00553C71">
              <w:rPr>
                <w:rFonts w:eastAsia="Calibri" w:cs="Arial"/>
              </w:rPr>
              <w:t>Tak/Nie</w:t>
            </w:r>
          </w:p>
          <w:p w:rsidR="00785541" w:rsidRPr="00553C71" w:rsidRDefault="00785541" w:rsidP="00553C71">
            <w:pPr>
              <w:snapToGrid w:val="0"/>
              <w:spacing w:after="0" w:line="240" w:lineRule="auto"/>
              <w:jc w:val="center"/>
              <w:rPr>
                <w:rFonts w:eastAsia="Calibri" w:cs="Arial"/>
              </w:rPr>
            </w:pPr>
          </w:p>
          <w:p w:rsidR="00785541" w:rsidRPr="00553C71" w:rsidRDefault="00785541" w:rsidP="00553C71">
            <w:pPr>
              <w:snapToGrid w:val="0"/>
              <w:spacing w:after="0" w:line="240" w:lineRule="auto"/>
              <w:jc w:val="center"/>
              <w:rPr>
                <w:rFonts w:eastAsia="Calibri" w:cs="Arial"/>
              </w:rPr>
            </w:pPr>
            <w:r w:rsidRPr="00553C71">
              <w:rPr>
                <w:rFonts w:eastAsia="Calibri" w:cs="Arial"/>
              </w:rPr>
              <w:t>Kryterium obligatoryjne</w:t>
            </w:r>
          </w:p>
          <w:p w:rsidR="00785541" w:rsidRPr="00553C71" w:rsidRDefault="00785541">
            <w:pPr>
              <w:snapToGrid w:val="0"/>
              <w:spacing w:after="120" w:line="240" w:lineRule="auto"/>
              <w:jc w:val="center"/>
              <w:rPr>
                <w:rFonts w:eastAsia="Calibri" w:cs="Arial"/>
              </w:rPr>
            </w:pPr>
            <w:r w:rsidRPr="00553C71">
              <w:rPr>
                <w:rFonts w:eastAsia="Calibri" w:cs="Arial"/>
              </w:rPr>
              <w:t>(spełnienie jest niezbędne dla możliwości otrzymania dofinansowania)</w:t>
            </w:r>
          </w:p>
          <w:p w:rsidR="00785541" w:rsidRPr="00553C71" w:rsidRDefault="00785541">
            <w:pPr>
              <w:snapToGrid w:val="0"/>
              <w:spacing w:after="0" w:line="240" w:lineRule="auto"/>
              <w:jc w:val="center"/>
              <w:rPr>
                <w:rFonts w:eastAsia="Calibri" w:cs="Arial"/>
              </w:rPr>
            </w:pPr>
            <w:r w:rsidRPr="00553C71">
              <w:rPr>
                <w:rFonts w:eastAsia="Calibri" w:cs="Arial"/>
              </w:rPr>
              <w:t>Niespełnienie kryterium oznacza</w:t>
            </w:r>
          </w:p>
          <w:p w:rsidR="00785541" w:rsidRPr="00553C71" w:rsidRDefault="00785541">
            <w:pPr>
              <w:snapToGrid w:val="0"/>
              <w:spacing w:after="0" w:line="240" w:lineRule="auto"/>
              <w:jc w:val="center"/>
              <w:rPr>
                <w:rFonts w:eastAsia="Calibri" w:cs="Arial"/>
              </w:rPr>
            </w:pPr>
            <w:r w:rsidRPr="00553C71">
              <w:rPr>
                <w:rFonts w:eastAsia="Calibri" w:cs="Arial"/>
              </w:rPr>
              <w:t>odrzucenie wniosku</w:t>
            </w:r>
          </w:p>
          <w:p w:rsidR="00785541" w:rsidRPr="00553C71" w:rsidRDefault="00785541">
            <w:pPr>
              <w:widowControl w:val="0"/>
              <w:suppressAutoHyphens/>
              <w:autoSpaceDN w:val="0"/>
              <w:snapToGrid w:val="0"/>
              <w:spacing w:after="0" w:line="240" w:lineRule="auto"/>
              <w:rPr>
                <w:rFonts w:eastAsia="Calibri" w:cs="Arial"/>
                <w:kern w:val="3"/>
              </w:rPr>
            </w:pP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ind w:right="34"/>
              <w:jc w:val="center"/>
              <w:rPr>
                <w:rFonts w:asciiTheme="minorHAnsi" w:hAnsiTheme="minorHAnsi"/>
                <w:kern w:val="3"/>
                <w:sz w:val="22"/>
                <w:szCs w:val="22"/>
              </w:rPr>
            </w:pPr>
            <w:r w:rsidRPr="001957B7">
              <w:rPr>
                <w:rFonts w:asciiTheme="minorHAnsi" w:hAnsiTheme="minorHAnsi"/>
                <w:sz w:val="22"/>
                <w:szCs w:val="22"/>
              </w:rPr>
              <w:t>7.</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b/>
                <w:kern w:val="3"/>
                <w:sz w:val="22"/>
                <w:szCs w:val="22"/>
              </w:rPr>
            </w:pPr>
            <w:r w:rsidRPr="001957B7">
              <w:rPr>
                <w:rFonts w:asciiTheme="minorHAnsi" w:eastAsia="Calibri" w:hAnsiTheme="minorHAnsi"/>
                <w:b/>
                <w:sz w:val="22"/>
                <w:szCs w:val="22"/>
              </w:rPr>
              <w:t>Integracja społeczna/Aktywizacja społeczno-zawodowa</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553C71" w:rsidRDefault="00785541" w:rsidP="00553C71">
            <w:pPr>
              <w:pStyle w:val="Akapitzlist"/>
              <w:spacing w:after="0" w:line="240" w:lineRule="auto"/>
              <w:ind w:left="0"/>
              <w:jc w:val="both"/>
              <w:rPr>
                <w:rFonts w:cs="Tahoma"/>
              </w:rPr>
            </w:pPr>
            <w:r w:rsidRPr="00553C71">
              <w:t>W ramach kryterium weryfikowane jest, czy projekt zakłada wsparcie infrastruktury w powiązaniu z procesem integracji społecznej lub aktywizacji społeczno-zawodowej tj. właściwym zindywidualizowanym i kompleksowym programem, mającym na celu usamodzielnienie ekonomiczne osób zagrożonych wykluczeniem społecznym lub ubóstwem (w przypadku noclegowni i domów dla bezdomnych w powiązaniu z programem wychodzenia z bezdomności).</w:t>
            </w:r>
          </w:p>
          <w:p w:rsidR="00785541" w:rsidRPr="00553C71" w:rsidRDefault="00785541">
            <w:pPr>
              <w:pStyle w:val="Akapitzlist"/>
              <w:spacing w:after="0" w:line="240" w:lineRule="auto"/>
              <w:ind w:left="0"/>
              <w:jc w:val="both"/>
            </w:pPr>
          </w:p>
          <w:p w:rsidR="00785541" w:rsidRPr="00553C71" w:rsidRDefault="00785541">
            <w:pPr>
              <w:pStyle w:val="Akapitzlist"/>
              <w:spacing w:after="0" w:line="240" w:lineRule="auto"/>
              <w:ind w:left="0"/>
              <w:jc w:val="both"/>
            </w:pPr>
            <w:r w:rsidRPr="00553C71">
              <w:t>Powyższe wynika z przedstawionej Koncepcji funkcjonowania placówki.</w:t>
            </w:r>
          </w:p>
          <w:p w:rsidR="00785541" w:rsidRPr="00553C71" w:rsidRDefault="00785541">
            <w:pPr>
              <w:pStyle w:val="Akapitzlist"/>
              <w:spacing w:after="0" w:line="240" w:lineRule="auto"/>
              <w:ind w:left="0"/>
              <w:jc w:val="both"/>
            </w:pPr>
          </w:p>
          <w:p w:rsidR="00785541" w:rsidRPr="001957B7" w:rsidRDefault="00785541">
            <w:pPr>
              <w:pStyle w:val="Standard"/>
              <w:jc w:val="both"/>
              <w:rPr>
                <w:rFonts w:asciiTheme="minorHAnsi" w:hAnsiTheme="minorHAnsi"/>
                <w:kern w:val="3"/>
                <w:sz w:val="22"/>
                <w:szCs w:val="22"/>
              </w:rPr>
            </w:pPr>
            <w:r w:rsidRPr="001957B7">
              <w:rPr>
                <w:rFonts w:asciiTheme="minorHAnsi" w:hAnsiTheme="minorHAnsi"/>
                <w:sz w:val="22"/>
                <w:szCs w:val="22"/>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Tak/Nie</w:t>
            </w:r>
          </w:p>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Kryterium obligatoryjne</w:t>
            </w:r>
          </w:p>
          <w:p w:rsidR="00785541" w:rsidRPr="001957B7" w:rsidRDefault="00785541">
            <w:pPr>
              <w:pStyle w:val="Standard"/>
              <w:spacing w:after="120"/>
              <w:jc w:val="center"/>
              <w:rPr>
                <w:rFonts w:asciiTheme="minorHAnsi" w:eastAsia="SimSun" w:hAnsiTheme="minorHAnsi" w:cs="Tahoma"/>
                <w:sz w:val="22"/>
                <w:szCs w:val="22"/>
              </w:rPr>
            </w:pPr>
            <w:r w:rsidRPr="001957B7">
              <w:rPr>
                <w:rFonts w:asciiTheme="minorHAnsi" w:eastAsia="Calibri" w:hAnsiTheme="minorHAnsi" w:cs="Arial"/>
                <w:sz w:val="22"/>
                <w:szCs w:val="22"/>
              </w:rPr>
              <w:t>(spełnienie jest niezbędne dla możliwości otrzymania dofinansowania)</w:t>
            </w:r>
          </w:p>
          <w:p w:rsidR="00785541" w:rsidRPr="001957B7" w:rsidRDefault="00785541">
            <w:pPr>
              <w:pStyle w:val="Standard"/>
              <w:jc w:val="center"/>
              <w:rPr>
                <w:rFonts w:asciiTheme="minorHAnsi" w:eastAsia="Calibri" w:hAnsiTheme="minorHAnsi" w:cs="Arial"/>
                <w:sz w:val="22"/>
                <w:szCs w:val="22"/>
              </w:rPr>
            </w:pPr>
            <w:r w:rsidRPr="001957B7">
              <w:rPr>
                <w:rFonts w:asciiTheme="minorHAnsi" w:eastAsia="Calibri" w:hAnsiTheme="minorHAnsi" w:cs="Arial"/>
                <w:sz w:val="22"/>
                <w:szCs w:val="22"/>
              </w:rPr>
              <w:t>Niespełnienie kryterium oznacza</w:t>
            </w:r>
          </w:p>
          <w:p w:rsidR="00785541" w:rsidRPr="001957B7" w:rsidRDefault="00785541">
            <w:pPr>
              <w:pStyle w:val="Standard"/>
              <w:ind w:right="34"/>
              <w:jc w:val="center"/>
              <w:rPr>
                <w:rFonts w:asciiTheme="minorHAnsi" w:eastAsia="Calibri" w:hAnsiTheme="minorHAnsi" w:cs="Arial"/>
                <w:kern w:val="3"/>
                <w:sz w:val="22"/>
                <w:szCs w:val="22"/>
              </w:rPr>
            </w:pPr>
            <w:r w:rsidRPr="001957B7">
              <w:rPr>
                <w:rFonts w:asciiTheme="minorHAnsi" w:eastAsia="Calibri" w:hAnsiTheme="minorHAnsi" w:cs="Arial"/>
                <w:sz w:val="22"/>
                <w:szCs w:val="22"/>
              </w:rPr>
              <w:t>odrzucenie wniosku</w:t>
            </w:r>
          </w:p>
        </w:tc>
      </w:tr>
      <w:tr w:rsidR="00785541" w:rsidRPr="00553C71" w:rsidTr="00785541">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kern w:val="3"/>
                <w:sz w:val="22"/>
                <w:szCs w:val="22"/>
              </w:rPr>
            </w:pPr>
            <w:r w:rsidRPr="001957B7">
              <w:rPr>
                <w:rFonts w:asciiTheme="minorHAnsi" w:hAnsiTheme="minorHAnsi"/>
                <w:sz w:val="22"/>
                <w:szCs w:val="22"/>
              </w:rPr>
              <w:t>8.</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b/>
                <w:kern w:val="3"/>
                <w:sz w:val="22"/>
                <w:szCs w:val="22"/>
              </w:rPr>
            </w:pPr>
            <w:r w:rsidRPr="001957B7">
              <w:rPr>
                <w:rFonts w:asciiTheme="minorHAnsi" w:hAnsiTheme="minorHAnsi"/>
                <w:b/>
                <w:sz w:val="22"/>
                <w:szCs w:val="22"/>
              </w:rPr>
              <w:t>Realizacja projektu na obszarach wiejskich</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1957B7" w:rsidRDefault="00785541" w:rsidP="00553C71">
            <w:pPr>
              <w:pStyle w:val="Standard"/>
              <w:spacing w:after="60"/>
              <w:jc w:val="both"/>
              <w:rPr>
                <w:rFonts w:asciiTheme="minorHAnsi" w:hAnsiTheme="minorHAnsi"/>
                <w:sz w:val="22"/>
                <w:szCs w:val="22"/>
              </w:rPr>
            </w:pPr>
            <w:r w:rsidRPr="001957B7">
              <w:rPr>
                <w:rFonts w:asciiTheme="minorHAnsi" w:hAnsiTheme="minorHAnsi"/>
                <w:sz w:val="22"/>
                <w:szCs w:val="22"/>
              </w:rPr>
              <w:t>W ramach tego kryterium weryfikowane jest, czy projekt jest realizowany na obszarze wiejskim.</w:t>
            </w:r>
          </w:p>
          <w:p w:rsidR="00785541" w:rsidRPr="001957B7" w:rsidRDefault="00785541">
            <w:pPr>
              <w:pStyle w:val="Standard"/>
              <w:spacing w:after="60"/>
              <w:jc w:val="both"/>
              <w:rPr>
                <w:rFonts w:asciiTheme="minorHAnsi" w:eastAsia="Calibri" w:hAnsiTheme="minorHAnsi"/>
                <w:sz w:val="22"/>
                <w:szCs w:val="22"/>
              </w:rPr>
            </w:pPr>
            <w:r w:rsidRPr="001957B7">
              <w:rPr>
                <w:rFonts w:asciiTheme="minorHAnsi" w:eastAsia="Calibri" w:hAnsiTheme="minorHAnsi"/>
                <w:sz w:val="22"/>
                <w:szCs w:val="22"/>
              </w:rPr>
              <w:t>Projekt: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eastAsia="Calibri" w:hAnsiTheme="minorHAnsi"/>
                <w:sz w:val="22"/>
                <w:szCs w:val="22"/>
              </w:rPr>
              <w:t>realizowany w całości na obszarze wiejskim – 2 pkt.;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eastAsia="Calibri" w:hAnsiTheme="minorHAnsi"/>
                <w:sz w:val="22"/>
                <w:szCs w:val="22"/>
              </w:rPr>
              <w:t>realizowany w części na obszarze wiejskim – 1 pkt;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eastAsia="Calibri" w:hAnsiTheme="minorHAnsi"/>
                <w:sz w:val="22"/>
                <w:szCs w:val="22"/>
              </w:rPr>
              <w:t>nie jest realizowany na obszarze wiejskim – 0 pkt.</w:t>
            </w:r>
          </w:p>
          <w:p w:rsidR="00785541" w:rsidRPr="001957B7" w:rsidRDefault="00785541">
            <w:pPr>
              <w:pStyle w:val="Standard"/>
              <w:ind w:left="261"/>
              <w:jc w:val="both"/>
              <w:rPr>
                <w:rFonts w:asciiTheme="minorHAnsi" w:eastAsia="Calibri" w:hAnsiTheme="minorHAnsi"/>
                <w:sz w:val="22"/>
                <w:szCs w:val="22"/>
              </w:rPr>
            </w:pPr>
          </w:p>
          <w:p w:rsidR="00785541" w:rsidRPr="001957B7" w:rsidRDefault="00785541">
            <w:pPr>
              <w:pStyle w:val="Standard"/>
              <w:jc w:val="both"/>
              <w:rPr>
                <w:rFonts w:asciiTheme="minorHAnsi" w:hAnsiTheme="minorHAnsi"/>
                <w:sz w:val="22"/>
                <w:szCs w:val="22"/>
              </w:rPr>
            </w:pPr>
            <w:r w:rsidRPr="001957B7">
              <w:rPr>
                <w:rFonts w:asciiTheme="minorHAnsi" w:hAnsiTheme="minorHAnsi"/>
                <w:sz w:val="22"/>
                <w:szCs w:val="22"/>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0" w:history="1">
              <w:r w:rsidRPr="001957B7">
                <w:rPr>
                  <w:rStyle w:val="Hipercze"/>
                  <w:rFonts w:asciiTheme="minorHAnsi" w:hAnsiTheme="minorHAnsi"/>
                  <w:sz w:val="22"/>
                  <w:szCs w:val="22"/>
                </w:rPr>
                <w:t>http://ec.europa.eu/eurostat/ramon/miscellaneous/index.cfm?TargetUrl=DSP_DEGURBA</w:t>
              </w:r>
            </w:hyperlink>
            <w:r w:rsidRPr="001957B7">
              <w:rPr>
                <w:rFonts w:asciiTheme="minorHAnsi" w:hAnsiTheme="minorHAnsi"/>
                <w:sz w:val="22"/>
                <w:szCs w:val="22"/>
              </w:rPr>
              <w:t>, wskazane zostanie w Regulaminie konkursu.</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eastAsia="Calibri" w:hAnsiTheme="minorHAnsi"/>
                <w:kern w:val="3"/>
                <w:sz w:val="22"/>
                <w:szCs w:val="22"/>
              </w:rPr>
            </w:pPr>
            <w:r w:rsidRPr="001957B7">
              <w:rPr>
                <w:rFonts w:asciiTheme="minorHAnsi" w:eastAsia="Calibri" w:hAnsiTheme="minorHAnsi"/>
                <w:sz w:val="22"/>
                <w:szCs w:val="22"/>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pPr>
              <w:pStyle w:val="Standard"/>
              <w:spacing w:after="120"/>
              <w:jc w:val="center"/>
              <w:rPr>
                <w:rFonts w:asciiTheme="minorHAnsi" w:hAnsiTheme="minorHAnsi" w:cs="Arial"/>
                <w:sz w:val="22"/>
                <w:szCs w:val="22"/>
              </w:rPr>
            </w:pPr>
            <w:r w:rsidRPr="001957B7">
              <w:rPr>
                <w:rFonts w:asciiTheme="minorHAnsi" w:hAnsiTheme="minorHAnsi" w:cs="Arial"/>
                <w:sz w:val="22"/>
                <w:szCs w:val="22"/>
              </w:rPr>
              <w:t>0 pkt. – 2 pkt.</w:t>
            </w:r>
          </w:p>
          <w:p w:rsidR="00785541" w:rsidRPr="001957B7" w:rsidRDefault="00785541">
            <w:pPr>
              <w:pStyle w:val="Standard"/>
              <w:jc w:val="center"/>
              <w:rPr>
                <w:rFonts w:asciiTheme="minorHAnsi" w:hAnsiTheme="minorHAnsi" w:cs="Arial"/>
                <w:sz w:val="22"/>
                <w:szCs w:val="22"/>
              </w:rPr>
            </w:pPr>
            <w:r w:rsidRPr="001957B7">
              <w:rPr>
                <w:rFonts w:asciiTheme="minorHAnsi" w:hAnsiTheme="minorHAnsi" w:cs="Arial"/>
                <w:sz w:val="22"/>
                <w:szCs w:val="22"/>
              </w:rPr>
              <w:t>(0 punktów w kryterium nie oznacza</w:t>
            </w:r>
          </w:p>
          <w:p w:rsidR="00785541" w:rsidRPr="001957B7" w:rsidRDefault="00785541">
            <w:pPr>
              <w:pStyle w:val="Standard"/>
              <w:jc w:val="center"/>
              <w:rPr>
                <w:rFonts w:asciiTheme="minorHAnsi" w:hAnsiTheme="minorHAnsi" w:cs="Arial"/>
                <w:kern w:val="3"/>
                <w:sz w:val="22"/>
                <w:szCs w:val="22"/>
              </w:rPr>
            </w:pPr>
            <w:r w:rsidRPr="001957B7">
              <w:rPr>
                <w:rFonts w:asciiTheme="minorHAnsi" w:hAnsiTheme="minorHAnsi" w:cs="Arial"/>
                <w:sz w:val="22"/>
                <w:szCs w:val="22"/>
              </w:rPr>
              <w:t>odrzucenia wniosku)</w:t>
            </w:r>
          </w:p>
        </w:tc>
      </w:tr>
      <w:tr w:rsidR="00785541" w:rsidRPr="00553C71" w:rsidTr="00785541">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kern w:val="3"/>
                <w:sz w:val="22"/>
                <w:szCs w:val="22"/>
              </w:rPr>
            </w:pPr>
            <w:r w:rsidRPr="001957B7">
              <w:rPr>
                <w:rFonts w:asciiTheme="minorHAnsi" w:hAnsiTheme="minorHAnsi"/>
                <w:sz w:val="22"/>
                <w:szCs w:val="22"/>
              </w:rPr>
              <w:t>9.</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b/>
                <w:kern w:val="3"/>
                <w:sz w:val="22"/>
                <w:szCs w:val="22"/>
              </w:rPr>
            </w:pPr>
            <w:r w:rsidRPr="001957B7">
              <w:rPr>
                <w:rFonts w:asciiTheme="minorHAnsi" w:hAnsiTheme="minorHAnsi"/>
                <w:b/>
                <w:sz w:val="22"/>
                <w:szCs w:val="22"/>
              </w:rPr>
              <w:t>Projekt rewitalizacyjny/przedsięwzięcie rewitalizacyjne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hideMark/>
          </w:tcPr>
          <w:p w:rsidR="00785541" w:rsidRPr="00553C71" w:rsidRDefault="00785541" w:rsidP="00553C71">
            <w:pPr>
              <w:spacing w:line="240" w:lineRule="auto"/>
              <w:jc w:val="both"/>
              <w:rPr>
                <w:rFonts w:cs="Tahoma"/>
              </w:rPr>
            </w:pPr>
            <w:r w:rsidRPr="00553C71">
              <w:t>W ramach kryterium weryfikowane jest, czy projekt rewitalizacyjny/ przedsięwzięcie rewitalizacyjne wynika zobowiązującego (na dzień składania wniosku o dofinansowanie) programu rewitalizacji (tj. znajduje się na „L</w:t>
            </w:r>
            <w:r w:rsidRPr="00553C71">
              <w:rPr>
                <w:color w:val="000000"/>
              </w:rPr>
              <w:t>iście B”)</w:t>
            </w:r>
            <w:r w:rsidRPr="00553C71">
              <w:t xml:space="preserve"> znajdującego się w prowadzonym przez IZ RPO WD wykazie programów rewitalizacji.</w:t>
            </w:r>
          </w:p>
          <w:p w:rsidR="00785541" w:rsidRPr="00553C71" w:rsidRDefault="00785541">
            <w:pPr>
              <w:spacing w:after="0" w:line="240" w:lineRule="auto"/>
              <w:jc w:val="both"/>
            </w:pPr>
            <w:r w:rsidRPr="00553C71">
              <w:t>Projekt:</w:t>
            </w:r>
          </w:p>
          <w:p w:rsidR="00785541" w:rsidRPr="001957B7" w:rsidRDefault="00785541" w:rsidP="001957B7">
            <w:pPr>
              <w:pStyle w:val="Standard"/>
              <w:widowControl/>
              <w:numPr>
                <w:ilvl w:val="0"/>
                <w:numId w:val="340"/>
              </w:numPr>
              <w:suppressAutoHyphens/>
              <w:autoSpaceDE/>
              <w:adjustRightInd/>
              <w:ind w:left="261" w:hanging="261"/>
              <w:rPr>
                <w:rFonts w:asciiTheme="minorHAnsi" w:eastAsia="Calibri" w:hAnsiTheme="minorHAnsi"/>
                <w:sz w:val="22"/>
                <w:szCs w:val="22"/>
              </w:rPr>
            </w:pPr>
            <w:r w:rsidRPr="001957B7">
              <w:rPr>
                <w:rFonts w:asciiTheme="minorHAnsi" w:eastAsia="Calibri" w:hAnsiTheme="minorHAnsi"/>
                <w:sz w:val="22"/>
                <w:szCs w:val="22"/>
              </w:rPr>
              <w:t xml:space="preserve">wynika z programu rewitalizacji </w:t>
            </w:r>
            <w:r w:rsidRPr="001957B7">
              <w:rPr>
                <w:rFonts w:asciiTheme="minorHAnsi" w:hAnsiTheme="minorHAnsi"/>
                <w:sz w:val="22"/>
                <w:szCs w:val="22"/>
              </w:rPr>
              <w:t>i znajduje się w prowadzonym przez IZ RPO WD wykazie</w:t>
            </w:r>
            <w:r w:rsidRPr="001957B7">
              <w:rPr>
                <w:rFonts w:asciiTheme="minorHAnsi" w:eastAsia="Calibri" w:hAnsiTheme="minorHAnsi"/>
                <w:sz w:val="22"/>
                <w:szCs w:val="22"/>
              </w:rPr>
              <w:t xml:space="preserve"> programów rewitalizacji – 2 pkt.;</w:t>
            </w:r>
          </w:p>
          <w:p w:rsidR="00785541" w:rsidRPr="001957B7" w:rsidRDefault="00785541" w:rsidP="001957B7">
            <w:pPr>
              <w:pStyle w:val="Standard"/>
              <w:widowControl/>
              <w:numPr>
                <w:ilvl w:val="0"/>
                <w:numId w:val="340"/>
              </w:numPr>
              <w:suppressAutoHyphens/>
              <w:autoSpaceDE/>
              <w:adjustRightInd/>
              <w:ind w:left="261" w:hanging="261"/>
              <w:rPr>
                <w:rFonts w:asciiTheme="minorHAnsi" w:eastAsia="Calibri" w:hAnsiTheme="minorHAnsi"/>
                <w:kern w:val="3"/>
                <w:sz w:val="22"/>
                <w:szCs w:val="22"/>
              </w:rPr>
            </w:pPr>
            <w:r w:rsidRPr="001957B7">
              <w:rPr>
                <w:rFonts w:asciiTheme="minorHAnsi" w:eastAsia="Calibri" w:hAnsiTheme="minorHAnsi"/>
                <w:sz w:val="22"/>
                <w:szCs w:val="22"/>
              </w:rPr>
              <w:t xml:space="preserve">nie wynika z programu rewitalizacji </w:t>
            </w:r>
            <w:r w:rsidRPr="001957B7">
              <w:rPr>
                <w:rFonts w:asciiTheme="minorHAnsi" w:hAnsiTheme="minorHAnsi"/>
                <w:sz w:val="22"/>
                <w:szCs w:val="22"/>
              </w:rPr>
              <w:t>i nie znajduje się w prowadzonym przez IZ RPO WD wykazie</w:t>
            </w:r>
            <w:r w:rsidRPr="001957B7">
              <w:rPr>
                <w:rFonts w:asciiTheme="minorHAnsi" w:eastAsia="Calibri" w:hAnsiTheme="minorHAnsi"/>
                <w:sz w:val="22"/>
                <w:szCs w:val="22"/>
              </w:rPr>
              <w:t xml:space="preserve"> programów rewitalizacji – 0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spacing w:after="120"/>
              <w:jc w:val="center"/>
              <w:rPr>
                <w:rFonts w:asciiTheme="minorHAnsi" w:hAnsiTheme="minorHAnsi" w:cs="Arial"/>
                <w:sz w:val="22"/>
                <w:szCs w:val="22"/>
              </w:rPr>
            </w:pPr>
            <w:r w:rsidRPr="001957B7">
              <w:rPr>
                <w:rFonts w:asciiTheme="minorHAnsi" w:hAnsiTheme="minorHAnsi" w:cs="Arial"/>
                <w:sz w:val="22"/>
                <w:szCs w:val="22"/>
              </w:rPr>
              <w:t>0 pkt. – 2 pkt.</w:t>
            </w:r>
          </w:p>
          <w:p w:rsidR="00785541" w:rsidRPr="001957B7" w:rsidRDefault="00785541" w:rsidP="00553C71">
            <w:pPr>
              <w:pStyle w:val="Standard"/>
              <w:jc w:val="center"/>
              <w:rPr>
                <w:rFonts w:asciiTheme="minorHAnsi" w:hAnsiTheme="minorHAnsi" w:cs="Arial"/>
                <w:sz w:val="22"/>
                <w:szCs w:val="22"/>
              </w:rPr>
            </w:pPr>
            <w:r w:rsidRPr="001957B7">
              <w:rPr>
                <w:rFonts w:asciiTheme="minorHAnsi" w:hAnsiTheme="minorHAnsi" w:cs="Arial"/>
                <w:sz w:val="22"/>
                <w:szCs w:val="22"/>
              </w:rPr>
              <w:t>(0 punktów w kryterium nie oznacza</w:t>
            </w:r>
          </w:p>
          <w:p w:rsidR="00785541" w:rsidRPr="001957B7" w:rsidRDefault="00785541">
            <w:pPr>
              <w:pStyle w:val="Standard"/>
              <w:jc w:val="center"/>
              <w:rPr>
                <w:rFonts w:asciiTheme="minorHAnsi" w:hAnsiTheme="minorHAnsi" w:cs="Arial"/>
                <w:kern w:val="3"/>
                <w:sz w:val="22"/>
                <w:szCs w:val="22"/>
              </w:rPr>
            </w:pPr>
            <w:r w:rsidRPr="001957B7">
              <w:rPr>
                <w:rFonts w:asciiTheme="minorHAnsi" w:hAnsiTheme="minorHAnsi" w:cs="Arial"/>
                <w:sz w:val="22"/>
                <w:szCs w:val="22"/>
              </w:rPr>
              <w:t>odrzucenia wniosku)</w:t>
            </w:r>
          </w:p>
        </w:tc>
      </w:tr>
      <w:tr w:rsidR="00785541" w:rsidRPr="00553C71" w:rsidTr="00785541">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kern w:val="3"/>
                <w:sz w:val="22"/>
                <w:szCs w:val="22"/>
              </w:rPr>
            </w:pPr>
            <w:r w:rsidRPr="001957B7">
              <w:rPr>
                <w:rFonts w:asciiTheme="minorHAnsi" w:hAnsiTheme="minorHAnsi"/>
                <w:sz w:val="22"/>
                <w:szCs w:val="22"/>
              </w:rPr>
              <w:t>10.</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b/>
                <w:kern w:val="3"/>
                <w:sz w:val="22"/>
                <w:szCs w:val="22"/>
              </w:rPr>
            </w:pPr>
            <w:r w:rsidRPr="001957B7">
              <w:rPr>
                <w:rFonts w:asciiTheme="minorHAnsi" w:eastAsia="Calibri" w:hAnsiTheme="minorHAnsi"/>
                <w:b/>
                <w:sz w:val="22"/>
                <w:szCs w:val="22"/>
              </w:rPr>
              <w:t>Projekt realizowany na obszarach szczególnie dotkniętych ubóstwem</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785541" w:rsidRPr="001957B7" w:rsidRDefault="00785541">
            <w:pPr>
              <w:pStyle w:val="Standard"/>
              <w:jc w:val="both"/>
              <w:rPr>
                <w:rFonts w:asciiTheme="minorHAnsi" w:hAnsiTheme="minorHAnsi" w:cs="Arial"/>
                <w:sz w:val="22"/>
                <w:szCs w:val="22"/>
              </w:rPr>
            </w:pPr>
            <w:r w:rsidRPr="001957B7">
              <w:rPr>
                <w:rFonts w:asciiTheme="minorHAnsi" w:hAnsiTheme="minorHAnsi" w:cs="Arial"/>
                <w:sz w:val="22"/>
                <w:szCs w:val="22"/>
              </w:rPr>
              <w:t>W ramach kryterium przyznawane są punkty w zależności od poziomu zamożności gminy, na terenie której zlokalizowany będzie projekt. Poziom zamożności gminy będzie liczony za pomocą wskaźnika G.</w:t>
            </w:r>
          </w:p>
          <w:p w:rsidR="00785541" w:rsidRPr="001957B7" w:rsidRDefault="00785541">
            <w:pPr>
              <w:pStyle w:val="Standard"/>
              <w:jc w:val="both"/>
              <w:rPr>
                <w:rFonts w:asciiTheme="minorHAnsi" w:hAnsiTheme="minorHAnsi" w:cs="Arial"/>
                <w:sz w:val="22"/>
                <w:szCs w:val="22"/>
              </w:rPr>
            </w:pPr>
          </w:p>
          <w:p w:rsidR="00785541" w:rsidRPr="001957B7" w:rsidRDefault="00785541">
            <w:pPr>
              <w:pStyle w:val="Standard"/>
              <w:jc w:val="both"/>
              <w:rPr>
                <w:rFonts w:asciiTheme="minorHAnsi" w:hAnsiTheme="minorHAnsi" w:cs="Arial"/>
                <w:sz w:val="22"/>
                <w:szCs w:val="22"/>
              </w:rPr>
            </w:pPr>
            <w:r w:rsidRPr="001957B7">
              <w:rPr>
                <w:rFonts w:asciiTheme="minorHAnsi" w:hAnsiTheme="minorHAnsi" w:cs="Arial"/>
                <w:sz w:val="22"/>
                <w:szCs w:val="22"/>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785541" w:rsidRPr="001957B7" w:rsidRDefault="00785541">
            <w:pPr>
              <w:pStyle w:val="Standard"/>
              <w:jc w:val="both"/>
              <w:rPr>
                <w:rFonts w:asciiTheme="minorHAnsi" w:hAnsiTheme="minorHAnsi" w:cs="Arial"/>
                <w:sz w:val="22"/>
                <w:szCs w:val="22"/>
              </w:rPr>
            </w:pPr>
          </w:p>
          <w:p w:rsidR="00785541" w:rsidRPr="00553C71" w:rsidRDefault="00785541" w:rsidP="001957B7">
            <w:pPr>
              <w:spacing w:line="240" w:lineRule="auto"/>
              <w:jc w:val="both"/>
              <w:rPr>
                <w:rFonts w:cs="Tahoma"/>
              </w:rPr>
            </w:pPr>
            <w:r w:rsidRPr="00553C71">
              <w:rPr>
                <w:rFonts w:cs="Arial"/>
              </w:rPr>
              <w:t>Ocena kryterium przeprowadzona jest odwrotnie do wartości wskaźnika, tzn. największą liczbę punktów otrzymają projekty z grupy o najniższych wartościach wskaźnika G.</w:t>
            </w:r>
            <w:r w:rsidRPr="00553C71">
              <w:t xml:space="preserve"> </w:t>
            </w:r>
          </w:p>
          <w:p w:rsidR="00785541" w:rsidRPr="001957B7" w:rsidRDefault="00785541" w:rsidP="00553C71">
            <w:pPr>
              <w:pStyle w:val="Standard"/>
              <w:jc w:val="both"/>
              <w:rPr>
                <w:rFonts w:asciiTheme="minorHAnsi" w:hAnsiTheme="minorHAnsi" w:cs="Arial"/>
                <w:sz w:val="22"/>
                <w:szCs w:val="22"/>
              </w:rPr>
            </w:pPr>
            <w:r w:rsidRPr="001957B7">
              <w:rPr>
                <w:rFonts w:asciiTheme="minorHAnsi" w:hAnsiTheme="minorHAnsi" w:cs="Arial"/>
                <w:sz w:val="22"/>
                <w:szCs w:val="22"/>
              </w:rPr>
              <w:t xml:space="preserve">Projekt zlokalizowany w gminie z grupy: </w:t>
            </w:r>
          </w:p>
          <w:p w:rsidR="00785541" w:rsidRPr="001957B7" w:rsidRDefault="00785541" w:rsidP="00553C7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hAnsiTheme="minorHAnsi"/>
                <w:sz w:val="22"/>
                <w:szCs w:val="22"/>
              </w:rPr>
              <w:t>poniżej 70% średniej wartości wskaźnika G – 4 pkt.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hAnsiTheme="minorHAnsi"/>
                <w:sz w:val="22"/>
                <w:szCs w:val="22"/>
              </w:rPr>
              <w:t>powyżej 70% do 80% średniej wartości wskaźnika G </w:t>
            </w:r>
            <w:r w:rsidRPr="001957B7">
              <w:rPr>
                <w:rFonts w:asciiTheme="minorHAnsi" w:eastAsia="Calibri" w:hAnsiTheme="minorHAnsi"/>
                <w:sz w:val="22"/>
                <w:szCs w:val="22"/>
              </w:rPr>
              <w:t xml:space="preserve"> – 3 pkt.; </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hAnsiTheme="minorHAnsi"/>
                <w:sz w:val="22"/>
                <w:szCs w:val="22"/>
              </w:rPr>
              <w:t>powyżej 80% do 90% średniej wartości wskaźnika G </w:t>
            </w:r>
            <w:r w:rsidRPr="001957B7">
              <w:rPr>
                <w:rFonts w:asciiTheme="minorHAnsi" w:eastAsia="Calibri" w:hAnsiTheme="minorHAnsi"/>
                <w:sz w:val="22"/>
                <w:szCs w:val="22"/>
              </w:rPr>
              <w:t xml:space="preserve"> – 2 pkt.;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hAnsiTheme="minorHAnsi"/>
                <w:sz w:val="22"/>
                <w:szCs w:val="22"/>
              </w:rPr>
              <w:t>powyżej 90% do 100% średniej wartości wskaźnika G </w:t>
            </w:r>
            <w:r w:rsidRPr="001957B7">
              <w:rPr>
                <w:rFonts w:asciiTheme="minorHAnsi" w:eastAsia="Calibri" w:hAnsiTheme="minorHAnsi"/>
                <w:sz w:val="22"/>
                <w:szCs w:val="22"/>
              </w:rPr>
              <w:t xml:space="preserve"> – 1 pkt.;</w:t>
            </w:r>
          </w:p>
          <w:p w:rsidR="00785541" w:rsidRPr="001957B7" w:rsidRDefault="00785541">
            <w:pPr>
              <w:pStyle w:val="Standard"/>
              <w:widowControl/>
              <w:numPr>
                <w:ilvl w:val="0"/>
                <w:numId w:val="340"/>
              </w:numPr>
              <w:suppressAutoHyphens/>
              <w:autoSpaceDE/>
              <w:adjustRightInd/>
              <w:ind w:left="261" w:hanging="261"/>
              <w:jc w:val="both"/>
              <w:rPr>
                <w:rFonts w:asciiTheme="minorHAnsi" w:eastAsia="Calibri" w:hAnsiTheme="minorHAnsi"/>
                <w:sz w:val="22"/>
                <w:szCs w:val="22"/>
              </w:rPr>
            </w:pPr>
            <w:r w:rsidRPr="001957B7">
              <w:rPr>
                <w:rFonts w:asciiTheme="minorHAnsi" w:hAnsiTheme="minorHAnsi"/>
                <w:sz w:val="22"/>
                <w:szCs w:val="22"/>
              </w:rPr>
              <w:t>powyżej 100% średniej wartości wskaźnika G </w:t>
            </w:r>
            <w:r w:rsidRPr="001957B7">
              <w:rPr>
                <w:rFonts w:asciiTheme="minorHAnsi" w:eastAsia="Calibri" w:hAnsiTheme="minorHAnsi"/>
                <w:sz w:val="22"/>
                <w:szCs w:val="22"/>
              </w:rPr>
              <w:t>– 0 pkt.</w:t>
            </w:r>
          </w:p>
          <w:p w:rsidR="00785541" w:rsidRPr="001957B7" w:rsidRDefault="00785541">
            <w:pPr>
              <w:pStyle w:val="Standard"/>
              <w:ind w:left="261"/>
              <w:jc w:val="both"/>
              <w:rPr>
                <w:rFonts w:asciiTheme="minorHAnsi" w:eastAsia="Calibri" w:hAnsiTheme="minorHAnsi"/>
                <w:sz w:val="22"/>
                <w:szCs w:val="22"/>
              </w:rPr>
            </w:pPr>
          </w:p>
          <w:p w:rsidR="00785541" w:rsidRPr="001957B7" w:rsidRDefault="00785541">
            <w:pPr>
              <w:pStyle w:val="Standard"/>
              <w:jc w:val="both"/>
              <w:rPr>
                <w:rFonts w:asciiTheme="minorHAnsi" w:eastAsia="SimSun" w:hAnsiTheme="minorHAnsi" w:cs="Tahoma"/>
                <w:sz w:val="22"/>
                <w:szCs w:val="22"/>
              </w:rPr>
            </w:pPr>
            <w:r w:rsidRPr="001957B7">
              <w:rPr>
                <w:rFonts w:asciiTheme="minorHAnsi" w:hAnsiTheme="minorHAnsi"/>
                <w:sz w:val="22"/>
                <w:szCs w:val="22"/>
              </w:rPr>
              <w:t>Kryterium weryfikowane na podstawie zapisów wniosku o  </w:t>
            </w:r>
            <w:r w:rsidR="00B22894" w:rsidRPr="001957B7">
              <w:rPr>
                <w:rFonts w:asciiTheme="minorHAnsi" w:hAnsiTheme="minorHAnsi"/>
                <w:sz w:val="22"/>
                <w:szCs w:val="22"/>
              </w:rPr>
              <w:t>d</w:t>
            </w:r>
            <w:r w:rsidRPr="001957B7">
              <w:rPr>
                <w:rFonts w:asciiTheme="minorHAnsi" w:hAnsiTheme="minorHAnsi"/>
                <w:sz w:val="22"/>
                <w:szCs w:val="22"/>
              </w:rPr>
              <w:t xml:space="preserve">ofinansowanie projektu. </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hAnsiTheme="minorHAnsi"/>
                <w:sz w:val="22"/>
                <w:szCs w:val="22"/>
              </w:rPr>
            </w:pPr>
            <w:r w:rsidRPr="001957B7">
              <w:rPr>
                <w:rFonts w:asciiTheme="minorHAnsi" w:hAnsiTheme="minorHAnsi"/>
                <w:sz w:val="22"/>
                <w:szCs w:val="22"/>
              </w:rPr>
              <w:t xml:space="preserve">Wartość  wskaźnika G wraz z podziałem procentowym zostanie wskazana w regulaminie konkursu. </w:t>
            </w:r>
          </w:p>
          <w:p w:rsidR="00785541" w:rsidRPr="001957B7" w:rsidRDefault="00785541">
            <w:pPr>
              <w:pStyle w:val="Standard"/>
              <w:jc w:val="both"/>
              <w:rPr>
                <w:rFonts w:asciiTheme="minorHAnsi" w:hAnsiTheme="minorHAnsi"/>
                <w:sz w:val="22"/>
                <w:szCs w:val="22"/>
              </w:rPr>
            </w:pPr>
          </w:p>
          <w:p w:rsidR="00785541" w:rsidRPr="00553C71" w:rsidRDefault="00785541" w:rsidP="001957B7">
            <w:pPr>
              <w:spacing w:line="240" w:lineRule="auto"/>
              <w:jc w:val="both"/>
              <w:rPr>
                <w:rFonts w:eastAsia="SimSun" w:cs="Tahoma"/>
              </w:rPr>
            </w:pPr>
            <w:r w:rsidRPr="00553C71">
              <w:t>W przypadku projektów partnerskich, projektów realizowanych na obszarach kilku gmin, liczba punktów będzie średnią wyliczoną na podstawie danych dla poszczególnych partnerów.</w:t>
            </w:r>
          </w:p>
          <w:p w:rsidR="00785541" w:rsidRPr="00553C71" w:rsidRDefault="00785541" w:rsidP="001957B7">
            <w:pPr>
              <w:widowControl w:val="0"/>
              <w:suppressAutoHyphens/>
              <w:autoSpaceDN w:val="0"/>
              <w:spacing w:after="0" w:line="240" w:lineRule="auto"/>
              <w:jc w:val="both"/>
              <w:rPr>
                <w:rFonts w:eastAsia="Calibri" w:cs="Times New Roman"/>
                <w:kern w:val="3"/>
              </w:rPr>
            </w:pPr>
            <w:r w:rsidRPr="00553C71">
              <w:t>Przykład: Projekt jest realizowany (przez dwóch partnerów) – w gminie A, w której średnia wartość wskaźnika G wynosi poniżej 70% (I grupa – 4 pkt.) oraz w gminie B, średnia wartość wskaźnika G wynosi powyżej 90% (IV grupa – 1 pkt.) – w takim przypadku projekt otrzyma 2,5 pkt. ((4 pkt. + 1 pkt.)/2 = 2,5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1957B7" w:rsidRDefault="00785541" w:rsidP="00553C71">
            <w:pPr>
              <w:pStyle w:val="Standard"/>
              <w:jc w:val="center"/>
              <w:rPr>
                <w:rFonts w:asciiTheme="minorHAnsi" w:hAnsiTheme="minorHAnsi" w:cs="Tahoma"/>
                <w:sz w:val="22"/>
                <w:szCs w:val="22"/>
              </w:rPr>
            </w:pPr>
            <w:r w:rsidRPr="001957B7">
              <w:rPr>
                <w:rFonts w:asciiTheme="minorHAnsi" w:hAnsiTheme="minorHAnsi"/>
                <w:sz w:val="22"/>
                <w:szCs w:val="22"/>
              </w:rPr>
              <w:t>0 pkt. – 4 pkt.</w:t>
            </w:r>
          </w:p>
          <w:p w:rsidR="00785541" w:rsidRPr="001957B7" w:rsidRDefault="00785541" w:rsidP="00553C71">
            <w:pPr>
              <w:pStyle w:val="Standard"/>
              <w:jc w:val="center"/>
              <w:rPr>
                <w:rFonts w:asciiTheme="minorHAnsi" w:hAnsiTheme="minorHAnsi"/>
                <w:sz w:val="22"/>
                <w:szCs w:val="22"/>
              </w:rPr>
            </w:pPr>
          </w:p>
          <w:p w:rsidR="00785541" w:rsidRPr="001957B7" w:rsidRDefault="00785541">
            <w:pPr>
              <w:pStyle w:val="Standard"/>
              <w:jc w:val="center"/>
              <w:rPr>
                <w:rFonts w:asciiTheme="minorHAnsi" w:hAnsiTheme="minorHAnsi" w:cs="Arial"/>
                <w:kern w:val="3"/>
                <w:sz w:val="22"/>
                <w:szCs w:val="22"/>
              </w:rPr>
            </w:pPr>
            <w:r w:rsidRPr="001957B7">
              <w:rPr>
                <w:rFonts w:asciiTheme="minorHAnsi" w:hAnsiTheme="minorHAnsi"/>
                <w:sz w:val="22"/>
                <w:szCs w:val="22"/>
              </w:rPr>
              <w:t>(0 punktów w kryterium nie oznacza odrzucenia wniosku)</w:t>
            </w:r>
          </w:p>
        </w:tc>
      </w:tr>
      <w:tr w:rsidR="00785541" w:rsidRPr="00553C71" w:rsidTr="00785541">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kern w:val="3"/>
                <w:sz w:val="22"/>
                <w:szCs w:val="22"/>
              </w:rPr>
            </w:pPr>
            <w:r w:rsidRPr="001957B7">
              <w:rPr>
                <w:rFonts w:asciiTheme="minorHAnsi" w:hAnsiTheme="minorHAnsi"/>
                <w:sz w:val="22"/>
                <w:szCs w:val="22"/>
              </w:rPr>
              <w:t>11.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hAnsiTheme="minorHAnsi" w:cs="Tahoma"/>
                <w:b/>
                <w:sz w:val="22"/>
                <w:szCs w:val="22"/>
              </w:rPr>
            </w:pPr>
            <w:r w:rsidRPr="001957B7">
              <w:rPr>
                <w:rFonts w:asciiTheme="minorHAnsi" w:hAnsiTheme="minorHAnsi"/>
                <w:b/>
                <w:sz w:val="22"/>
                <w:szCs w:val="22"/>
              </w:rPr>
              <w:t>Wpływ realizacji projektu na realizację wartości docelowej wskaźnika programowego</w:t>
            </w:r>
          </w:p>
          <w:p w:rsidR="00785541" w:rsidRPr="001957B7" w:rsidRDefault="00785541">
            <w:pPr>
              <w:pStyle w:val="Standard"/>
              <w:jc w:val="center"/>
              <w:rPr>
                <w:rFonts w:asciiTheme="minorHAnsi" w:hAnsiTheme="minorHAnsi"/>
                <w:b/>
                <w:kern w:val="3"/>
                <w:sz w:val="22"/>
                <w:szCs w:val="22"/>
              </w:rPr>
            </w:pPr>
            <w:r w:rsidRPr="001957B7">
              <w:rPr>
                <w:rFonts w:asciiTheme="minorHAnsi" w:hAnsiTheme="minorHAnsi" w:cs="Calibri"/>
                <w:b/>
                <w:color w:val="000000"/>
                <w:sz w:val="22"/>
                <w:szCs w:val="22"/>
                <w:u w:val="single"/>
              </w:rPr>
              <w:t>(Kryterium nie dotyczy ZIT)</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1957B7" w:rsidRDefault="00785541">
            <w:pPr>
              <w:pStyle w:val="Standard"/>
              <w:jc w:val="both"/>
              <w:rPr>
                <w:rFonts w:asciiTheme="minorHAnsi" w:hAnsiTheme="minorHAnsi" w:cs="Tahoma"/>
                <w:sz w:val="22"/>
                <w:szCs w:val="22"/>
              </w:rPr>
            </w:pPr>
            <w:r w:rsidRPr="001957B7">
              <w:rPr>
                <w:rFonts w:asciiTheme="minorHAnsi" w:hAnsiTheme="minorHAnsi" w:cs="Arial"/>
                <w:sz w:val="22"/>
                <w:szCs w:val="22"/>
              </w:rPr>
              <w:t xml:space="preserve">W ramach kryterium weryfikowany jest </w:t>
            </w:r>
            <w:r w:rsidRPr="001957B7">
              <w:rPr>
                <w:rFonts w:asciiTheme="minorHAnsi" w:hAnsiTheme="minorHAnsi"/>
                <w:sz w:val="22"/>
                <w:szCs w:val="22"/>
              </w:rPr>
              <w:t xml:space="preserve">poziom wpływu wskaźnika zawartego w projekcie na realizację wartości docelowych wskaźników w </w:t>
            </w:r>
            <w:r w:rsidRPr="001957B7">
              <w:rPr>
                <w:rFonts w:asciiTheme="minorHAnsi" w:hAnsiTheme="minorHAnsi" w:cs="Arial"/>
                <w:sz w:val="22"/>
                <w:szCs w:val="22"/>
                <w:lang w:eastAsia="en-US"/>
              </w:rPr>
              <w:t>ramach RPO WD 2014-2020:</w:t>
            </w:r>
          </w:p>
          <w:p w:rsidR="00785541" w:rsidRPr="001957B7" w:rsidRDefault="00785541">
            <w:pPr>
              <w:pStyle w:val="Standard"/>
              <w:jc w:val="both"/>
              <w:rPr>
                <w:rFonts w:asciiTheme="minorHAnsi" w:hAnsiTheme="minorHAnsi" w:cs="Arial"/>
                <w:sz w:val="22"/>
                <w:szCs w:val="22"/>
                <w:lang w:eastAsia="en-US"/>
              </w:rPr>
            </w:pPr>
          </w:p>
          <w:p w:rsidR="00785541" w:rsidRPr="001957B7" w:rsidRDefault="00785541">
            <w:pPr>
              <w:pStyle w:val="Standard"/>
              <w:jc w:val="both"/>
              <w:rPr>
                <w:rFonts w:asciiTheme="minorHAnsi" w:hAnsiTheme="minorHAnsi" w:cs="Arial"/>
                <w:sz w:val="22"/>
                <w:szCs w:val="22"/>
                <w:lang w:eastAsia="en-US"/>
              </w:rPr>
            </w:pPr>
            <w:r w:rsidRPr="001957B7">
              <w:rPr>
                <w:rFonts w:asciiTheme="minorHAnsi" w:hAnsiTheme="minorHAnsi" w:cs="Arial"/>
                <w:sz w:val="22"/>
                <w:szCs w:val="22"/>
                <w:lang w:eastAsia="en-US"/>
              </w:rPr>
              <w:t>Projekt otrzymuje punkty, jeśli realizuje następujący wskaźnik programowy:</w:t>
            </w:r>
          </w:p>
          <w:p w:rsidR="00785541" w:rsidRPr="001957B7" w:rsidRDefault="00785541">
            <w:pPr>
              <w:pStyle w:val="Standard"/>
              <w:jc w:val="both"/>
              <w:rPr>
                <w:rFonts w:asciiTheme="minorHAnsi" w:eastAsia="Calibri" w:hAnsiTheme="minorHAnsi"/>
                <w:sz w:val="22"/>
                <w:szCs w:val="22"/>
              </w:rPr>
            </w:pPr>
            <w:r w:rsidRPr="001957B7">
              <w:rPr>
                <w:rFonts w:asciiTheme="minorHAnsi" w:eastAsia="Calibri" w:hAnsiTheme="minorHAnsi"/>
                <w:sz w:val="22"/>
                <w:szCs w:val="22"/>
              </w:rPr>
              <w:t>– Liczba wspartych obiektów, w których realizowane są usługi społeczne [szt.]</w:t>
            </w:r>
          </w:p>
          <w:p w:rsidR="00785541" w:rsidRPr="001957B7" w:rsidRDefault="00785541">
            <w:pPr>
              <w:pStyle w:val="Standard"/>
              <w:jc w:val="both"/>
              <w:rPr>
                <w:rFonts w:asciiTheme="minorHAnsi" w:eastAsia="SimSun" w:hAnsiTheme="minorHAnsi" w:cs="Arial"/>
                <w:sz w:val="22"/>
                <w:szCs w:val="22"/>
                <w:lang w:eastAsia="en-US"/>
              </w:rPr>
            </w:pPr>
          </w:p>
          <w:p w:rsidR="00785541" w:rsidRPr="001957B7" w:rsidRDefault="00785541">
            <w:pPr>
              <w:pStyle w:val="Standard"/>
              <w:jc w:val="both"/>
              <w:rPr>
                <w:rFonts w:asciiTheme="minorHAnsi" w:eastAsia="Calibri" w:hAnsiTheme="minorHAnsi"/>
                <w:sz w:val="22"/>
                <w:szCs w:val="22"/>
              </w:rPr>
            </w:pPr>
            <w:r w:rsidRPr="001957B7">
              <w:rPr>
                <w:rFonts w:asciiTheme="minorHAnsi" w:eastAsia="Calibri" w:hAnsiTheme="minorHAnsi"/>
                <w:sz w:val="22"/>
                <w:szCs w:val="22"/>
              </w:rPr>
              <w:t>Kryterium weryfikowane na podstawie zapisów wniosku o dofinansowanie projektu.</w:t>
            </w:r>
          </w:p>
          <w:p w:rsidR="00785541" w:rsidRPr="001957B7" w:rsidRDefault="00785541">
            <w:pPr>
              <w:pStyle w:val="Standard"/>
              <w:jc w:val="both"/>
              <w:rPr>
                <w:rFonts w:asciiTheme="minorHAnsi" w:eastAsia="Calibri" w:hAnsiTheme="minorHAnsi"/>
                <w:sz w:val="22"/>
                <w:szCs w:val="22"/>
              </w:rPr>
            </w:pPr>
          </w:p>
          <w:p w:rsidR="00785541" w:rsidRPr="001957B7" w:rsidRDefault="00785541">
            <w:pPr>
              <w:pStyle w:val="Standard"/>
              <w:jc w:val="both"/>
              <w:rPr>
                <w:rFonts w:asciiTheme="minorHAnsi" w:eastAsia="SimSun" w:hAnsiTheme="minorHAnsi" w:cs="Tahoma"/>
                <w:sz w:val="22"/>
                <w:szCs w:val="22"/>
              </w:rPr>
            </w:pPr>
            <w:r w:rsidRPr="001957B7">
              <w:rPr>
                <w:rFonts w:asciiTheme="minorHAnsi" w:hAnsiTheme="minorHAnsi"/>
                <w:sz w:val="22"/>
                <w:szCs w:val="22"/>
              </w:rPr>
              <w:t>Wartość wskaźnika (wyrażona liczbowo) zostanie wskazana w regulaminie konkursu.</w:t>
            </w:r>
          </w:p>
          <w:p w:rsidR="00785541" w:rsidRPr="001957B7" w:rsidRDefault="00785541">
            <w:pPr>
              <w:pStyle w:val="Standard"/>
              <w:jc w:val="both"/>
              <w:rPr>
                <w:rFonts w:asciiTheme="minorHAnsi" w:hAnsiTheme="minorHAnsi"/>
                <w:sz w:val="22"/>
                <w:szCs w:val="22"/>
              </w:rPr>
            </w:pPr>
          </w:p>
          <w:p w:rsidR="00785541" w:rsidRPr="001957B7" w:rsidRDefault="00785541">
            <w:pPr>
              <w:pStyle w:val="Standard"/>
              <w:jc w:val="both"/>
              <w:rPr>
                <w:rFonts w:asciiTheme="minorHAnsi" w:hAnsiTheme="minorHAnsi"/>
                <w:kern w:val="3"/>
                <w:sz w:val="22"/>
                <w:szCs w:val="22"/>
              </w:rPr>
            </w:pPr>
            <w:r w:rsidRPr="001957B7">
              <w:rPr>
                <w:rFonts w:asciiTheme="minorHAnsi" w:eastAsiaTheme="minorHAnsi" w:hAnsiTheme="minorHAnsi"/>
                <w:b/>
                <w:sz w:val="22"/>
                <w:szCs w:val="22"/>
                <w:u w:val="single"/>
                <w:lang w:eastAsia="en-US"/>
              </w:rPr>
              <w:t>Kryterium nie dotyczy naborów w ramach ZIT, gdzie te kwestie będą punktowane podczas oceny zgodności ze Strategią ZIT</w:t>
            </w:r>
            <w:r w:rsidRPr="001957B7">
              <w:rPr>
                <w:rFonts w:asciiTheme="minorHAnsi" w:eastAsiaTheme="minorHAnsi" w:hAnsiTheme="minorHAnsi"/>
                <w:sz w:val="22"/>
                <w:szCs w:val="22"/>
                <w:lang w:eastAsia="en-US"/>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785541" w:rsidRPr="001957B7" w:rsidRDefault="00785541">
            <w:pPr>
              <w:pStyle w:val="Standard"/>
              <w:jc w:val="center"/>
              <w:rPr>
                <w:rFonts w:asciiTheme="minorHAnsi" w:hAnsiTheme="minorHAnsi" w:cs="Tahoma"/>
                <w:sz w:val="22"/>
                <w:szCs w:val="22"/>
              </w:rPr>
            </w:pPr>
            <w:r w:rsidRPr="001957B7">
              <w:rPr>
                <w:rFonts w:asciiTheme="minorHAnsi" w:hAnsiTheme="minorHAnsi"/>
                <w:sz w:val="22"/>
                <w:szCs w:val="22"/>
              </w:rPr>
              <w:t>0 pkt. – 5 pkt.</w:t>
            </w:r>
          </w:p>
          <w:p w:rsidR="00785541" w:rsidRPr="001957B7" w:rsidRDefault="00785541">
            <w:pPr>
              <w:pStyle w:val="Standard"/>
              <w:jc w:val="center"/>
              <w:rPr>
                <w:rFonts w:asciiTheme="minorHAnsi" w:hAnsiTheme="minorHAnsi"/>
                <w:sz w:val="22"/>
                <w:szCs w:val="22"/>
              </w:rPr>
            </w:pPr>
          </w:p>
          <w:p w:rsidR="00785541" w:rsidRPr="001957B7" w:rsidRDefault="00785541">
            <w:pPr>
              <w:pStyle w:val="Standard"/>
              <w:jc w:val="center"/>
              <w:rPr>
                <w:rFonts w:asciiTheme="minorHAnsi" w:hAnsiTheme="minorHAnsi"/>
                <w:kern w:val="3"/>
                <w:sz w:val="22"/>
                <w:szCs w:val="22"/>
              </w:rPr>
            </w:pPr>
            <w:r w:rsidRPr="001957B7">
              <w:rPr>
                <w:rFonts w:asciiTheme="minorHAnsi" w:hAnsiTheme="minorHAnsi"/>
                <w:sz w:val="22"/>
                <w:szCs w:val="22"/>
              </w:rPr>
              <w:t>(0 punktów w kryterium nie oznacza odrzucenia wniosku)</w:t>
            </w:r>
          </w:p>
        </w:tc>
      </w:tr>
      <w:tr w:rsidR="00785541" w:rsidRPr="00553C71" w:rsidTr="00785541">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SUMA dla naborów skierowanych OSI:</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13 pkt.</w:t>
            </w:r>
          </w:p>
        </w:tc>
      </w:tr>
      <w:tr w:rsidR="00785541" w:rsidRPr="00553C71" w:rsidTr="00785541">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SUMA dla naborów skierowanych do ZIT: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hideMark/>
          </w:tcPr>
          <w:p w:rsidR="00785541" w:rsidRPr="001957B7" w:rsidRDefault="00785541" w:rsidP="00553C71">
            <w:pPr>
              <w:pStyle w:val="Standard"/>
              <w:jc w:val="center"/>
              <w:rPr>
                <w:rFonts w:asciiTheme="minorHAnsi" w:eastAsia="Calibri" w:hAnsiTheme="minorHAnsi"/>
                <w:kern w:val="3"/>
                <w:sz w:val="22"/>
                <w:szCs w:val="22"/>
              </w:rPr>
            </w:pPr>
            <w:r w:rsidRPr="001957B7">
              <w:rPr>
                <w:rFonts w:asciiTheme="minorHAnsi" w:eastAsia="Calibri" w:hAnsiTheme="minorHAnsi"/>
                <w:sz w:val="22"/>
                <w:szCs w:val="22"/>
              </w:rPr>
              <w:t>8 pkt.</w:t>
            </w:r>
          </w:p>
        </w:tc>
      </w:tr>
    </w:tbl>
    <w:p w:rsidR="00143758" w:rsidRDefault="00143758" w:rsidP="007101A8">
      <w:pPr>
        <w:rPr>
          <w:rFonts w:ascii="Calibri" w:eastAsia="Times New Roman" w:hAnsi="Calibri" w:cs="Times New Roman"/>
          <w:b/>
        </w:rPr>
      </w:pPr>
    </w:p>
    <w:p w:rsidR="00244010" w:rsidRPr="00087089" w:rsidRDefault="00244010" w:rsidP="00244010">
      <w:pPr>
        <w:spacing w:after="0" w:line="240" w:lineRule="auto"/>
        <w:rPr>
          <w:rFonts w:ascii="Calibri" w:eastAsia="Calibri" w:hAnsi="Calibri" w:cs="Times New Roman"/>
          <w:b/>
        </w:rPr>
      </w:pPr>
      <w:r w:rsidRPr="002C678A">
        <w:rPr>
          <w:rFonts w:ascii="Calibri" w:eastAsia="Times New Roman" w:hAnsi="Calibri" w:cs="Times New Roman"/>
          <w:b/>
        </w:rPr>
        <w:t>6.1</w:t>
      </w:r>
      <w:r w:rsidR="002669A2">
        <w:rPr>
          <w:rFonts w:ascii="Calibri" w:eastAsia="Times New Roman" w:hAnsi="Calibri" w:cs="Times New Roman"/>
          <w:b/>
        </w:rPr>
        <w:t>.</w:t>
      </w:r>
      <w:r w:rsidRPr="002C678A">
        <w:rPr>
          <w:rFonts w:ascii="Calibri" w:eastAsia="Times New Roman" w:hAnsi="Calibri" w:cs="Times New Roman"/>
          <w:b/>
        </w:rPr>
        <w:t>C Budowa, remont, przebudowa, rozbudowa, wyposażenie, modernizacja oraz adaptacja infrastruktury prowadzonej przez podmioty opieki nad dziećmi do 3 roku życia (np. żłobki, kluby malucha)</w:t>
      </w:r>
    </w:p>
    <w:p w:rsidR="00244010" w:rsidRPr="00087089" w:rsidRDefault="00244010" w:rsidP="007101A8">
      <w:pPr>
        <w:rPr>
          <w:rFonts w:ascii="Calibri" w:eastAsia="Times New Roman" w:hAnsi="Calibri" w:cs="Times New Roman"/>
          <w:b/>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6E18A1" w:rsidRPr="00087089" w:rsidTr="00B1036B">
        <w:trPr>
          <w:trHeight w:val="499"/>
          <w:tblHeader/>
          <w:jc w:val="center"/>
        </w:trPr>
        <w:tc>
          <w:tcPr>
            <w:tcW w:w="567" w:type="dxa"/>
            <w:shd w:val="clear" w:color="auto" w:fill="auto"/>
            <w:vAlign w:val="center"/>
          </w:tcPr>
          <w:p w:rsidR="006E18A1" w:rsidRPr="00087089" w:rsidRDefault="00244010" w:rsidP="00B1036B">
            <w:pPr>
              <w:spacing w:after="0" w:line="240" w:lineRule="auto"/>
              <w:jc w:val="center"/>
              <w:rPr>
                <w:rFonts w:ascii="Calibri" w:eastAsia="Calibri" w:hAnsi="Calibri" w:cs="Times New Roman"/>
                <w:b/>
              </w:rPr>
            </w:pPr>
            <w:r w:rsidRPr="00087089">
              <w:rPr>
                <w:rFonts w:ascii="Calibri" w:eastAsia="Calibri" w:hAnsi="Calibri" w:cs="Times New Roman"/>
                <w:b/>
              </w:rPr>
              <w:t>Lp.</w:t>
            </w:r>
          </w:p>
        </w:tc>
        <w:tc>
          <w:tcPr>
            <w:tcW w:w="3686"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Nazwa kryterium</w:t>
            </w:r>
          </w:p>
        </w:tc>
        <w:tc>
          <w:tcPr>
            <w:tcW w:w="6378"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rPr>
            </w:pPr>
            <w:r w:rsidRPr="00087089">
              <w:rPr>
                <w:rFonts w:ascii="Calibri" w:eastAsia="Calibri" w:hAnsi="Calibri" w:cs="Times New Roman"/>
                <w:b/>
              </w:rPr>
              <w:t>Definicja kryterium</w:t>
            </w:r>
          </w:p>
        </w:tc>
        <w:tc>
          <w:tcPr>
            <w:tcW w:w="3544"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Opis znaczenia kryterium</w:t>
            </w:r>
          </w:p>
        </w:tc>
      </w:tr>
      <w:tr w:rsidR="006E18A1" w:rsidRPr="00087089" w:rsidTr="00B1036B">
        <w:trPr>
          <w:trHeight w:val="758"/>
          <w:jc w:val="center"/>
        </w:trPr>
        <w:tc>
          <w:tcPr>
            <w:tcW w:w="567" w:type="dxa"/>
            <w:vAlign w:val="center"/>
          </w:tcPr>
          <w:p w:rsidR="006E18A1" w:rsidRPr="00DE4097" w:rsidRDefault="006E18A1" w:rsidP="00B1036B">
            <w:pPr>
              <w:spacing w:line="240" w:lineRule="auto"/>
              <w:jc w:val="center"/>
              <w:rPr>
                <w:rFonts w:ascii="Calibri" w:eastAsia="Calibri" w:hAnsi="Calibri" w:cs="Times New Roman"/>
              </w:rPr>
            </w:pPr>
            <w:r w:rsidRPr="00DE4097">
              <w:rPr>
                <w:rFonts w:ascii="Calibri" w:eastAsia="Calibri" w:hAnsi="Calibri" w:cs="Times New Roman"/>
              </w:rPr>
              <w:t>1.</w:t>
            </w:r>
          </w:p>
        </w:tc>
        <w:tc>
          <w:tcPr>
            <w:tcW w:w="3686" w:type="dxa"/>
            <w:vAlign w:val="center"/>
          </w:tcPr>
          <w:p w:rsidR="006E18A1" w:rsidRDefault="006E18A1" w:rsidP="00B1036B">
            <w:pPr>
              <w:spacing w:after="0" w:line="240" w:lineRule="auto"/>
              <w:jc w:val="center"/>
              <w:rPr>
                <w:rFonts w:ascii="Calibri" w:eastAsia="Calibri" w:hAnsi="Calibri" w:cs="Times New Roman"/>
                <w:b/>
              </w:rPr>
            </w:pPr>
          </w:p>
          <w:p w:rsidR="006E18A1" w:rsidRPr="00DE4097" w:rsidRDefault="006E18A1" w:rsidP="00B1036B">
            <w:pPr>
              <w:spacing w:after="0" w:line="240" w:lineRule="auto"/>
              <w:jc w:val="center"/>
              <w:rPr>
                <w:rFonts w:ascii="Arial" w:eastAsia="Calibri" w:hAnsi="Arial" w:cs="Arial"/>
                <w:b/>
              </w:rPr>
            </w:pPr>
            <w:r>
              <w:rPr>
                <w:rFonts w:ascii="Calibri" w:eastAsia="Calibri" w:hAnsi="Calibri" w:cs="Times New Roman"/>
                <w:b/>
              </w:rPr>
              <w:t>Powiązanie z realizacją celów RPO WD 2014-2020 w zakresie wsparcia udzielanego w EFS</w:t>
            </w:r>
          </w:p>
        </w:tc>
        <w:tc>
          <w:tcPr>
            <w:tcW w:w="6378" w:type="dxa"/>
          </w:tcPr>
          <w:p w:rsidR="006E18A1" w:rsidRPr="006E18A1" w:rsidRDefault="006E18A1" w:rsidP="00B1036B">
            <w:pPr>
              <w:pStyle w:val="Standard"/>
              <w:jc w:val="both"/>
              <w:rPr>
                <w:rFonts w:asciiTheme="minorHAnsi" w:hAnsiTheme="minorHAnsi"/>
                <w:sz w:val="22"/>
                <w:szCs w:val="22"/>
              </w:rPr>
            </w:pPr>
            <w:r w:rsidRPr="006E18A1">
              <w:rPr>
                <w:rFonts w:asciiTheme="minorHAnsi" w:hAnsiTheme="minorHAnsi"/>
                <w:sz w:val="22"/>
                <w:szCs w:val="22"/>
              </w:rPr>
              <w:t>W ramach kryterium weryfikowane jest, czy projekt przyczynia się do osiągnięcia celów zapisanych w RPO WD 2014-2020 w zakresie wsparcia udzielanego ze środków EFS.</w:t>
            </w:r>
          </w:p>
          <w:p w:rsidR="006E18A1"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Wsparcie inwestycyjne w ramach EFRR w Działaniu 6.1</w:t>
            </w:r>
            <w:r>
              <w:rPr>
                <w:sz w:val="18"/>
                <w:szCs w:val="18"/>
              </w:rPr>
              <w:t xml:space="preserve"> dla projektów typu C </w:t>
            </w:r>
            <w:r w:rsidRPr="00DE4097">
              <w:rPr>
                <w:sz w:val="18"/>
                <w:szCs w:val="18"/>
              </w:rPr>
              <w:t>przewidziano przede wszystkim w powiązaniu z działaniami realizowanymi w ramach EFS w Działaniu 8.4 Godzenie życia zawodowego i prywatnego, tj. musi być powiązane z realizacją celów m.in. w zakresie zwiększenia zatrudnienia. W związku z tym, w ramach kryterium weryfikowane jest, czy projekt przyczyni się do osiągnięcia celów RPO WD 2014-2020 finansowanych ze środków EFS.</w:t>
            </w:r>
          </w:p>
          <w:p w:rsidR="006E18A1" w:rsidRPr="00DE4097"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Do otrzymania wsparcia nie jest niezbędna realizacja projektu w ramach Działania 8.4., należy jednak wykazać, że projekt przyczynia się do osiągnięcia celów zapisanych w RPO WD finansowanych ze środków EFS dotyczących obszaru opieki nad dziećmi.</w:t>
            </w:r>
          </w:p>
        </w:tc>
        <w:tc>
          <w:tcPr>
            <w:tcW w:w="3544" w:type="dxa"/>
            <w:vAlign w:val="center"/>
          </w:tcPr>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Tak/Nie</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Kryterium obligatoryjne</w:t>
            </w:r>
          </w:p>
          <w:p w:rsidR="006E18A1" w:rsidRPr="00DE4097" w:rsidRDefault="006E18A1" w:rsidP="00B1036B">
            <w:pPr>
              <w:snapToGrid w:val="0"/>
              <w:spacing w:after="120" w:line="240" w:lineRule="auto"/>
              <w:jc w:val="center"/>
              <w:rPr>
                <w:rFonts w:ascii="Calibri" w:eastAsia="Calibri" w:hAnsi="Calibri" w:cs="Arial"/>
              </w:rPr>
            </w:pPr>
            <w:r w:rsidRPr="00DE4097">
              <w:rPr>
                <w:rFonts w:ascii="Calibri" w:eastAsia="Calibri" w:hAnsi="Calibri" w:cs="Arial"/>
              </w:rPr>
              <w:t>(spełnienie jest niezbędne dla możliwości otrzymania dofinansowania)</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Niespełnienie kryterium oznacza</w:t>
            </w:r>
          </w:p>
          <w:p w:rsidR="006E18A1" w:rsidRPr="00DE4097" w:rsidRDefault="006E18A1" w:rsidP="00B1036B">
            <w:pPr>
              <w:snapToGrid w:val="0"/>
              <w:spacing w:after="0" w:line="240" w:lineRule="auto"/>
              <w:jc w:val="center"/>
              <w:rPr>
                <w:rFonts w:ascii="Calibri" w:eastAsia="Calibri" w:hAnsi="Calibri" w:cs="Arial"/>
                <w:b/>
              </w:rPr>
            </w:pPr>
            <w:r w:rsidRPr="00DE4097">
              <w:rPr>
                <w:rFonts w:ascii="Calibri" w:eastAsia="Calibri" w:hAnsi="Calibri" w:cs="Arial"/>
              </w:rPr>
              <w:t>odrzucenie wniosku</w:t>
            </w:r>
          </w:p>
        </w:tc>
      </w:tr>
      <w:tr w:rsidR="006E18A1" w:rsidRPr="00087089" w:rsidTr="00B1036B">
        <w:trPr>
          <w:trHeight w:val="952"/>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2</w:t>
            </w:r>
            <w:r w:rsidRPr="00087089">
              <w:rPr>
                <w:rFonts w:ascii="Calibri" w:eastAsia="Calibri" w:hAnsi="Calibri" w:cs="Times New Roman"/>
              </w:rPr>
              <w:t>.</w:t>
            </w:r>
          </w:p>
        </w:tc>
        <w:tc>
          <w:tcPr>
            <w:tcW w:w="3686" w:type="dxa"/>
            <w:vAlign w:val="center"/>
          </w:tcPr>
          <w:p w:rsidR="006E18A1" w:rsidRPr="00A8172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Uzasadnienie budowy nowego obiektu </w:t>
            </w:r>
            <w:r w:rsidRPr="00A81721">
              <w:rPr>
                <w:rFonts w:ascii="Calibri" w:eastAsia="Calibri" w:hAnsi="Calibri" w:cs="Times New Roman"/>
                <w:b/>
              </w:rPr>
              <w:t>–</w:t>
            </w:r>
            <w:r>
              <w:rPr>
                <w:rFonts w:ascii="Calibri" w:eastAsia="Calibri" w:hAnsi="Calibri" w:cs="Times New Roman"/>
                <w:b/>
              </w:rPr>
              <w:t xml:space="preserve"> infrastruktury prowadzonej przez podmioty opieki </w:t>
            </w:r>
            <w:r w:rsidRPr="00A81721">
              <w:rPr>
                <w:rFonts w:ascii="Calibri" w:eastAsia="Calibri" w:hAnsi="Calibri" w:cs="Times New Roman"/>
                <w:b/>
              </w:rPr>
              <w:t>nad dzieckiem do lat 3</w:t>
            </w:r>
          </w:p>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(dot</w:t>
            </w:r>
            <w:r>
              <w:rPr>
                <w:rFonts w:ascii="Calibri" w:eastAsia="Calibri" w:hAnsi="Calibri" w:cs="Times New Roman"/>
                <w:b/>
              </w:rPr>
              <w:t>yczy</w:t>
            </w:r>
            <w:r w:rsidRPr="00087089">
              <w:rPr>
                <w:rFonts w:ascii="Calibri" w:eastAsia="Calibri" w:hAnsi="Calibri" w:cs="Times New Roman"/>
                <w:b/>
              </w:rPr>
              <w:t xml:space="preserve"> projektu polegającego na budowie nowego obiektu)</w:t>
            </w:r>
          </w:p>
        </w:tc>
        <w:tc>
          <w:tcPr>
            <w:tcW w:w="6378" w:type="dxa"/>
          </w:tcPr>
          <w:p w:rsidR="006E18A1" w:rsidRDefault="006E18A1" w:rsidP="00B1036B">
            <w:pPr>
              <w:spacing w:after="0" w:line="240" w:lineRule="auto"/>
              <w:jc w:val="both"/>
              <w:rPr>
                <w:rFonts w:ascii="Calibri" w:eastAsia="Calibri" w:hAnsi="Calibri" w:cs="Times New Roman"/>
              </w:rPr>
            </w:pPr>
            <w:r>
              <w:rPr>
                <w:rFonts w:ascii="Calibri" w:eastAsia="Calibri" w:hAnsi="Calibri" w:cs="Times New Roman"/>
              </w:rPr>
              <w:t xml:space="preserve">W ramach </w:t>
            </w:r>
            <w:r w:rsidRPr="00087089">
              <w:rPr>
                <w:rFonts w:ascii="Calibri" w:eastAsia="Calibri" w:hAnsi="Calibri" w:cs="Times New Roman"/>
              </w:rPr>
              <w:t>kryterium weryfik</w:t>
            </w:r>
            <w:r w:rsidRPr="001210EF">
              <w:rPr>
                <w:rFonts w:ascii="Calibri" w:eastAsia="Calibri" w:hAnsi="Calibri" w:cs="Times New Roman"/>
              </w:rPr>
              <w:t>owana jest</w:t>
            </w:r>
            <w:r w:rsidRPr="00087089">
              <w:rPr>
                <w:rFonts w:ascii="Calibri" w:eastAsia="Calibri" w:hAnsi="Calibri" w:cs="Times New Roman"/>
              </w:rPr>
              <w:t xml:space="preserve"> konieczność budowy nowego obiektu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Pr>
                <w:rFonts w:ascii="Calibri" w:eastAsia="Calibri" w:hAnsi="Calibri" w:cs="Times New Roman"/>
                <w:b/>
              </w:rPr>
              <w:t xml:space="preserve"> </w:t>
            </w:r>
            <w:r w:rsidRPr="001210EF">
              <w:rPr>
                <w:rFonts w:ascii="Calibri" w:eastAsia="Calibri" w:hAnsi="Calibri" w:cs="Times New Roman"/>
              </w:rPr>
              <w:t>podmiot opieki nad dzieckiem do lat 3</w:t>
            </w:r>
            <w:r w:rsidRPr="00087089">
              <w:rPr>
                <w:rFonts w:ascii="Calibri" w:eastAsia="Calibri" w:hAnsi="Calibri" w:cs="Times New Roman"/>
              </w:rPr>
              <w:t xml:space="preserve">. W szczególności weryfikowane </w:t>
            </w:r>
            <w:r w:rsidRPr="001210EF">
              <w:rPr>
                <w:rFonts w:ascii="Calibri" w:eastAsia="Calibri" w:hAnsi="Calibri" w:cs="Times New Roman"/>
              </w:rPr>
              <w:t>jest,</w:t>
            </w:r>
            <w:r w:rsidRPr="00087089">
              <w:rPr>
                <w:rFonts w:ascii="Calibri" w:eastAsia="Calibri" w:hAnsi="Calibri" w:cs="Times New Roman"/>
              </w:rPr>
              <w:t xml:space="preserve"> czy </w:t>
            </w:r>
            <w:r w:rsidRPr="001210EF">
              <w:rPr>
                <w:rFonts w:ascii="Calibri" w:eastAsia="Calibri" w:hAnsi="Calibri" w:cs="Times New Roman"/>
              </w:rPr>
              <w:t xml:space="preserve">remont, </w:t>
            </w:r>
            <w:r w:rsidRPr="00087089">
              <w:rPr>
                <w:rFonts w:ascii="Calibri" w:eastAsia="Calibri" w:hAnsi="Calibri" w:cs="Times New Roman"/>
              </w:rPr>
              <w:t xml:space="preserve">przebudowa, </w:t>
            </w:r>
            <w:r w:rsidRPr="00DD30EB">
              <w:rPr>
                <w:rFonts w:ascii="Calibri" w:eastAsia="Calibri" w:hAnsi="Calibri" w:cs="Times New Roman"/>
              </w:rPr>
              <w:t>rozbudowa,</w:t>
            </w:r>
            <w:r w:rsidRPr="001210EF">
              <w:rPr>
                <w:rFonts w:ascii="Calibri" w:eastAsia="Calibri" w:hAnsi="Calibri" w:cs="Times New Roman"/>
              </w:rPr>
              <w:t xml:space="preserve"> modernizacja</w:t>
            </w:r>
            <w:r w:rsidRPr="00087089">
              <w:rPr>
                <w:rFonts w:ascii="Calibri" w:eastAsia="Calibri" w:hAnsi="Calibri" w:cs="Times New Roman"/>
              </w:rPr>
              <w:t xml:space="preserve"> lub adaptacja istniejąc</w:t>
            </w:r>
            <w:r w:rsidRPr="001210EF">
              <w:rPr>
                <w:rFonts w:ascii="Calibri" w:eastAsia="Calibri" w:hAnsi="Calibri" w:cs="Times New Roman"/>
              </w:rPr>
              <w:t>ego</w:t>
            </w:r>
            <w:r w:rsidRPr="00087089">
              <w:rPr>
                <w:rFonts w:ascii="Calibri" w:eastAsia="Calibri" w:hAnsi="Calibri" w:cs="Times New Roman"/>
              </w:rPr>
              <w:t xml:space="preserve"> obiekt</w:t>
            </w:r>
            <w:r w:rsidRPr="001210EF">
              <w:rPr>
                <w:rFonts w:ascii="Calibri" w:eastAsia="Calibri" w:hAnsi="Calibri" w:cs="Times New Roman"/>
              </w:rPr>
              <w:t>u</w:t>
            </w:r>
            <w:r w:rsidRPr="00087089">
              <w:rPr>
                <w:rFonts w:ascii="Calibri" w:eastAsia="Calibri" w:hAnsi="Calibri" w:cs="Times New Roman"/>
              </w:rPr>
              <w:t xml:space="preserve">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sidRPr="002B27F6">
              <w:rPr>
                <w:rFonts w:ascii="Calibri" w:eastAsia="Calibri" w:hAnsi="Calibri" w:cs="Times New Roman"/>
              </w:rPr>
              <w:t xml:space="preserve"> podmiot</w:t>
            </w:r>
            <w:r w:rsidRPr="001210EF">
              <w:rPr>
                <w:rFonts w:ascii="Calibri" w:eastAsia="Calibri" w:hAnsi="Calibri" w:cs="Times New Roman"/>
              </w:rPr>
              <w:t xml:space="preserve"> opieki nad dzieckiem do lat 3</w:t>
            </w:r>
            <w:r w:rsidRPr="00087089">
              <w:rPr>
                <w:rFonts w:ascii="Calibri" w:eastAsia="Calibri" w:hAnsi="Calibri" w:cs="Times New Roman"/>
              </w:rPr>
              <w:t xml:space="preserve"> </w:t>
            </w:r>
            <w:r w:rsidRPr="001210EF">
              <w:rPr>
                <w:rFonts w:ascii="Calibri" w:eastAsia="Calibri" w:hAnsi="Calibri" w:cs="Times New Roman"/>
              </w:rPr>
              <w:t xml:space="preserve">na terenie realizacji projektu (tj. obszaru gminy) </w:t>
            </w:r>
            <w:r w:rsidRPr="00087089">
              <w:rPr>
                <w:rFonts w:ascii="Calibri" w:eastAsia="Calibri" w:hAnsi="Calibri" w:cs="Times New Roman"/>
              </w:rPr>
              <w:t>nie jest możliwa lub jest nieuzasadniona ekonomicznie</w:t>
            </w:r>
            <w:r w:rsidRPr="00442A24">
              <w:rPr>
                <w:rFonts w:eastAsiaTheme="minorHAnsi"/>
                <w:lang w:eastAsia="en-US"/>
              </w:rPr>
              <w:t xml:space="preserve"> oraz czy konieczność</w:t>
            </w:r>
            <w:r w:rsidRPr="00D7344B">
              <w:rPr>
                <w:rFonts w:eastAsiaTheme="minorHAnsi"/>
                <w:lang w:eastAsia="en-US"/>
              </w:rPr>
              <w:t xml:space="preserve"> budowy nowego obiektu uzasadniona jest trendami demograficznymi zachodzącymi na terenie objętym analizą</w:t>
            </w:r>
            <w:r>
              <w:rPr>
                <w:rFonts w:ascii="Calibri" w:eastAsia="Calibri" w:hAnsi="Calibri" w:cs="Times New Roman"/>
              </w:rPr>
              <w:t>.</w:t>
            </w:r>
          </w:p>
          <w:p w:rsidR="006E18A1" w:rsidRDefault="006E18A1" w:rsidP="00B1036B">
            <w:pPr>
              <w:spacing w:after="0" w:line="240" w:lineRule="auto"/>
              <w:jc w:val="both"/>
              <w:rPr>
                <w:rFonts w:ascii="Calibri" w:eastAsia="Calibri" w:hAnsi="Calibri" w:cs="Times New Roman"/>
              </w:rPr>
            </w:pPr>
          </w:p>
          <w:p w:rsidR="006E18A1" w:rsidRDefault="006E18A1" w:rsidP="00B1036B">
            <w:pPr>
              <w:spacing w:after="0" w:line="240" w:lineRule="auto"/>
              <w:jc w:val="both"/>
              <w:rPr>
                <w:rFonts w:ascii="Calibri" w:eastAsia="Calibri" w:hAnsi="Calibri" w:cs="Times New Roman"/>
                <w:sz w:val="18"/>
                <w:szCs w:val="18"/>
              </w:rPr>
            </w:pPr>
            <w:r>
              <w:rPr>
                <w:rFonts w:ascii="Calibri" w:eastAsia="Calibri" w:hAnsi="Calibri" w:cs="Times New Roman"/>
                <w:sz w:val="18"/>
                <w:szCs w:val="18"/>
              </w:rPr>
              <w:t xml:space="preserve">Kryterium weryfikowane na podstawie zapisów wniosku o dofinansowanie projektu. </w:t>
            </w:r>
          </w:p>
          <w:p w:rsidR="006E18A1" w:rsidRDefault="006E18A1" w:rsidP="00B1036B">
            <w:pPr>
              <w:spacing w:after="0" w:line="240" w:lineRule="auto"/>
              <w:jc w:val="both"/>
              <w:rPr>
                <w:rFonts w:ascii="Calibri" w:eastAsia="Calibri" w:hAnsi="Calibri" w:cs="Times New Roman"/>
                <w:sz w:val="18"/>
                <w:szCs w:val="18"/>
              </w:rPr>
            </w:pPr>
          </w:p>
          <w:p w:rsidR="006E18A1" w:rsidRDefault="006E18A1" w:rsidP="00B1036B">
            <w:pPr>
              <w:spacing w:after="0" w:line="240" w:lineRule="auto"/>
              <w:jc w:val="both"/>
              <w:rPr>
                <w:rFonts w:ascii="Calibri" w:eastAsia="Calibri" w:hAnsi="Calibri" w:cs="Times New Roman"/>
                <w:sz w:val="18"/>
                <w:szCs w:val="18"/>
              </w:rPr>
            </w:pPr>
            <w:r w:rsidRPr="002B27F6">
              <w:rPr>
                <w:rFonts w:ascii="Calibri" w:eastAsia="Calibri" w:hAnsi="Calibri" w:cs="Times New Roman"/>
                <w:sz w:val="18"/>
                <w:szCs w:val="18"/>
              </w:rPr>
              <w:t xml:space="preserve">Kryterium dotyczy projektów </w:t>
            </w:r>
            <w:r>
              <w:rPr>
                <w:rFonts w:ascii="Calibri" w:eastAsia="Calibri" w:hAnsi="Calibri" w:cs="Times New Roman"/>
                <w:sz w:val="18"/>
                <w:szCs w:val="18"/>
              </w:rPr>
              <w:t>polegających na budowie</w:t>
            </w:r>
            <w:r w:rsidRPr="002B27F6">
              <w:rPr>
                <w:rFonts w:ascii="Calibri" w:eastAsia="Calibri" w:hAnsi="Calibri" w:cs="Times New Roman"/>
                <w:sz w:val="18"/>
                <w:szCs w:val="18"/>
              </w:rPr>
              <w:t xml:space="preserve"> nowego obiektu – infrastruktury prowadzonej przez podmioty opieki nad dzieckiem do lat 3 oraz rozbudowy istniejącej infrastruktury prowadzonej przez podmioty opieki nad dzieckiem do lat 3 o obiekt, który nie będzie funkcjonalnie i rzeczywiście połączony z istniejącą częścią infrastruktury.</w:t>
            </w:r>
          </w:p>
          <w:p w:rsidR="006E18A1" w:rsidRPr="002B27F6" w:rsidRDefault="006E18A1" w:rsidP="00B1036B">
            <w:pPr>
              <w:spacing w:after="0" w:line="240" w:lineRule="auto"/>
              <w:jc w:val="both"/>
              <w:rPr>
                <w:rFonts w:ascii="Calibri" w:eastAsia="Calibri" w:hAnsi="Calibri" w:cs="Times New Roman"/>
                <w:sz w:val="18"/>
                <w:szCs w:val="18"/>
              </w:rPr>
            </w:pPr>
          </w:p>
          <w:p w:rsidR="006E18A1" w:rsidRPr="00087089" w:rsidRDefault="006E18A1" w:rsidP="00B1036B">
            <w:pPr>
              <w:spacing w:after="0" w:line="240" w:lineRule="auto"/>
              <w:jc w:val="both"/>
              <w:rPr>
                <w:rFonts w:ascii="Calibri" w:eastAsia="Calibri" w:hAnsi="Calibri" w:cs="Times New Roman"/>
              </w:rPr>
            </w:pPr>
            <w:r w:rsidRPr="001210EF">
              <w:rPr>
                <w:rFonts w:ascii="Calibri" w:eastAsia="Calibri" w:hAnsi="Calibri" w:cs="Times New Roman"/>
                <w:sz w:val="18"/>
                <w:szCs w:val="18"/>
              </w:rPr>
              <w:t>Budowa now</w:t>
            </w:r>
            <w:r>
              <w:rPr>
                <w:rFonts w:ascii="Calibri" w:eastAsia="Calibri" w:hAnsi="Calibri" w:cs="Times New Roman"/>
                <w:sz w:val="18"/>
                <w:szCs w:val="18"/>
              </w:rPr>
              <w:t>ego</w:t>
            </w:r>
            <w:r w:rsidRPr="001210EF">
              <w:rPr>
                <w:rFonts w:ascii="Calibri" w:eastAsia="Calibri" w:hAnsi="Calibri" w:cs="Times New Roman"/>
                <w:sz w:val="18"/>
                <w:szCs w:val="18"/>
              </w:rPr>
              <w:t xml:space="preserve"> obiekt</w:t>
            </w:r>
            <w:r>
              <w:rPr>
                <w:rFonts w:ascii="Calibri" w:eastAsia="Calibri" w:hAnsi="Calibri" w:cs="Times New Roman"/>
                <w:sz w:val="18"/>
                <w:szCs w:val="18"/>
              </w:rPr>
              <w:t>u</w:t>
            </w:r>
            <w:r w:rsidRPr="001210EF">
              <w:rPr>
                <w:rFonts w:ascii="Calibri" w:eastAsia="Calibri" w:hAnsi="Calibri" w:cs="Times New Roman"/>
                <w:sz w:val="18"/>
                <w:szCs w:val="18"/>
              </w:rPr>
              <w:t xml:space="preserve"> </w:t>
            </w:r>
            <w:r w:rsidRPr="002B27F6">
              <w:rPr>
                <w:rFonts w:ascii="Calibri" w:eastAsia="Calibri" w:hAnsi="Calibri" w:cs="Times New Roman"/>
                <w:sz w:val="18"/>
                <w:szCs w:val="18"/>
              </w:rPr>
              <w:t xml:space="preserve"> oraz rozbudowy istniejącej infrastruktury prowadzonej przez podmioty opieki nad dzieckiem do lat 3 o obiekt, który nie będzie funkcjonalnie i rzeczywiście połączony z istniejącą częścią infrastruktury</w:t>
            </w:r>
            <w:r w:rsidRPr="001210EF">
              <w:rPr>
                <w:rFonts w:ascii="Calibri" w:eastAsia="Calibri" w:hAnsi="Calibri" w:cs="Times New Roman"/>
                <w:sz w:val="18"/>
                <w:szCs w:val="18"/>
              </w:rPr>
              <w:t xml:space="preserve"> będzie możliwa w uzasadnionych przypadkach, jeśli znajdzie odzwierciedlenie w dokumentacji aplikacyjnej, w konkretnej analizie demograficznej lub potwierdzenie w danych statystycznych.</w:t>
            </w:r>
            <w:r w:rsidRPr="00087089">
              <w:rPr>
                <w:rFonts w:ascii="Calibri" w:eastAsia="Calibri" w:hAnsi="Calibri" w:cs="Times New Roman"/>
                <w:sz w:val="18"/>
                <w:szCs w:val="18"/>
              </w:rPr>
              <w:t xml:space="preserve"> </w:t>
            </w:r>
            <w:r>
              <w:rPr>
                <w:rFonts w:ascii="Calibri" w:eastAsia="Calibri" w:hAnsi="Calibri" w:cs="Times New Roman"/>
                <w:sz w:val="18"/>
                <w:szCs w:val="18"/>
              </w:rPr>
              <w:t>A</w:t>
            </w:r>
            <w:r w:rsidRPr="00087089">
              <w:rPr>
                <w:rFonts w:ascii="Calibri" w:eastAsia="Calibri" w:hAnsi="Calibri" w:cs="Times New Roman"/>
                <w:sz w:val="18"/>
                <w:szCs w:val="18"/>
              </w:rPr>
              <w:t xml:space="preserve">naliza trendów demograficznych na terenie realizacji projektu (tj. obszaru gminy) w wiarygodny </w:t>
            </w:r>
            <w:r w:rsidRPr="00DE4097">
              <w:rPr>
                <w:rFonts w:ascii="Calibri" w:eastAsia="Calibri" w:hAnsi="Calibri" w:cs="Times New Roman"/>
                <w:sz w:val="18"/>
                <w:szCs w:val="18"/>
              </w:rPr>
              <w:t>sposób ma wskazywać,</w:t>
            </w:r>
            <w:r>
              <w:rPr>
                <w:rFonts w:ascii="Calibri" w:eastAsia="Calibri" w:hAnsi="Calibri" w:cs="Times New Roman"/>
                <w:sz w:val="18"/>
                <w:szCs w:val="18"/>
              </w:rPr>
              <w:t xml:space="preserve"> że budowa nowego obiektu</w:t>
            </w:r>
            <w:r w:rsidRPr="00087089">
              <w:rPr>
                <w:rFonts w:ascii="Calibri" w:eastAsia="Calibri" w:hAnsi="Calibri" w:cs="Times New Roman"/>
                <w:sz w:val="18"/>
                <w:szCs w:val="18"/>
              </w:rPr>
              <w:t xml:space="preserve"> odpowiada faktycznemu zapotrzebowaniu i prognozowanemu zapotrzebowaniu na tego typu usługi, a więc projekt uwzględnia zmiany demograficzne, które nastąpią w okresie realizacji i trwałości projektu.</w:t>
            </w:r>
          </w:p>
        </w:tc>
        <w:tc>
          <w:tcPr>
            <w:tcW w:w="3544" w:type="dxa"/>
            <w:vAlign w:val="center"/>
          </w:tcPr>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Tak/Nie/Nie dotyczy</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Kryterium obligatoryjne</w:t>
            </w:r>
          </w:p>
          <w:p w:rsidR="006E18A1" w:rsidRPr="00087089" w:rsidRDefault="006E18A1" w:rsidP="00B1036B">
            <w:pPr>
              <w:snapToGrid w:val="0"/>
              <w:spacing w:after="120" w:line="240" w:lineRule="auto"/>
              <w:jc w:val="center"/>
              <w:rPr>
                <w:rFonts w:ascii="Calibri" w:eastAsia="Calibri" w:hAnsi="Calibri" w:cs="Arial"/>
              </w:rPr>
            </w:pPr>
            <w:r w:rsidRPr="00087089">
              <w:rPr>
                <w:rFonts w:ascii="Calibri" w:eastAsia="Calibri" w:hAnsi="Calibri" w:cs="Arial"/>
              </w:rPr>
              <w:t>(spełnienie jest niezbędne dla możliwości otrzymania dofinansowania)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Niespełnienie kryterium oznacza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odrzucenie wniosku</w:t>
            </w:r>
          </w:p>
        </w:tc>
      </w:tr>
      <w:tr w:rsidR="006E18A1" w:rsidRPr="00087089" w:rsidTr="00B1036B">
        <w:trPr>
          <w:trHeight w:val="333"/>
          <w:jc w:val="center"/>
        </w:trPr>
        <w:tc>
          <w:tcPr>
            <w:tcW w:w="567" w:type="dxa"/>
            <w:vAlign w:val="center"/>
          </w:tcPr>
          <w:p w:rsidR="006E18A1" w:rsidRPr="00FC0BAA" w:rsidRDefault="006E18A1" w:rsidP="00B1036B">
            <w:pPr>
              <w:spacing w:after="0" w:line="240" w:lineRule="auto"/>
              <w:jc w:val="center"/>
              <w:rPr>
                <w:rFonts w:ascii="Calibri" w:eastAsia="Calibri" w:hAnsi="Calibri" w:cs="Times New Roman"/>
              </w:rPr>
            </w:pPr>
            <w:r>
              <w:rPr>
                <w:rFonts w:ascii="Calibri" w:eastAsia="Calibri" w:hAnsi="Calibri" w:cs="Times New Roman"/>
              </w:rPr>
              <w:t>3</w:t>
            </w:r>
            <w:r w:rsidRPr="00FC0BAA">
              <w:rPr>
                <w:rFonts w:ascii="Calibri" w:eastAsia="Calibri" w:hAnsi="Calibri" w:cs="Times New Roman"/>
              </w:rPr>
              <w:t>.</w:t>
            </w:r>
          </w:p>
        </w:tc>
        <w:tc>
          <w:tcPr>
            <w:tcW w:w="3686" w:type="dxa"/>
            <w:vAlign w:val="center"/>
          </w:tcPr>
          <w:p w:rsidR="006E18A1" w:rsidRPr="00FC0BAA" w:rsidRDefault="006E18A1" w:rsidP="00B1036B">
            <w:pPr>
              <w:spacing w:after="0" w:line="240" w:lineRule="auto"/>
              <w:jc w:val="center"/>
              <w:rPr>
                <w:rFonts w:ascii="Calibri" w:eastAsia="Calibri" w:hAnsi="Calibri" w:cs="Times New Roman"/>
                <w:b/>
              </w:rPr>
            </w:pPr>
            <w:r w:rsidRPr="00FC0BAA">
              <w:rPr>
                <w:rFonts w:ascii="Calibri" w:eastAsia="Calibri" w:hAnsi="Calibri" w:cs="Times New Roman"/>
                <w:b/>
              </w:rPr>
              <w:t xml:space="preserve">Charakter </w:t>
            </w:r>
            <w:r w:rsidRPr="008838FA">
              <w:rPr>
                <w:rFonts w:ascii="Calibri" w:eastAsia="Calibri" w:hAnsi="Calibri" w:cs="Times New Roman"/>
                <w:b/>
              </w:rPr>
              <w:t>podmiotu opieki nad dzieckiem do lat 3</w:t>
            </w:r>
          </w:p>
        </w:tc>
        <w:tc>
          <w:tcPr>
            <w:tcW w:w="6378" w:type="dxa"/>
          </w:tcPr>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 xml:space="preserve">W ramach </w:t>
            </w:r>
            <w:r w:rsidRPr="008838FA">
              <w:rPr>
                <w:rFonts w:ascii="Calibri" w:eastAsia="Calibri" w:hAnsi="Calibri" w:cs="Times New Roman"/>
              </w:rPr>
              <w:t xml:space="preserve">kryterium weryfikowane jest, czy projekt dotyczy podmiotu opieki nad dzieckiem do lat 3, </w:t>
            </w:r>
            <w:r w:rsidRPr="00ED2F4B">
              <w:rPr>
                <w:rFonts w:ascii="Calibri" w:eastAsia="Calibri" w:hAnsi="Calibri" w:cs="Times New Roman"/>
              </w:rPr>
              <w:t xml:space="preserve">który </w:t>
            </w:r>
            <w:r w:rsidRPr="00863BE9">
              <w:rPr>
                <w:rFonts w:ascii="Calibri" w:eastAsia="Calibri" w:hAnsi="Calibri" w:cs="Times New Roman"/>
              </w:rPr>
              <w:t>realizuje zadania polegające na organizowaniu opieki nad</w:t>
            </w:r>
            <w:r w:rsidRPr="008838FA">
              <w:rPr>
                <w:rFonts w:ascii="Calibri" w:eastAsia="Calibri" w:hAnsi="Calibri" w:cs="Times New Roman"/>
              </w:rPr>
              <w:t xml:space="preserve"> dziećmi niepełnosprawnymi, ze szczególnym uwzględnieniem rodzaju niepełnosprawności</w:t>
            </w:r>
            <w:r>
              <w:rPr>
                <w:rFonts w:ascii="Calibri" w:eastAsia="Calibri" w:hAnsi="Calibri" w:cs="Times New Roman"/>
              </w:rPr>
              <w:t>.</w:t>
            </w:r>
          </w:p>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dotyczy podmiotu realizującego zadania wyłącznie w zakresie opieki nad dziećmi niepełnosprawnymi</w:t>
            </w:r>
            <w:r w:rsidRPr="008838FA">
              <w:rPr>
                <w:rFonts w:ascii="Calibri" w:eastAsia="Calibri" w:hAnsi="Calibri" w:cs="Times New Roman"/>
              </w:rPr>
              <w:t xml:space="preserve"> – </w:t>
            </w:r>
            <w:r>
              <w:rPr>
                <w:rFonts w:ascii="Calibri" w:eastAsia="Calibri" w:hAnsi="Calibri" w:cs="Times New Roman"/>
              </w:rPr>
              <w:t>3</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dotyczy podmiotu realizującego zadania również w zakresie opieki nad dziećmi niepełnosprawnymi </w:t>
            </w:r>
            <w:r w:rsidRPr="008838FA">
              <w:rPr>
                <w:rFonts w:ascii="Calibri" w:eastAsia="Calibri" w:hAnsi="Calibri" w:cs="Times New Roman"/>
              </w:rPr>
              <w:t xml:space="preserve">– </w:t>
            </w:r>
            <w:r>
              <w:rPr>
                <w:rFonts w:ascii="Calibri" w:eastAsia="Calibri" w:hAnsi="Calibri" w:cs="Times New Roman"/>
              </w:rPr>
              <w:t>2</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w:t>
            </w:r>
            <w:r w:rsidRPr="00410C18">
              <w:rPr>
                <w:rFonts w:ascii="Calibri" w:eastAsia="Calibri" w:hAnsi="Calibri" w:cs="Times New Roman"/>
              </w:rPr>
              <w:t xml:space="preserve">ie </w:t>
            </w:r>
            <w:r>
              <w:rPr>
                <w:rFonts w:ascii="Calibri" w:eastAsia="Calibri" w:hAnsi="Calibri" w:cs="Times New Roman"/>
              </w:rPr>
              <w:t>dotyczy</w:t>
            </w:r>
            <w:r w:rsidRPr="00410C18">
              <w:rPr>
                <w:rFonts w:ascii="Calibri" w:eastAsia="Calibri" w:hAnsi="Calibri" w:cs="Times New Roman"/>
              </w:rPr>
              <w:t xml:space="preserve"> </w:t>
            </w:r>
            <w:r>
              <w:rPr>
                <w:rFonts w:ascii="Calibri" w:eastAsia="Calibri" w:hAnsi="Calibri" w:cs="Times New Roman"/>
              </w:rPr>
              <w:t>podmiotu realizującego zadań w zakresie opieki nad dziećmi niepełnosprawnymi</w:t>
            </w:r>
            <w:r w:rsidRPr="008838FA">
              <w:rPr>
                <w:rFonts w:ascii="Calibri" w:eastAsia="Calibri" w:hAnsi="Calibri" w:cs="Times New Roman"/>
              </w:rPr>
              <w:t xml:space="preserve"> </w:t>
            </w:r>
            <w:r w:rsidRPr="00410C18">
              <w:rPr>
                <w:rFonts w:ascii="Calibri" w:eastAsia="Calibri" w:hAnsi="Calibri" w:cs="Times New Roman"/>
              </w:rPr>
              <w:t>– 0 pkt</w:t>
            </w:r>
            <w:r>
              <w:rPr>
                <w:rFonts w:ascii="Calibri" w:eastAsia="Calibri" w:hAnsi="Calibri" w:cs="Times New Roman"/>
              </w:rPr>
              <w:t>.</w:t>
            </w:r>
          </w:p>
          <w:p w:rsidR="006E18A1" w:rsidRDefault="006E18A1" w:rsidP="00B1036B">
            <w:pPr>
              <w:spacing w:after="0" w:line="240" w:lineRule="auto"/>
              <w:ind w:left="261"/>
              <w:contextualSpacing/>
              <w:jc w:val="both"/>
              <w:rPr>
                <w:rFonts w:ascii="Calibri" w:eastAsia="Calibri" w:hAnsi="Calibri" w:cs="Times New Roman"/>
              </w:rPr>
            </w:pPr>
          </w:p>
          <w:p w:rsidR="006E18A1" w:rsidRDefault="006E18A1" w:rsidP="00B1036B">
            <w:pPr>
              <w:spacing w:after="0" w:line="240" w:lineRule="auto"/>
              <w:contextualSpacing/>
              <w:jc w:val="both"/>
              <w:rPr>
                <w:rFonts w:ascii="Calibri" w:eastAsia="Calibri" w:hAnsi="Calibri" w:cs="Times New Roman"/>
              </w:rPr>
            </w:pPr>
            <w:r w:rsidRPr="00407DE8">
              <w:rPr>
                <w:rFonts w:ascii="Calibri" w:eastAsia="Calibri" w:hAnsi="Calibri" w:cs="Times New Roman"/>
                <w:sz w:val="18"/>
                <w:szCs w:val="18"/>
              </w:rPr>
              <w:t>Kryterium weryfikowane na podstawie zapisów wniosku o dofinansowanie projektu.</w:t>
            </w:r>
          </w:p>
        </w:tc>
        <w:tc>
          <w:tcPr>
            <w:tcW w:w="3544" w:type="dxa"/>
            <w:vAlign w:val="center"/>
          </w:tcPr>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Kryterium fakultatywne</w:t>
            </w:r>
          </w:p>
          <w:p w:rsidR="006E18A1" w:rsidRPr="00BA31ED" w:rsidRDefault="006E18A1" w:rsidP="00B1036B">
            <w:pPr>
              <w:snapToGrid w:val="0"/>
              <w:spacing w:after="120" w:line="240" w:lineRule="auto"/>
              <w:jc w:val="center"/>
              <w:rPr>
                <w:rFonts w:ascii="Calibri" w:eastAsia="Calibri" w:hAnsi="Calibri" w:cs="Arial"/>
              </w:rPr>
            </w:pPr>
            <w:r w:rsidRPr="00BA31ED">
              <w:rPr>
                <w:rFonts w:ascii="Calibri" w:eastAsia="Calibri" w:hAnsi="Calibri" w:cs="Arial"/>
              </w:rPr>
              <w:t>0 pkt</w:t>
            </w:r>
            <w:r>
              <w:rPr>
                <w:rFonts w:ascii="Calibri" w:eastAsia="Calibri" w:hAnsi="Calibri" w:cs="Arial"/>
              </w:rPr>
              <w:t>.</w:t>
            </w:r>
            <w:r w:rsidRPr="00BA31ED">
              <w:rPr>
                <w:rFonts w:ascii="Calibri" w:eastAsia="Calibri" w:hAnsi="Calibri" w:cs="Arial"/>
              </w:rPr>
              <w:t xml:space="preserve"> – </w:t>
            </w:r>
            <w:r>
              <w:rPr>
                <w:rFonts w:ascii="Calibri" w:eastAsia="Calibri" w:hAnsi="Calibri" w:cs="Arial"/>
              </w:rPr>
              <w:t>3</w:t>
            </w:r>
            <w:r w:rsidRPr="00BA31ED">
              <w:rPr>
                <w:rFonts w:ascii="Calibri" w:eastAsia="Calibri" w:hAnsi="Calibri" w:cs="Arial"/>
              </w:rPr>
              <w:t xml:space="preserve"> pkt</w:t>
            </w:r>
            <w:r>
              <w:rPr>
                <w:rFonts w:ascii="Calibri" w:eastAsia="Calibri" w:hAnsi="Calibri" w:cs="Arial"/>
              </w:rPr>
              <w:t>.</w:t>
            </w:r>
          </w:p>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(0 punktów w kryterium nie oznacza</w:t>
            </w:r>
          </w:p>
          <w:p w:rsidR="006E18A1" w:rsidRPr="00087089" w:rsidRDefault="006E18A1" w:rsidP="00B1036B">
            <w:pPr>
              <w:snapToGrid w:val="0"/>
              <w:spacing w:after="0" w:line="240" w:lineRule="auto"/>
              <w:jc w:val="center"/>
              <w:rPr>
                <w:rFonts w:ascii="Calibri" w:eastAsia="Calibri" w:hAnsi="Calibri" w:cs="Arial"/>
                <w:highlight w:val="yellow"/>
              </w:rPr>
            </w:pPr>
            <w:r w:rsidRPr="00BA31ED">
              <w:rPr>
                <w:rFonts w:ascii="Calibri" w:eastAsia="Calibri"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4.</w:t>
            </w:r>
          </w:p>
        </w:tc>
        <w:tc>
          <w:tcPr>
            <w:tcW w:w="3686" w:type="dxa"/>
            <w:vAlign w:val="center"/>
          </w:tcPr>
          <w:p w:rsidR="006E18A1" w:rsidRPr="00087089" w:rsidRDefault="006E18A1" w:rsidP="00B1036B">
            <w:pPr>
              <w:spacing w:after="0" w:line="240" w:lineRule="auto"/>
              <w:jc w:val="center"/>
              <w:rPr>
                <w:rFonts w:ascii="Calibri" w:eastAsia="Times New Roman" w:hAnsi="Calibri" w:cs="Times New Roman"/>
                <w:b/>
                <w:highlight w:val="yellow"/>
              </w:rPr>
            </w:pPr>
            <w:r w:rsidRPr="009A3E6C">
              <w:rPr>
                <w:rFonts w:ascii="Calibri" w:eastAsia="Times New Roman" w:hAnsi="Calibri" w:cs="Times New Roman"/>
                <w:b/>
              </w:rPr>
              <w:t>Realizacja projektu na obszarach wiejskich</w:t>
            </w:r>
          </w:p>
        </w:tc>
        <w:tc>
          <w:tcPr>
            <w:tcW w:w="6378" w:type="dxa"/>
          </w:tcPr>
          <w:p w:rsidR="006E18A1" w:rsidRDefault="006E18A1" w:rsidP="00B1036B">
            <w:pPr>
              <w:spacing w:after="60" w:line="240" w:lineRule="auto"/>
              <w:jc w:val="both"/>
              <w:rPr>
                <w:rFonts w:ascii="Calibri" w:eastAsia="Times New Roman" w:hAnsi="Calibri" w:cs="Times New Roman"/>
              </w:rPr>
            </w:pPr>
            <w:r w:rsidRPr="00AB383A">
              <w:rPr>
                <w:rFonts w:ascii="Calibri" w:eastAsia="Times New Roman" w:hAnsi="Calibri" w:cs="Times New Roman"/>
              </w:rPr>
              <w:t>W ramach tego kryterium weryfikowane jest, czy projekt jest realizowany na obszarze wiejskim</w:t>
            </w:r>
            <w:r>
              <w:rPr>
                <w:rFonts w:ascii="Calibri" w:eastAsia="Times New Roman" w:hAnsi="Calibri" w:cs="Times New Roman"/>
              </w:rPr>
              <w:t>.</w:t>
            </w:r>
          </w:p>
          <w:p w:rsidR="006E18A1" w:rsidRPr="00AB383A" w:rsidRDefault="006E18A1" w:rsidP="00B1036B">
            <w:pPr>
              <w:spacing w:after="60" w:line="240" w:lineRule="auto"/>
              <w:jc w:val="both"/>
              <w:rPr>
                <w:rFonts w:ascii="Calibri" w:eastAsia="Times New Roman"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realizowany w całości na obszarze wiejskim </w:t>
            </w:r>
            <w:r w:rsidRPr="00AB383A">
              <w:rPr>
                <w:rFonts w:ascii="Calibri" w:eastAsia="Calibri" w:hAnsi="Calibri" w:cs="Times New Roman"/>
              </w:rPr>
              <w:t xml:space="preserve">– </w:t>
            </w:r>
            <w:r>
              <w:rPr>
                <w:rFonts w:ascii="Calibri" w:eastAsia="Calibri" w:hAnsi="Calibri" w:cs="Times New Roman"/>
              </w:rPr>
              <w:t>3</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realizowany w części</w:t>
            </w:r>
            <w:r w:rsidRPr="00AB383A">
              <w:rPr>
                <w:rFonts w:ascii="Calibri" w:eastAsia="Calibri" w:hAnsi="Calibri" w:cs="Times New Roman"/>
              </w:rPr>
              <w:t xml:space="preserve"> </w:t>
            </w:r>
            <w:r>
              <w:rPr>
                <w:rFonts w:ascii="Calibri" w:eastAsia="Calibri" w:hAnsi="Calibri" w:cs="Times New Roman"/>
              </w:rPr>
              <w:t>na obszarze wiejskim:</w:t>
            </w:r>
          </w:p>
          <w:p w:rsidR="006E18A1"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&gt; 50% miejsc opieki nad dzieckiem w podmiotach na obszarze wiejskim –</w:t>
            </w:r>
            <w:r w:rsidRPr="00AB383A">
              <w:rPr>
                <w:rFonts w:ascii="Calibri" w:eastAsia="Calibri" w:hAnsi="Calibri" w:cs="Times New Roman"/>
              </w:rPr>
              <w:t xml:space="preserve"> </w:t>
            </w:r>
            <w:r>
              <w:rPr>
                <w:rFonts w:ascii="Calibri" w:eastAsia="Calibri" w:hAnsi="Calibri" w:cs="Times New Roman"/>
              </w:rPr>
              <w:t>2</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Pr="00266D68"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 50% miejsc opieki nad dzieckiem w podmiotach na obszarze wiejskim – 1</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nie jest realizowany na obszarze wiejskim</w:t>
            </w:r>
            <w:r w:rsidRPr="00AB383A">
              <w:rPr>
                <w:rFonts w:ascii="Calibri" w:eastAsia="Calibri" w:hAnsi="Calibri" w:cs="Times New Roman"/>
              </w:rPr>
              <w:t xml:space="preserve"> – 0 pkt</w:t>
            </w:r>
            <w:r>
              <w:rPr>
                <w:rFonts w:ascii="Calibri" w:eastAsia="Calibri" w:hAnsi="Calibri" w:cs="Times New Roman"/>
              </w:rPr>
              <w:t>.</w:t>
            </w:r>
          </w:p>
          <w:p w:rsidR="006E18A1" w:rsidRPr="00AB383A" w:rsidRDefault="006E18A1" w:rsidP="00B1036B">
            <w:pPr>
              <w:spacing w:after="0" w:line="240" w:lineRule="auto"/>
              <w:ind w:left="261"/>
              <w:contextualSpacing/>
              <w:jc w:val="both"/>
              <w:rPr>
                <w:rFonts w:ascii="Calibri" w:eastAsia="Calibri" w:hAnsi="Calibri" w:cs="Times New Roman"/>
              </w:rPr>
            </w:pPr>
          </w:p>
          <w:p w:rsidR="006E18A1" w:rsidRPr="00AB383A" w:rsidRDefault="006E18A1" w:rsidP="00B1036B">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6E18A1" w:rsidRPr="009A3E6C" w:rsidRDefault="006E18A1" w:rsidP="00B1036B">
            <w:pPr>
              <w:spacing w:after="0" w:line="240" w:lineRule="auto"/>
              <w:jc w:val="both"/>
              <w:rPr>
                <w:rFonts w:ascii="Calibri" w:eastAsia="Times New Roman" w:hAnsi="Calibri" w:cs="Times New Roman"/>
                <w:sz w:val="18"/>
                <w:szCs w:val="18"/>
                <w:highlight w:val="yellow"/>
              </w:rPr>
            </w:pPr>
            <w:r w:rsidRPr="00AB383A">
              <w:rPr>
                <w:rFonts w:ascii="Calibri" w:eastAsia="Times New Roman" w:hAnsi="Calibri"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1" w:history="1">
              <w:r w:rsidRPr="00AB383A">
                <w:rPr>
                  <w:rFonts w:ascii="Calibri" w:eastAsia="Times New Roman" w:hAnsi="Calibri" w:cs="Times New Roman"/>
                  <w:color w:val="0000FF"/>
                  <w:sz w:val="18"/>
                  <w:szCs w:val="18"/>
                  <w:u w:val="single"/>
                </w:rPr>
                <w:t>http://ec.europa.eu/eurostat/ramon/miscellaneous/index.cfm?TargetUrl=DSP_DEGURBA</w:t>
              </w:r>
            </w:hyperlink>
            <w:r w:rsidRPr="00AB383A">
              <w:rPr>
                <w:rFonts w:ascii="Calibri" w:eastAsia="Times New Roman" w:hAnsi="Calibri" w:cs="Times New Roman"/>
                <w:sz w:val="18"/>
                <w:szCs w:val="18"/>
              </w:rPr>
              <w:t>.</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3</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333"/>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5.</w:t>
            </w:r>
          </w:p>
        </w:tc>
        <w:tc>
          <w:tcPr>
            <w:tcW w:w="3686" w:type="dxa"/>
            <w:vAlign w:val="center"/>
          </w:tcPr>
          <w:p w:rsidR="006E18A1" w:rsidRPr="00AB383A" w:rsidRDefault="006E18A1" w:rsidP="00B1036B">
            <w:pPr>
              <w:spacing w:after="0" w:line="240" w:lineRule="auto"/>
              <w:jc w:val="center"/>
              <w:rPr>
                <w:rFonts w:ascii="Calibri" w:eastAsia="Times New Roman" w:hAnsi="Calibri" w:cs="Times New Roman"/>
                <w:b/>
              </w:rPr>
            </w:pPr>
            <w:r w:rsidRPr="009A3E6C">
              <w:rPr>
                <w:rFonts w:ascii="Calibri" w:eastAsia="Times New Roman" w:hAnsi="Calibri" w:cs="Times New Roman"/>
                <w:b/>
              </w:rPr>
              <w:t>Realizacja projektu na obszarach charakteryzujących się słabym dostępem do miejsc opieki nad dzieckiem do lat 3</w:t>
            </w:r>
          </w:p>
        </w:tc>
        <w:tc>
          <w:tcPr>
            <w:tcW w:w="6378" w:type="dxa"/>
          </w:tcPr>
          <w:p w:rsidR="006E18A1" w:rsidRPr="00131E4D" w:rsidRDefault="006E18A1" w:rsidP="00B1036B">
            <w:pPr>
              <w:spacing w:after="60" w:line="240" w:lineRule="auto"/>
              <w:jc w:val="both"/>
              <w:rPr>
                <w:rFonts w:ascii="Calibri" w:eastAsia="Times New Roman" w:hAnsi="Calibri" w:cs="Times New Roman"/>
              </w:rPr>
            </w:pPr>
            <w:r w:rsidRPr="00131E4D">
              <w:rPr>
                <w:rFonts w:ascii="Calibri" w:eastAsia="Times New Roman" w:hAnsi="Calibri" w:cs="Times New Roman"/>
              </w:rPr>
              <w:t>W ramach kryterium weryfikowana jest liczba miejsc</w:t>
            </w:r>
            <w:r w:rsidRPr="00131E4D">
              <w:rPr>
                <w:rFonts w:ascii="Calibri" w:eastAsia="Times New Roman" w:hAnsi="Calibri" w:cs="Times New Roman"/>
              </w:rPr>
              <w:br/>
              <w:t>w podmiotach opieki nad dzieckiem do lat 3 (żłobkach i klubach dziecięcych) na 1000 dzieci w wieku 0-3 lat w 201</w:t>
            </w:r>
            <w:r>
              <w:rPr>
                <w:rFonts w:ascii="Calibri" w:eastAsia="Times New Roman" w:hAnsi="Calibri" w:cs="Times New Roman"/>
              </w:rPr>
              <w:t>4</w:t>
            </w:r>
            <w:r w:rsidRPr="00131E4D">
              <w:rPr>
                <w:rFonts w:ascii="Calibri" w:eastAsia="Times New Roman" w:hAnsi="Calibri" w:cs="Times New Roman"/>
              </w:rPr>
              <w:t xml:space="preserve"> r. w poszczególnych gminach (dane BDL GUS) – średnia wartość dla danego </w:t>
            </w:r>
            <w:r>
              <w:rPr>
                <w:rFonts w:ascii="Calibri" w:eastAsia="Times New Roman" w:hAnsi="Calibri" w:cs="Times New Roman"/>
              </w:rPr>
              <w:t>OSI/</w:t>
            </w:r>
            <w:r w:rsidRPr="00131E4D">
              <w:rPr>
                <w:rFonts w:ascii="Calibri" w:eastAsia="Times New Roman" w:hAnsi="Calibri" w:cs="Times New Roman"/>
              </w:rPr>
              <w:t>ZIT:</w:t>
            </w:r>
          </w:p>
          <w:p w:rsidR="006E18A1" w:rsidRPr="00131E4D"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131E4D">
              <w:rPr>
                <w:rFonts w:ascii="Calibri" w:eastAsia="Calibri" w:hAnsi="Calibri" w:cs="Times New Roman"/>
              </w:rPr>
              <w:t xml:space="preserve">wartość </w:t>
            </w:r>
            <w:r>
              <w:rPr>
                <w:rFonts w:ascii="Calibri" w:eastAsia="Calibri" w:hAnsi="Calibri" w:cs="Times New Roman"/>
              </w:rPr>
              <w:t>poniżej</w:t>
            </w:r>
            <w:r w:rsidRPr="00131E4D">
              <w:rPr>
                <w:rFonts w:ascii="Calibri" w:eastAsia="Calibri" w:hAnsi="Calibri" w:cs="Times New Roman"/>
              </w:rPr>
              <w:t xml:space="preserve"> średniej dla danego </w:t>
            </w:r>
            <w:r>
              <w:rPr>
                <w:rFonts w:ascii="Calibri" w:eastAsia="Calibri" w:hAnsi="Calibri" w:cs="Times New Roman"/>
              </w:rPr>
              <w:t>OSI/</w:t>
            </w:r>
            <w:r w:rsidRPr="00131E4D">
              <w:rPr>
                <w:rFonts w:ascii="Calibri" w:eastAsia="Calibri" w:hAnsi="Calibri" w:cs="Times New Roman"/>
              </w:rPr>
              <w:t xml:space="preserve">ZIT – </w:t>
            </w:r>
            <w:r>
              <w:rPr>
                <w:rFonts w:ascii="Calibri" w:eastAsia="Calibri" w:hAnsi="Calibri" w:cs="Times New Roman"/>
              </w:rPr>
              <w:t>4</w:t>
            </w:r>
            <w:r w:rsidRPr="00131E4D">
              <w:rPr>
                <w:rFonts w:ascii="Calibri" w:eastAsia="Calibri" w:hAnsi="Calibri" w:cs="Times New Roman"/>
              </w:rPr>
              <w:t xml:space="preserve"> pkt</w:t>
            </w:r>
            <w:r>
              <w:rPr>
                <w:rFonts w:ascii="Calibri" w:eastAsia="Calibri" w:hAnsi="Calibri" w:cs="Times New Roman"/>
              </w:rPr>
              <w:t>.;</w:t>
            </w:r>
          </w:p>
          <w:p w:rsidR="006E18A1" w:rsidRPr="009A38A2" w:rsidRDefault="006E18A1" w:rsidP="006E18A1">
            <w:pPr>
              <w:numPr>
                <w:ilvl w:val="0"/>
                <w:numId w:val="85"/>
              </w:numPr>
              <w:spacing w:after="0" w:line="240" w:lineRule="auto"/>
              <w:ind w:left="261" w:hanging="261"/>
              <w:contextualSpacing/>
              <w:jc w:val="both"/>
              <w:rPr>
                <w:rFonts w:ascii="Calibri" w:eastAsia="Times New Roman" w:hAnsi="Calibri" w:cs="Times New Roman"/>
              </w:rPr>
            </w:pPr>
            <w:r w:rsidRPr="00131E4D">
              <w:rPr>
                <w:rFonts w:ascii="Calibri" w:eastAsia="Calibri" w:hAnsi="Calibri" w:cs="Times New Roman"/>
              </w:rPr>
              <w:t xml:space="preserve">wartość powyżej średniej dla danego </w:t>
            </w:r>
            <w:r>
              <w:rPr>
                <w:rFonts w:ascii="Calibri" w:eastAsia="Calibri" w:hAnsi="Calibri" w:cs="Times New Roman"/>
              </w:rPr>
              <w:t>OSI/</w:t>
            </w:r>
            <w:r w:rsidRPr="00131E4D">
              <w:rPr>
                <w:rFonts w:ascii="Calibri" w:eastAsia="Calibri" w:hAnsi="Calibri" w:cs="Times New Roman"/>
              </w:rPr>
              <w:t>ZIT – 0 pkt</w:t>
            </w:r>
            <w:r>
              <w:rPr>
                <w:rFonts w:ascii="Calibri" w:eastAsia="Calibri" w:hAnsi="Calibri" w:cs="Times New Roman"/>
              </w:rPr>
              <w:t>.</w:t>
            </w:r>
          </w:p>
          <w:p w:rsidR="006E18A1" w:rsidRDefault="006E18A1" w:rsidP="00B1036B">
            <w:pPr>
              <w:spacing w:after="0" w:line="240" w:lineRule="auto"/>
              <w:contextualSpacing/>
              <w:jc w:val="both"/>
              <w:rPr>
                <w:rFonts w:ascii="Calibri" w:eastAsia="Calibri" w:hAnsi="Calibri" w:cs="Times New Roman"/>
              </w:rPr>
            </w:pPr>
          </w:p>
          <w:p w:rsidR="006E18A1" w:rsidRPr="00370CC4" w:rsidRDefault="006E18A1" w:rsidP="00244010">
            <w:pPr>
              <w:spacing w:line="240" w:lineRule="auto"/>
              <w:rPr>
                <w:sz w:val="18"/>
                <w:szCs w:val="18"/>
              </w:rPr>
            </w:pPr>
            <w:r w:rsidRPr="00370CC4">
              <w:rPr>
                <w:sz w:val="18"/>
                <w:szCs w:val="18"/>
              </w:rPr>
              <w:t>W przypadku projektów partnerskich</w:t>
            </w:r>
            <w:r>
              <w:rPr>
                <w:sz w:val="18"/>
                <w:szCs w:val="18"/>
              </w:rPr>
              <w:t xml:space="preserve">, projektów realizowanych na kilku obszarach, </w:t>
            </w:r>
            <w:r w:rsidRPr="00370CC4">
              <w:rPr>
                <w:sz w:val="18"/>
                <w:szCs w:val="18"/>
              </w:rPr>
              <w:t xml:space="preserve"> liczba punktów będzie średnią wyliczoną na podstawie danych dla poszczególnych partnerów.</w:t>
            </w:r>
          </w:p>
          <w:p w:rsidR="006E18A1" w:rsidRDefault="006E18A1" w:rsidP="00B1036B">
            <w:pPr>
              <w:spacing w:after="0" w:line="240" w:lineRule="auto"/>
              <w:contextualSpacing/>
              <w:jc w:val="both"/>
              <w:rPr>
                <w:sz w:val="18"/>
                <w:szCs w:val="18"/>
              </w:rPr>
            </w:pPr>
            <w:r>
              <w:rPr>
                <w:sz w:val="18"/>
                <w:szCs w:val="18"/>
              </w:rPr>
              <w:t>Przykład: P</w:t>
            </w:r>
            <w:r w:rsidRPr="00370CC4">
              <w:rPr>
                <w:sz w:val="18"/>
                <w:szCs w:val="18"/>
              </w:rPr>
              <w:t xml:space="preserve">rojekt jest realizowany </w:t>
            </w:r>
            <w:r>
              <w:rPr>
                <w:sz w:val="18"/>
                <w:szCs w:val="18"/>
              </w:rPr>
              <w:t>(</w:t>
            </w:r>
            <w:r w:rsidRPr="00370CC4">
              <w:rPr>
                <w:sz w:val="18"/>
                <w:szCs w:val="18"/>
              </w:rPr>
              <w:t>przez dwóch partnerów</w:t>
            </w:r>
            <w:r>
              <w:rPr>
                <w:sz w:val="18"/>
                <w:szCs w:val="18"/>
              </w:rPr>
              <w:t xml:space="preserve">) – w gminie A, w której liczba miejsc w podmiotach dla opieki nad dzieckiem </w:t>
            </w:r>
            <w:r w:rsidRPr="00370CC4">
              <w:rPr>
                <w:sz w:val="18"/>
                <w:szCs w:val="18"/>
              </w:rPr>
              <w:t>do lat 3</w:t>
            </w:r>
            <w:r>
              <w:rPr>
                <w:sz w:val="18"/>
                <w:szCs w:val="18"/>
              </w:rPr>
              <w:t xml:space="preserve"> jest powyżej </w:t>
            </w:r>
            <w:r w:rsidRPr="00370CC4">
              <w:rPr>
                <w:sz w:val="18"/>
                <w:szCs w:val="18"/>
              </w:rPr>
              <w:t>średniej dla</w:t>
            </w:r>
            <w:r>
              <w:rPr>
                <w:sz w:val="18"/>
                <w:szCs w:val="18"/>
              </w:rPr>
              <w:t xml:space="preserve"> danego OSI/ZIT (0 pkt.) oraz w gminie B, w której w której liczba miejsc w podmiotach dla opieki nad dzieckiem </w:t>
            </w:r>
            <w:r w:rsidRPr="00370CC4">
              <w:rPr>
                <w:sz w:val="18"/>
                <w:szCs w:val="18"/>
              </w:rPr>
              <w:t>do lat 3</w:t>
            </w:r>
            <w:r>
              <w:rPr>
                <w:sz w:val="18"/>
                <w:szCs w:val="18"/>
              </w:rPr>
              <w:t xml:space="preserve"> jest poniżej </w:t>
            </w:r>
            <w:r w:rsidRPr="00370CC4">
              <w:rPr>
                <w:sz w:val="18"/>
                <w:szCs w:val="18"/>
              </w:rPr>
              <w:t>średniej dla</w:t>
            </w:r>
            <w:r>
              <w:rPr>
                <w:sz w:val="18"/>
                <w:szCs w:val="18"/>
              </w:rPr>
              <w:t xml:space="preserve"> danego OSI/ZIT (4 pkt.)</w:t>
            </w:r>
            <w:r w:rsidRPr="00370CC4">
              <w:rPr>
                <w:sz w:val="18"/>
                <w:szCs w:val="18"/>
              </w:rPr>
              <w:t xml:space="preserve"> </w:t>
            </w:r>
            <w:r>
              <w:rPr>
                <w:sz w:val="18"/>
                <w:szCs w:val="18"/>
              </w:rPr>
              <w:t xml:space="preserve">– </w:t>
            </w:r>
            <w:r w:rsidRPr="00370CC4">
              <w:rPr>
                <w:sz w:val="18"/>
                <w:szCs w:val="18"/>
              </w:rPr>
              <w:t xml:space="preserve">w takim przypadku projekt otrzyma </w:t>
            </w:r>
            <w:r>
              <w:rPr>
                <w:sz w:val="18"/>
                <w:szCs w:val="18"/>
              </w:rPr>
              <w:t>2</w:t>
            </w:r>
            <w:r w:rsidRPr="00370CC4">
              <w:rPr>
                <w:sz w:val="18"/>
                <w:szCs w:val="18"/>
              </w:rPr>
              <w:t xml:space="preserve"> pkt</w:t>
            </w:r>
            <w:r>
              <w:rPr>
                <w:sz w:val="18"/>
                <w:szCs w:val="18"/>
              </w:rPr>
              <w:t>.</w:t>
            </w:r>
            <w:r w:rsidRPr="00370CC4">
              <w:rPr>
                <w:sz w:val="18"/>
                <w:szCs w:val="18"/>
              </w:rPr>
              <w:t xml:space="preserve"> ( </w:t>
            </w:r>
            <w:r>
              <w:rPr>
                <w:sz w:val="18"/>
                <w:szCs w:val="18"/>
              </w:rPr>
              <w:t xml:space="preserve">0 pkt. </w:t>
            </w:r>
            <w:r w:rsidRPr="00370CC4">
              <w:rPr>
                <w:sz w:val="18"/>
                <w:szCs w:val="18"/>
              </w:rPr>
              <w:t>+</w:t>
            </w:r>
            <w:r>
              <w:rPr>
                <w:sz w:val="18"/>
                <w:szCs w:val="18"/>
              </w:rPr>
              <w:t xml:space="preserve"> 4 pkt./2 = 2 pkt.</w:t>
            </w:r>
            <w:r w:rsidRPr="00370CC4">
              <w:rPr>
                <w:sz w:val="18"/>
                <w:szCs w:val="18"/>
              </w:rPr>
              <w:t>)</w:t>
            </w:r>
            <w:r>
              <w:rPr>
                <w:sz w:val="18"/>
                <w:szCs w:val="18"/>
              </w:rPr>
              <w:t>.</w:t>
            </w:r>
          </w:p>
          <w:p w:rsidR="006E18A1" w:rsidRPr="00370CC4" w:rsidRDefault="006E18A1" w:rsidP="00B1036B">
            <w:pPr>
              <w:spacing w:after="0" w:line="240" w:lineRule="auto"/>
              <w:contextualSpacing/>
              <w:jc w:val="both"/>
              <w:rPr>
                <w:rFonts w:ascii="Calibri" w:eastAsia="Calibri" w:hAnsi="Calibri" w:cs="Times New Roman"/>
                <w:sz w:val="18"/>
                <w:szCs w:val="18"/>
              </w:rPr>
            </w:pPr>
          </w:p>
          <w:p w:rsidR="006E18A1" w:rsidRPr="00131E4D" w:rsidRDefault="006E18A1" w:rsidP="00B1036B">
            <w:pPr>
              <w:spacing w:after="0" w:line="240" w:lineRule="auto"/>
              <w:contextualSpacing/>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4</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6.</w:t>
            </w:r>
          </w:p>
        </w:tc>
        <w:tc>
          <w:tcPr>
            <w:tcW w:w="3686" w:type="dxa"/>
            <w:vAlign w:val="center"/>
          </w:tcPr>
          <w:p w:rsidR="006E18A1" w:rsidRPr="009A3E6C" w:rsidRDefault="006E18A1" w:rsidP="00B1036B">
            <w:pPr>
              <w:spacing w:after="0" w:line="240" w:lineRule="auto"/>
              <w:jc w:val="center"/>
              <w:rPr>
                <w:rFonts w:ascii="Calibri" w:eastAsia="Times New Roman" w:hAnsi="Calibri" w:cs="Times New Roman"/>
                <w:b/>
              </w:rPr>
            </w:pPr>
            <w:r>
              <w:rPr>
                <w:rFonts w:ascii="Calibri" w:eastAsia="Times New Roman" w:hAnsi="Calibri" w:cs="Times New Roman"/>
                <w:b/>
              </w:rPr>
              <w:t>Projekt rewitalizacyjny</w:t>
            </w:r>
          </w:p>
        </w:tc>
        <w:tc>
          <w:tcPr>
            <w:tcW w:w="6378" w:type="dxa"/>
          </w:tcPr>
          <w:p w:rsidR="006E18A1" w:rsidRDefault="006E18A1" w:rsidP="00244010">
            <w:pPr>
              <w:snapToGrid w:val="0"/>
              <w:spacing w:after="0" w:line="240" w:lineRule="auto"/>
              <w:jc w:val="both"/>
              <w:rPr>
                <w:rFonts w:eastAsia="Times New Roman" w:cs="Arial"/>
              </w:rPr>
            </w:pPr>
            <w:r>
              <w:rPr>
                <w:rFonts w:cs="Arial"/>
              </w:rPr>
              <w:t>W ramach kryterium weryfikowane jest, czy</w:t>
            </w:r>
            <w:r w:rsidRPr="009F4F73">
              <w:rPr>
                <w:rFonts w:eastAsia="Times New Roman" w:cs="Arial"/>
              </w:rPr>
              <w:t xml:space="preserve"> inwestycja ma charakter rewitalizacyjny i </w:t>
            </w:r>
            <w:r>
              <w:rPr>
                <w:rFonts w:eastAsia="Times New Roman" w:cs="Arial"/>
              </w:rPr>
              <w:t>czy wynika z L</w:t>
            </w:r>
            <w:r w:rsidRPr="009F4F73">
              <w:rPr>
                <w:rFonts w:eastAsia="Times New Roman" w:cs="Arial"/>
              </w:rPr>
              <w:t xml:space="preserve">okalnego </w:t>
            </w:r>
            <w:r>
              <w:rPr>
                <w:rFonts w:eastAsia="Times New Roman" w:cs="Arial"/>
              </w:rPr>
              <w:t>Programu R</w:t>
            </w:r>
            <w:r w:rsidRPr="009F4F73">
              <w:rPr>
                <w:rFonts w:eastAsia="Times New Roman" w:cs="Arial"/>
              </w:rPr>
              <w:t>ewitalizacji (lub dokumentu równorzędnego)</w:t>
            </w:r>
            <w:r>
              <w:rPr>
                <w:rFonts w:eastAsia="Times New Roman" w:cs="Arial"/>
              </w:rPr>
              <w:t xml:space="preserve"> danej gminy, znajdu</w:t>
            </w:r>
            <w:r w:rsidR="00244010">
              <w:rPr>
                <w:rFonts w:eastAsia="Times New Roman" w:cs="Arial"/>
              </w:rPr>
              <w:t>jącego się na wykazie IZ RPO WD.</w:t>
            </w:r>
          </w:p>
          <w:p w:rsidR="00244010" w:rsidRDefault="00244010" w:rsidP="00244010">
            <w:pPr>
              <w:snapToGrid w:val="0"/>
              <w:spacing w:after="0" w:line="240" w:lineRule="auto"/>
              <w:jc w:val="both"/>
              <w:rPr>
                <w:rFonts w:eastAsia="Times New Roman" w:cs="Arial"/>
              </w:rPr>
            </w:pPr>
          </w:p>
          <w:p w:rsidR="00244010" w:rsidRDefault="00244010" w:rsidP="00B1036B">
            <w:pPr>
              <w:snapToGrid w:val="0"/>
              <w:spacing w:after="60" w:line="240" w:lineRule="auto"/>
              <w:jc w:val="both"/>
              <w:rPr>
                <w:rFonts w:eastAsia="Times New Roman" w:cs="Arial"/>
              </w:rPr>
            </w:pPr>
            <w:r>
              <w:rPr>
                <w:rFonts w:ascii="Calibri" w:eastAsia="Calibri" w:hAnsi="Calibri" w:cs="Times New Roman"/>
              </w:rPr>
              <w:t>I</w:t>
            </w:r>
            <w:r w:rsidRPr="002434DE">
              <w:rPr>
                <w:rFonts w:ascii="Calibri" w:eastAsia="Calibri" w:hAnsi="Calibri" w:cs="Times New Roman"/>
              </w:rPr>
              <w:t>nwestycja</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ma charakter rewitalizacyjny i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Programu 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Pr="002434DE"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inwestycja nie ma charakteru rewitalizacyjnego i nie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w:t>
            </w:r>
            <w:r w:rsidRPr="002434DE">
              <w:rPr>
                <w:rFonts w:ascii="Calibri" w:eastAsia="Calibri" w:hAnsi="Calibri" w:cs="Times New Roman"/>
              </w:rPr>
              <w:t xml:space="preserve">rogramu </w:t>
            </w:r>
            <w:r>
              <w:rPr>
                <w:rFonts w:ascii="Calibri" w:eastAsia="Calibri" w:hAnsi="Calibri" w:cs="Times New Roman"/>
              </w:rPr>
              <w:t>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0 pkt.</w:t>
            </w:r>
          </w:p>
          <w:p w:rsidR="006E18A1" w:rsidRPr="009F4F73" w:rsidRDefault="006E18A1" w:rsidP="00B1036B">
            <w:pPr>
              <w:snapToGrid w:val="0"/>
              <w:spacing w:after="0" w:line="240" w:lineRule="auto"/>
              <w:rPr>
                <w:rFonts w:eastAsia="Times New Roman" w:cs="Arial"/>
              </w:rPr>
            </w:pPr>
          </w:p>
          <w:p w:rsidR="006E18A1" w:rsidRPr="002434DE" w:rsidRDefault="006E18A1" w:rsidP="00B1036B">
            <w:pPr>
              <w:snapToGrid w:val="0"/>
              <w:spacing w:after="0" w:line="240" w:lineRule="auto"/>
              <w:jc w:val="both"/>
              <w:rPr>
                <w:rFonts w:eastAsia="Times New Roman" w:cs="Arial"/>
                <w:sz w:val="18"/>
                <w:szCs w:val="18"/>
              </w:rPr>
            </w:pPr>
            <w:r w:rsidRPr="002434DE">
              <w:rPr>
                <w:rFonts w:cs="Arial"/>
                <w:sz w:val="18"/>
                <w:szCs w:val="18"/>
              </w:rPr>
              <w:t xml:space="preserve">Dokument </w:t>
            </w:r>
            <w:r w:rsidRPr="002434DE">
              <w:rPr>
                <w:rFonts w:eastAsia="Times New Roman" w:cs="Arial"/>
                <w:sz w:val="18"/>
                <w:szCs w:val="18"/>
              </w:rPr>
              <w:t>równorzędn</w:t>
            </w:r>
            <w:r w:rsidRPr="002434DE">
              <w:rPr>
                <w:rFonts w:cs="Arial"/>
                <w:sz w:val="18"/>
                <w:szCs w:val="18"/>
              </w:rPr>
              <w:t xml:space="preserve">y to taki, który zawiera wszystkie niezbędne elementy programu rewitalizacji, zgodnie z </w:t>
            </w:r>
            <w:r>
              <w:rPr>
                <w:rFonts w:cs="Arial"/>
                <w:sz w:val="18"/>
                <w:szCs w:val="18"/>
              </w:rPr>
              <w:t>„</w:t>
            </w:r>
            <w:r w:rsidRPr="002434DE">
              <w:rPr>
                <w:rFonts w:cs="Arial"/>
                <w:i/>
                <w:sz w:val="18"/>
                <w:szCs w:val="18"/>
              </w:rPr>
              <w:t>Wytycznymi w zakresie rewitalizacji w programach operacyjnych na lata 2014-2020</w:t>
            </w:r>
            <w:r>
              <w:rPr>
                <w:rFonts w:cs="Arial"/>
                <w:i/>
                <w:sz w:val="18"/>
                <w:szCs w:val="18"/>
              </w:rPr>
              <w:t>”</w:t>
            </w:r>
            <w:r w:rsidRPr="002434DE">
              <w:rPr>
                <w:rFonts w:cs="Arial"/>
                <w:sz w:val="18"/>
                <w:szCs w:val="18"/>
              </w:rPr>
              <w:t>,</w:t>
            </w:r>
            <w:r>
              <w:rPr>
                <w:rFonts w:cs="Arial"/>
                <w:i/>
                <w:sz w:val="18"/>
                <w:szCs w:val="18"/>
              </w:rPr>
              <w:t xml:space="preserve"> </w:t>
            </w:r>
            <w:r w:rsidRPr="002434DE">
              <w:rPr>
                <w:rFonts w:cs="Arial"/>
                <w:sz w:val="18"/>
                <w:szCs w:val="18"/>
              </w:rPr>
              <w:t>opracowanymi przez Ministerstwo Infrastruktury i Rozwoju oraz zaleceniami IZ RPO WD.</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1</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pacing w:line="240" w:lineRule="auto"/>
              <w:jc w:val="center"/>
              <w:rPr>
                <w:rFonts w:ascii="Calibri" w:eastAsia="Times New Roman" w:hAnsi="Calibri" w:cs="Times New Roman"/>
                <w:highlight w:val="yellow"/>
              </w:rPr>
            </w:pPr>
            <w:r w:rsidRPr="009A3E6C">
              <w:rPr>
                <w:rFonts w:ascii="Calibri" w:eastAsia="Times New Roman" w:hAnsi="Calibri" w:cs="Arial"/>
              </w:rPr>
              <w:t>odrzucenia wniosku)</w:t>
            </w:r>
          </w:p>
        </w:tc>
      </w:tr>
      <w:tr w:rsidR="006E18A1" w:rsidRPr="00087089" w:rsidTr="00B1036B">
        <w:trPr>
          <w:trHeight w:val="616"/>
          <w:jc w:val="center"/>
        </w:trPr>
        <w:tc>
          <w:tcPr>
            <w:tcW w:w="567" w:type="dxa"/>
            <w:vAlign w:val="center"/>
          </w:tcPr>
          <w:p w:rsidR="006E18A1" w:rsidRPr="001A1701" w:rsidRDefault="006E18A1" w:rsidP="00B1036B">
            <w:pPr>
              <w:spacing w:line="240" w:lineRule="auto"/>
              <w:jc w:val="center"/>
            </w:pPr>
            <w:r>
              <w:t>7</w:t>
            </w:r>
            <w:r w:rsidRPr="001A1701">
              <w:t>.</w:t>
            </w:r>
          </w:p>
        </w:tc>
        <w:tc>
          <w:tcPr>
            <w:tcW w:w="3686" w:type="dxa"/>
            <w:vAlign w:val="center"/>
          </w:tcPr>
          <w:p w:rsidR="006E18A1" w:rsidRDefault="006E18A1" w:rsidP="00B1036B">
            <w:pPr>
              <w:spacing w:line="240" w:lineRule="auto"/>
              <w:jc w:val="center"/>
              <w:rPr>
                <w:b/>
              </w:rPr>
            </w:pPr>
            <w:r>
              <w:rPr>
                <w:b/>
              </w:rPr>
              <w:t>Wpływ</w:t>
            </w:r>
            <w:r w:rsidRPr="001A1701">
              <w:rPr>
                <w:b/>
              </w:rPr>
              <w:t xml:space="preserve"> realizacji projektu na realizację wartości docelowej wskaźników</w:t>
            </w:r>
          </w:p>
          <w:p w:rsidR="006E18A1" w:rsidRPr="001A1701" w:rsidRDefault="006E18A1" w:rsidP="00B1036B">
            <w:pPr>
              <w:spacing w:line="240" w:lineRule="auto"/>
              <w:jc w:val="center"/>
              <w:rPr>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w:t>
            </w:r>
          </w:p>
        </w:tc>
        <w:tc>
          <w:tcPr>
            <w:tcW w:w="6378" w:type="dxa"/>
            <w:vAlign w:val="center"/>
          </w:tcPr>
          <w:p w:rsidR="006E18A1" w:rsidRDefault="006E18A1" w:rsidP="00B1036B">
            <w:pPr>
              <w:snapToGrid w:val="0"/>
              <w:spacing w:after="0" w:line="240" w:lineRule="auto"/>
              <w:jc w:val="both"/>
              <w:rPr>
                <w:rFonts w:ascii="Calibri" w:eastAsiaTheme="minorHAnsi" w:hAnsi="Calibri" w:cs="Arial"/>
                <w:lang w:eastAsia="en-US"/>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eastAsiaTheme="minorHAnsi" w:hAnsi="Calibri" w:cs="Arial"/>
                <w:lang w:eastAsia="en-US"/>
              </w:rPr>
              <w:t>ramach</w:t>
            </w:r>
            <w:r w:rsidRPr="00552EDB">
              <w:rPr>
                <w:rFonts w:ascii="Calibri" w:eastAsiaTheme="minorHAnsi" w:hAnsi="Calibri" w:cs="Arial"/>
                <w:lang w:eastAsia="en-US"/>
              </w:rPr>
              <w:t xml:space="preserve"> RPO WD 2014-2020</w:t>
            </w:r>
            <w:r>
              <w:rPr>
                <w:rFonts w:ascii="Calibri" w:eastAsiaTheme="minorHAnsi" w:hAnsi="Calibri" w:cs="Arial"/>
                <w:lang w:eastAsia="en-US"/>
              </w:rPr>
              <w:t>:</w:t>
            </w:r>
          </w:p>
          <w:p w:rsidR="006E18A1" w:rsidRDefault="006E18A1" w:rsidP="00B1036B">
            <w:pPr>
              <w:snapToGrid w:val="0"/>
              <w:spacing w:after="0" w:line="240" w:lineRule="auto"/>
              <w:jc w:val="both"/>
              <w:rPr>
                <w:rFonts w:ascii="Calibri" w:eastAsiaTheme="minorHAnsi" w:hAnsi="Calibri" w:cs="Arial"/>
                <w:lang w:eastAsia="en-US"/>
              </w:rPr>
            </w:pPr>
          </w:p>
          <w:p w:rsidR="006E18A1" w:rsidRDefault="006E18A1" w:rsidP="00B1036B">
            <w:pPr>
              <w:snapToGrid w:val="0"/>
              <w:spacing w:after="0" w:line="240" w:lineRule="auto"/>
              <w:jc w:val="both"/>
              <w:rPr>
                <w:rFonts w:ascii="Calibri" w:eastAsiaTheme="minorHAnsi" w:hAnsi="Calibri" w:cs="Arial"/>
                <w:lang w:eastAsia="en-US"/>
              </w:rPr>
            </w:pPr>
            <w:r>
              <w:rPr>
                <w:rFonts w:ascii="Calibri" w:eastAsiaTheme="minorHAnsi" w:hAnsi="Calibri" w:cs="Arial"/>
                <w:lang w:eastAsia="en-US"/>
              </w:rPr>
              <w:t>P</w:t>
            </w:r>
            <w:r w:rsidRPr="009A38A2">
              <w:rPr>
                <w:rFonts w:ascii="Calibri" w:eastAsiaTheme="minorHAnsi" w:hAnsi="Calibri" w:cs="Arial"/>
                <w:lang w:eastAsia="en-US"/>
              </w:rPr>
              <w:t xml:space="preserve">rojekt otrzymuje </w:t>
            </w:r>
            <w:r>
              <w:rPr>
                <w:rFonts w:ascii="Calibri" w:eastAsiaTheme="minorHAnsi" w:hAnsi="Calibri" w:cs="Arial"/>
                <w:lang w:eastAsia="en-US"/>
              </w:rPr>
              <w:t>punkty, jeśli realizuje wskaźnik programowy:</w:t>
            </w:r>
          </w:p>
          <w:p w:rsidR="006E18A1" w:rsidRPr="00A61351" w:rsidRDefault="006E18A1" w:rsidP="00B1036B">
            <w:pPr>
              <w:spacing w:after="60" w:line="240" w:lineRule="auto"/>
              <w:jc w:val="both"/>
              <w:rPr>
                <w:rFonts w:ascii="Calibri" w:eastAsia="Calibri" w:hAnsi="Calibri" w:cs="Times New Roman"/>
              </w:rPr>
            </w:pPr>
            <w:r>
              <w:rPr>
                <w:rFonts w:ascii="Calibri" w:eastAsia="Calibri" w:hAnsi="Calibri" w:cs="Times New Roman"/>
              </w:rPr>
              <w:t>– Liczba miejsc w objętej wsparciem infrastrukturze w zakresie opieki nad dziećmi lub infrastrukturze eduka</w:t>
            </w:r>
            <w:r w:rsidR="00244010">
              <w:rPr>
                <w:rFonts w:ascii="Calibri" w:eastAsia="Calibri" w:hAnsi="Calibri" w:cs="Times New Roman"/>
              </w:rPr>
              <w:t>cyjnej (CI 35).</w:t>
            </w:r>
          </w:p>
          <w:p w:rsidR="006E18A1" w:rsidRPr="005B6D39" w:rsidRDefault="006E18A1" w:rsidP="00B1036B">
            <w:pPr>
              <w:snapToGrid w:val="0"/>
              <w:spacing w:after="0" w:line="240" w:lineRule="auto"/>
              <w:jc w:val="both"/>
              <w:rPr>
                <w:rFonts w:ascii="Calibri" w:eastAsiaTheme="minorHAnsi" w:hAnsi="Calibri" w:cs="Arial"/>
                <w:highlight w:val="yellow"/>
                <w:lang w:eastAsia="en-US"/>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Default="006E18A1" w:rsidP="00B1036B">
            <w:pPr>
              <w:spacing w:after="0" w:line="240" w:lineRule="auto"/>
              <w:jc w:val="both"/>
              <w:rPr>
                <w:sz w:val="18"/>
                <w:szCs w:val="18"/>
              </w:rPr>
            </w:pPr>
            <w:r w:rsidRPr="00A1418D">
              <w:rPr>
                <w:sz w:val="18"/>
                <w:szCs w:val="18"/>
              </w:rPr>
              <w:t>Wartość wskaźnika (wyrażon</w:t>
            </w:r>
            <w:r>
              <w:rPr>
                <w:sz w:val="18"/>
                <w:szCs w:val="18"/>
              </w:rPr>
              <w:t>a</w:t>
            </w:r>
            <w:r w:rsidRPr="00A1418D">
              <w:rPr>
                <w:sz w:val="18"/>
                <w:szCs w:val="18"/>
              </w:rPr>
              <w:t xml:space="preserve"> liczbowo) zostanie wskazana w regulaminie konkursu.</w:t>
            </w:r>
            <w:r>
              <w:rPr>
                <w:sz w:val="18"/>
                <w:szCs w:val="18"/>
              </w:rPr>
              <w:t xml:space="preserve"> </w:t>
            </w:r>
          </w:p>
          <w:p w:rsidR="006E18A1" w:rsidRPr="00A1418D" w:rsidRDefault="006E18A1" w:rsidP="00B1036B">
            <w:pPr>
              <w:spacing w:after="0" w:line="240" w:lineRule="auto"/>
              <w:jc w:val="both"/>
              <w:rPr>
                <w:sz w:val="18"/>
                <w:szCs w:val="18"/>
              </w:rPr>
            </w:pPr>
            <w:r w:rsidRPr="00F94475">
              <w:rPr>
                <w:rFonts w:eastAsiaTheme="minorHAnsi"/>
                <w:b/>
                <w:sz w:val="18"/>
                <w:szCs w:val="18"/>
                <w:u w:val="single"/>
                <w:lang w:eastAsia="en-US"/>
              </w:rPr>
              <w:t>Kryterium nie dotyczy naborów w ramach ZIT, gdzie te kwestie będą punktowane podczas oceny zgodności ze Strategią ZIT</w:t>
            </w:r>
            <w:r w:rsidRPr="00F94475">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9</w:t>
            </w:r>
            <w:r w:rsidRPr="00863BE9">
              <w:t xml:space="preserve"> pkt.</w:t>
            </w:r>
          </w:p>
          <w:p w:rsidR="006E18A1" w:rsidRDefault="006E18A1" w:rsidP="00B1036B">
            <w:pPr>
              <w:spacing w:after="0" w:line="240" w:lineRule="auto"/>
              <w:jc w:val="center"/>
            </w:pPr>
          </w:p>
          <w:p w:rsidR="006E18A1" w:rsidRPr="001A1701" w:rsidRDefault="006E18A1" w:rsidP="00B1036B">
            <w:pPr>
              <w:spacing w:after="0" w:line="240" w:lineRule="auto"/>
              <w:jc w:val="center"/>
            </w:pPr>
            <w:r w:rsidRPr="0029173A">
              <w:t>(0 punktów w kryterium nie oznacza odrzucenia wniosku)</w:t>
            </w:r>
          </w:p>
        </w:tc>
      </w:tr>
      <w:tr w:rsidR="006E18A1" w:rsidRPr="00087089" w:rsidTr="00B1036B">
        <w:trPr>
          <w:trHeight w:val="616"/>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8</w:t>
            </w:r>
            <w:r w:rsidRPr="00087089">
              <w:rPr>
                <w:rFonts w:ascii="Calibri" w:eastAsia="Calibri" w:hAnsi="Calibri" w:cs="Times New Roman"/>
              </w:rPr>
              <w:t>.</w:t>
            </w:r>
          </w:p>
        </w:tc>
        <w:tc>
          <w:tcPr>
            <w:tcW w:w="3686" w:type="dxa"/>
            <w:vAlign w:val="center"/>
          </w:tcPr>
          <w:p w:rsidR="006E18A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Utworzenie nowych miejsc </w:t>
            </w:r>
            <w:r w:rsidRPr="006B3DF0">
              <w:rPr>
                <w:rFonts w:ascii="Calibri" w:eastAsia="Calibri" w:hAnsi="Calibri" w:cs="Times New Roman"/>
                <w:b/>
              </w:rPr>
              <w:t>opieki nad dzieckiem do lat 3</w:t>
            </w:r>
          </w:p>
          <w:p w:rsidR="001F78BD" w:rsidRDefault="001F78BD" w:rsidP="00B1036B">
            <w:pPr>
              <w:spacing w:after="0" w:line="240" w:lineRule="auto"/>
              <w:jc w:val="center"/>
              <w:rPr>
                <w:rFonts w:ascii="Calibri" w:eastAsia="Calibri" w:hAnsi="Calibri" w:cs="Times New Roman"/>
                <w:b/>
              </w:rPr>
            </w:pPr>
          </w:p>
          <w:p w:rsidR="006E18A1" w:rsidRPr="00087089" w:rsidRDefault="006E18A1" w:rsidP="00B1036B">
            <w:pPr>
              <w:spacing w:after="0" w:line="240" w:lineRule="auto"/>
              <w:jc w:val="center"/>
              <w:rPr>
                <w:rFonts w:ascii="Calibri" w:eastAsia="Calibri" w:hAnsi="Calibri" w:cs="Times New Roman"/>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 xml:space="preserve"> AW i ZIT WROF)</w:t>
            </w:r>
          </w:p>
        </w:tc>
        <w:tc>
          <w:tcPr>
            <w:tcW w:w="6378" w:type="dxa"/>
            <w:vAlign w:val="center"/>
          </w:tcPr>
          <w:p w:rsidR="006E18A1" w:rsidRDefault="006E18A1" w:rsidP="00B1036B">
            <w:pPr>
              <w:spacing w:after="60" w:line="240" w:lineRule="auto"/>
              <w:jc w:val="both"/>
              <w:rPr>
                <w:rFonts w:ascii="Calibri" w:eastAsia="Calibri" w:hAnsi="Calibri" w:cs="Times New Roman"/>
              </w:rPr>
            </w:pPr>
            <w:r>
              <w:rPr>
                <w:rFonts w:ascii="Calibri" w:eastAsia="Calibri" w:hAnsi="Calibri" w:cs="Times New Roman"/>
              </w:rPr>
              <w:t>W ramach</w:t>
            </w:r>
            <w:r w:rsidRPr="00087089">
              <w:rPr>
                <w:rFonts w:ascii="Calibri" w:eastAsia="Calibri" w:hAnsi="Calibri" w:cs="Times New Roman"/>
              </w:rPr>
              <w:t xml:space="preserve"> kryterium weryfikowane </w:t>
            </w:r>
            <w:r>
              <w:rPr>
                <w:rFonts w:ascii="Calibri" w:eastAsia="Calibri" w:hAnsi="Calibri" w:cs="Times New Roman"/>
              </w:rPr>
              <w:t>jest</w:t>
            </w:r>
            <w:r w:rsidRPr="006B3DF0">
              <w:rPr>
                <w:rFonts w:ascii="Calibri" w:eastAsia="Calibri" w:hAnsi="Calibri" w:cs="Times New Roman"/>
              </w:rPr>
              <w:t>,</w:t>
            </w:r>
            <w:r w:rsidRPr="00087089">
              <w:rPr>
                <w:rFonts w:ascii="Calibri" w:eastAsia="Calibri" w:hAnsi="Calibri" w:cs="Times New Roman"/>
              </w:rPr>
              <w:t xml:space="preserve"> czy w wyniku realizacji projektu </w:t>
            </w:r>
            <w:r>
              <w:rPr>
                <w:rFonts w:ascii="Calibri" w:eastAsia="Calibri" w:hAnsi="Calibri" w:cs="Times New Roman"/>
              </w:rPr>
              <w:t>utworzone zostaną</w:t>
            </w:r>
            <w:r w:rsidRPr="00087089">
              <w:rPr>
                <w:rFonts w:ascii="Calibri" w:eastAsia="Calibri" w:hAnsi="Calibri" w:cs="Times New Roman"/>
              </w:rPr>
              <w:t xml:space="preserve"> </w:t>
            </w:r>
            <w:r>
              <w:rPr>
                <w:rFonts w:ascii="Calibri" w:eastAsia="Calibri" w:hAnsi="Calibri" w:cs="Times New Roman"/>
              </w:rPr>
              <w:t>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 (np. </w:t>
            </w:r>
            <w:r>
              <w:rPr>
                <w:rFonts w:ascii="Calibri" w:eastAsia="Calibri" w:hAnsi="Calibri" w:cs="Times New Roman"/>
              </w:rPr>
              <w:t xml:space="preserve">w </w:t>
            </w:r>
            <w:r w:rsidRPr="006B3DF0">
              <w:rPr>
                <w:rFonts w:ascii="Calibri" w:eastAsia="Calibri" w:hAnsi="Calibri" w:cs="Times New Roman"/>
              </w:rPr>
              <w:t>żłobku, klubie dziecięcym, oddziale żłobkowym)</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 – 10 nowo utworzonych miejsc –</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11 – 20 nowo utworzonych miejsc –</w:t>
            </w:r>
            <w:r w:rsidRPr="002434DE">
              <w:rPr>
                <w:rFonts w:ascii="Calibri" w:eastAsia="Calibri" w:hAnsi="Calibri" w:cs="Times New Roman"/>
              </w:rPr>
              <w:t xml:space="preserve"> </w:t>
            </w:r>
            <w:r>
              <w:rPr>
                <w:rFonts w:ascii="Calibri" w:eastAsia="Calibri" w:hAnsi="Calibri" w:cs="Times New Roman"/>
              </w:rPr>
              <w:t>2</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21 – 30 nowo utworzonych miejsc –</w:t>
            </w:r>
            <w:r w:rsidRPr="002434DE">
              <w:rPr>
                <w:rFonts w:ascii="Calibri" w:eastAsia="Calibri" w:hAnsi="Calibri" w:cs="Times New Roman"/>
              </w:rPr>
              <w:t xml:space="preserve"> </w:t>
            </w:r>
            <w:r>
              <w:rPr>
                <w:rFonts w:ascii="Calibri" w:eastAsia="Calibri" w:hAnsi="Calibri" w:cs="Times New Roman"/>
              </w:rPr>
              <w:t>3</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31 – 40 nowo utworzonych miejsc –</w:t>
            </w:r>
            <w:r w:rsidRPr="002434DE">
              <w:rPr>
                <w:rFonts w:ascii="Calibri" w:eastAsia="Calibri" w:hAnsi="Calibri" w:cs="Times New Roman"/>
              </w:rPr>
              <w:t xml:space="preserve"> </w:t>
            </w:r>
            <w:r>
              <w:rPr>
                <w:rFonts w:ascii="Calibri" w:eastAsia="Calibri" w:hAnsi="Calibri" w:cs="Times New Roman"/>
              </w:rPr>
              <w:t>4</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41 – 60 nowo utworzonych miejsc –</w:t>
            </w:r>
            <w:r w:rsidRPr="002434DE">
              <w:rPr>
                <w:rFonts w:ascii="Calibri" w:eastAsia="Calibri" w:hAnsi="Calibri" w:cs="Times New Roman"/>
              </w:rPr>
              <w:t xml:space="preserve"> </w:t>
            </w:r>
            <w:r>
              <w:rPr>
                <w:rFonts w:ascii="Calibri" w:eastAsia="Calibri" w:hAnsi="Calibri" w:cs="Times New Roman"/>
              </w:rPr>
              <w:t>5</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powyżej </w:t>
            </w:r>
            <w:r w:rsidRPr="001C1066">
              <w:rPr>
                <w:rFonts w:ascii="Calibri" w:eastAsia="Calibri" w:hAnsi="Calibri" w:cs="Times New Roman"/>
              </w:rPr>
              <w:t>60 nowo utwo</w:t>
            </w:r>
            <w:r>
              <w:rPr>
                <w:rFonts w:ascii="Calibri" w:eastAsia="Calibri" w:hAnsi="Calibri" w:cs="Times New Roman"/>
              </w:rPr>
              <w:t>rzonych miejsc – 6</w:t>
            </w:r>
            <w:r w:rsidRPr="001C1066">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Pr="006A442E" w:rsidRDefault="006E18A1" w:rsidP="00B1036B">
            <w:pPr>
              <w:spacing w:after="0" w:line="240" w:lineRule="auto"/>
              <w:contextualSpacing/>
              <w:jc w:val="both"/>
              <w:rPr>
                <w:rFonts w:ascii="Calibri" w:eastAsia="Calibri" w:hAnsi="Calibri" w:cs="Times New Roman"/>
              </w:rPr>
            </w:pPr>
            <w:r>
              <w:rPr>
                <w:rFonts w:ascii="Calibri" w:eastAsia="Calibri" w:hAnsi="Calibri" w:cs="Times New Roman"/>
              </w:rPr>
              <w:t>W</w:t>
            </w:r>
            <w:r w:rsidRPr="00087089">
              <w:rPr>
                <w:rFonts w:ascii="Calibri" w:eastAsia="Calibri" w:hAnsi="Calibri" w:cs="Times New Roman"/>
              </w:rPr>
              <w:t xml:space="preserve"> wyniku realizacji projektu </w:t>
            </w:r>
            <w:r>
              <w:rPr>
                <w:rFonts w:ascii="Calibri" w:eastAsia="Calibri" w:hAnsi="Calibri" w:cs="Times New Roman"/>
              </w:rPr>
              <w:t>nie zostaną</w:t>
            </w:r>
            <w:r w:rsidRPr="00087089">
              <w:rPr>
                <w:rFonts w:ascii="Calibri" w:eastAsia="Calibri" w:hAnsi="Calibri" w:cs="Times New Roman"/>
              </w:rPr>
              <w:t xml:space="preserve"> </w:t>
            </w:r>
            <w:r>
              <w:rPr>
                <w:rFonts w:ascii="Calibri" w:eastAsia="Calibri" w:hAnsi="Calibri" w:cs="Times New Roman"/>
              </w:rPr>
              <w:t>utworzone 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w:t>
            </w:r>
            <w:r>
              <w:rPr>
                <w:rFonts w:ascii="Calibri" w:eastAsia="Calibri" w:hAnsi="Calibri" w:cs="Times New Roman"/>
              </w:rPr>
              <w:t xml:space="preserve"> </w:t>
            </w:r>
            <w:r w:rsidRPr="006A442E">
              <w:rPr>
                <w:rFonts w:ascii="Calibri" w:eastAsia="Calibri" w:hAnsi="Calibri" w:cs="Times New Roman"/>
              </w:rPr>
              <w:t>– 0</w:t>
            </w:r>
            <w:r>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Pr="001C1066" w:rsidRDefault="006E18A1" w:rsidP="00B1036B">
            <w:pPr>
              <w:spacing w:after="0" w:line="240" w:lineRule="auto"/>
              <w:jc w:val="both"/>
              <w:rPr>
                <w:rFonts w:eastAsia="Calibri" w:cs="Times New Roman"/>
                <w:sz w:val="18"/>
                <w:szCs w:val="18"/>
              </w:rPr>
            </w:pPr>
            <w:r w:rsidRPr="00B765E8">
              <w:rPr>
                <w:rFonts w:eastAsiaTheme="minorHAnsi"/>
                <w:b/>
                <w:sz w:val="18"/>
                <w:szCs w:val="18"/>
                <w:u w:val="single"/>
                <w:lang w:eastAsia="en-US"/>
              </w:rPr>
              <w:t>Kryterium nie dotyczy naborów w ramach ZIT</w:t>
            </w:r>
            <w:r>
              <w:rPr>
                <w:rFonts w:eastAsiaTheme="minorHAnsi"/>
                <w:b/>
                <w:sz w:val="18"/>
                <w:szCs w:val="18"/>
                <w:u w:val="single"/>
                <w:lang w:eastAsia="en-US"/>
              </w:rPr>
              <w:t xml:space="preserve"> AW i ZIT WROF</w:t>
            </w:r>
            <w:r w:rsidRPr="00B765E8">
              <w:rPr>
                <w:rFonts w:eastAsiaTheme="minorHAnsi"/>
                <w:b/>
                <w:sz w:val="18"/>
                <w:szCs w:val="18"/>
                <w:u w:val="single"/>
                <w:lang w:eastAsia="en-US"/>
              </w:rPr>
              <w:t>, gdzie te kwestie będą punktowane podczas oceny zgodności ze Strategią ZIT</w:t>
            </w:r>
            <w:r w:rsidRPr="00B765E8">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6</w:t>
            </w:r>
            <w:r w:rsidRPr="00863BE9">
              <w:t xml:space="preserve"> pkt.</w:t>
            </w:r>
          </w:p>
          <w:p w:rsidR="006E18A1" w:rsidRDefault="006E18A1" w:rsidP="00B1036B">
            <w:pPr>
              <w:spacing w:after="0" w:line="240" w:lineRule="auto"/>
              <w:jc w:val="center"/>
            </w:pPr>
          </w:p>
          <w:p w:rsidR="006E18A1" w:rsidRPr="00087089" w:rsidRDefault="006E18A1" w:rsidP="00B1036B">
            <w:pPr>
              <w:snapToGrid w:val="0"/>
              <w:spacing w:after="0" w:line="240" w:lineRule="auto"/>
              <w:jc w:val="center"/>
              <w:rPr>
                <w:rFonts w:ascii="Calibri" w:eastAsia="Calibri" w:hAnsi="Calibri" w:cs="Arial"/>
                <w:highlight w:val="yellow"/>
              </w:rPr>
            </w:pPr>
            <w:r w:rsidRPr="0029173A">
              <w:t>(0 punktów w kryterium nie oznacza odrzucenia wniosku)</w:t>
            </w:r>
          </w:p>
        </w:tc>
      </w:tr>
      <w:tr w:rsidR="006E18A1" w:rsidRPr="00087089" w:rsidTr="00B1036B">
        <w:trPr>
          <w:trHeight w:val="553"/>
          <w:jc w:val="center"/>
        </w:trPr>
        <w:tc>
          <w:tcPr>
            <w:tcW w:w="10631" w:type="dxa"/>
            <w:gridSpan w:val="3"/>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 dla n</w:t>
            </w:r>
            <w:r>
              <w:rPr>
                <w:rFonts w:ascii="Calibri" w:eastAsia="Calibri" w:hAnsi="Calibri" w:cs="Times New Roman"/>
              </w:rPr>
              <w:t>aborów skierowanych</w:t>
            </w:r>
            <w:r w:rsidR="006D701B">
              <w:rPr>
                <w:rFonts w:ascii="Calibri" w:eastAsia="Calibri" w:hAnsi="Calibri" w:cs="Times New Roman"/>
              </w:rPr>
              <w:t xml:space="preserve"> do</w:t>
            </w:r>
            <w:r>
              <w:rPr>
                <w:rFonts w:ascii="Calibri" w:eastAsia="Calibri" w:hAnsi="Calibri" w:cs="Times New Roman"/>
              </w:rPr>
              <w:t xml:space="preserve"> </w:t>
            </w:r>
            <w:r w:rsidRPr="00863BE9">
              <w:rPr>
                <w:rFonts w:ascii="Calibri" w:eastAsia="Calibri" w:hAnsi="Calibri" w:cs="Times New Roman"/>
              </w:rPr>
              <w:t>OSI:</w:t>
            </w:r>
          </w:p>
        </w:tc>
        <w:tc>
          <w:tcPr>
            <w:tcW w:w="3544" w:type="dxa"/>
            <w:vAlign w:val="center"/>
          </w:tcPr>
          <w:p w:rsidR="006E18A1" w:rsidRPr="00087089" w:rsidRDefault="006E18A1" w:rsidP="00B1036B">
            <w:pPr>
              <w:spacing w:after="0" w:line="240" w:lineRule="auto"/>
              <w:jc w:val="center"/>
              <w:rPr>
                <w:rFonts w:ascii="Calibri" w:eastAsia="Calibri" w:hAnsi="Calibri" w:cs="Times New Roman"/>
                <w:highlight w:val="yellow"/>
              </w:rPr>
            </w:pPr>
            <w:r>
              <w:rPr>
                <w:rFonts w:ascii="Calibri" w:eastAsia="Calibri" w:hAnsi="Calibri" w:cs="Times New Roman"/>
              </w:rPr>
              <w:t xml:space="preserve">26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AW/ZIT WROF</w:t>
            </w:r>
            <w:r w:rsidRPr="00863BE9">
              <w:rPr>
                <w:rFonts w:ascii="Calibri" w:eastAsia="Calibri" w:hAnsi="Calibri" w:cs="Times New Roman"/>
              </w:rPr>
              <w:t>:</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11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AB383A" w:rsidRDefault="006E18A1" w:rsidP="00B1036B">
            <w:pPr>
              <w:spacing w:after="0" w:line="240" w:lineRule="auto"/>
              <w:jc w:val="center"/>
              <w:rPr>
                <w:rFonts w:ascii="Calibri" w:eastAsia="Calibri" w:hAnsi="Calibri" w:cs="Times New Roman"/>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AJ:</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Del="00D672E3"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17 </w:t>
            </w:r>
            <w:r w:rsidRPr="00AB383A">
              <w:rPr>
                <w:rFonts w:ascii="Calibri" w:eastAsia="Calibri" w:hAnsi="Calibri" w:cs="Times New Roman"/>
              </w:rPr>
              <w:t>pkt.</w:t>
            </w:r>
          </w:p>
        </w:tc>
      </w:tr>
    </w:tbl>
    <w:p w:rsidR="008446A3" w:rsidRDefault="008446A3" w:rsidP="002E0447">
      <w:pPr>
        <w:rPr>
          <w:rFonts w:eastAsia="Times New Roman" w:cs="Arial"/>
          <w:b/>
          <w:bCs/>
          <w:iCs/>
        </w:rPr>
      </w:pPr>
    </w:p>
    <w:p w:rsidR="002669A2" w:rsidRPr="002669A2" w:rsidRDefault="002669A2" w:rsidP="002669A2">
      <w:pPr>
        <w:suppressAutoHyphens/>
        <w:autoSpaceDN w:val="0"/>
        <w:spacing w:line="240" w:lineRule="auto"/>
        <w:textAlignment w:val="baseline"/>
        <w:rPr>
          <w:rFonts w:ascii="Calibri" w:eastAsia="SimSun" w:hAnsi="Calibri" w:cs="Tahoma"/>
          <w:kern w:val="3"/>
        </w:rPr>
      </w:pPr>
      <w:r w:rsidRPr="002669A2">
        <w:rPr>
          <w:rFonts w:ascii="Calibri" w:eastAsia="Times New Roman" w:hAnsi="Calibri" w:cs="Times New Roman"/>
          <w:b/>
          <w:kern w:val="3"/>
        </w:rPr>
        <w:t xml:space="preserve">6.1.D Remont, przebudowa i wyposażenie infrastruktury zdegradowanych budynków w celu ich adaptacji na mieszkania </w:t>
      </w:r>
      <w:r w:rsidR="00DE67B4">
        <w:rPr>
          <w:rFonts w:ascii="Calibri" w:eastAsia="Times New Roman" w:hAnsi="Calibri" w:cs="Times New Roman"/>
          <w:b/>
          <w:kern w:val="3"/>
        </w:rPr>
        <w:t xml:space="preserve">o charakterze wspomaganym: </w:t>
      </w:r>
      <w:r w:rsidRPr="002669A2">
        <w:rPr>
          <w:rFonts w:ascii="Calibri" w:eastAsia="Times New Roman" w:hAnsi="Calibri" w:cs="Times New Roman"/>
          <w:b/>
          <w:kern w:val="3"/>
        </w:rPr>
        <w:t>chronione, treningowe</w:t>
      </w:r>
      <w:r w:rsidR="00DE67B4">
        <w:rPr>
          <w:rFonts w:ascii="Calibri" w:eastAsia="Times New Roman" w:hAnsi="Calibri" w:cs="Times New Roman"/>
          <w:b/>
          <w:kern w:val="3"/>
        </w:rPr>
        <w:t xml:space="preserve"> i wsp</w:t>
      </w:r>
      <w:r w:rsidR="00940157">
        <w:rPr>
          <w:rFonts w:ascii="Calibri" w:eastAsia="Times New Roman" w:hAnsi="Calibri" w:cs="Times New Roman"/>
          <w:b/>
          <w:kern w:val="3"/>
        </w:rPr>
        <w:t>ier</w:t>
      </w:r>
      <w:r w:rsidR="00DE67B4">
        <w:rPr>
          <w:rFonts w:ascii="Calibri" w:eastAsia="Times New Roman" w:hAnsi="Calibri" w:cs="Times New Roman"/>
          <w:b/>
          <w:kern w:val="3"/>
        </w:rPr>
        <w:t>ane</w:t>
      </w:r>
      <w:r w:rsidRPr="002669A2">
        <w:rPr>
          <w:rFonts w:ascii="Calibri" w:eastAsia="Times New Roman" w:hAnsi="Calibri" w:cs="Times New Roman"/>
          <w:b/>
          <w:kern w:val="3"/>
        </w:rPr>
        <w:t>, skierowane w szczególności dla osób opuszczających pieczę zastępczą, zakłady poprawcze lub młodzieżowe ośrodki wychowawcze</w:t>
      </w:r>
    </w:p>
    <w:p w:rsidR="002669A2" w:rsidRPr="00A70A21" w:rsidRDefault="002669A2" w:rsidP="002669A2">
      <w:pPr>
        <w:suppressAutoHyphens/>
        <w:autoSpaceDN w:val="0"/>
        <w:spacing w:line="240" w:lineRule="auto"/>
        <w:textAlignment w:val="baseline"/>
        <w:rPr>
          <w:rFonts w:ascii="Calibri" w:eastAsia="Times New Roman" w:hAnsi="Calibri" w:cs="Times New Roman"/>
          <w:b/>
          <w:kern w:val="3"/>
        </w:rPr>
      </w:pPr>
      <w:r w:rsidRPr="002669A2">
        <w:rPr>
          <w:rFonts w:ascii="Calibri" w:eastAsia="Times New Roman" w:hAnsi="Calibri" w:cs="Times New Roman"/>
          <w:b/>
          <w:kern w:val="3"/>
        </w:rPr>
        <w:t>6.1.E Remont, przebudowa i wyposażenie infrastruktury zdegradowanych budynków w celu ich adaptacji na mieszkania socjalne</w:t>
      </w:r>
    </w:p>
    <w:tbl>
      <w:tblPr>
        <w:tblW w:w="14175" w:type="dxa"/>
        <w:jc w:val="center"/>
        <w:tblLayout w:type="fixed"/>
        <w:tblCellMar>
          <w:left w:w="10" w:type="dxa"/>
          <w:right w:w="10" w:type="dxa"/>
        </w:tblCellMar>
        <w:tblLook w:val="04A0"/>
      </w:tblPr>
      <w:tblGrid>
        <w:gridCol w:w="565"/>
        <w:gridCol w:w="3686"/>
        <w:gridCol w:w="6377"/>
        <w:gridCol w:w="3547"/>
      </w:tblGrid>
      <w:tr w:rsidR="002669A2" w:rsidRPr="002669A2" w:rsidTr="007025A7">
        <w:trPr>
          <w:trHeight w:val="499"/>
          <w:tblHeader/>
          <w:jc w:val="center"/>
        </w:trPr>
        <w:tc>
          <w:tcPr>
            <w:tcW w:w="56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Lp.</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Nazwa kryterium</w:t>
            </w:r>
          </w:p>
        </w:tc>
        <w:tc>
          <w:tcPr>
            <w:tcW w:w="63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Definicja kryterium</w:t>
            </w:r>
          </w:p>
        </w:tc>
        <w:tc>
          <w:tcPr>
            <w:tcW w:w="3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Opis znaczenia kryterium</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Powiązanie z realizacją celów RPO WD 2014-2020 w zakresie wsparcia udzielanego ze środków EFS</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przyczynia się do osiągnięcia celów zapisanych w RPO WD 2014-2020 w zakresie wsparcia udzielanego ze środków EFS.</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inwestycyjne w ramach EFRR w Działaniu 6.1 dla projektów typu D przewidziano przede wszystkim w powiązaniu z działaniami realizowanymi w ramach EFS w Działaniu 9.2.C Mieszkania wspomagane, jak również w Działaniu 9.1.A i B oraz Działaniu 9.2.A i B.</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Do otrzymania wsparcia nie jest niezbędna realizacja projektu w ramach ww. Działań w 9 Osi Priorytetowej RPO WD 2014-2020, wykazać jednak należy, że projekt przyczynia się do osiągnięcia celów zapisanych w RPO WD 2014-2020 finansowanych ze środków EFS dotyczących zwiększenia zatrudnienia, włączenia społecznego i walki z ubóstwem.</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Infrastruktura dotycząca zdegradowanych budynków</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 xml:space="preserve">W ramach kryterium weryfikowane jest, czy projekt realizowany jest w zdegradowanym budynku.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A70A21">
              <w:rPr>
                <w:rFonts w:ascii="Calibri" w:eastAsia="SimSun" w:hAnsi="Calibri" w:cs="Tahoma"/>
                <w:kern w:val="3"/>
                <w:sz w:val="18"/>
                <w:szCs w:val="18"/>
              </w:rPr>
              <w:t>Na potrzeby konkursu za zdegradowany budynek uważa się budynek charakteryzujący się zużyciem technicznym.</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B716D6">
              <w:rPr>
                <w:rFonts w:ascii="Calibri" w:eastAsia="Calibri" w:hAnsi="Calibri" w:cs="Times New Roman"/>
                <w:kern w:val="3"/>
                <w:sz w:val="18"/>
                <w:szCs w:val="18"/>
              </w:rPr>
              <w:t>Budowa nowego obiektu w ramach projektu nie jest możliwa.</w:t>
            </w:r>
            <w:r w:rsidRPr="00A70A21">
              <w:rPr>
                <w:rFonts w:ascii="Calibri" w:eastAsia="SimSun" w:hAnsi="Calibri" w:cs="Tahoma"/>
                <w:kern w:val="3"/>
                <w:sz w:val="18"/>
                <w:szCs w:val="18"/>
              </w:rPr>
              <w:t xml:space="preserve"> </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20"/>
                <w:szCs w:val="20"/>
              </w:rPr>
            </w:pPr>
            <w:r w:rsidRPr="00A70A21">
              <w:rPr>
                <w:rFonts w:ascii="Calibri" w:eastAsia="SimSun" w:hAnsi="Calibri" w:cs="Tahoma"/>
                <w:kern w:val="3"/>
                <w:sz w:val="18"/>
                <w:szCs w:val="18"/>
              </w:rPr>
              <w:t>Kryterium będzie weryfikowane na podstawie zapisów wniosku o dofinansowanie.</w:t>
            </w:r>
            <w:r w:rsidRPr="002669A2">
              <w:rPr>
                <w:rFonts w:ascii="Calibri" w:eastAsia="SimSun" w:hAnsi="Calibri" w:cs="Tahoma"/>
                <w:kern w:val="3"/>
                <w:sz w:val="20"/>
                <w:szCs w:val="20"/>
              </w:rPr>
              <w:t xml:space="preserve">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3.</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Usługi świadczone w lokalnej społeczności</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B716D6" w:rsidRDefault="002669A2" w:rsidP="00A70A21">
            <w:pPr>
              <w:suppressAutoHyphens/>
              <w:autoSpaceDN w:val="0"/>
              <w:spacing w:after="0" w:line="240" w:lineRule="auto"/>
              <w:jc w:val="both"/>
              <w:textAlignment w:val="baseline"/>
              <w:rPr>
                <w:rFonts w:ascii="Calibri" w:eastAsia="SimSun" w:hAnsi="Calibri" w:cs="Mangal"/>
                <w:kern w:val="3"/>
              </w:rPr>
            </w:pPr>
            <w:r w:rsidRPr="002669A2">
              <w:rPr>
                <w:rFonts w:ascii="Calibri" w:eastAsia="SimSun" w:hAnsi="Calibri" w:cs="Tahoma"/>
                <w:kern w:val="3"/>
              </w:rPr>
              <w:t xml:space="preserve">W ramach kryterium weryfikowane jest, czy projekt dotyczy świadczenia usług w lokalnej społeczności, w rozumieniu </w:t>
            </w:r>
            <w:r w:rsidRPr="002669A2">
              <w:rPr>
                <w:rFonts w:ascii="Calibri" w:eastAsia="SimSun" w:hAnsi="Calibri" w:cs="Tahoma"/>
                <w:i/>
                <w:iCs/>
                <w:kern w:val="3"/>
              </w:rPr>
              <w:t>„Wytycznych w zakresie realizacji przedsięwzięć w obszarze włączenia społecznego i zwalczania ubóstwa z wykorzystaniem środków Europejskiego Funduszu Społecznego i Europejskiego Funduszu Rozwoju Regionalnego na lata 2014-2020”</w:t>
            </w:r>
            <w:r w:rsidRPr="002669A2">
              <w:rPr>
                <w:rFonts w:ascii="Calibri" w:eastAsia="SimSun" w:hAnsi="Calibri" w:cs="Tahoma"/>
                <w:kern w:val="3"/>
              </w:rPr>
              <w:t>, tj. usług w postaci mieszkań o charakterze wspomaganym, w tym mieszkań chronionych (o których mowa w ustawie z dnia 12 marca 2004 r. o pomocy społecznej)</w:t>
            </w:r>
            <w:r w:rsidR="00B716D6">
              <w:rPr>
                <w:rFonts w:ascii="Calibri" w:eastAsia="SimSun" w:hAnsi="Calibri" w:cs="Tahoma"/>
                <w:kern w:val="3"/>
              </w:rPr>
              <w:t>.</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Ww. usługi muszą spełniać warunek świadczenia ich w sposób</w:t>
            </w:r>
            <w:r w:rsidR="00E91FCD">
              <w:rPr>
                <w:rFonts w:ascii="Calibri" w:eastAsia="SimSun" w:hAnsi="Calibri" w:cs="Tahoma"/>
                <w:kern w:val="3"/>
              </w:rPr>
              <w:t xml:space="preserve"> określony w </w:t>
            </w:r>
            <w:r w:rsidR="00E91FCD" w:rsidRPr="000908ED">
              <w:rPr>
                <w:i/>
                <w:iCs/>
              </w:rPr>
              <w:t>„Wytycznych w zakresie realizacji przedsięwzięć w</w:t>
            </w:r>
            <w:r w:rsidR="00E91FCD">
              <w:rPr>
                <w:i/>
                <w:iCs/>
              </w:rPr>
              <w:t> </w:t>
            </w:r>
            <w:r w:rsidR="00E91FCD" w:rsidRPr="000908ED">
              <w:rPr>
                <w:i/>
                <w:iCs/>
              </w:rPr>
              <w:t xml:space="preserve">obszarze włączenia społecznego i zwalczania ubóstwa z </w:t>
            </w:r>
            <w:r w:rsidR="00E91FCD">
              <w:rPr>
                <w:i/>
                <w:iCs/>
              </w:rPr>
              <w:t> w</w:t>
            </w:r>
            <w:r w:rsidR="00E91FCD" w:rsidRPr="000908ED">
              <w:rPr>
                <w:i/>
                <w:iCs/>
              </w:rPr>
              <w:t>ykorzystaniem środków Europejskiego Funduszu Społecznego i</w:t>
            </w:r>
            <w:r w:rsidR="00E91FCD">
              <w:rPr>
                <w:i/>
                <w:iCs/>
              </w:rPr>
              <w:t> </w:t>
            </w:r>
            <w:r w:rsidR="00E91FCD" w:rsidRPr="000908ED">
              <w:rPr>
                <w:i/>
                <w:iCs/>
              </w:rPr>
              <w:t>Europejskiego Funduszu Rozwoju Regionalnego na lata 2014-2020”</w:t>
            </w:r>
          </w:p>
          <w:p w:rsidR="0086369A" w:rsidRDefault="002669A2" w:rsidP="006C5F73">
            <w:pPr>
              <w:widowControl w:val="0"/>
              <w:numPr>
                <w:ilvl w:val="0"/>
                <w:numId w:val="169"/>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dla mieszkań wspomaganych polega na tworzeniu miejsc w nowo tworzonych mieszkaniach wspomaganych dla osób lub rodzin zagrożonych ubóstwem lub wykluczeniem społecznym.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mieszkań wspomaganych w formie mieszkań wspieranych możliwe jest tworzenie miejsc krótkookresowego pobytu.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4.</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chronionego</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Arial" w:hAnsi="Calibri" w:cs="Arial"/>
                <w:kern w:val="3"/>
              </w:rPr>
              <w:t>w</w:t>
            </w:r>
            <w:r w:rsidRPr="002669A2">
              <w:rPr>
                <w:rFonts w:ascii="Calibri" w:eastAsia="Times New Roman" w:hAnsi="Calibri" w:cs="Times New Roman"/>
                <w:kern w:val="3"/>
              </w:rPr>
              <w:t xml:space="preserve"> Rozporządzeniu Ministra Pracy i Polityki Społecznej z dnia 14 marca 2012 r. w sprawie mieszkań chronionych.</w:t>
            </w:r>
          </w:p>
          <w:p w:rsidR="002669A2" w:rsidRPr="002669A2" w:rsidRDefault="002669A2" w:rsidP="002669A2">
            <w:pPr>
              <w:suppressAutoHyphens/>
              <w:autoSpaceDN w:val="0"/>
              <w:spacing w:after="0" w:line="240" w:lineRule="auto"/>
              <w:ind w:left="122"/>
              <w:jc w:val="both"/>
              <w:textAlignment w:val="baseline"/>
              <w:rPr>
                <w:rFonts w:ascii="Calibri" w:eastAsia="Arial" w:hAnsi="Calibri" w:cs="Arial"/>
                <w:kern w:val="3"/>
              </w:rPr>
            </w:pP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W przypadku mieszkań chronionych stosować należy standard wynikający z §6 Rozporządzenia Ministra Pracy i Polityki Społecznej z dnia 14 marca 2012 r. w sprawie mieszkań chronionych, zgodnie z którym mieszkanie chronione przeznaczone jest dla nie mniej, niż trzech osób, a minimalna powierzchnia użytkowa dla jednej osoby nie może być mniejsza niż 12m</w:t>
            </w:r>
            <w:r w:rsidRPr="002669A2">
              <w:rPr>
                <w:rFonts w:ascii="Calibri" w:eastAsia="Arial" w:hAnsi="Calibri" w:cs="Arial"/>
                <w:kern w:val="3"/>
                <w:sz w:val="18"/>
                <w:vertAlign w:val="superscript"/>
              </w:rPr>
              <w:t>2</w:t>
            </w:r>
            <w:r w:rsidRPr="002669A2">
              <w:rPr>
                <w:rFonts w:ascii="Calibri" w:eastAsia="Arial" w:hAnsi="Calibri" w:cs="Arial"/>
                <w:kern w:val="3"/>
                <w:sz w:val="18"/>
                <w:szCs w:val="18"/>
              </w:rPr>
              <w:t>. Mieszkanie chronione, prócz pomieszczeń mieszkalnych, ma kuchnię lub wnękę kuchenną, ustęp wydzielony lub miskę ustępową w łazience oraz przestrzeń komunikacji wewnętrznej. Wymiary pomieszczeń w mieszkaniu chronionym umożliwiają wykonanie manewru wózkiem inwalidzkim w miejscach zmiany kierunku ruchu.</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5.</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socjalnego</w:t>
            </w:r>
            <w:r w:rsidRPr="002669A2">
              <w:rPr>
                <w:rFonts w:ascii="Calibri" w:eastAsia="Calibri" w:hAnsi="Calibri" w:cs="Times New Roman"/>
                <w:b/>
                <w:kern w:val="3"/>
              </w:rPr>
              <w:br/>
              <w:t>(dotyczy tylko 6.1.E)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86369A" w:rsidRDefault="002669A2" w:rsidP="006C5F73">
            <w:pPr>
              <w:widowControl w:val="0"/>
              <w:numPr>
                <w:ilvl w:val="0"/>
                <w:numId w:val="171"/>
              </w:numPr>
              <w:suppressAutoHyphens/>
              <w:autoSpaceDE w:val="0"/>
              <w:autoSpaceDN w:val="0"/>
              <w:spacing w:after="0" w:line="240" w:lineRule="auto"/>
              <w:ind w:left="122" w:hanging="142"/>
              <w:jc w:val="both"/>
              <w:textAlignment w:val="baseline"/>
              <w:rPr>
                <w:rFonts w:ascii="Calibri" w:eastAsia="Arial" w:hAnsi="Calibri" w:cs="Arial"/>
                <w:kern w:val="3"/>
              </w:rPr>
            </w:pPr>
            <w:r w:rsidRPr="002669A2">
              <w:rPr>
                <w:rFonts w:ascii="Calibri" w:eastAsia="Times New Roman" w:hAnsi="Calibri" w:cs="Times New Roman"/>
                <w:kern w:val="3"/>
              </w:rPr>
              <w:t>określone w ustawie z dnia 21 czerwca 2001 r. o ochronie praw lokatorów, mieszkaniowym zasobie gminy i o zmianie Kodeksu cywilnego i Rozporządzeniu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Zgodnie z art. 2 ust. 1 pkt. 5 ustawy z dnia 21 czerwca 2001 r. o ochronie praw lokatorów, mieszkaniowym zasobie gminy i o zmianie Kodeksu cywilnego mieszkanie socjalne to lokal nadający się do użytkowania ze względu na wyposażenie i stan techniczny, którego powierzchnia pokoi przypadająca na członka gospodarstwa domowego najemcy nie może być mniejsza niż 5 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a w wypadku jednoosobowego gospodarstwa domowego 10m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xml:space="preserve">, przy czym lokal ten może być o obniżonym standardzie. Minimalne wyposażenie określa </w:t>
            </w:r>
            <w:r w:rsidRPr="002669A2">
              <w:rPr>
                <w:rFonts w:ascii="Calibri" w:eastAsia="Arial" w:hAnsi="Calibri" w:cs="Arial"/>
                <w:kern w:val="3"/>
                <w:sz w:val="18"/>
                <w:szCs w:val="18"/>
              </w:rPr>
              <w:t>§9 Rozporządzenia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wanna lub kabina natryskowa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umywalka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xml:space="preserve">– miska ustępowa – w łazience lub w wydzielonym ustępie, </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zlewozmywak</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czteropaleniskowa kuchenka gazowa lub kuchenka na inne paliwo lub równoważna użytkowo kuchenka elektryczna.</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6.</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Integracja społeczna/Aktywizacja społeczno-zawodowa</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 w powiązaniu z procesem integracji społecznej lub aktywizacji społeczno-zawodowej mającej na celu usamodzielnienie ekonomiczne osób zagrożonych wykluczeniem społecznym lub ubóstwem.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SimSun" w:hAnsi="Calibri" w:cs="Tahoma"/>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ind w:right="34"/>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7.</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Calibri" w:hAnsi="Calibri" w:cs="Times New Roman"/>
                <w:b/>
                <w:kern w:val="3"/>
              </w:rPr>
              <w:t>Przeznaczenie infrastruktury</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w:t>
            </w:r>
            <w:r w:rsidRPr="002669A2">
              <w:rPr>
                <w:rFonts w:ascii="Calibri" w:eastAsia="Times New Roman" w:hAnsi="Calibri" w:cs="Times New Roman"/>
                <w:b/>
                <w:kern w:val="3"/>
              </w:rPr>
              <w:t xml:space="preserve"> </w:t>
            </w:r>
            <w:r w:rsidRPr="002669A2">
              <w:rPr>
                <w:rFonts w:ascii="Calibri" w:eastAsia="SimSun" w:hAnsi="Calibri" w:cs="Tahoma"/>
                <w:kern w:val="3"/>
              </w:rPr>
              <w:t>przeznaczonej dla osób opuszczających pieczę zastępczą, zakłady poprawcze lub młodzieżowe ośrodki wychowawcze.</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2 pkt.;</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 części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1 pkt.;</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nie zakłada </w:t>
            </w:r>
            <w:r w:rsidRPr="002669A2">
              <w:rPr>
                <w:rFonts w:ascii="Calibri" w:eastAsia="SimSun" w:hAnsi="Calibri" w:cs="Tahoma"/>
                <w:kern w:val="3"/>
              </w:rPr>
              <w:t>wsparcia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0 pkt.</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8.</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Kompleksowe wsparcie dla osób z niepełnosprawnościami</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textAlignment w:val="baseline"/>
              <w:rPr>
                <w:rFonts w:ascii="Calibri" w:eastAsia="Arial" w:hAnsi="Calibri" w:cs="Arial"/>
                <w:kern w:val="3"/>
              </w:rPr>
            </w:pPr>
            <w:r w:rsidRPr="002669A2">
              <w:rPr>
                <w:rFonts w:ascii="Calibri" w:eastAsia="Arial" w:hAnsi="Calibri" w:cs="Arial"/>
                <w:kern w:val="3"/>
              </w:rPr>
              <w:t>W ramach kryterium weryfikowane jest, czy projekt zakłada kompleksową inwestycję infrastrukturalną zaspakajającą zarówno potrzeby mieszkaniowe osób z niepełnosprawnościami w formie mieszkań o charakterze wspomaganym/socjalnych, jak i potrzeby rehabilitacji i reintegracji zawodowej i społecznej:</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 3 pkt.;</w:t>
            </w:r>
          </w:p>
          <w:p w:rsidR="0086369A" w:rsidRDefault="002669A2" w:rsidP="006C5F73">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w zakresie części mieszkań – 1 pkt.;</w:t>
            </w:r>
          </w:p>
          <w:p w:rsidR="0086369A" w:rsidRDefault="002669A2" w:rsidP="006C5F73">
            <w:pPr>
              <w:widowControl w:val="0"/>
              <w:numPr>
                <w:ilvl w:val="0"/>
                <w:numId w:val="171"/>
              </w:numPr>
              <w:suppressAutoHyphens/>
              <w:autoSpaceDN w:val="0"/>
              <w:spacing w:after="0" w:line="240" w:lineRule="auto"/>
              <w:ind w:left="119"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Nie – 0 pkt.</w:t>
            </w: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3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9.</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Realizacja projektu na obszarach wiejskich</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6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rPr>
              <w:t>W ramach tego kryterium weryfikowane jest, czy projekt jest realizowany na obszarze wiejskim.</w:t>
            </w:r>
          </w:p>
          <w:p w:rsidR="002669A2" w:rsidRPr="002669A2" w:rsidRDefault="002669A2" w:rsidP="002669A2">
            <w:pPr>
              <w:suppressAutoHyphens/>
              <w:autoSpaceDN w:val="0"/>
              <w:spacing w:after="6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Projekt: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całości na obszarze wiejskim – 2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części na obszarze wiejskim - 1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nie jest realizowany na obszarze wiejskim –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2" w:history="1">
              <w:r w:rsidRPr="002669A2">
                <w:rPr>
                  <w:rFonts w:ascii="Calibri" w:eastAsia="Times New Roman" w:hAnsi="Calibri" w:cs="Times New Roman"/>
                  <w:color w:val="0000FF"/>
                  <w:kern w:val="3"/>
                  <w:sz w:val="18"/>
                  <w:szCs w:val="18"/>
                  <w:u w:val="single"/>
                </w:rPr>
                <w:t>http://ec.europa.eu/eurostat/ramon/miscellaneous/index.cfm?TargetUrl=DSP_DEGURBA</w:t>
              </w:r>
            </w:hyperlink>
            <w:r w:rsidRPr="002669A2">
              <w:rPr>
                <w:rFonts w:ascii="Calibri" w:eastAsia="Times New Roman" w:hAnsi="Calibri" w:cs="Times New Roman"/>
                <w:kern w:val="3"/>
                <w:sz w:val="18"/>
                <w:szCs w:val="18"/>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10.</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Projekt rewitalizacyjny/przedsięwzięcie rewitalizacyjne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spacing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w:t>
            </w:r>
            <w:r w:rsidRPr="002669A2">
              <w:rPr>
                <w:rFonts w:ascii="Calibri" w:eastAsia="SimSun" w:hAnsi="Calibri" w:cs="Tahoma"/>
                <w:color w:val="000000"/>
                <w:kern w:val="3"/>
              </w:rPr>
              <w:t>iście B)</w:t>
            </w:r>
            <w:r w:rsidRPr="002669A2">
              <w:rPr>
                <w:rFonts w:ascii="Calibri" w:eastAsia="SimSun" w:hAnsi="Calibri" w:cs="Tahoma"/>
                <w:kern w:val="3"/>
              </w:rPr>
              <w:t>, dla którego przeprowadzono z wynikiem pozytywnym weryfikację spełnienia wymogów dotyczących cech i elementów określonych w </w:t>
            </w:r>
            <w:r w:rsidRPr="002669A2">
              <w:rPr>
                <w:rFonts w:ascii="Calibri" w:eastAsia="SimSun" w:hAnsi="Calibri" w:cs="Tahoma"/>
                <w:i/>
                <w:kern w:val="3"/>
              </w:rPr>
              <w:t xml:space="preserve">Wytycznych w zakresie rewitalizacji w programach operacyjnych na lata 2014-2020” </w:t>
            </w:r>
            <w:r w:rsidRPr="002669A2">
              <w:rPr>
                <w:rFonts w:ascii="Calibri" w:eastAsia="Calibri" w:hAnsi="Calibri" w:cs="Calibri"/>
                <w:color w:val="000000"/>
                <w:kern w:val="3"/>
                <w:lang w:eastAsia="en-US"/>
              </w:rPr>
              <w:t>wydanych przez Ministra Infrastruktury i Rozwoju</w:t>
            </w:r>
            <w:r w:rsidRPr="002669A2">
              <w:rPr>
                <w:rFonts w:ascii="Calibri" w:eastAsia="SimSun" w:hAnsi="Calibri" w:cs="Tahoma"/>
                <w:kern w:val="3"/>
              </w:rPr>
              <w:t xml:space="preserve"> oraz  w „</w:t>
            </w:r>
            <w:r w:rsidRPr="002669A2">
              <w:rPr>
                <w:rFonts w:ascii="Calibri" w:eastAsia="SimSun" w:hAnsi="Calibri" w:cs="Tahoma"/>
                <w:i/>
                <w:kern w:val="3"/>
              </w:rPr>
              <w:t>Wytycznych programowych IZ RPO WD dotyczących zasad przygotowania lokalnych programów rewitalizacji (lub dokumentów równorzędnych) w perspektywie finansowej 2014-2020”</w:t>
            </w:r>
            <w:r w:rsidRPr="002669A2">
              <w:rPr>
                <w:rFonts w:ascii="Calibri" w:eastAsia="SimSun" w:hAnsi="Calibri" w:cs="Tahoma"/>
                <w:kern w:val="3"/>
              </w:rPr>
              <w:t>.</w:t>
            </w:r>
          </w:p>
          <w:p w:rsidR="002669A2" w:rsidRPr="002669A2" w:rsidRDefault="002669A2" w:rsidP="002669A2">
            <w:pPr>
              <w:widowControl w:val="0"/>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wynika z programu rewitalizacji </w:t>
            </w:r>
            <w:r w:rsidRPr="002669A2">
              <w:rPr>
                <w:rFonts w:ascii="Calibri" w:eastAsia="SimSun" w:hAnsi="Calibri" w:cs="Tahoma"/>
                <w:kern w:val="3"/>
              </w:rPr>
              <w:t>i znajduje się w prowadzonym przez IZ RPO WD wykazie</w:t>
            </w:r>
            <w:r w:rsidRPr="002669A2">
              <w:rPr>
                <w:rFonts w:ascii="Calibri" w:eastAsia="Calibri" w:hAnsi="Calibri" w:cs="Times New Roman"/>
                <w:kern w:val="3"/>
              </w:rPr>
              <w:t xml:space="preserve"> programów rewitalizacji – 2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nie wynika z programu rewitalizacji </w:t>
            </w:r>
            <w:r w:rsidRPr="002669A2">
              <w:rPr>
                <w:rFonts w:ascii="Calibri" w:eastAsia="SimSun" w:hAnsi="Calibri" w:cs="Tahoma"/>
                <w:kern w:val="3"/>
              </w:rPr>
              <w:t>i nie znajduje się w prowadzonym przez IZ RPO WD wykazie</w:t>
            </w:r>
            <w:r w:rsidRPr="002669A2">
              <w:rPr>
                <w:rFonts w:ascii="Calibri" w:eastAsia="Calibri" w:hAnsi="Calibri" w:cs="Times New Roman"/>
                <w:kern w:val="3"/>
              </w:rPr>
              <w:t xml:space="preserve"> programów rewitalizacji – 0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Calibri" w:hAnsi="Calibri" w:cs="Times New Roman"/>
                <w:b/>
                <w:kern w:val="3"/>
              </w:rPr>
              <w:t>Projekt realizowany na obszarach szczególnie dotkniętych ubóstwem</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p>
          <w:p w:rsidR="002669A2" w:rsidRPr="002669A2" w:rsidRDefault="002669A2" w:rsidP="002669A2">
            <w:pPr>
              <w:widowControl w:val="0"/>
              <w:suppressAutoHyphens/>
              <w:autoSpaceDN w:val="0"/>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86369A" w:rsidRDefault="002669A2" w:rsidP="006C5F73">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 regulaminie konkursu.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partnerskich, projektów realizowanych na obszarach kilku gmin, liczba punktów będzie średnią wyliczoną na podstawie danych dla poszczególnych partnerów.</w:t>
            </w:r>
          </w:p>
          <w:p w:rsidR="002669A2" w:rsidRPr="002669A2" w:rsidRDefault="002669A2" w:rsidP="002669A2">
            <w:pPr>
              <w:widowControl w:val="0"/>
              <w:suppressAutoHyphens/>
              <w:autoSpaceDN w:val="0"/>
              <w:spacing w:after="0"/>
              <w:textAlignment w:val="baseline"/>
              <w:rPr>
                <w:rFonts w:ascii="Calibri" w:eastAsia="Calibri" w:hAnsi="Calibri" w:cs="Times New Roman"/>
                <w:kern w:val="3"/>
              </w:rPr>
            </w:pPr>
            <w:r w:rsidRPr="002669A2">
              <w:rPr>
                <w:rFonts w:ascii="Calibri" w:eastAsia="SimSun" w:hAnsi="Calibri" w:cs="Tahoma"/>
                <w:kern w:val="3"/>
                <w:sz w:val="18"/>
                <w:szCs w:val="18"/>
              </w:rPr>
              <w:t xml:space="preserve">Przykład: Projekt jest realizowany (przez dwóch partnerów) – w gminie A, w której średnia wartość wskaźnika G wynosi poniżej 70% (I grupa – 4 pkt.) oraz w gminie B, średnia wartość wskaźnika G wynosi </w:t>
            </w:r>
            <w:r w:rsidR="00940157">
              <w:rPr>
                <w:rFonts w:ascii="Calibri" w:eastAsia="SimSun" w:hAnsi="Calibri" w:cs="Tahoma"/>
                <w:kern w:val="3"/>
                <w:sz w:val="18"/>
                <w:szCs w:val="18"/>
              </w:rPr>
              <w:t>powyżej 90%</w:t>
            </w:r>
            <w:r w:rsidRPr="002669A2">
              <w:rPr>
                <w:rFonts w:ascii="Calibri" w:eastAsia="SimSun" w:hAnsi="Calibri" w:cs="Tahoma"/>
                <w:kern w:val="3"/>
                <w:sz w:val="18"/>
                <w:szCs w:val="18"/>
              </w:rPr>
              <w:t xml:space="preserve"> (IV grupa – 1 pkt.) – w takim przypadku projekt otrzyma 2,5 pkt. (</w:t>
            </w:r>
            <w:r w:rsidR="00940157">
              <w:rPr>
                <w:rFonts w:ascii="Calibri" w:eastAsia="SimSun" w:hAnsi="Calibri" w:cs="Tahoma"/>
                <w:kern w:val="3"/>
                <w:sz w:val="18"/>
                <w:szCs w:val="18"/>
              </w:rPr>
              <w:t>(</w:t>
            </w:r>
            <w:r w:rsidRPr="002669A2">
              <w:rPr>
                <w:rFonts w:ascii="Calibri" w:eastAsia="SimSun" w:hAnsi="Calibri" w:cs="Tahoma"/>
                <w:kern w:val="3"/>
                <w:sz w:val="18"/>
                <w:szCs w:val="18"/>
              </w:rPr>
              <w:t>4 pkt. + 1 pkt.</w:t>
            </w:r>
            <w:r w:rsidR="00940157">
              <w:rPr>
                <w:rFonts w:ascii="Calibri" w:eastAsia="SimSun" w:hAnsi="Calibri" w:cs="Tahoma"/>
                <w:kern w:val="3"/>
                <w:sz w:val="18"/>
                <w:szCs w:val="18"/>
              </w:rPr>
              <w:t>)</w:t>
            </w:r>
            <w:r w:rsidRPr="002669A2">
              <w:rPr>
                <w:rFonts w:ascii="Calibri" w:eastAsia="SimSun" w:hAnsi="Calibri" w:cs="Tahoma"/>
                <w:kern w:val="3"/>
                <w:sz w:val="18"/>
                <w:szCs w:val="18"/>
              </w:rPr>
              <w:t>/2 = 2</w:t>
            </w:r>
            <w:r w:rsidR="00940157">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4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SimSun" w:hAnsi="Calibri" w:cs="Tahoma"/>
                <w:kern w:val="3"/>
              </w:rPr>
              <w:t>(0 punktów w kryterium nie oznacza 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kern w:val="3"/>
              </w:rPr>
            </w:pPr>
            <w:r w:rsidRPr="002669A2">
              <w:rPr>
                <w:rFonts w:ascii="Calibri" w:eastAsia="SimSun" w:hAnsi="Calibri" w:cs="Tahoma"/>
                <w:kern w:val="3"/>
              </w:rPr>
              <w:t>12.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Tahoma"/>
                <w:b/>
                <w:kern w:val="3"/>
              </w:rPr>
              <w:t>Wpływ realizacji projektu na realizację wartości docelowej wskaźnika programowego</w:t>
            </w:r>
          </w:p>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Calibri"/>
                <w:b/>
                <w:color w:val="000000"/>
                <w:kern w:val="3"/>
                <w:u w:val="single"/>
              </w:rPr>
              <w:t>(Kryterium nie dotyczy ZIT)</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Arial"/>
                <w:kern w:val="3"/>
              </w:rPr>
              <w:t xml:space="preserve">W ramach kryterium weryfikowany jest </w:t>
            </w:r>
            <w:r w:rsidRPr="002669A2">
              <w:rPr>
                <w:rFonts w:ascii="Calibri" w:eastAsia="SimSun" w:hAnsi="Calibri" w:cs="Tahoma"/>
                <w:kern w:val="3"/>
              </w:rPr>
              <w:t xml:space="preserve">poziom wpływu wskaźnika zawartego w projekcie na realizację wartości docelowych wskaźników w </w:t>
            </w:r>
            <w:r w:rsidRPr="002669A2">
              <w:rPr>
                <w:rFonts w:ascii="Calibri" w:eastAsia="SimSun" w:hAnsi="Calibri" w:cs="Arial"/>
                <w:kern w:val="3"/>
                <w:lang w:eastAsia="en-US"/>
              </w:rPr>
              <w:t>ramach RPO WD 2014-2020:</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r w:rsidRPr="002669A2">
              <w:rPr>
                <w:rFonts w:ascii="Calibri" w:eastAsia="SimSun" w:hAnsi="Calibri" w:cs="Arial"/>
                <w:kern w:val="3"/>
                <w:lang w:eastAsia="en-US"/>
              </w:rPr>
              <w:t>Projekt otrzymuje punkty, jeśli realizuje następujący wskaźnik programowy:</w:t>
            </w: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 Liczba wspartych obiektów, w których realizowane są usługi społeczne.</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Wartość wskaźnika (wyrażona liczbowo) zostanie wskazana w regulaminie konkursu.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Calibri" w:hAnsi="Calibri" w:cs="Tahoma"/>
                <w:b/>
                <w:kern w:val="3"/>
                <w:sz w:val="18"/>
                <w:szCs w:val="18"/>
                <w:u w:val="single"/>
                <w:lang w:eastAsia="en-US"/>
              </w:rPr>
              <w:t>Kryterium nie dotyczy naborów w ramach ZIT, gdzie te kwestie będą punktowane podczas oceny zgodności ze Strategią ZIT</w:t>
            </w:r>
            <w:r w:rsidRPr="002669A2">
              <w:rPr>
                <w:rFonts w:ascii="Calibri" w:eastAsia="Calibri" w:hAnsi="Calibri" w:cs="Tahoma"/>
                <w:kern w:val="3"/>
                <w:sz w:val="18"/>
                <w:szCs w:val="18"/>
                <w:lang w:eastAsia="en-US"/>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9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punktów w kryterium nie oznacza odrzucenia wniosku)</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OSI:</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22 pkt.</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do ZIT:</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13 pkt.</w:t>
            </w:r>
          </w:p>
        </w:tc>
      </w:tr>
    </w:tbl>
    <w:p w:rsidR="002669A2" w:rsidRPr="002669A2" w:rsidRDefault="002669A2" w:rsidP="002669A2">
      <w:pPr>
        <w:suppressAutoHyphens/>
        <w:autoSpaceDE w:val="0"/>
        <w:autoSpaceDN w:val="0"/>
        <w:spacing w:line="240" w:lineRule="auto"/>
        <w:textAlignment w:val="baseline"/>
        <w:rPr>
          <w:rFonts w:ascii="Arial" w:eastAsia="Arial" w:hAnsi="Arial" w:cs="Arial"/>
          <w:b/>
          <w:bCs/>
          <w:kern w:val="3"/>
          <w:sz w:val="20"/>
          <w:szCs w:val="20"/>
        </w:rPr>
      </w:pPr>
    </w:p>
    <w:p w:rsidR="002669A2" w:rsidRDefault="002669A2" w:rsidP="002E0447">
      <w:pPr>
        <w:rPr>
          <w:rFonts w:eastAsia="Times New Roman" w:cs="Arial"/>
          <w:b/>
          <w:bCs/>
          <w:iCs/>
        </w:rPr>
      </w:pPr>
    </w:p>
    <w:p w:rsidR="002E0447" w:rsidRDefault="002E0447" w:rsidP="002E0447">
      <w:pPr>
        <w:rPr>
          <w:rFonts w:eastAsia="Times New Roman" w:cs="Arial"/>
          <w:b/>
          <w:bCs/>
          <w:iCs/>
        </w:rPr>
      </w:pPr>
      <w:r w:rsidRPr="00775908">
        <w:rPr>
          <w:rFonts w:eastAsia="Times New Roman" w:cs="Arial"/>
          <w:b/>
          <w:bCs/>
          <w:iCs/>
        </w:rPr>
        <w:t xml:space="preserve">Działanie 6.2 Inwestycje w infrastrukturę zdrowotna </w:t>
      </w:r>
      <w:r>
        <w:rPr>
          <w:rFonts w:eastAsia="Times New Roman" w:cs="Arial"/>
          <w:b/>
          <w:bCs/>
          <w:iCs/>
        </w:rPr>
        <w:t>(Narzędzie 14 Policy Paper –</w:t>
      </w:r>
      <w:r w:rsidR="0080617A" w:rsidRPr="0080617A">
        <w:rPr>
          <w:rFonts w:eastAsia="Times New Roman" w:cs="Arial"/>
          <w:b/>
          <w:bCs/>
          <w:iCs/>
        </w:rPr>
        <w:t xml:space="preserve"> opieka koordynowana POZ i AOS</w:t>
      </w:r>
      <w:r>
        <w:rPr>
          <w:rFonts w:eastAsia="Times New Roman" w:cs="Arial"/>
          <w:b/>
          <w:bCs/>
          <w:iCs/>
        </w:rPr>
        <w:t xml:space="preserve">) </w:t>
      </w:r>
    </w:p>
    <w:p w:rsidR="00FD76D0" w:rsidRPr="00D36322" w:rsidRDefault="00FD76D0" w:rsidP="00FD76D0">
      <w:pPr>
        <w:rPr>
          <w:rFonts w:eastAsia="Times New Roman" w:cs="Tahoma"/>
          <w:b/>
          <w:kern w:val="1"/>
          <w:u w:val="single"/>
        </w:rPr>
      </w:pPr>
      <w:r w:rsidRPr="00D36322">
        <w:rPr>
          <w:rFonts w:eastAsia="Times New Roman" w:cs="Tahoma"/>
          <w:b/>
          <w:kern w:val="1"/>
          <w:u w:val="single"/>
        </w:rPr>
        <w:t>Typ 6.2.A</w:t>
      </w:r>
      <w:r>
        <w:rPr>
          <w:rFonts w:ascii="Calibri" w:hAnsi="Calibri" w:cs="Arial"/>
        </w:rPr>
        <w:t xml:space="preserve"> - </w:t>
      </w:r>
      <w:r w:rsidRPr="00D36322">
        <w:rPr>
          <w:rFonts w:ascii="Calibri" w:hAnsi="Calibri" w:cs="Arial"/>
        </w:rPr>
        <w:t>prac</w:t>
      </w:r>
      <w:r>
        <w:rPr>
          <w:rFonts w:ascii="Calibri" w:hAnsi="Calibri" w:cs="Arial"/>
        </w:rPr>
        <w:t>e remontowo-budowlane</w:t>
      </w:r>
    </w:p>
    <w:p w:rsidR="00FD76D0" w:rsidRPr="001957B7" w:rsidRDefault="00FD76D0" w:rsidP="002E0447">
      <w:pPr>
        <w:rPr>
          <w:rFonts w:eastAsia="Times New Roman" w:cs="Tahoma"/>
          <w:b/>
          <w:kern w:val="1"/>
          <w:u w:val="single"/>
        </w:rPr>
      </w:pPr>
      <w:r w:rsidRPr="00D36322">
        <w:rPr>
          <w:rFonts w:eastAsia="Times New Roman" w:cs="Tahoma"/>
          <w:b/>
          <w:kern w:val="1"/>
          <w:u w:val="single"/>
        </w:rPr>
        <w:t xml:space="preserve">Typ 6.2.B </w:t>
      </w:r>
      <w:r>
        <w:rPr>
          <w:rFonts w:eastAsia="Times New Roman" w:cs="Tahoma"/>
          <w:b/>
          <w:kern w:val="1"/>
          <w:u w:val="single"/>
        </w:rPr>
        <w:t xml:space="preserve">- </w:t>
      </w:r>
      <w:r>
        <w:rPr>
          <w:rFonts w:ascii="Calibri" w:hAnsi="Calibri" w:cs="Arial"/>
        </w:rPr>
        <w:t>wyposażenie</w:t>
      </w:r>
      <w:r w:rsidRPr="00D36322">
        <w:rPr>
          <w:rFonts w:ascii="Calibri" w:hAnsi="Calibri" w:cs="Arial"/>
        </w:rPr>
        <w:t xml:space="preserve"> w sprzęt medyczny.</w:t>
      </w:r>
    </w:p>
    <w:p w:rsidR="00FD76D0" w:rsidRPr="00DD2B9D" w:rsidRDefault="00FD76D0" w:rsidP="002E0447">
      <w:pPr>
        <w:rPr>
          <w:rFonts w:eastAsia="Times New Roman" w:cs="Arial"/>
          <w:b/>
          <w:bCs/>
          <w:iCs/>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3001E9" w:rsidRPr="00C22C6D"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b/>
              </w:rPr>
            </w:pPr>
            <w:r w:rsidRPr="00C22C6D">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b/>
              </w:rPr>
            </w:pPr>
            <w:r w:rsidRPr="00C22C6D">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Arial"/>
                <w:b/>
              </w:rPr>
            </w:pPr>
            <w:r w:rsidRPr="00C22C6D">
              <w:rPr>
                <w:rFonts w:ascii="Calibri" w:eastAsia="Times New Roman" w:hAnsi="Calibri" w:cs="Arial"/>
                <w:b/>
              </w:rPr>
              <w:t>Poprawa  jakości i dostępności udzielanych świadczeń zdrowotnych</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W ramach przedmiotowego kryterium wnioskodawca zobowiązany jest wykazać czy i w jaki sposób realizacja projektu przyczyni się do poprawy jakości i dostępności do świadczeń opieki zdrowotnej.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jakości bez poprawy dostępności skutkuje niespełnieniem kryteriów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dostępności bez poprawy jakości skutkuje niespełnieniem kryterium </w:t>
            </w:r>
          </w:p>
          <w:p w:rsidR="003001E9" w:rsidRPr="00C22C6D" w:rsidRDefault="003001E9" w:rsidP="003001E9">
            <w:pPr>
              <w:jc w:val="both"/>
              <w:rPr>
                <w:rFonts w:ascii="Calibri" w:eastAsia="Times New Roman" w:hAnsi="Calibri" w:cs="Arial"/>
              </w:rPr>
            </w:pPr>
            <w:r w:rsidRPr="00C22C6D">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tc>
      </w:tr>
      <w:tr w:rsidR="003001E9" w:rsidRPr="00CA6800"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A6800" w:rsidRDefault="003001E9" w:rsidP="003001E9">
            <w:pPr>
              <w:jc w:val="center"/>
              <w:rPr>
                <w:rFonts w:ascii="Calibri" w:eastAsia="Times New Roman" w:hAnsi="Calibri" w:cs="Times New Roman"/>
              </w:rPr>
            </w:pPr>
            <w:r w:rsidRPr="00CA680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Del="00FE2767" w:rsidRDefault="003001E9" w:rsidP="003001E9">
            <w:pPr>
              <w:rPr>
                <w:rFonts w:ascii="Calibri" w:eastAsia="Times New Roman" w:hAnsi="Calibri" w:cs="Arial"/>
                <w:b/>
              </w:rPr>
            </w:pPr>
            <w:r w:rsidRPr="002632E7">
              <w:rPr>
                <w:rFonts w:eastAsia="Times New Roman" w:cs="Arial"/>
                <w:b/>
              </w:rPr>
              <w:t xml:space="preserve">Efektywność finansowa beneficjenta </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autoSpaceDE w:val="0"/>
              <w:autoSpaceDN w:val="0"/>
              <w:adjustRightInd w:val="0"/>
              <w:spacing w:after="0" w:line="240" w:lineRule="auto"/>
              <w:rPr>
                <w:rFonts w:eastAsia="Times New Roman" w:cs="Arial"/>
              </w:rPr>
            </w:pPr>
            <w:r w:rsidRPr="002632E7">
              <w:rPr>
                <w:rFonts w:ascii="Calibri" w:eastAsia="Times New Roman" w:hAnsi="Calibri" w:cs="Times New Roman"/>
              </w:rPr>
              <w:t xml:space="preserve"> </w:t>
            </w:r>
            <w:r w:rsidRPr="002632E7">
              <w:rPr>
                <w:rFonts w:eastAsia="Times New Roman" w:cs="Arial"/>
              </w:rPr>
              <w:t xml:space="preserve">W ramach kryterium będzie sprawdzane czy przedstawione wskaźniki dają gwarancję realizacji inwestycji przez podmiot, który wykazuje </w:t>
            </w:r>
            <w:r w:rsidR="00465254" w:rsidRPr="002632E7">
              <w:rPr>
                <w:rFonts w:eastAsia="Times New Roman" w:cs="Arial"/>
              </w:rPr>
              <w:t xml:space="preserve">wysoką </w:t>
            </w:r>
            <w:r w:rsidRPr="002632E7">
              <w:rPr>
                <w:rFonts w:eastAsia="Times New Roman" w:cs="Arial"/>
              </w:rPr>
              <w:t xml:space="preserve">efektywność finansową. </w:t>
            </w:r>
          </w:p>
          <w:p w:rsidR="003001E9" w:rsidRPr="002632E7" w:rsidRDefault="003001E9" w:rsidP="003001E9">
            <w:pPr>
              <w:autoSpaceDE w:val="0"/>
              <w:autoSpaceDN w:val="0"/>
              <w:adjustRightInd w:val="0"/>
              <w:spacing w:after="0" w:line="240" w:lineRule="auto"/>
              <w:rPr>
                <w:rFonts w:eastAsia="Times New Roman" w:cs="Arial"/>
              </w:rPr>
            </w:pPr>
            <w:r w:rsidRPr="002632E7">
              <w:rPr>
                <w:rFonts w:eastAsia="Times New Roman" w:cs="Arial"/>
              </w:rPr>
              <w:t xml:space="preserve">Weryfikacji podlegać będą 3 wskaźniki dotyczące płynności finansowej, zadłużenia i rentowności: </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bieżącej płynności finansowej= aktywa bieżące/ zobowiązania bieżące</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zadłużenia ogółem = zadłużenie ogółem z rezerwami/ pasywa razem</w:t>
            </w:r>
          </w:p>
          <w:p w:rsidR="003001E9" w:rsidRPr="002632E7" w:rsidDel="00FE276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rentowności aktywów (ROA) = zysk netto/ aktywa ogółem x100%</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Del="00FE276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b/>
              </w:rPr>
            </w:pPr>
            <w:r w:rsidRPr="002632E7">
              <w:rPr>
                <w:rFonts w:ascii="Calibri" w:eastAsia="Times New Roman" w:hAnsi="Calibri" w:cs="Arial"/>
                <w:b/>
              </w:rPr>
              <w:t>Rozwój opieki koordynowanej z uwzględnieniem środowiskowych form opieki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rPr>
            </w:pPr>
            <w:r w:rsidRPr="002632E7">
              <w:rPr>
                <w:rFonts w:ascii="Calibri" w:eastAsia="Times New Roman" w:hAnsi="Calibri" w:cs="Arial"/>
              </w:rPr>
              <w:t>W ramach przedmiotowego kryterium wnioskodawca zobowiązany jest wykazać, czy i jakie przewiduje działania odnoszące się do wsparcia opieki koordynowanej z uwzględnieniem środowiskowych form opieki</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rPr>
                <w:rFonts w:ascii="Calibri" w:eastAsia="Times New Roman" w:hAnsi="Calibri" w:cs="Arial"/>
                <w:b/>
              </w:rPr>
            </w:pPr>
            <w:r w:rsidRPr="002632E7">
              <w:rPr>
                <w:rFonts w:ascii="Calibri" w:eastAsia="Times New Roman" w:hAnsi="Calibri" w:cs="Arial"/>
                <w:b/>
              </w:rPr>
              <w:t>Przeniesienie akcentów z usług wymagających hospitalizacji na rzecz POZ i AOS.</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before="240"/>
              <w:jc w:val="both"/>
              <w:rPr>
                <w:rFonts w:ascii="Calibri" w:eastAsia="Times New Roman" w:hAnsi="Calibri" w:cs="Times New Roman"/>
              </w:rPr>
            </w:pPr>
            <w:r w:rsidRPr="002632E7">
              <w:rPr>
                <w:rFonts w:ascii="Calibri" w:eastAsia="Times New Roman" w:hAnsi="Calibri" w:cs="Times New Roman"/>
              </w:rPr>
              <w:t>W ramach przedmiotowego kryterium wnioskodawca zobowiązany jest wykazać czy i w jaki sposób działania realizowane w ramach projektu wpływają na przeniesienie usług wymagających hospitalizacji do POZ i AOS</w:t>
            </w: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pr</w:t>
            </w:r>
            <w:r w:rsidR="00D30C19" w:rsidRPr="002632E7">
              <w:rPr>
                <w:rFonts w:cs="Arial"/>
              </w:rPr>
              <w:t>ojekt w całości dotyczy przeniesien</w:t>
            </w:r>
            <w:r w:rsidR="004A176B" w:rsidRPr="002632E7">
              <w:rPr>
                <w:rFonts w:cs="Arial"/>
              </w:rPr>
              <w:t xml:space="preserve">ia usług (Tak) </w:t>
            </w:r>
            <w:r w:rsidRPr="002632E7">
              <w:rPr>
                <w:rFonts w:cs="Arial"/>
              </w:rPr>
              <w:t>– 5 pkt</w:t>
            </w:r>
          </w:p>
          <w:p w:rsidR="003001E9" w:rsidRPr="002632E7" w:rsidRDefault="003001E9" w:rsidP="003001E9">
            <w:pPr>
              <w:snapToGrid w:val="0"/>
              <w:spacing w:after="0" w:line="240" w:lineRule="auto"/>
              <w:jc w:val="both"/>
              <w:rPr>
                <w:rFonts w:cs="Arial"/>
              </w:rPr>
            </w:pP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 xml:space="preserve">projekt w części dotyczy przeniesienia usług </w:t>
            </w:r>
            <w:r w:rsidRPr="002632E7">
              <w:rPr>
                <w:rFonts w:cs="Arial"/>
              </w:rPr>
              <w:t xml:space="preserve">– 3 pkt </w:t>
            </w:r>
          </w:p>
          <w:p w:rsidR="003001E9" w:rsidRPr="002632E7" w:rsidRDefault="003001E9" w:rsidP="003001E9">
            <w:pPr>
              <w:spacing w:before="240"/>
              <w:jc w:val="both"/>
              <w:rPr>
                <w:rFonts w:ascii="Calibri" w:eastAsia="Times New Roman" w:hAnsi="Calibri" w:cs="Times New Roman"/>
              </w:rPr>
            </w:pPr>
            <w:r w:rsidRPr="002632E7">
              <w:rPr>
                <w:rFonts w:cs="Arial"/>
              </w:rPr>
              <w:t>-</w:t>
            </w:r>
            <w:r w:rsidR="004A176B" w:rsidRPr="002632E7">
              <w:rPr>
                <w:rFonts w:cs="Arial"/>
              </w:rPr>
              <w:t>projekt nie dotyczy przeniesienia usług</w:t>
            </w:r>
            <w:r w:rsidRPr="002632E7">
              <w:rPr>
                <w:rFonts w:cs="Arial"/>
              </w:rPr>
              <w:t xml:space="preserve"> </w:t>
            </w:r>
            <w:r w:rsidR="004A176B" w:rsidRPr="002632E7">
              <w:rPr>
                <w:rFonts w:cs="Arial"/>
              </w:rPr>
              <w:t>(</w:t>
            </w:r>
            <w:r w:rsidRPr="002632E7">
              <w:rPr>
                <w:rFonts w:cs="Arial"/>
              </w:rPr>
              <w:t>Nie</w:t>
            </w:r>
            <w:r w:rsidR="004A176B" w:rsidRPr="002632E7">
              <w:rPr>
                <w:rFonts w:cs="Arial"/>
              </w:rPr>
              <w:t>)</w:t>
            </w:r>
            <w:r w:rsidRPr="002632E7">
              <w:rPr>
                <w:rFonts w:cs="Arial"/>
              </w:rPr>
              <w:t xml:space="preserv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0-5 pkt.</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center"/>
              <w:rPr>
                <w:rFonts w:ascii="Calibri" w:eastAsia="Times New Roman" w:hAnsi="Calibri" w:cs="Times New Roman"/>
              </w:rPr>
            </w:pPr>
            <w:r>
              <w:rPr>
                <w:rFonts w:ascii="Calibri" w:eastAsia="Times New Roman" w:hAnsi="Calibri" w:cs="Times New Roman"/>
              </w:rPr>
              <w:t>5</w:t>
            </w:r>
            <w:r w:rsidRPr="00C22C6D">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rPr>
                <w:rFonts w:ascii="Calibri" w:eastAsia="Times New Roman" w:hAnsi="Calibri" w:cs="Arial"/>
                <w:b/>
              </w:rPr>
            </w:pPr>
            <w:r w:rsidRPr="00C22C6D">
              <w:rPr>
                <w:rFonts w:ascii="Calibri" w:eastAsia="Times New Roman" w:hAnsi="Calibri" w:cs="Arial"/>
                <w:b/>
              </w:rPr>
              <w:t>Wsparcie działań konsolidacyjnych i innych form współpracy podmiotów leczniczych.</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t>
            </w:r>
            <w:r w:rsidRPr="004729B4">
              <w:rPr>
                <w:rFonts w:ascii="Calibri" w:eastAsia="Times New Roman" w:hAnsi="Calibri" w:cs="Arial"/>
              </w:rPr>
              <w:t>wykazać czy i jakie przewiduje</w:t>
            </w:r>
            <w:r w:rsidRPr="00C22C6D">
              <w:rPr>
                <w:rFonts w:ascii="Calibri" w:eastAsia="Times New Roman" w:hAnsi="Calibri" w:cs="Arial"/>
              </w:rPr>
              <w:t xml:space="preserve"> działania konsolidacyjne lub dotyczące współpracy podmiotów leczniczych.</w:t>
            </w:r>
          </w:p>
          <w:p w:rsidR="003001E9" w:rsidRPr="00C22C6D" w:rsidRDefault="003001E9" w:rsidP="003001E9">
            <w:pPr>
              <w:snapToGrid w:val="0"/>
              <w:spacing w:after="0" w:line="240" w:lineRule="auto"/>
              <w:jc w:val="both"/>
              <w:rPr>
                <w:rFonts w:cs="Arial"/>
              </w:rPr>
            </w:pPr>
            <w:r w:rsidRPr="00C22C6D">
              <w:rPr>
                <w:rFonts w:cs="Arial"/>
              </w:rPr>
              <w:t>- Tak – 2 pkt</w:t>
            </w:r>
          </w:p>
          <w:p w:rsidR="003001E9" w:rsidRPr="00C22C6D" w:rsidRDefault="003001E9" w:rsidP="003001E9">
            <w:pPr>
              <w:jc w:val="both"/>
              <w:rPr>
                <w:rFonts w:ascii="Calibri" w:eastAsia="Times New Roman" w:hAnsi="Calibri" w:cs="Arial"/>
              </w:rPr>
            </w:pPr>
            <w:r w:rsidRPr="00C22C6D">
              <w:rPr>
                <w:rFonts w:cs="Arial"/>
              </w:rPr>
              <w:t>- Nie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0-2 pkt.</w:t>
            </w:r>
          </w:p>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 xml:space="preserve">(0 punktów w kryterium </w:t>
            </w:r>
            <w:r w:rsidRPr="00C22C6D">
              <w:rPr>
                <w:rFonts w:ascii="Calibri" w:eastAsia="Times New Roman" w:hAnsi="Calibri" w:cs="Arial"/>
              </w:rPr>
              <w:br/>
              <w:t>nie oznacza odrzucenia wniosku)</w:t>
            </w:r>
          </w:p>
        </w:tc>
      </w:tr>
      <w:tr w:rsidR="003001E9" w:rsidRPr="00E44D82"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6.</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rPr>
                <w:rFonts w:ascii="Calibri" w:eastAsia="Times New Roman" w:hAnsi="Calibri" w:cs="Arial"/>
                <w:b/>
              </w:rPr>
            </w:pPr>
            <w:r w:rsidRPr="002632E7">
              <w:rPr>
                <w:rFonts w:ascii="Calibri" w:eastAsia="Times New Roman" w:hAnsi="Calibri" w:cs="Arial"/>
                <w:b/>
              </w:rPr>
              <w:t>Wpływ projektu na realizację wartości docelowej wskaźnika programowego</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after="120"/>
              <w:ind w:left="-43"/>
              <w:jc w:val="both"/>
              <w:rPr>
                <w:rFonts w:ascii="Calibri" w:eastAsia="Times New Roman" w:hAnsi="Calibri" w:cs="Arial"/>
              </w:rPr>
            </w:pPr>
            <w:r w:rsidRPr="002632E7">
              <w:rPr>
                <w:rFonts w:ascii="Calibri" w:eastAsia="Times New Roman" w:hAnsi="Calibri" w:cs="Arial"/>
              </w:rPr>
              <w:t xml:space="preserve">W ramach przedmiotowego kryterium wnioskodawca </w:t>
            </w:r>
            <w:r w:rsidR="004729B4">
              <w:rPr>
                <w:rFonts w:ascii="Calibri" w:eastAsia="Times New Roman" w:hAnsi="Calibri" w:cs="Arial"/>
              </w:rPr>
              <w:t xml:space="preserve">zobowiązany jest wykazać wpływ </w:t>
            </w:r>
            <w:r w:rsidRPr="002632E7">
              <w:rPr>
                <w:rFonts w:ascii="Calibri" w:eastAsia="Times New Roman" w:hAnsi="Calibri" w:cs="Arial"/>
              </w:rPr>
              <w:t>projektu na realizację wartości docelowej wskaźnika programowego pn. "ludność objęta ulepszonymi usługami zdrowotnymi"</w:t>
            </w:r>
          </w:p>
          <w:p w:rsidR="003001E9" w:rsidRPr="002632E7" w:rsidRDefault="003001E9" w:rsidP="003001E9">
            <w:pPr>
              <w:snapToGrid w:val="0"/>
              <w:spacing w:after="0" w:line="240" w:lineRule="auto"/>
              <w:jc w:val="both"/>
              <w:rPr>
                <w:rFonts w:cs="Arial"/>
              </w:rPr>
            </w:pPr>
            <w:r w:rsidRPr="002632E7">
              <w:rPr>
                <w:rFonts w:cs="Arial"/>
              </w:rPr>
              <w:t xml:space="preserve">Jeżeli w wyniku realizacji projektu osiągnięta zostanie określona wartość procentowa wskaźnika </w:t>
            </w:r>
            <w:r w:rsidRPr="002632E7">
              <w:rPr>
                <w:rFonts w:ascii="Calibri" w:eastAsia="Times New Roman" w:hAnsi="Calibri" w:cs="Arial"/>
              </w:rPr>
              <w:t>"ludność objęta ulepszonymi usługami zdrowotnymi"</w:t>
            </w:r>
            <w:r w:rsidRPr="002632E7">
              <w:rPr>
                <w:rFonts w:cs="Arial"/>
              </w:rPr>
              <w:t>:</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4 punkty za przekroczenie 10%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3 punkty za przekroczenie 8%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2 punkty za przekroczenie 5%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1 punkt za przekroczenie 2%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0 punktów za osiągnięcie mniej niż 2% wartości docelowej wskaźnika, przy czym minimalny akceptowalny poziom realizacji wskaźnika musi być większy od 0%</w:t>
            </w:r>
            <w:r w:rsidR="00C3691B" w:rsidRPr="002632E7">
              <w:rPr>
                <w:rFonts w:cs="Arial"/>
              </w:rPr>
              <w:t xml:space="preserve"> wartości docelowej wskaźnika</w:t>
            </w:r>
            <w:r w:rsidRPr="002632E7">
              <w:rPr>
                <w:rFonts w:cs="Arial"/>
              </w:rPr>
              <w:t xml:space="preserve">. </w:t>
            </w:r>
          </w:p>
          <w:p w:rsidR="003001E9" w:rsidRPr="002632E7" w:rsidRDefault="003001E9" w:rsidP="003001E9">
            <w:pPr>
              <w:spacing w:after="120"/>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0-4 pkt.</w:t>
            </w:r>
          </w:p>
          <w:p w:rsidR="003001E9" w:rsidRPr="002632E7" w:rsidRDefault="003001E9" w:rsidP="003001E9">
            <w:pPr>
              <w:autoSpaceDE w:val="0"/>
              <w:autoSpaceDN w:val="0"/>
              <w:adjustRightInd w:val="0"/>
              <w:spacing w:after="0" w:line="240" w:lineRule="auto"/>
              <w:jc w:val="center"/>
              <w:rPr>
                <w:rFonts w:ascii="Calibri" w:eastAsia="Times New Roman" w:hAnsi="Calibri" w:cs="Times New Roman"/>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2632E7">
            <w:pPr>
              <w:snapToGrid w:val="0"/>
              <w:jc w:val="right"/>
              <w:rPr>
                <w:rFonts w:ascii="Calibri" w:eastAsia="Times New Roman" w:hAnsi="Calibri" w:cs="Arial"/>
                <w:b/>
              </w:rPr>
            </w:pPr>
            <w:r w:rsidRPr="00C22C6D">
              <w:rPr>
                <w:rFonts w:ascii="Calibri" w:eastAsia="Times New Roman" w:hAnsi="Calibri" w:cs="Arial"/>
                <w:b/>
              </w:rPr>
              <w:t xml:space="preserve">Maksymalna liczba punktów do uzyskania za kryteria </w:t>
            </w:r>
            <w:r w:rsidRPr="002632E7">
              <w:rPr>
                <w:rFonts w:ascii="Calibri" w:eastAsia="Times New Roman" w:hAnsi="Calibri" w:cs="Arial"/>
                <w:b/>
              </w:rPr>
              <w:t xml:space="preserve">punktowane:   </w:t>
            </w:r>
            <w:r w:rsidR="002632E7" w:rsidRPr="002632E7">
              <w:rPr>
                <w:rFonts w:ascii="Calibri" w:eastAsia="Times New Roman" w:hAnsi="Calibri" w:cs="Arial"/>
                <w:b/>
              </w:rPr>
              <w:t>11</w:t>
            </w:r>
          </w:p>
        </w:tc>
      </w:tr>
    </w:tbl>
    <w:p w:rsidR="002E0447" w:rsidRDefault="002E0447" w:rsidP="0049410C">
      <w:pPr>
        <w:rPr>
          <w:rFonts w:cs="Arial"/>
          <w:b/>
        </w:rPr>
      </w:pPr>
    </w:p>
    <w:p w:rsidR="00FD76D0" w:rsidRDefault="00FD76D0" w:rsidP="0049410C">
      <w:pPr>
        <w:rPr>
          <w:rFonts w:cs="Arial"/>
          <w:b/>
        </w:rPr>
      </w:pPr>
    </w:p>
    <w:p w:rsidR="00FD76D0" w:rsidRPr="00D36322" w:rsidRDefault="00FD76D0" w:rsidP="00FD76D0">
      <w:pPr>
        <w:rPr>
          <w:rFonts w:eastAsia="Times New Roman" w:cs="Arial"/>
          <w:b/>
          <w:bCs/>
          <w:iCs/>
        </w:rPr>
      </w:pPr>
      <w:r w:rsidRPr="00D36322">
        <w:rPr>
          <w:rFonts w:eastAsia="Times New Roman" w:cs="Arial"/>
          <w:b/>
          <w:bCs/>
          <w:iCs/>
        </w:rPr>
        <w:t>Działanie 6.2 Inwestycje w infrastrukturę zdrowotna (</w:t>
      </w:r>
      <w:r>
        <w:rPr>
          <w:rFonts w:eastAsia="Times New Roman" w:cs="Arial"/>
          <w:b/>
          <w:bCs/>
          <w:iCs/>
        </w:rPr>
        <w:t>Narzędzie 13</w:t>
      </w:r>
      <w:r w:rsidRPr="00D36322">
        <w:rPr>
          <w:rFonts w:eastAsia="Times New Roman" w:cs="Arial"/>
          <w:b/>
          <w:bCs/>
          <w:iCs/>
        </w:rPr>
        <w:t xml:space="preserve"> Policy Paper –</w:t>
      </w:r>
      <w:r>
        <w:rPr>
          <w:rFonts w:eastAsia="Times New Roman" w:cs="Arial"/>
          <w:b/>
          <w:bCs/>
          <w:iCs/>
        </w:rPr>
        <w:t>ONKOLOGIA- szpitale</w:t>
      </w:r>
      <w:r w:rsidRPr="00D36322">
        <w:rPr>
          <w:rFonts w:eastAsia="Times New Roman" w:cs="Arial"/>
          <w:b/>
          <w:bCs/>
          <w:iCs/>
        </w:rPr>
        <w:t xml:space="preserve">) </w:t>
      </w:r>
    </w:p>
    <w:p w:rsidR="00FD76D0" w:rsidRPr="00D36322" w:rsidRDefault="00FD76D0" w:rsidP="00FD76D0">
      <w:pPr>
        <w:rPr>
          <w:rFonts w:eastAsia="Times New Roman" w:cs="Tahoma"/>
          <w:b/>
          <w:kern w:val="1"/>
          <w:u w:val="single"/>
        </w:rPr>
      </w:pPr>
      <w:r w:rsidRPr="00D36322">
        <w:rPr>
          <w:rFonts w:eastAsia="Times New Roman" w:cs="Tahoma"/>
          <w:b/>
          <w:kern w:val="1"/>
          <w:u w:val="single"/>
        </w:rPr>
        <w:t>Typ 6.2.A</w:t>
      </w:r>
      <w:r>
        <w:rPr>
          <w:rFonts w:ascii="Calibri" w:hAnsi="Calibri" w:cs="Arial"/>
        </w:rPr>
        <w:t xml:space="preserve"> - </w:t>
      </w:r>
      <w:r w:rsidRPr="00D36322">
        <w:rPr>
          <w:rFonts w:ascii="Calibri" w:hAnsi="Calibri" w:cs="Arial"/>
        </w:rPr>
        <w:t>prac</w:t>
      </w:r>
      <w:r>
        <w:rPr>
          <w:rFonts w:ascii="Calibri" w:hAnsi="Calibri" w:cs="Arial"/>
        </w:rPr>
        <w:t>e remontowo-budowlane</w:t>
      </w:r>
    </w:p>
    <w:p w:rsidR="00FD76D0" w:rsidRDefault="00FD76D0" w:rsidP="00FD76D0">
      <w:pPr>
        <w:rPr>
          <w:rFonts w:eastAsia="Times New Roman" w:cs="Tahoma"/>
          <w:b/>
          <w:kern w:val="1"/>
          <w:u w:val="single"/>
        </w:rPr>
      </w:pPr>
      <w:r w:rsidRPr="00D36322">
        <w:rPr>
          <w:rFonts w:eastAsia="Times New Roman" w:cs="Tahoma"/>
          <w:b/>
          <w:kern w:val="1"/>
          <w:u w:val="single"/>
        </w:rPr>
        <w:t xml:space="preserve">Typ 6.2.B </w:t>
      </w:r>
      <w:r>
        <w:rPr>
          <w:rFonts w:eastAsia="Times New Roman" w:cs="Tahoma"/>
          <w:b/>
          <w:kern w:val="1"/>
          <w:u w:val="single"/>
        </w:rPr>
        <w:t xml:space="preserve">- </w:t>
      </w:r>
      <w:r>
        <w:rPr>
          <w:rFonts w:ascii="Calibri" w:hAnsi="Calibri" w:cs="Arial"/>
        </w:rPr>
        <w:t>wyposażenie</w:t>
      </w:r>
      <w:r w:rsidRPr="00D36322">
        <w:rPr>
          <w:rFonts w:ascii="Calibri" w:hAnsi="Calibri" w:cs="Arial"/>
        </w:rPr>
        <w:t xml:space="preserve"> w sprzęt medyczny.</w:t>
      </w:r>
    </w:p>
    <w:p w:rsidR="00FD76D0" w:rsidRDefault="00FD76D0" w:rsidP="0049410C">
      <w:pPr>
        <w:rPr>
          <w:rFonts w:cs="Arial"/>
          <w:b/>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FD76D0" w:rsidRPr="00C22C6D" w:rsidTr="00F73D35">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FD76D0" w:rsidRPr="00C22C6D" w:rsidRDefault="00FD76D0" w:rsidP="00F73D35">
            <w:pPr>
              <w:jc w:val="center"/>
              <w:rPr>
                <w:rFonts w:ascii="Calibri" w:eastAsia="Times New Roman" w:hAnsi="Calibri" w:cs="Times New Roman"/>
                <w:b/>
              </w:rPr>
            </w:pPr>
            <w:r w:rsidRPr="00C22C6D">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FD76D0" w:rsidRPr="00C22C6D" w:rsidRDefault="00FD76D0" w:rsidP="00F73D35">
            <w:pPr>
              <w:rPr>
                <w:rFonts w:ascii="Calibri" w:eastAsia="Times New Roman" w:hAnsi="Calibri" w:cs="Times New Roman"/>
                <w:b/>
              </w:rPr>
            </w:pPr>
            <w:r w:rsidRPr="00C22C6D">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FD76D0" w:rsidRPr="00C22C6D" w:rsidRDefault="00FD76D0" w:rsidP="00F73D35">
            <w:pPr>
              <w:rPr>
                <w:rFonts w:ascii="Calibri" w:eastAsia="Times New Roman" w:hAnsi="Calibri" w:cs="Times New Roman"/>
              </w:rPr>
            </w:pPr>
            <w:r w:rsidRPr="00C22C6D">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FD76D0" w:rsidRPr="00C22C6D" w:rsidRDefault="00FD76D0" w:rsidP="00F73D35">
            <w:pPr>
              <w:rPr>
                <w:rFonts w:ascii="Calibri" w:eastAsia="Times New Roman" w:hAnsi="Calibri" w:cs="Times New Roman"/>
              </w:rPr>
            </w:pPr>
            <w:r w:rsidRPr="00C22C6D">
              <w:rPr>
                <w:rFonts w:ascii="Calibri" w:eastAsia="Times New Roman" w:hAnsi="Calibri" w:cs="Times New Roman"/>
                <w:b/>
              </w:rPr>
              <w:t>Opis znaczenia kryterium</w:t>
            </w:r>
          </w:p>
        </w:tc>
      </w:tr>
      <w:tr w:rsidR="00FD76D0" w:rsidRPr="00715905" w:rsidTr="00F73D35">
        <w:tc>
          <w:tcPr>
            <w:tcW w:w="566" w:type="dxa"/>
            <w:tcBorders>
              <w:top w:val="single" w:sz="4" w:space="0" w:color="000000"/>
              <w:left w:val="single" w:sz="4" w:space="0" w:color="000000"/>
              <w:bottom w:val="single" w:sz="4" w:space="0" w:color="000000"/>
              <w:right w:val="single" w:sz="4" w:space="0" w:color="000000"/>
            </w:tcBorders>
            <w:vAlign w:val="center"/>
            <w:hideMark/>
          </w:tcPr>
          <w:p w:rsidR="00FD76D0" w:rsidRPr="00715905" w:rsidRDefault="00FD76D0" w:rsidP="00F73D35">
            <w:pPr>
              <w:jc w:val="center"/>
              <w:rPr>
                <w:rFonts w:ascii="Calibri" w:eastAsia="Times New Roman" w:hAnsi="Calibri" w:cs="Times New Roman"/>
              </w:rPr>
            </w:pPr>
            <w:r w:rsidRPr="00715905">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FD76D0" w:rsidRPr="00715905" w:rsidRDefault="00FD76D0" w:rsidP="00F73D35">
            <w:pPr>
              <w:rPr>
                <w:rFonts w:ascii="Calibri" w:eastAsia="Times New Roman" w:hAnsi="Calibri" w:cs="Arial"/>
                <w:b/>
              </w:rPr>
            </w:pPr>
            <w:r w:rsidRPr="00715905">
              <w:rPr>
                <w:rFonts w:ascii="Calibri" w:eastAsia="Times New Roman" w:hAnsi="Calibri" w:cs="Arial"/>
                <w:b/>
              </w:rPr>
              <w:t>Analiza potrzeb, deficytów oraz podaży usług zdrowotnych</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FD76D0" w:rsidRDefault="00FD76D0" w:rsidP="00F73D35">
            <w:pPr>
              <w:jc w:val="both"/>
              <w:rPr>
                <w:rFonts w:ascii="Calibri" w:eastAsia="Times New Roman" w:hAnsi="Calibri" w:cs="Arial"/>
              </w:rPr>
            </w:pPr>
          </w:p>
          <w:p w:rsidR="00FD76D0" w:rsidRPr="00715905" w:rsidRDefault="00FD76D0" w:rsidP="00F73D35">
            <w:pPr>
              <w:jc w:val="both"/>
              <w:rPr>
                <w:rFonts w:ascii="Calibri" w:eastAsia="Times New Roman" w:hAnsi="Calibri" w:cs="Arial"/>
              </w:rPr>
            </w:pPr>
            <w:r w:rsidRPr="00715905">
              <w:rPr>
                <w:rFonts w:ascii="Calibri" w:eastAsia="Times New Roman" w:hAnsi="Calibri" w:cs="Arial"/>
              </w:rPr>
              <w:t xml:space="preserve">W ramach kryterium wnioskodawca zobowiązany jest wykazać czy projekt jest uzasadniony z punktu widzenia potrzeb i deficytów w zakresie sytuacji epidemiologiczno-demograficznej oraz podaży usług zdrowotnych na danym obszarze ( w oparciu o zapisy mapy onkologicznej), a  także z punktu widzenia pozytywnego wpływu na racjonalne zasady gospodarowania i  efektywność podmiotu wykonującego działalność leczniczą.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FD76D0" w:rsidRPr="00715905" w:rsidRDefault="00FD76D0" w:rsidP="00F73D35">
            <w:pPr>
              <w:snapToGrid w:val="0"/>
              <w:jc w:val="center"/>
              <w:rPr>
                <w:rFonts w:ascii="Calibri" w:eastAsia="Times New Roman" w:hAnsi="Calibri" w:cs="Arial"/>
              </w:rPr>
            </w:pPr>
            <w:r w:rsidRPr="00715905">
              <w:rPr>
                <w:rFonts w:ascii="Calibri" w:eastAsia="Times New Roman" w:hAnsi="Calibri" w:cs="Arial"/>
              </w:rPr>
              <w:t>Tak/Nie</w:t>
            </w:r>
          </w:p>
          <w:p w:rsidR="00FD76D0" w:rsidRPr="00715905" w:rsidRDefault="00FD76D0" w:rsidP="00F73D35">
            <w:pPr>
              <w:autoSpaceDE w:val="0"/>
              <w:autoSpaceDN w:val="0"/>
              <w:adjustRightInd w:val="0"/>
              <w:spacing w:after="0" w:line="240" w:lineRule="auto"/>
              <w:jc w:val="center"/>
              <w:rPr>
                <w:rFonts w:ascii="Calibri" w:eastAsia="Times New Roman" w:hAnsi="Calibri" w:cs="Arial"/>
              </w:rPr>
            </w:pPr>
            <w:r w:rsidRPr="00715905">
              <w:rPr>
                <w:rFonts w:ascii="Calibri" w:eastAsia="Times New Roman" w:hAnsi="Calibri" w:cs="Arial"/>
              </w:rPr>
              <w:t xml:space="preserve">(niespełnienie kryterium </w:t>
            </w:r>
            <w:r w:rsidRPr="00715905">
              <w:rPr>
                <w:rFonts w:ascii="Calibri" w:eastAsia="Times New Roman" w:hAnsi="Calibri" w:cs="Arial"/>
              </w:rPr>
              <w:br/>
              <w:t>oznacza odrzucenie wniosku)</w:t>
            </w:r>
          </w:p>
        </w:tc>
      </w:tr>
      <w:tr w:rsidR="00FD76D0" w:rsidRPr="00715905"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715905" w:rsidRDefault="00FD76D0" w:rsidP="00F73D35">
            <w:pPr>
              <w:jc w:val="center"/>
              <w:rPr>
                <w:rFonts w:ascii="Calibri" w:eastAsia="Times New Roman" w:hAnsi="Calibri" w:cs="Times New Roman"/>
              </w:rPr>
            </w:pPr>
            <w:r>
              <w:rPr>
                <w:rFonts w:ascii="Calibri" w:eastAsia="Times New Roman" w:hAnsi="Calibri" w:cs="Times New Roman"/>
              </w:rPr>
              <w:t xml:space="preserve">2. </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715905" w:rsidRDefault="00FD76D0" w:rsidP="00F73D35">
            <w:pPr>
              <w:rPr>
                <w:rFonts w:ascii="Calibri" w:eastAsia="Times New Roman" w:hAnsi="Calibri" w:cs="Arial"/>
                <w:b/>
              </w:rPr>
            </w:pPr>
            <w:r>
              <w:rPr>
                <w:rFonts w:ascii="Calibri" w:eastAsia="Times New Roman" w:hAnsi="Calibri" w:cs="Arial"/>
                <w:b/>
              </w:rPr>
              <w:t>Z</w:t>
            </w:r>
            <w:r w:rsidRPr="00143F9C">
              <w:rPr>
                <w:rFonts w:ascii="Calibri" w:eastAsia="Times New Roman" w:hAnsi="Calibri" w:cs="Arial"/>
                <w:b/>
              </w:rPr>
              <w:t>asadność zaplanowan</w:t>
            </w:r>
            <w:r>
              <w:rPr>
                <w:rFonts w:ascii="Calibri" w:eastAsia="Times New Roman" w:hAnsi="Calibri" w:cs="Arial"/>
                <w:b/>
              </w:rPr>
              <w:t>y</w:t>
            </w:r>
            <w:r w:rsidRPr="00143F9C">
              <w:rPr>
                <w:rFonts w:ascii="Calibri" w:eastAsia="Times New Roman" w:hAnsi="Calibri" w:cs="Arial"/>
                <w:b/>
              </w:rPr>
              <w:t>ch w ramach projektu działań w kontekście rzeczywistego zapotrzebowania na dany produkt</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Default="00FD76D0" w:rsidP="00F73D35">
            <w:pPr>
              <w:jc w:val="both"/>
              <w:rPr>
                <w:rFonts w:ascii="Calibri" w:eastAsia="Times New Roman" w:hAnsi="Calibri" w:cs="Arial"/>
              </w:rPr>
            </w:pPr>
          </w:p>
          <w:p w:rsidR="00FD76D0" w:rsidRPr="00715905" w:rsidRDefault="00FD76D0" w:rsidP="00F73D35">
            <w:pPr>
              <w:jc w:val="both"/>
              <w:rPr>
                <w:rFonts w:ascii="Calibri" w:eastAsia="Times New Roman" w:hAnsi="Calibri" w:cs="Arial"/>
              </w:rPr>
            </w:pPr>
            <w:r w:rsidRPr="00143F9C">
              <w:rPr>
                <w:rFonts w:ascii="Calibri" w:eastAsia="Times New Roman" w:hAnsi="Calibri" w:cs="Arial"/>
              </w:rPr>
              <w:t>W ramach kryterium wnioskodawca zobowiązany jest wykazać czy zaplanowane w ramach projektu działania, w tym w szczególności w zakresie zakupu wyrobów medycznych, są uzasadnione z punktu widzenia rzeczywistego zapotrzebowania na dany produkt w oparciu o mapę onkologiczną (wytworzona infrastruktura, w tym ilość, parametry wyrobu medycznego muszą być adekwatne do zakresu udzielanych przez podmiot świadczeń opieki zdrowotnej lub, w przypadku poszerzania oferty medycznej, odpowiadać na zidentyfikowane deficyty podaży świadczeń)</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715905" w:rsidRDefault="00FD76D0" w:rsidP="00F73D35">
            <w:pPr>
              <w:snapToGrid w:val="0"/>
              <w:jc w:val="center"/>
              <w:rPr>
                <w:rFonts w:ascii="Calibri" w:eastAsia="Times New Roman" w:hAnsi="Calibri" w:cs="Arial"/>
              </w:rPr>
            </w:pPr>
            <w:r w:rsidRPr="00715905">
              <w:rPr>
                <w:rFonts w:ascii="Calibri" w:eastAsia="Times New Roman" w:hAnsi="Calibri" w:cs="Arial"/>
              </w:rPr>
              <w:t>Tak/Nie</w:t>
            </w:r>
          </w:p>
          <w:p w:rsidR="00FD76D0" w:rsidRPr="00715905" w:rsidRDefault="00FD76D0" w:rsidP="00F73D35">
            <w:pPr>
              <w:snapToGrid w:val="0"/>
              <w:jc w:val="center"/>
              <w:rPr>
                <w:rFonts w:ascii="Calibri" w:eastAsia="Times New Roman" w:hAnsi="Calibri" w:cs="Arial"/>
              </w:rPr>
            </w:pPr>
            <w:r w:rsidRPr="00715905">
              <w:rPr>
                <w:rFonts w:ascii="Calibri" w:eastAsia="Times New Roman" w:hAnsi="Calibri" w:cs="Arial"/>
              </w:rPr>
              <w:t xml:space="preserve">(niespełnienie kryterium </w:t>
            </w:r>
            <w:r w:rsidRPr="00715905">
              <w:rPr>
                <w:rFonts w:ascii="Calibri" w:eastAsia="Times New Roman" w:hAnsi="Calibri" w:cs="Arial"/>
              </w:rPr>
              <w:br/>
              <w:t>oznacza odrzucenie wniosku)</w:t>
            </w:r>
          </w:p>
        </w:tc>
      </w:tr>
      <w:tr w:rsidR="00FD76D0" w:rsidRPr="00715905"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Default="00FD76D0" w:rsidP="00F73D35">
            <w:pPr>
              <w:jc w:val="center"/>
              <w:rPr>
                <w:rFonts w:ascii="Calibri" w:eastAsia="Times New Roman" w:hAnsi="Calibri" w:cs="Times New Roman"/>
              </w:rPr>
            </w:pPr>
            <w:r>
              <w:rPr>
                <w:rFonts w:ascii="Calibri" w:eastAsia="Times New Roman" w:hAnsi="Calibri" w:cs="Times New Roman"/>
              </w:rPr>
              <w:t xml:space="preserve">3. </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Default="00FD76D0" w:rsidP="00F73D35">
            <w:pPr>
              <w:rPr>
                <w:rFonts w:ascii="Calibri" w:eastAsia="Times New Roman" w:hAnsi="Calibri" w:cs="Arial"/>
                <w:b/>
              </w:rPr>
            </w:pPr>
            <w:r>
              <w:rPr>
                <w:rFonts w:ascii="Calibri" w:eastAsia="Times New Roman" w:hAnsi="Calibri" w:cs="Arial"/>
                <w:b/>
              </w:rPr>
              <w:t>L</w:t>
            </w:r>
            <w:r w:rsidRPr="00143F9C">
              <w:rPr>
                <w:rFonts w:ascii="Calibri" w:eastAsia="Times New Roman" w:hAnsi="Calibri" w:cs="Arial"/>
                <w:b/>
              </w:rPr>
              <w:t>iczba radykalnych zabiegów chirurgicznych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143F9C" w:rsidRDefault="00FD76D0" w:rsidP="00F73D35">
            <w:pPr>
              <w:jc w:val="both"/>
              <w:rPr>
                <w:rFonts w:ascii="Calibri" w:eastAsia="Times New Roman" w:hAnsi="Calibri" w:cs="Arial"/>
              </w:rPr>
            </w:pPr>
            <w:r w:rsidRPr="00143F9C">
              <w:rPr>
                <w:rFonts w:ascii="Calibri" w:eastAsia="Times New Roman" w:hAnsi="Calibri" w:cs="Arial"/>
              </w:rPr>
              <w:t>W ramach kryterium weryfikowane będzie w przypadku projektu  dotyczącego sal operacyjnych związanego z rozwojem usług medycznych lecznictwa onkologicznego w zakresie zabiegów chirurgicznych, czy  podmiot leczniczy,  przekroczył wartość progową (próg odcięcia) 60 zrealizowanych radykalnych zabiegów chirurgicznych rocznie dla nowotworów danej grupy narządowej, zgodnie z  mapą onkologiczną  i - o ile jest to uzasadnione - przy wykorzystaniu danych zawartych w platformie lub na podstawie sprawozdawczości Narodowego Funduszu Zdrowia za ostatni rok sprawozdawczy. Radykalne zabiegi chirurgiczne rozumiane są zgodnie z dokumentem pn. Lista procedur (wg klasyfikacji ICD9 zaklasyfikowanych jako zabiegi radykalne w wybranych grupach nowotworów w prognozie z zakresu onkologii).</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715905" w:rsidRDefault="00FD76D0" w:rsidP="00F73D35">
            <w:pPr>
              <w:snapToGrid w:val="0"/>
              <w:jc w:val="center"/>
              <w:rPr>
                <w:rFonts w:ascii="Calibri" w:eastAsia="Times New Roman" w:hAnsi="Calibri" w:cs="Arial"/>
              </w:rPr>
            </w:pPr>
            <w:r w:rsidRPr="00715905">
              <w:rPr>
                <w:rFonts w:ascii="Calibri" w:eastAsia="Times New Roman" w:hAnsi="Calibri" w:cs="Arial"/>
              </w:rPr>
              <w:t>Tak/Nie</w:t>
            </w:r>
            <w:r>
              <w:rPr>
                <w:rFonts w:ascii="Calibri" w:eastAsia="Times New Roman" w:hAnsi="Calibri" w:cs="Arial"/>
              </w:rPr>
              <w:t xml:space="preserve">/ Nie dotyczy </w:t>
            </w:r>
          </w:p>
          <w:p w:rsidR="00FD76D0" w:rsidRPr="00715905" w:rsidRDefault="00FD76D0" w:rsidP="00F73D35">
            <w:pPr>
              <w:snapToGrid w:val="0"/>
              <w:jc w:val="center"/>
              <w:rPr>
                <w:rFonts w:ascii="Calibri" w:eastAsia="Times New Roman" w:hAnsi="Calibri" w:cs="Arial"/>
              </w:rPr>
            </w:pPr>
            <w:r w:rsidRPr="00715905">
              <w:rPr>
                <w:rFonts w:ascii="Calibri" w:eastAsia="Times New Roman" w:hAnsi="Calibri" w:cs="Arial"/>
              </w:rPr>
              <w:t xml:space="preserve">(niespełnienie kryterium </w:t>
            </w:r>
            <w:r w:rsidRPr="00715905">
              <w:rPr>
                <w:rFonts w:ascii="Calibri" w:eastAsia="Times New Roman" w:hAnsi="Calibri" w:cs="Arial"/>
              </w:rPr>
              <w:br/>
              <w:t>oznacza odrzucenie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center"/>
              <w:rPr>
                <w:rFonts w:ascii="Calibri" w:eastAsia="Times New Roman" w:hAnsi="Calibri" w:cs="Times New Roman"/>
              </w:rPr>
            </w:pPr>
            <w:r w:rsidRPr="00FD76D0">
              <w:rPr>
                <w:rFonts w:ascii="Calibri" w:eastAsia="Times New Roman" w:hAnsi="Calibri" w:cs="Times New Roman"/>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Del="00FE2767" w:rsidRDefault="00FD76D0" w:rsidP="00F73D35">
            <w:pPr>
              <w:rPr>
                <w:rFonts w:ascii="Calibri" w:eastAsia="Times New Roman" w:hAnsi="Calibri" w:cs="Arial"/>
                <w:b/>
              </w:rPr>
            </w:pPr>
            <w:r w:rsidRPr="00FD76D0">
              <w:rPr>
                <w:rFonts w:eastAsia="Times New Roman" w:cs="Arial"/>
                <w:b/>
              </w:rPr>
              <w:t xml:space="preserve">Efektywność finansowa beneficjenta </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both"/>
              <w:rPr>
                <w:rFonts w:eastAsia="Times New Roman" w:cstheme="minorHAnsi"/>
              </w:rPr>
            </w:pPr>
            <w:r>
              <w:rPr>
                <w:rFonts w:eastAsia="Times New Roman" w:cstheme="minorHAnsi"/>
              </w:rPr>
              <w:t>W ramach kryterium będzie sprawdzane czy przedstawione wskaźniki dają gwarancję realizacji inwestycji przez podmiot, który wykazuje wysoką efektywność finansową.</w:t>
            </w:r>
          </w:p>
          <w:p w:rsidR="00FD76D0" w:rsidRPr="00FD76D0" w:rsidRDefault="00006EEE" w:rsidP="00F73D35">
            <w:pPr>
              <w:jc w:val="both"/>
              <w:rPr>
                <w:rFonts w:eastAsia="Times New Roman" w:cstheme="minorHAnsi"/>
              </w:rPr>
            </w:pPr>
            <w:r>
              <w:rPr>
                <w:rFonts w:eastAsia="Times New Roman" w:cstheme="minorHAnsi"/>
              </w:rPr>
              <w:t>Weryfikacji podlegać będą 3 wskaźniki:</w:t>
            </w:r>
          </w:p>
          <w:p w:rsidR="00FD76D0" w:rsidRPr="00FD76D0" w:rsidRDefault="00FD76D0" w:rsidP="00F73D35">
            <w:pPr>
              <w:autoSpaceDE w:val="0"/>
              <w:autoSpaceDN w:val="0"/>
              <w:adjustRightInd w:val="0"/>
              <w:spacing w:after="0" w:line="240" w:lineRule="auto"/>
              <w:rPr>
                <w:rFonts w:eastAsia="Times New Roman" w:cstheme="minorHAnsi"/>
              </w:rPr>
            </w:pPr>
          </w:p>
          <w:p w:rsidR="00FD76D0" w:rsidRPr="00FD76D0" w:rsidRDefault="00006EEE" w:rsidP="00FD76D0">
            <w:pPr>
              <w:pStyle w:val="Akapitzlist"/>
              <w:numPr>
                <w:ilvl w:val="0"/>
                <w:numId w:val="336"/>
              </w:numPr>
              <w:autoSpaceDE w:val="0"/>
              <w:autoSpaceDN w:val="0"/>
              <w:adjustRightInd w:val="0"/>
              <w:spacing w:after="0"/>
              <w:rPr>
                <w:rFonts w:eastAsia="Times New Roman" w:cstheme="minorHAnsi"/>
              </w:rPr>
            </w:pPr>
            <w:r>
              <w:rPr>
                <w:rFonts w:eastAsia="Times New Roman" w:cstheme="minorHAnsi"/>
              </w:rPr>
              <w:t>Wskaźnik bieżącej płynności finansowej = aktywa bieżące/ zobowiązania bieżące</w:t>
            </w:r>
          </w:p>
          <w:p w:rsidR="00FD76D0" w:rsidRPr="00FD76D0" w:rsidRDefault="00006EEE" w:rsidP="00FD76D0">
            <w:pPr>
              <w:pStyle w:val="Akapitzlist"/>
              <w:numPr>
                <w:ilvl w:val="0"/>
                <w:numId w:val="336"/>
              </w:numPr>
              <w:autoSpaceDE w:val="0"/>
              <w:autoSpaceDN w:val="0"/>
              <w:adjustRightInd w:val="0"/>
              <w:spacing w:after="0"/>
              <w:rPr>
                <w:rFonts w:eastAsia="Times New Roman" w:cstheme="minorHAnsi"/>
              </w:rPr>
            </w:pPr>
            <w:r>
              <w:rPr>
                <w:rFonts w:eastAsia="Times New Roman" w:cstheme="minorHAnsi"/>
              </w:rPr>
              <w:t>Wskaźnik udziału kapitałów własnych w finansowaniu majątku = kapitały własne / aktywa ogółem</w:t>
            </w:r>
          </w:p>
          <w:p w:rsidR="00FD76D0" w:rsidRPr="00FD76D0" w:rsidRDefault="00006EEE" w:rsidP="00FD76D0">
            <w:pPr>
              <w:pStyle w:val="Akapitzlist"/>
              <w:numPr>
                <w:ilvl w:val="0"/>
                <w:numId w:val="336"/>
              </w:numPr>
              <w:autoSpaceDE w:val="0"/>
              <w:autoSpaceDN w:val="0"/>
              <w:adjustRightInd w:val="0"/>
              <w:spacing w:after="0"/>
              <w:rPr>
                <w:rFonts w:eastAsia="Times New Roman" w:cstheme="minorHAnsi"/>
              </w:rPr>
            </w:pPr>
            <w:r>
              <w:rPr>
                <w:rFonts w:eastAsia="Times New Roman" w:cstheme="minorHAnsi"/>
              </w:rPr>
              <w:t xml:space="preserve"> Wskaźnik rentowności działalności operacyjnej (EBITDA) = Wynik z działalności operacyjnej + amortyzacja /  przychody ze sprzedaży + pozostałe przychody operacyjne *100%</w:t>
            </w:r>
          </w:p>
          <w:p w:rsidR="00FD76D0" w:rsidRPr="00FD76D0" w:rsidRDefault="00FD76D0" w:rsidP="00F73D35">
            <w:pPr>
              <w:autoSpaceDE w:val="0"/>
              <w:autoSpaceDN w:val="0"/>
              <w:adjustRightInd w:val="0"/>
              <w:spacing w:after="0"/>
              <w:rPr>
                <w:rFonts w:eastAsia="Times New Roman" w:cstheme="minorHAnsi"/>
              </w:rPr>
            </w:pPr>
          </w:p>
          <w:p w:rsidR="00FD76D0" w:rsidRPr="00FD76D0" w:rsidRDefault="00006EEE" w:rsidP="00F73D35">
            <w:pPr>
              <w:spacing w:before="120" w:after="120"/>
              <w:jc w:val="both"/>
              <w:rPr>
                <w:rFonts w:cstheme="minorHAnsi"/>
              </w:rPr>
            </w:pPr>
            <w:r>
              <w:rPr>
                <w:rFonts w:cstheme="minorHAnsi"/>
                <w:b/>
                <w:bCs/>
                <w:u w:val="single"/>
              </w:rPr>
              <w:t>Ocena cząstkowa poszczególnych wskaźników w ramach kryterium efektywności finansowej beneficjenta:</w:t>
            </w:r>
          </w:p>
          <w:p w:rsidR="00FD76D0" w:rsidRPr="00FD76D0" w:rsidRDefault="00006EEE" w:rsidP="00F73D35">
            <w:pPr>
              <w:spacing w:before="120" w:after="120"/>
              <w:jc w:val="both"/>
              <w:rPr>
                <w:rFonts w:cstheme="minorHAnsi"/>
                <w:bCs/>
              </w:rPr>
            </w:pPr>
            <w:r>
              <w:rPr>
                <w:rFonts w:cstheme="minorHAnsi"/>
                <w:bCs/>
              </w:rPr>
              <w:t xml:space="preserve">Ad. 1 </w:t>
            </w:r>
          </w:p>
          <w:p w:rsidR="00FD76D0" w:rsidRPr="00FD76D0" w:rsidRDefault="00006EEE" w:rsidP="00F73D35">
            <w:pPr>
              <w:spacing w:before="120" w:after="120"/>
              <w:jc w:val="both"/>
              <w:rPr>
                <w:rFonts w:cstheme="minorHAnsi"/>
              </w:rPr>
            </w:pPr>
            <w:r>
              <w:rPr>
                <w:rFonts w:cstheme="minorHAnsi"/>
                <w:bCs/>
              </w:rPr>
              <w:t>Wskaźnik bieżącej płynności finansowej</w:t>
            </w:r>
            <w:r>
              <w:rPr>
                <w:rFonts w:cstheme="minorHAnsi"/>
              </w:rPr>
              <w:t> = aktywa bieżące / zobowiązania bieżące</w:t>
            </w:r>
          </w:p>
          <w:p w:rsidR="00FD76D0" w:rsidRPr="00FD76D0" w:rsidRDefault="00006EEE" w:rsidP="00F73D35">
            <w:pPr>
              <w:spacing w:before="120" w:after="120"/>
              <w:jc w:val="both"/>
              <w:rPr>
                <w:rFonts w:cstheme="minorHAnsi"/>
              </w:rPr>
            </w:pPr>
            <w:r>
              <w:rPr>
                <w:rFonts w:cstheme="minorHAnsi"/>
              </w:rPr>
              <w:t>Zasady oceny kryterium:</w:t>
            </w:r>
          </w:p>
          <w:p w:rsidR="00FD76D0" w:rsidRPr="00FD76D0" w:rsidRDefault="00507FFA" w:rsidP="00FD76D0">
            <w:pPr>
              <w:pStyle w:val="Akapitzlist"/>
              <w:numPr>
                <w:ilvl w:val="0"/>
                <w:numId w:val="333"/>
              </w:numPr>
              <w:suppressAutoHyphens/>
              <w:autoSpaceDN w:val="0"/>
              <w:spacing w:before="120" w:after="120"/>
              <w:jc w:val="both"/>
              <w:textAlignment w:val="baseline"/>
              <w:rPr>
                <w:rFonts w:cstheme="minorHAnsi"/>
              </w:rPr>
            </w:pPr>
            <w:r w:rsidRPr="001957B7">
              <w:rPr>
                <w:rFonts w:cstheme="minorHAnsi"/>
              </w:rPr>
              <w:t>3 pkt</w:t>
            </w:r>
            <w:r w:rsidR="00FD76D0" w:rsidRPr="00FD76D0">
              <w:rPr>
                <w:rFonts w:cstheme="minorHAnsi"/>
              </w:rPr>
              <w:t xml:space="preserve"> – jeżeli wartość wskaźnika jest większa niż </w:t>
            </w:r>
            <w:r w:rsidRPr="001957B7">
              <w:rPr>
                <w:rFonts w:cstheme="minorHAnsi"/>
              </w:rPr>
              <w:t>1,10</w:t>
            </w:r>
          </w:p>
          <w:p w:rsidR="00FD76D0" w:rsidRPr="00FD76D0" w:rsidRDefault="00507FFA" w:rsidP="00FD76D0">
            <w:pPr>
              <w:pStyle w:val="Akapitzlist"/>
              <w:numPr>
                <w:ilvl w:val="0"/>
                <w:numId w:val="333"/>
              </w:numPr>
              <w:suppressAutoHyphens/>
              <w:autoSpaceDN w:val="0"/>
              <w:spacing w:before="120" w:after="120"/>
              <w:jc w:val="both"/>
              <w:textAlignment w:val="baseline"/>
              <w:rPr>
                <w:rFonts w:cstheme="minorHAnsi"/>
              </w:rPr>
            </w:pPr>
            <w:r w:rsidRPr="001957B7">
              <w:rPr>
                <w:rFonts w:cstheme="minorHAnsi"/>
              </w:rPr>
              <w:t>2 pkt</w:t>
            </w:r>
            <w:r w:rsidR="00FD76D0" w:rsidRPr="00FD76D0">
              <w:rPr>
                <w:rFonts w:cstheme="minorHAnsi"/>
              </w:rPr>
              <w:t xml:space="preserve"> – jeżeli wartość wskaźnika jest większa od </w:t>
            </w:r>
            <w:r w:rsidRPr="001957B7">
              <w:rPr>
                <w:rFonts w:cstheme="minorHAnsi"/>
              </w:rPr>
              <w:t>0,80</w:t>
            </w:r>
            <w:r w:rsidR="00FD76D0" w:rsidRPr="00FD76D0">
              <w:rPr>
                <w:rFonts w:cstheme="minorHAnsi"/>
              </w:rPr>
              <w:t xml:space="preserve"> ale mniejsza lub równa </w:t>
            </w:r>
            <w:r w:rsidRPr="001957B7">
              <w:rPr>
                <w:rFonts w:cstheme="minorHAnsi"/>
              </w:rPr>
              <w:t>1,10</w:t>
            </w:r>
          </w:p>
          <w:p w:rsidR="00FD76D0" w:rsidRPr="00FD76D0" w:rsidRDefault="00507FFA" w:rsidP="00FD76D0">
            <w:pPr>
              <w:pStyle w:val="Akapitzlist"/>
              <w:numPr>
                <w:ilvl w:val="0"/>
                <w:numId w:val="333"/>
              </w:numPr>
              <w:suppressAutoHyphens/>
              <w:autoSpaceDN w:val="0"/>
              <w:spacing w:before="120" w:after="120"/>
              <w:jc w:val="both"/>
              <w:textAlignment w:val="baseline"/>
              <w:rPr>
                <w:rFonts w:cstheme="minorHAnsi"/>
              </w:rPr>
            </w:pPr>
            <w:r w:rsidRPr="001957B7">
              <w:rPr>
                <w:rFonts w:cstheme="minorHAnsi"/>
              </w:rPr>
              <w:t>1 pkt</w:t>
            </w:r>
            <w:r w:rsidR="00FD76D0" w:rsidRPr="00FD76D0">
              <w:rPr>
                <w:rFonts w:cstheme="minorHAnsi"/>
              </w:rPr>
              <w:t xml:space="preserve"> – jeżeli wartość wskaźnika jest większa od </w:t>
            </w:r>
            <w:r w:rsidRPr="001957B7">
              <w:rPr>
                <w:rFonts w:cstheme="minorHAnsi"/>
              </w:rPr>
              <w:t>0,50</w:t>
            </w:r>
            <w:r w:rsidR="00FD76D0" w:rsidRPr="00FD76D0">
              <w:rPr>
                <w:rFonts w:cstheme="minorHAnsi"/>
              </w:rPr>
              <w:t xml:space="preserve"> ale mniejsza lub równa </w:t>
            </w:r>
            <w:r w:rsidRPr="001957B7">
              <w:rPr>
                <w:rFonts w:cstheme="minorHAnsi"/>
              </w:rPr>
              <w:t>0,80</w:t>
            </w:r>
          </w:p>
          <w:p w:rsidR="00FD76D0" w:rsidRPr="00FD76D0" w:rsidRDefault="00507FFA" w:rsidP="00FD76D0">
            <w:pPr>
              <w:pStyle w:val="Akapitzlist"/>
              <w:numPr>
                <w:ilvl w:val="0"/>
                <w:numId w:val="333"/>
              </w:numPr>
              <w:suppressAutoHyphens/>
              <w:autoSpaceDN w:val="0"/>
              <w:spacing w:before="120" w:after="120"/>
              <w:jc w:val="both"/>
              <w:textAlignment w:val="baseline"/>
              <w:rPr>
                <w:rFonts w:cstheme="minorHAnsi"/>
              </w:rPr>
            </w:pPr>
            <w:r w:rsidRPr="001957B7">
              <w:rPr>
                <w:rFonts w:cstheme="minorHAnsi"/>
              </w:rPr>
              <w:t>0 pkt</w:t>
            </w:r>
            <w:r w:rsidR="00FD76D0" w:rsidRPr="00FD76D0">
              <w:rPr>
                <w:rFonts w:cstheme="minorHAnsi"/>
              </w:rPr>
              <w:t xml:space="preserve"> – jeżeli wartość wskaźnika jest mniejsza lub równa </w:t>
            </w:r>
            <w:r w:rsidRPr="001957B7">
              <w:rPr>
                <w:rFonts w:cstheme="minorHAnsi"/>
              </w:rPr>
              <w:t>0,50</w:t>
            </w:r>
          </w:p>
          <w:p w:rsidR="00FD76D0" w:rsidRPr="00FD76D0" w:rsidRDefault="00FD76D0" w:rsidP="00F73D35">
            <w:pPr>
              <w:spacing w:before="120" w:after="120"/>
              <w:jc w:val="both"/>
              <w:rPr>
                <w:rFonts w:cstheme="minorHAnsi"/>
              </w:rPr>
            </w:pPr>
            <w:r w:rsidRPr="00FD76D0">
              <w:rPr>
                <w:rFonts w:cstheme="minorHAnsi"/>
              </w:rPr>
              <w:t>max. punktacja:</w:t>
            </w:r>
            <w:r w:rsidR="00507FFA" w:rsidRPr="001957B7">
              <w:rPr>
                <w:rFonts w:cstheme="minorHAnsi"/>
              </w:rPr>
              <w:t>3 pkt</w:t>
            </w:r>
          </w:p>
          <w:p w:rsidR="00FD76D0" w:rsidRPr="00FD76D0" w:rsidRDefault="00FD76D0" w:rsidP="00F73D35">
            <w:pPr>
              <w:spacing w:before="120" w:after="120"/>
              <w:jc w:val="both"/>
              <w:rPr>
                <w:rFonts w:cstheme="minorHAnsi"/>
              </w:rPr>
            </w:pPr>
            <w:r w:rsidRPr="00FD76D0">
              <w:rPr>
                <w:rFonts w:cstheme="minorHAnsi"/>
              </w:rPr>
              <w:t> </w:t>
            </w:r>
          </w:p>
          <w:p w:rsidR="00FD76D0" w:rsidRPr="00FD76D0" w:rsidRDefault="00006EEE" w:rsidP="00F73D35">
            <w:pPr>
              <w:spacing w:before="120" w:after="120"/>
              <w:jc w:val="both"/>
              <w:rPr>
                <w:rFonts w:cstheme="minorHAnsi"/>
              </w:rPr>
            </w:pPr>
            <w:r>
              <w:rPr>
                <w:rFonts w:cstheme="minorHAnsi"/>
              </w:rPr>
              <w:t>Ad. 2</w:t>
            </w:r>
          </w:p>
          <w:p w:rsidR="00FD76D0" w:rsidRPr="00FD76D0" w:rsidRDefault="00006EEE" w:rsidP="00F73D35">
            <w:pPr>
              <w:spacing w:before="120" w:after="120"/>
              <w:jc w:val="both"/>
              <w:rPr>
                <w:rFonts w:cstheme="minorHAnsi"/>
              </w:rPr>
            </w:pPr>
            <w:r>
              <w:rPr>
                <w:rFonts w:cstheme="minorHAnsi"/>
              </w:rPr>
              <w:t>Wskaźnik udziału kapitałów własnych w finansowaniu majątku = kapitały własne / aktywa ogółem Zasady oceny kryterium:</w:t>
            </w:r>
          </w:p>
          <w:p w:rsidR="00FD76D0" w:rsidRPr="00FD76D0" w:rsidRDefault="00507FFA" w:rsidP="00FD76D0">
            <w:pPr>
              <w:pStyle w:val="Akapitzlist"/>
              <w:numPr>
                <w:ilvl w:val="0"/>
                <w:numId w:val="334"/>
              </w:numPr>
              <w:suppressAutoHyphens/>
              <w:autoSpaceDN w:val="0"/>
              <w:spacing w:before="120" w:after="120"/>
              <w:jc w:val="both"/>
              <w:textAlignment w:val="baseline"/>
              <w:rPr>
                <w:rFonts w:cstheme="minorHAnsi"/>
              </w:rPr>
            </w:pPr>
            <w:r w:rsidRPr="001957B7">
              <w:rPr>
                <w:rFonts w:cstheme="minorHAnsi"/>
              </w:rPr>
              <w:t>3 pkt</w:t>
            </w:r>
            <w:r w:rsidR="00FD76D0" w:rsidRPr="00FD76D0">
              <w:rPr>
                <w:rFonts w:cstheme="minorHAnsi"/>
              </w:rPr>
              <w:t xml:space="preserve"> – jeżeli wartość wskaźnika jest większa lub równa </w:t>
            </w:r>
            <w:r w:rsidRPr="001957B7">
              <w:rPr>
                <w:rFonts w:cstheme="minorHAnsi"/>
              </w:rPr>
              <w:t>0,50</w:t>
            </w:r>
          </w:p>
          <w:p w:rsidR="00FD76D0" w:rsidRPr="00FD76D0" w:rsidRDefault="00507FFA" w:rsidP="00FD76D0">
            <w:pPr>
              <w:pStyle w:val="Akapitzlist"/>
              <w:numPr>
                <w:ilvl w:val="0"/>
                <w:numId w:val="334"/>
              </w:numPr>
              <w:suppressAutoHyphens/>
              <w:autoSpaceDN w:val="0"/>
              <w:spacing w:before="120" w:after="120"/>
              <w:jc w:val="both"/>
              <w:textAlignment w:val="baseline"/>
              <w:rPr>
                <w:rFonts w:cstheme="minorHAnsi"/>
              </w:rPr>
            </w:pPr>
            <w:r w:rsidRPr="001957B7">
              <w:rPr>
                <w:rFonts w:cstheme="minorHAnsi"/>
              </w:rPr>
              <w:t>2 pkt</w:t>
            </w:r>
            <w:r w:rsidR="00FD76D0" w:rsidRPr="00FD76D0">
              <w:rPr>
                <w:rFonts w:cstheme="minorHAnsi"/>
              </w:rPr>
              <w:t xml:space="preserve"> – jeżeli wartość wskaźnika jest większa lub równa </w:t>
            </w:r>
            <w:r w:rsidRPr="001957B7">
              <w:rPr>
                <w:rFonts w:cstheme="minorHAnsi"/>
              </w:rPr>
              <w:t>0,40</w:t>
            </w:r>
            <w:r w:rsidR="00FD76D0" w:rsidRPr="00FD76D0">
              <w:rPr>
                <w:rFonts w:cstheme="minorHAnsi"/>
              </w:rPr>
              <w:t xml:space="preserve"> ale mniejsza niż </w:t>
            </w:r>
            <w:r w:rsidRPr="001957B7">
              <w:rPr>
                <w:rFonts w:cstheme="minorHAnsi"/>
              </w:rPr>
              <w:t>0,50</w:t>
            </w:r>
          </w:p>
          <w:p w:rsidR="00FD76D0" w:rsidRPr="00FD76D0" w:rsidRDefault="00507FFA" w:rsidP="00FD76D0">
            <w:pPr>
              <w:pStyle w:val="Akapitzlist"/>
              <w:numPr>
                <w:ilvl w:val="0"/>
                <w:numId w:val="334"/>
              </w:numPr>
              <w:suppressAutoHyphens/>
              <w:autoSpaceDN w:val="0"/>
              <w:spacing w:before="120" w:after="120"/>
              <w:jc w:val="both"/>
              <w:textAlignment w:val="baseline"/>
              <w:rPr>
                <w:rFonts w:cstheme="minorHAnsi"/>
              </w:rPr>
            </w:pPr>
            <w:r w:rsidRPr="001957B7">
              <w:rPr>
                <w:rFonts w:cstheme="minorHAnsi"/>
              </w:rPr>
              <w:t>1 pkt</w:t>
            </w:r>
            <w:r w:rsidR="00FD76D0" w:rsidRPr="00FD76D0">
              <w:rPr>
                <w:rFonts w:cstheme="minorHAnsi"/>
              </w:rPr>
              <w:t xml:space="preserve"> – jeżeli wartość wskaźnika jest większa lub równa </w:t>
            </w:r>
            <w:r w:rsidRPr="001957B7">
              <w:rPr>
                <w:rFonts w:cstheme="minorHAnsi"/>
              </w:rPr>
              <w:t>0,35</w:t>
            </w:r>
            <w:r w:rsidR="00FD76D0" w:rsidRPr="00FD76D0">
              <w:rPr>
                <w:rFonts w:cstheme="minorHAnsi"/>
              </w:rPr>
              <w:t xml:space="preserve"> ale mniejsza niż </w:t>
            </w:r>
            <w:r w:rsidRPr="001957B7">
              <w:rPr>
                <w:rFonts w:cstheme="minorHAnsi"/>
              </w:rPr>
              <w:t>0,40</w:t>
            </w:r>
          </w:p>
          <w:p w:rsidR="00FD76D0" w:rsidRPr="00FD76D0" w:rsidRDefault="00507FFA" w:rsidP="00FD76D0">
            <w:pPr>
              <w:pStyle w:val="Akapitzlist"/>
              <w:numPr>
                <w:ilvl w:val="0"/>
                <w:numId w:val="334"/>
              </w:numPr>
              <w:suppressAutoHyphens/>
              <w:autoSpaceDN w:val="0"/>
              <w:spacing w:before="120" w:after="120"/>
              <w:jc w:val="both"/>
              <w:textAlignment w:val="baseline"/>
              <w:rPr>
                <w:rFonts w:cstheme="minorHAnsi"/>
              </w:rPr>
            </w:pPr>
            <w:r w:rsidRPr="001957B7">
              <w:rPr>
                <w:rFonts w:cstheme="minorHAnsi"/>
              </w:rPr>
              <w:t>0 pkt</w:t>
            </w:r>
            <w:r w:rsidR="00FD76D0" w:rsidRPr="00FD76D0">
              <w:rPr>
                <w:rFonts w:cstheme="minorHAnsi"/>
              </w:rPr>
              <w:t xml:space="preserve"> – jeżeli wartość wskaźnika jest mniejsza niż </w:t>
            </w:r>
            <w:r w:rsidRPr="001957B7">
              <w:rPr>
                <w:rFonts w:cstheme="minorHAnsi"/>
              </w:rPr>
              <w:t>0,35</w:t>
            </w:r>
          </w:p>
          <w:p w:rsidR="00FD76D0" w:rsidRPr="00FD76D0" w:rsidRDefault="00FD76D0" w:rsidP="00F73D35">
            <w:pPr>
              <w:spacing w:before="120" w:after="120"/>
              <w:jc w:val="both"/>
              <w:rPr>
                <w:rFonts w:cstheme="minorHAnsi"/>
              </w:rPr>
            </w:pPr>
            <w:r w:rsidRPr="00FD76D0">
              <w:rPr>
                <w:rFonts w:cstheme="minorHAnsi"/>
              </w:rPr>
              <w:t xml:space="preserve">max. punktacja: </w:t>
            </w:r>
            <w:r w:rsidR="00507FFA" w:rsidRPr="001957B7">
              <w:rPr>
                <w:rFonts w:cstheme="minorHAnsi"/>
              </w:rPr>
              <w:t>3 pkt</w:t>
            </w:r>
          </w:p>
          <w:p w:rsidR="00FD76D0" w:rsidRPr="00FD76D0" w:rsidRDefault="00FD76D0" w:rsidP="00F73D35">
            <w:pPr>
              <w:spacing w:before="120" w:after="120"/>
              <w:jc w:val="both"/>
              <w:rPr>
                <w:rFonts w:cstheme="minorHAnsi"/>
              </w:rPr>
            </w:pPr>
            <w:r w:rsidRPr="00FD76D0">
              <w:rPr>
                <w:rFonts w:cstheme="minorHAnsi"/>
              </w:rPr>
              <w:t> </w:t>
            </w:r>
          </w:p>
          <w:p w:rsidR="00FD76D0" w:rsidRPr="00FD76D0" w:rsidRDefault="00006EEE" w:rsidP="00F73D35">
            <w:pPr>
              <w:spacing w:before="120" w:after="120"/>
              <w:jc w:val="both"/>
              <w:rPr>
                <w:rFonts w:cstheme="minorHAnsi"/>
              </w:rPr>
            </w:pPr>
            <w:r>
              <w:rPr>
                <w:rFonts w:cstheme="minorHAnsi"/>
              </w:rPr>
              <w:t xml:space="preserve">Ad. 3 </w:t>
            </w:r>
          </w:p>
          <w:p w:rsidR="00FD76D0" w:rsidRPr="00FD76D0" w:rsidRDefault="00006EEE" w:rsidP="00F73D35">
            <w:pPr>
              <w:spacing w:before="120" w:after="120"/>
              <w:jc w:val="both"/>
              <w:rPr>
                <w:rFonts w:cstheme="minorHAnsi"/>
              </w:rPr>
            </w:pPr>
            <w:r>
              <w:rPr>
                <w:rFonts w:cstheme="minorHAnsi"/>
              </w:rPr>
              <w:t>Wskaźnik rentowności działalności operacyjnej (EBITDA) = Wynik z działalności operacyjnej + amortyzacja /  przychody ze sprzedaży + pozostałe przychody operacyjne *100%</w:t>
            </w:r>
          </w:p>
          <w:p w:rsidR="00FD76D0" w:rsidRPr="00FD76D0" w:rsidRDefault="00006EEE" w:rsidP="00F73D35">
            <w:pPr>
              <w:spacing w:before="120" w:after="120"/>
              <w:jc w:val="both"/>
              <w:rPr>
                <w:rFonts w:cstheme="minorHAnsi"/>
              </w:rPr>
            </w:pPr>
            <w:r>
              <w:rPr>
                <w:rFonts w:cstheme="minorHAnsi"/>
              </w:rPr>
              <w:t>Zasady oceny kryterium:</w:t>
            </w:r>
          </w:p>
          <w:p w:rsidR="00FD76D0" w:rsidRPr="00FD76D0" w:rsidRDefault="00507FFA" w:rsidP="00FD76D0">
            <w:pPr>
              <w:pStyle w:val="Akapitzlist"/>
              <w:numPr>
                <w:ilvl w:val="0"/>
                <w:numId w:val="335"/>
              </w:numPr>
              <w:suppressAutoHyphens/>
              <w:autoSpaceDN w:val="0"/>
              <w:spacing w:before="120" w:after="120"/>
              <w:jc w:val="both"/>
              <w:textAlignment w:val="baseline"/>
              <w:rPr>
                <w:rFonts w:cstheme="minorHAnsi"/>
              </w:rPr>
            </w:pPr>
            <w:r w:rsidRPr="001957B7">
              <w:rPr>
                <w:rFonts w:cstheme="minorHAnsi"/>
              </w:rPr>
              <w:t>3 pkt</w:t>
            </w:r>
            <w:r w:rsidR="00FD76D0" w:rsidRPr="00FD76D0">
              <w:rPr>
                <w:rFonts w:cstheme="minorHAnsi"/>
              </w:rPr>
              <w:t xml:space="preserve"> – jeżeli wartość wskaźnika jest większa od </w:t>
            </w:r>
            <w:r w:rsidRPr="001957B7">
              <w:rPr>
                <w:rFonts w:cstheme="minorHAnsi"/>
              </w:rPr>
              <w:t>3,00%</w:t>
            </w:r>
          </w:p>
          <w:p w:rsidR="00FD76D0" w:rsidRPr="00FD76D0" w:rsidRDefault="00507FFA" w:rsidP="00FD76D0">
            <w:pPr>
              <w:pStyle w:val="Akapitzlist"/>
              <w:numPr>
                <w:ilvl w:val="0"/>
                <w:numId w:val="335"/>
              </w:numPr>
              <w:suppressAutoHyphens/>
              <w:autoSpaceDN w:val="0"/>
              <w:spacing w:before="120" w:after="120"/>
              <w:jc w:val="both"/>
              <w:textAlignment w:val="baseline"/>
              <w:rPr>
                <w:rFonts w:cstheme="minorHAnsi"/>
              </w:rPr>
            </w:pPr>
            <w:r w:rsidRPr="001957B7">
              <w:rPr>
                <w:rFonts w:cstheme="minorHAnsi"/>
              </w:rPr>
              <w:t>2 pkt</w:t>
            </w:r>
            <w:r w:rsidR="00FD76D0" w:rsidRPr="00FD76D0">
              <w:rPr>
                <w:rFonts w:cstheme="minorHAnsi"/>
              </w:rPr>
              <w:t xml:space="preserve"> – jeżeli wartość wskaźnika jest mniejsza od </w:t>
            </w:r>
            <w:r w:rsidRPr="001957B7">
              <w:rPr>
                <w:rFonts w:cstheme="minorHAnsi"/>
              </w:rPr>
              <w:t>3,00%</w:t>
            </w:r>
            <w:r w:rsidR="00FD76D0" w:rsidRPr="00FD76D0">
              <w:rPr>
                <w:rFonts w:cstheme="minorHAnsi"/>
              </w:rPr>
              <w:t xml:space="preserve"> ale większa lub równa </w:t>
            </w:r>
            <w:r w:rsidRPr="001957B7">
              <w:rPr>
                <w:rFonts w:cstheme="minorHAnsi"/>
              </w:rPr>
              <w:t>1,00%</w:t>
            </w:r>
          </w:p>
          <w:p w:rsidR="00FD76D0" w:rsidRPr="00FD76D0" w:rsidRDefault="00507FFA" w:rsidP="00FD76D0">
            <w:pPr>
              <w:pStyle w:val="Akapitzlist"/>
              <w:numPr>
                <w:ilvl w:val="0"/>
                <w:numId w:val="335"/>
              </w:numPr>
              <w:suppressAutoHyphens/>
              <w:autoSpaceDN w:val="0"/>
              <w:spacing w:before="120" w:after="120"/>
              <w:jc w:val="both"/>
              <w:textAlignment w:val="baseline"/>
              <w:rPr>
                <w:rFonts w:cstheme="minorHAnsi"/>
              </w:rPr>
            </w:pPr>
            <w:r w:rsidRPr="001957B7">
              <w:rPr>
                <w:rFonts w:cstheme="minorHAnsi"/>
              </w:rPr>
              <w:t>1pkt</w:t>
            </w:r>
            <w:r w:rsidR="00FD76D0" w:rsidRPr="00FD76D0">
              <w:rPr>
                <w:rFonts w:cstheme="minorHAnsi"/>
              </w:rPr>
              <w:t xml:space="preserve"> – jeżeli wartość wskaźnika jest mniejsza od </w:t>
            </w:r>
            <w:r w:rsidRPr="001957B7">
              <w:rPr>
                <w:rFonts w:cstheme="minorHAnsi"/>
              </w:rPr>
              <w:t>1%</w:t>
            </w:r>
            <w:r w:rsidR="00FD76D0" w:rsidRPr="00FD76D0">
              <w:rPr>
                <w:rFonts w:cstheme="minorHAnsi"/>
              </w:rPr>
              <w:t xml:space="preserve"> ale większa lub równa </w:t>
            </w:r>
            <w:r w:rsidRPr="001957B7">
              <w:rPr>
                <w:rFonts w:cstheme="minorHAnsi"/>
              </w:rPr>
              <w:t>0%</w:t>
            </w:r>
          </w:p>
          <w:p w:rsidR="00FD76D0" w:rsidRPr="00FD76D0" w:rsidRDefault="00507FFA" w:rsidP="00FD76D0">
            <w:pPr>
              <w:pStyle w:val="Akapitzlist"/>
              <w:numPr>
                <w:ilvl w:val="0"/>
                <w:numId w:val="335"/>
              </w:numPr>
              <w:suppressAutoHyphens/>
              <w:autoSpaceDN w:val="0"/>
              <w:spacing w:before="120" w:after="120"/>
              <w:jc w:val="both"/>
              <w:textAlignment w:val="baseline"/>
              <w:rPr>
                <w:rFonts w:cstheme="minorHAnsi"/>
              </w:rPr>
            </w:pPr>
            <w:r w:rsidRPr="001957B7">
              <w:rPr>
                <w:rFonts w:cstheme="minorHAnsi"/>
              </w:rPr>
              <w:t>0 pkt</w:t>
            </w:r>
            <w:r w:rsidR="00FD76D0" w:rsidRPr="00FD76D0">
              <w:rPr>
                <w:rFonts w:cstheme="minorHAnsi"/>
              </w:rPr>
              <w:t xml:space="preserve"> – jeżeli wartość wskaźnika jest mniejsza od </w:t>
            </w:r>
            <w:r w:rsidRPr="001957B7">
              <w:rPr>
                <w:rFonts w:cstheme="minorHAnsi"/>
              </w:rPr>
              <w:t>0%</w:t>
            </w:r>
          </w:p>
          <w:p w:rsidR="00FD76D0" w:rsidRPr="00FD76D0" w:rsidRDefault="00FD76D0" w:rsidP="00F73D35">
            <w:pPr>
              <w:spacing w:before="120" w:after="120"/>
              <w:jc w:val="both"/>
              <w:rPr>
                <w:rFonts w:cstheme="minorHAnsi"/>
              </w:rPr>
            </w:pPr>
            <w:r w:rsidRPr="00FD76D0">
              <w:rPr>
                <w:rFonts w:cstheme="minorHAnsi"/>
              </w:rPr>
              <w:t xml:space="preserve">max. punktacja: </w:t>
            </w:r>
            <w:r w:rsidR="00507FFA" w:rsidRPr="001957B7">
              <w:rPr>
                <w:rFonts w:cstheme="minorHAnsi"/>
              </w:rPr>
              <w:t>3 pkt</w:t>
            </w:r>
          </w:p>
          <w:p w:rsidR="00FD76D0" w:rsidRPr="00FD76D0" w:rsidRDefault="00FD76D0" w:rsidP="00F73D35">
            <w:pPr>
              <w:spacing w:before="120" w:after="120"/>
              <w:jc w:val="both"/>
              <w:rPr>
                <w:rFonts w:cstheme="minorHAnsi"/>
              </w:rPr>
            </w:pPr>
            <w:r w:rsidRPr="00FD76D0">
              <w:rPr>
                <w:rFonts w:cstheme="minorHAnsi"/>
              </w:rPr>
              <w:t> </w:t>
            </w:r>
          </w:p>
          <w:p w:rsidR="00FD76D0" w:rsidRPr="00FD76D0" w:rsidDel="00FE2767" w:rsidRDefault="00006EEE" w:rsidP="00F73D35">
            <w:pPr>
              <w:spacing w:before="120" w:after="120"/>
              <w:jc w:val="both"/>
              <w:rPr>
                <w:sz w:val="24"/>
                <w:szCs w:val="24"/>
              </w:rPr>
            </w:pPr>
            <w:r>
              <w:rPr>
                <w:rFonts w:cstheme="minorHAnsi"/>
              </w:rPr>
              <w:t xml:space="preserve">W tak przedstawionej metodologii ekspert będzie mógł przyznać w ramach kryterium „efektywności finansowej beneficjenta” </w:t>
            </w:r>
            <w:r>
              <w:rPr>
                <w:rFonts w:cstheme="minorHAnsi"/>
                <w:bCs/>
              </w:rPr>
              <w:t>maksymalnie 9 pkt</w:t>
            </w:r>
            <w:r>
              <w:rPr>
                <w:rFonts w:cstheme="minorHAnsi"/>
              </w:rPr>
              <w:t xml:space="preserve">. Przyjmuje się, </w:t>
            </w:r>
            <w:r w:rsidR="00507FFA" w:rsidRPr="001957B7">
              <w:rPr>
                <w:rFonts w:cstheme="minorHAnsi"/>
                <w:b/>
              </w:rPr>
              <w:t>że przyznanie</w:t>
            </w:r>
            <w:r w:rsidR="00507FFA" w:rsidRPr="001957B7">
              <w:rPr>
                <w:rFonts w:cstheme="minorHAnsi"/>
              </w:rPr>
              <w:t xml:space="preserve"> </w:t>
            </w:r>
            <w:r w:rsidR="00507FFA" w:rsidRPr="001957B7">
              <w:rPr>
                <w:rFonts w:cstheme="minorHAnsi"/>
                <w:b/>
              </w:rPr>
              <w:t>5 punktów lub więcej</w:t>
            </w:r>
            <w:r w:rsidR="00FD76D0" w:rsidRPr="00FD76D0">
              <w:rPr>
                <w:rFonts w:cstheme="minorHAnsi"/>
              </w:rPr>
              <w:t xml:space="preserve"> będzie świadczyło o tym, że przedstawione szczegółowe wskaźniki dają gwarancję realizacji inwestycji przez podmiot, który będzie wykazywał wysoką efektywność finansową, co</w:t>
            </w:r>
            <w:r w:rsidR="00FD76D0" w:rsidRPr="00FD76D0">
              <w:rPr>
                <w:rFonts w:cstheme="minorHAnsi"/>
                <w:b/>
              </w:rPr>
              <w:t xml:space="preserve"> oznacza spełnienie kryterium „efektywności finansowej beneficjenta”.</w:t>
            </w:r>
            <w:r>
              <w:rPr>
                <w:sz w:val="24"/>
                <w:szCs w:val="24"/>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snapToGrid w:val="0"/>
              <w:jc w:val="center"/>
              <w:rPr>
                <w:rFonts w:ascii="Calibri" w:eastAsia="Times New Roman" w:hAnsi="Calibri" w:cs="Arial"/>
              </w:rPr>
            </w:pPr>
            <w:r>
              <w:rPr>
                <w:rFonts w:ascii="Calibri" w:eastAsia="Times New Roman" w:hAnsi="Calibri" w:cs="Arial"/>
              </w:rPr>
              <w:t>Tak/Nie</w:t>
            </w:r>
          </w:p>
          <w:p w:rsidR="00FD76D0" w:rsidRPr="00FD76D0" w:rsidDel="00FE2767" w:rsidRDefault="00006EEE" w:rsidP="00F73D35">
            <w:pPr>
              <w:snapToGrid w:val="0"/>
              <w:jc w:val="center"/>
              <w:rPr>
                <w:rFonts w:ascii="Calibri" w:eastAsia="Times New Roman" w:hAnsi="Calibri" w:cs="Arial"/>
              </w:rPr>
            </w:pPr>
            <w:r>
              <w:rPr>
                <w:rFonts w:ascii="Calibri" w:eastAsia="Times New Roman" w:hAnsi="Calibri" w:cs="Arial"/>
              </w:rPr>
              <w:t xml:space="preserve">(niespełnienie kryterium </w:t>
            </w:r>
            <w:r>
              <w:rPr>
                <w:rFonts w:ascii="Calibri" w:eastAsia="Times New Roman" w:hAnsi="Calibri" w:cs="Arial"/>
              </w:rPr>
              <w:br/>
              <w:t>oznacza odrzucenie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ascii="Calibri" w:eastAsia="Times New Roman" w:hAnsi="Calibri" w:cs="Arial"/>
                <w:b/>
              </w:rPr>
            </w:pPr>
            <w:r>
              <w:rPr>
                <w:rFonts w:ascii="Calibri" w:eastAsia="Times New Roman" w:hAnsi="Calibri" w:cs="Arial"/>
                <w:b/>
              </w:rPr>
              <w:t>Przeniesienie akcentów z usług wymagających hospitalizacji na rzecz POZ/AOS</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czy i w jaki sposób działania podejmowane w ramach projektu  ukierunkowane są na przeniesienie świadczeń opieki zdrowotnej z poziomu lecznictwa szpitalnego na rzecz POZ i AOS, w tym poprzez:</w:t>
            </w:r>
          </w:p>
          <w:p w:rsidR="00FD76D0" w:rsidRPr="00FD76D0" w:rsidRDefault="00006EEE" w:rsidP="00FD76D0">
            <w:pPr>
              <w:pStyle w:val="Akapitzlist"/>
              <w:numPr>
                <w:ilvl w:val="0"/>
                <w:numId w:val="330"/>
              </w:numPr>
              <w:jc w:val="both"/>
              <w:rPr>
                <w:rFonts w:ascii="Calibri" w:eastAsia="Times New Roman" w:hAnsi="Calibri" w:cs="Arial"/>
              </w:rPr>
            </w:pPr>
            <w:r>
              <w:rPr>
                <w:rFonts w:ascii="Calibri" w:eastAsia="Times New Roman" w:hAnsi="Calibri" w:cs="Arial"/>
              </w:rPr>
              <w:t>wprowadzenie lub rozwój opieki koordynowanej , lub</w:t>
            </w:r>
          </w:p>
          <w:p w:rsidR="00FD76D0" w:rsidRPr="00FD76D0" w:rsidRDefault="00006EEE" w:rsidP="00FD76D0">
            <w:pPr>
              <w:pStyle w:val="Akapitzlist"/>
              <w:numPr>
                <w:ilvl w:val="0"/>
                <w:numId w:val="330"/>
              </w:numPr>
              <w:jc w:val="both"/>
              <w:rPr>
                <w:rFonts w:ascii="Calibri" w:eastAsia="Times New Roman" w:hAnsi="Calibri" w:cs="Arial"/>
              </w:rPr>
            </w:pPr>
            <w:r>
              <w:rPr>
                <w:rFonts w:ascii="Calibri" w:eastAsia="Times New Roman" w:hAnsi="Calibri" w:cs="Arial"/>
              </w:rPr>
              <w:t>rozwój zdeinstytucjonalizowanych form opieki nad pacjentem, w szczególności środowiskowych form opieki  (projekt zawiera działania mające na celu przejście od opieki instytucjonalnej do środowiskowej zgodnie z „Ogólnoeuropejskimi wytycznymi dotyczącymi przejścia od opieki instytucjonalnej do opieki świadczonej na poziomie lokalnych społeczności” oraz z „Krajowym Programem Przeciwdziałania Ubóstwu i Wykluczeniu Społecznemu 2020”).</w:t>
            </w:r>
          </w:p>
          <w:p w:rsidR="00FD76D0" w:rsidRPr="00FD76D0" w:rsidRDefault="00FD76D0" w:rsidP="00F73D35">
            <w:pPr>
              <w:pStyle w:val="Akapitzlist"/>
              <w:jc w:val="both"/>
              <w:rPr>
                <w:rFonts w:ascii="Calibri" w:eastAsia="Times New Roman" w:hAnsi="Calibri" w:cs="Arial"/>
              </w:rPr>
            </w:pP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- 1 pkt</w:t>
            </w:r>
            <w:r w:rsidR="00FD76D0" w:rsidRPr="00FD76D0">
              <w:rPr>
                <w:rFonts w:ascii="Calibri" w:eastAsia="Times New Roman" w:hAnsi="Calibri" w:cs="Calibri"/>
              </w:rPr>
              <w:t xml:space="preserve">, </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 xml:space="preserve">NIE - 0 pkt </w:t>
            </w:r>
            <w:r w:rsidR="00006EEE">
              <w:rPr>
                <w:rFonts w:ascii="Calibri" w:eastAsia="Times New Roman" w:hAnsi="Calibri" w:cs="Calibri"/>
              </w:rPr>
              <w:t xml:space="preserve">(niespełnienie kryterium lub brak informacji) </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0-1 pkt</w:t>
            </w:r>
            <w:r w:rsidR="00FD76D0" w:rsidRPr="00FD76D0">
              <w:rPr>
                <w:rFonts w:ascii="Calibri" w:eastAsia="Times New Roman" w:hAnsi="Calibri" w:cs="Arial"/>
              </w:rPr>
              <w: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snapToGrid w:val="0"/>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ascii="Calibri" w:eastAsia="Times New Roman" w:hAnsi="Calibri" w:cs="Arial"/>
                <w:b/>
              </w:rPr>
            </w:pPr>
            <w:r>
              <w:rPr>
                <w:rFonts w:ascii="Calibri" w:eastAsia="Times New Roman" w:hAnsi="Calibri" w:cs="Arial"/>
                <w:b/>
              </w:rPr>
              <w:t>Konsolidacja</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czy  zrealizował, realizuje lub planuje realizację działań konsolidacyjnych lub  innych form współpracy z podmiotami udzielającymi świadczeń opieki zdrowotnej, w tym np. w ramach modelu opieki koordynowanej</w:t>
            </w:r>
          </w:p>
          <w:p w:rsidR="00FD76D0" w:rsidRPr="00FD76D0" w:rsidRDefault="00006EEE" w:rsidP="00FD76D0">
            <w:pPr>
              <w:pStyle w:val="Akapitzlist"/>
              <w:numPr>
                <w:ilvl w:val="0"/>
                <w:numId w:val="331"/>
              </w:numPr>
              <w:jc w:val="both"/>
              <w:rPr>
                <w:rFonts w:ascii="Calibri" w:eastAsia="Times New Roman" w:hAnsi="Calibri" w:cs="Arial"/>
              </w:rPr>
            </w:pPr>
            <w:r>
              <w:rPr>
                <w:rFonts w:ascii="Calibri" w:eastAsia="Times New Roman" w:hAnsi="Calibri" w:cs="Arial"/>
              </w:rPr>
              <w:t>zrealizowane, realizowane lub planowane do realizacji działania konsolidacyjne – 2 pkt,</w:t>
            </w:r>
            <w:r w:rsidR="00FD76D0" w:rsidRPr="00FD76D0">
              <w:rPr>
                <w:rFonts w:ascii="Calibri" w:eastAsia="Times New Roman" w:hAnsi="Calibri" w:cs="Arial"/>
              </w:rPr>
              <w:t xml:space="preserve"> </w:t>
            </w:r>
          </w:p>
          <w:p w:rsidR="00FD76D0" w:rsidRPr="00FD76D0" w:rsidRDefault="00FD76D0" w:rsidP="00FD76D0">
            <w:pPr>
              <w:pStyle w:val="Akapitzlist"/>
              <w:numPr>
                <w:ilvl w:val="0"/>
                <w:numId w:val="331"/>
              </w:numPr>
              <w:jc w:val="both"/>
              <w:rPr>
                <w:rFonts w:ascii="Calibri" w:eastAsia="Times New Roman" w:hAnsi="Calibri" w:cs="Arial"/>
              </w:rPr>
            </w:pPr>
            <w:r w:rsidRPr="00FD76D0">
              <w:rPr>
                <w:rFonts w:ascii="Calibri" w:eastAsia="Times New Roman" w:hAnsi="Calibri" w:cs="Arial"/>
              </w:rPr>
              <w:t>inne formy współpracy</w:t>
            </w:r>
            <w:r w:rsidR="00507FFA" w:rsidRPr="001957B7">
              <w:rPr>
                <w:rFonts w:ascii="Calibri" w:eastAsia="Times New Roman" w:hAnsi="Calibri" w:cs="Arial"/>
              </w:rPr>
              <w:t>- 1 pkt,</w:t>
            </w:r>
            <w:r w:rsidRPr="00FD76D0">
              <w:rPr>
                <w:rFonts w:ascii="Calibri" w:eastAsia="Times New Roman" w:hAnsi="Calibri" w:cs="Arial"/>
              </w:rPr>
              <w:t xml:space="preserve"> </w:t>
            </w:r>
          </w:p>
          <w:p w:rsidR="00FD76D0" w:rsidRPr="00FD76D0" w:rsidRDefault="00FD76D0" w:rsidP="00FD76D0">
            <w:pPr>
              <w:pStyle w:val="Akapitzlist"/>
              <w:numPr>
                <w:ilvl w:val="0"/>
                <w:numId w:val="331"/>
              </w:numPr>
              <w:jc w:val="both"/>
              <w:rPr>
                <w:rFonts w:ascii="Calibri" w:eastAsia="Times New Roman" w:hAnsi="Calibri" w:cs="Arial"/>
              </w:rPr>
            </w:pPr>
            <w:r w:rsidRPr="00FD76D0">
              <w:rPr>
                <w:rFonts w:ascii="Calibri" w:eastAsia="Times New Roman" w:hAnsi="Calibri" w:cs="Arial"/>
              </w:rPr>
              <w:t>niespełnienie</w:t>
            </w:r>
            <w:r w:rsidR="00006EEE">
              <w:rPr>
                <w:rFonts w:ascii="Calibri" w:eastAsia="Times New Roman" w:hAnsi="Calibri" w:cs="Arial"/>
              </w:rPr>
              <w:t xml:space="preserve"> kryterium lub  brak informacji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0-2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ascii="Calibri" w:eastAsia="Times New Roman" w:hAnsi="Calibri" w:cs="Arial"/>
                <w:b/>
              </w:rPr>
            </w:pPr>
            <w:r>
              <w:rPr>
                <w:rFonts w:ascii="Calibri" w:eastAsia="Times New Roman" w:hAnsi="Calibri" w:cs="Arial"/>
                <w:b/>
              </w:rPr>
              <w:t>Restrukturyzacja</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czy posiada zatwierdzony przez podmiot tworzący program restrukturyzacji, zawierający działania prowadzące do poprawy ich efektywności</w:t>
            </w: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- 1 pkt,</w:t>
            </w:r>
            <w:r w:rsidR="00FD76D0" w:rsidRPr="00FD76D0">
              <w:rPr>
                <w:rFonts w:ascii="Calibri" w:eastAsia="Times New Roman" w:hAnsi="Calibri" w:cs="Calibri"/>
              </w:rPr>
              <w:t xml:space="preserve"> </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NIE - 0 pkt</w:t>
            </w:r>
            <w:r w:rsidR="00006EEE">
              <w:rPr>
                <w:rFonts w:ascii="Calibri" w:eastAsia="Times New Roman" w:hAnsi="Calibri" w:cs="Calibri"/>
              </w:rPr>
              <w:t xml:space="preserve"> (niespełnienie kryterium lub brak informacji)</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0-1 pkt</w:t>
            </w:r>
            <w:r w:rsidR="00FD76D0" w:rsidRPr="00FD76D0">
              <w:rPr>
                <w:rFonts w:ascii="Calibri" w:eastAsia="Times New Roman" w:hAnsi="Calibri" w:cs="Arial"/>
              </w:rPr>
              <w: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8.</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ascii="Calibri" w:eastAsia="Times New Roman" w:hAnsi="Calibri" w:cs="Arial"/>
                <w:b/>
              </w:rPr>
            </w:pPr>
            <w:r>
              <w:rPr>
                <w:rFonts w:ascii="Calibri" w:eastAsia="Times New Roman" w:hAnsi="Calibri" w:cs="Arial"/>
                <w:b/>
              </w:rPr>
              <w:t>Poziom wykorzystania łóżek</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stopień wykorzystania (obłożenia) łóżek w oddziałach lub innych komórkach organizacyjnych objętych zakresem projektu.</w:t>
            </w:r>
          </w:p>
          <w:p w:rsidR="00FD76D0" w:rsidRPr="00FD76D0" w:rsidRDefault="00006EEE" w:rsidP="00FD76D0">
            <w:pPr>
              <w:pStyle w:val="Akapitzlist"/>
              <w:numPr>
                <w:ilvl w:val="0"/>
                <w:numId w:val="332"/>
              </w:numPr>
              <w:jc w:val="both"/>
              <w:rPr>
                <w:rFonts w:ascii="Calibri" w:eastAsia="Times New Roman" w:hAnsi="Calibri" w:cs="Arial"/>
              </w:rPr>
            </w:pPr>
            <w:r>
              <w:rPr>
                <w:rFonts w:ascii="Calibri" w:eastAsia="Times New Roman" w:hAnsi="Calibri" w:cs="Arial"/>
              </w:rPr>
              <w:t>≥75% - 1 pkt</w:t>
            </w:r>
          </w:p>
          <w:p w:rsidR="00FD76D0" w:rsidRPr="00FD76D0" w:rsidRDefault="00FD76D0" w:rsidP="00FD76D0">
            <w:pPr>
              <w:pStyle w:val="Akapitzlist"/>
              <w:numPr>
                <w:ilvl w:val="0"/>
                <w:numId w:val="332"/>
              </w:numPr>
              <w:jc w:val="both"/>
              <w:rPr>
                <w:rFonts w:ascii="Calibri" w:eastAsia="Times New Roman" w:hAnsi="Calibri" w:cs="Arial"/>
              </w:rPr>
            </w:pPr>
            <w:r w:rsidRPr="00FD76D0">
              <w:rPr>
                <w:rFonts w:ascii="Calibri" w:eastAsia="Times New Roman" w:hAnsi="Calibri" w:cs="Arial"/>
              </w:rPr>
              <w:t xml:space="preserve">&lt;75% - 0 pkt </w:t>
            </w:r>
            <w:r w:rsidR="00006EEE">
              <w:rPr>
                <w:rFonts w:ascii="Calibri" w:eastAsia="Times New Roman" w:hAnsi="Calibri" w:cs="Arial"/>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0-1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9.</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eastAsia="Times New Roman" w:cs="Arial"/>
                <w:b/>
              </w:rPr>
            </w:pPr>
            <w:r>
              <w:rPr>
                <w:rFonts w:eastAsia="Times New Roman" w:cs="Arial"/>
                <w:b/>
              </w:rPr>
              <w:t>Zwiększenie wykrywalności nowotworów</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both"/>
              <w:rPr>
                <w:rFonts w:ascii="Calibri" w:eastAsia="Times New Roman" w:hAnsi="Calibri" w:cs="Arial"/>
              </w:rPr>
            </w:pPr>
            <w:r>
              <w:rPr>
                <w:rFonts w:ascii="Calibri" w:eastAsia="Times New Roman" w:hAnsi="Calibri" w:cs="Arial"/>
              </w:rPr>
              <w:t xml:space="preserve">W ramach kryterium wnioskodawca zobowiązany jest wykazać czy zakładane w ramach projektu działania przyczyniają się do: </w:t>
            </w:r>
          </w:p>
          <w:p w:rsidR="00FD76D0" w:rsidRPr="00FD76D0" w:rsidRDefault="00006EEE" w:rsidP="00F73D35">
            <w:pPr>
              <w:jc w:val="both"/>
              <w:rPr>
                <w:rFonts w:ascii="Calibri" w:eastAsia="Times New Roman" w:hAnsi="Calibri" w:cs="Arial"/>
              </w:rPr>
            </w:pPr>
            <w:r>
              <w:rPr>
                <w:rFonts w:ascii="Calibri" w:eastAsia="Times New Roman" w:hAnsi="Calibri" w:cs="Arial"/>
              </w:rPr>
              <w:t>- zwiększenia wykrywalności tych nowotworów, dla których struktura stadiów jest najmniej korzystna w danym regionie zgodnie z danymi zawartymi w mapie onkologicznej, lub</w:t>
            </w:r>
          </w:p>
          <w:p w:rsidR="00FD76D0" w:rsidRPr="00FD76D0" w:rsidRDefault="00006EEE" w:rsidP="00F73D35">
            <w:pPr>
              <w:jc w:val="both"/>
              <w:rPr>
                <w:rFonts w:ascii="Calibri" w:eastAsia="Times New Roman" w:hAnsi="Calibri" w:cs="Arial"/>
              </w:rPr>
            </w:pPr>
            <w:r>
              <w:rPr>
                <w:rFonts w:ascii="Calibri" w:eastAsia="Times New Roman" w:hAnsi="Calibri" w:cs="Arial"/>
              </w:rPr>
              <w:t>-  w zakresie chemioterapii – zwiększenia udziału świadczeń z ww. zakresu w trybie jednodniowym lub ambulatoryjnym, lub</w:t>
            </w:r>
          </w:p>
          <w:p w:rsidR="00FD76D0" w:rsidRPr="00FD76D0" w:rsidRDefault="00006EEE" w:rsidP="00F73D35">
            <w:pPr>
              <w:jc w:val="both"/>
              <w:rPr>
                <w:rFonts w:ascii="Calibri" w:eastAsia="Times New Roman" w:hAnsi="Calibri" w:cs="Arial"/>
              </w:rPr>
            </w:pPr>
            <w:r>
              <w:rPr>
                <w:rFonts w:ascii="Calibri" w:eastAsia="Times New Roman" w:hAnsi="Calibri" w:cs="Arial"/>
              </w:rPr>
              <w:t>-  wcześniejszego wykrywania nowotworów złośliwych - w tym zakresie premiowane będą projekty  realizowane  w podmiotach, które wdrażają programy profilaktyczne w  powiatach, w których dane dotyczące epidemiologii (np. standaryzowany współczynnik chorobowości) wynikające z mapy onkologicznej  są najwyższe w województwie</w:t>
            </w: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- 2 pkt</w:t>
            </w:r>
            <w:r w:rsidR="00FD76D0" w:rsidRPr="00FD76D0">
              <w:rPr>
                <w:rFonts w:ascii="Calibri" w:eastAsia="Times New Roman" w:hAnsi="Calibri" w:cs="Calibri"/>
              </w:rPr>
              <w:t xml:space="preserve">, </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NIE - 0 pkt (niespełnienie kryterium lub brak informacji)</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0-2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snapToGrid w:val="0"/>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eastAsia="Times New Roman" w:cs="Arial"/>
                <w:b/>
              </w:rPr>
            </w:pPr>
            <w:r>
              <w:rPr>
                <w:rFonts w:eastAsia="Times New Roman" w:cs="Arial"/>
                <w:b/>
              </w:rPr>
              <w:t>Poprawa jakości i dostępności do świadczeń opieki zdrowotnej</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działania przyczyniające się do poprawy jakości i dostępu do świadczeń opieki zdrowotnej w tym poprzez:</w:t>
            </w:r>
          </w:p>
          <w:p w:rsidR="00FD76D0" w:rsidRPr="00FD76D0" w:rsidRDefault="00006EEE" w:rsidP="00F73D35">
            <w:pPr>
              <w:jc w:val="both"/>
              <w:rPr>
                <w:rFonts w:ascii="Calibri" w:eastAsia="Times New Roman" w:hAnsi="Calibri" w:cs="Arial"/>
              </w:rPr>
            </w:pPr>
            <w:r>
              <w:rPr>
                <w:rFonts w:ascii="Calibri" w:eastAsia="Times New Roman" w:hAnsi="Calibri" w:cs="Arial"/>
              </w:rPr>
              <w:t xml:space="preserve">- skrócenie czasu oczekiwania na świadczenia zdrowotne, lub </w:t>
            </w:r>
          </w:p>
          <w:p w:rsidR="00FD76D0" w:rsidRPr="00FD76D0" w:rsidRDefault="00006EEE" w:rsidP="00F73D35">
            <w:pPr>
              <w:jc w:val="both"/>
              <w:rPr>
                <w:rFonts w:ascii="Calibri" w:eastAsia="Times New Roman" w:hAnsi="Calibri" w:cs="Arial"/>
              </w:rPr>
            </w:pPr>
            <w:r>
              <w:rPr>
                <w:rFonts w:ascii="Calibri" w:eastAsia="Times New Roman" w:hAnsi="Calibri" w:cs="Arial"/>
              </w:rPr>
              <w:t xml:space="preserve">- zmniejszenie liczby osób oczekujących na świadczenie zdrowotne dłużej niż średni czas oczekiwania na dane świadczenie w roku / kwartale / miesiącu poprzedzającym uruchomienie konkursu / projektu, lub </w:t>
            </w:r>
          </w:p>
          <w:p w:rsidR="00FD76D0" w:rsidRPr="00FD76D0" w:rsidRDefault="00006EEE" w:rsidP="00F73D35">
            <w:pPr>
              <w:jc w:val="both"/>
              <w:rPr>
                <w:rFonts w:ascii="Calibri" w:eastAsia="Times New Roman" w:hAnsi="Calibri" w:cs="Arial"/>
              </w:rPr>
            </w:pPr>
            <w:r>
              <w:rPr>
                <w:rFonts w:ascii="Calibri" w:eastAsia="Times New Roman" w:hAnsi="Calibri" w:cs="Arial"/>
              </w:rPr>
              <w:t>- poprawę wskaźnika „przelotowości”, tj. liczby osób leczonych w ciągu roku na 1 łóżko szpitalne.</w:t>
            </w:r>
          </w:p>
          <w:p w:rsidR="00FD76D0" w:rsidRPr="00FD76D0" w:rsidRDefault="00006EEE" w:rsidP="00F73D35">
            <w:pPr>
              <w:jc w:val="both"/>
              <w:rPr>
                <w:rFonts w:ascii="Calibri" w:eastAsia="Times New Roman" w:hAnsi="Calibri" w:cs="Arial"/>
              </w:rPr>
            </w:pPr>
            <w:r>
              <w:rPr>
                <w:rFonts w:ascii="Calibri" w:eastAsia="Times New Roman" w:hAnsi="Calibri" w:cs="Arial"/>
              </w:rPr>
              <w:t>Za spełnienie każdego z ww. warunków wnioskodawca otrzyma  1</w:t>
            </w:r>
            <w:r w:rsidR="00FD76D0" w:rsidRPr="00FD76D0">
              <w:rPr>
                <w:rFonts w:ascii="Calibri" w:eastAsia="Times New Roman" w:hAnsi="Calibri" w:cs="Arial"/>
              </w:rPr>
              <w:t xml:space="preserve"> pkt. Maksymalna ilość pkt do zdobycia w ww. w kryterium </w:t>
            </w:r>
            <w:r w:rsidR="00507FFA" w:rsidRPr="001957B7">
              <w:rPr>
                <w:rFonts w:ascii="Calibri" w:eastAsia="Times New Roman" w:hAnsi="Calibri" w:cs="Arial"/>
              </w:rPr>
              <w:t>- 3 pkt</w:t>
            </w:r>
            <w:r w:rsidR="00FD76D0" w:rsidRPr="00FD76D0">
              <w:rPr>
                <w:rFonts w:ascii="Calibri" w:eastAsia="Times New Roman" w:hAnsi="Calibri" w:cs="Arial"/>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0-3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11.</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eastAsia="Times New Roman" w:cs="Arial"/>
                <w:b/>
              </w:rPr>
            </w:pPr>
            <w:r>
              <w:rPr>
                <w:rFonts w:eastAsia="Times New Roman" w:cs="Arial"/>
                <w:b/>
              </w:rPr>
              <w:t>Wykorzystanie wyrobów medycznych w zakresie AOS</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czy zakupione w projekcie wyroby medyczne będą wykorzystywane do udzielania świadczeń opieki zdrowotnej finansowanych ze środków publicznych w zakresie AOS</w:t>
            </w: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- 1 pkt,</w:t>
            </w:r>
            <w:r w:rsidR="00FD76D0" w:rsidRPr="00FD76D0">
              <w:rPr>
                <w:rFonts w:ascii="Calibri" w:eastAsia="Times New Roman" w:hAnsi="Calibri" w:cs="Calibri"/>
              </w:rPr>
              <w:t xml:space="preserve"> </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NIE - 0 pkt</w:t>
            </w:r>
            <w:r w:rsidR="00006EEE">
              <w:rPr>
                <w:rFonts w:ascii="Calibri" w:eastAsia="Times New Roman" w:hAnsi="Calibri" w:cs="Calibri"/>
              </w:rPr>
              <w:t xml:space="preserve"> (niespełnienie kryterium lub brak informacji)</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0-1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hideMark/>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12.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FD76D0" w:rsidRPr="00FD76D0" w:rsidRDefault="00006EEE" w:rsidP="00F73D35">
            <w:pPr>
              <w:jc w:val="both"/>
              <w:rPr>
                <w:rFonts w:ascii="Calibri" w:eastAsia="Times New Roman" w:hAnsi="Calibri" w:cs="Arial"/>
                <w:b/>
              </w:rPr>
            </w:pPr>
            <w:r>
              <w:rPr>
                <w:rFonts w:ascii="Calibri" w:eastAsia="Times New Roman" w:hAnsi="Calibri" w:cs="Arial"/>
                <w:b/>
              </w:rPr>
              <w:t>Doposażenie  lub modernizacja Bloku operacyjnego</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FD76D0" w:rsidRPr="00FD76D0" w:rsidRDefault="00FD76D0" w:rsidP="00F73D35">
            <w:pPr>
              <w:jc w:val="both"/>
              <w:rPr>
                <w:rFonts w:ascii="Calibri" w:eastAsia="Times New Roman" w:hAnsi="Calibri" w:cs="Arial"/>
              </w:rPr>
            </w:pPr>
          </w:p>
          <w:p w:rsidR="00FD76D0" w:rsidRPr="00FD76D0" w:rsidRDefault="00006EEE" w:rsidP="00F73D35">
            <w:pPr>
              <w:jc w:val="both"/>
              <w:rPr>
                <w:rFonts w:ascii="Calibri" w:eastAsia="Times New Roman" w:hAnsi="Calibri" w:cs="Arial"/>
              </w:rPr>
            </w:pPr>
            <w:r>
              <w:rPr>
                <w:rFonts w:ascii="Calibri" w:eastAsia="Times New Roman" w:hAnsi="Calibri" w:cs="Arial"/>
              </w:rPr>
              <w:t>W ramach kryterium wnioskodawca zobowiązany jest wykazać czy  projekty zakładające doposażenie lub modernizację infrastruktury Bloku Operacyjnego realizowane są w celu  zwiększenia jakości i bezpieczeństwa realizowanych świadczeń</w:t>
            </w: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- 1 pkt,</w:t>
            </w:r>
            <w:r w:rsidR="00FD76D0" w:rsidRPr="00FD76D0">
              <w:rPr>
                <w:rFonts w:ascii="Calibri" w:eastAsia="Times New Roman" w:hAnsi="Calibri" w:cs="Calibri"/>
              </w:rPr>
              <w:t xml:space="preserve"> </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NIE - 0 pkt (niespełnienie kryterium lub brak informacji)</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0-1 pkt</w:t>
            </w:r>
            <w:r w:rsidR="00FD76D0" w:rsidRPr="00FD76D0">
              <w:rPr>
                <w:rFonts w:ascii="Calibri" w:eastAsia="Times New Roman" w:hAnsi="Calibri" w:cs="Arial"/>
              </w:rPr>
              <w: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snapToGrid w:val="0"/>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13.</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rPr>
                <w:rFonts w:ascii="Calibri" w:eastAsia="Times New Roman" w:hAnsi="Calibri" w:cs="Arial"/>
                <w:b/>
              </w:rPr>
            </w:pPr>
            <w:r>
              <w:rPr>
                <w:rFonts w:ascii="Calibri" w:eastAsia="Times New Roman" w:hAnsi="Calibri" w:cs="Arial"/>
                <w:b/>
              </w:rPr>
              <w:t>Kształcenie kadry medycznej</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spacing w:before="240"/>
              <w:jc w:val="both"/>
              <w:rPr>
                <w:rFonts w:ascii="Calibri" w:eastAsia="Times New Roman" w:hAnsi="Calibri" w:cs="Times New Roman"/>
              </w:rPr>
            </w:pPr>
            <w:r>
              <w:rPr>
                <w:rFonts w:ascii="Calibri" w:eastAsia="Times New Roman" w:hAnsi="Calibri" w:cs="Times New Roman"/>
              </w:rPr>
              <w:t>W ramach kryterium wnioskodawca zobowiązany jest wykazać  czy kadra medyczna uczestniczy w kształceniu przeddyplomowym lub podyplomowym.</w:t>
            </w:r>
          </w:p>
          <w:p w:rsidR="00FD76D0" w:rsidRPr="00FD76D0" w:rsidRDefault="00006EEE" w:rsidP="00FD76D0">
            <w:pPr>
              <w:pStyle w:val="Akapitzlist"/>
              <w:numPr>
                <w:ilvl w:val="0"/>
                <w:numId w:val="329"/>
              </w:numPr>
              <w:snapToGrid w:val="0"/>
              <w:jc w:val="both"/>
              <w:rPr>
                <w:rFonts w:ascii="Calibri" w:eastAsia="Times New Roman" w:hAnsi="Calibri" w:cs="Calibri"/>
              </w:rPr>
            </w:pPr>
            <w:r>
              <w:rPr>
                <w:rFonts w:ascii="Calibri" w:eastAsia="Times New Roman" w:hAnsi="Calibri" w:cs="Calibri"/>
              </w:rPr>
              <w:t>TAK - 1 pkt</w:t>
            </w:r>
            <w:r w:rsidR="00FD76D0" w:rsidRPr="00FD76D0">
              <w:rPr>
                <w:rFonts w:ascii="Calibri" w:eastAsia="Times New Roman" w:hAnsi="Calibri" w:cs="Calibri"/>
              </w:rPr>
              <w:t>,</w:t>
            </w:r>
          </w:p>
          <w:p w:rsidR="00FD76D0" w:rsidRPr="00FD76D0" w:rsidRDefault="00FD76D0" w:rsidP="00FD76D0">
            <w:pPr>
              <w:pStyle w:val="Akapitzlist"/>
              <w:numPr>
                <w:ilvl w:val="0"/>
                <w:numId w:val="329"/>
              </w:numPr>
              <w:snapToGrid w:val="0"/>
              <w:jc w:val="both"/>
              <w:rPr>
                <w:rFonts w:ascii="Calibri" w:eastAsia="Times New Roman" w:hAnsi="Calibri" w:cs="Calibri"/>
              </w:rPr>
            </w:pPr>
            <w:r w:rsidRPr="00FD76D0">
              <w:rPr>
                <w:rFonts w:ascii="Calibri" w:eastAsia="Times New Roman" w:hAnsi="Calibri" w:cs="Calibri"/>
              </w:rPr>
              <w:t>NIE - 0 pkt</w:t>
            </w:r>
            <w:r w:rsidR="00006EEE">
              <w:rPr>
                <w:rFonts w:ascii="Calibri" w:eastAsia="Times New Roman" w:hAnsi="Calibri" w:cs="Calibri"/>
              </w:rPr>
              <w:t xml:space="preserve"> (niespełnienie kryterium lub brak informacji)</w:t>
            </w:r>
          </w:p>
          <w:p w:rsidR="00FD76D0" w:rsidRPr="00FD76D0" w:rsidRDefault="00FD76D0" w:rsidP="00F73D35">
            <w:pPr>
              <w:spacing w:before="240"/>
              <w:jc w:val="both"/>
              <w:rPr>
                <w:rFonts w:ascii="Calibri" w:eastAsia="Times New Roman" w:hAnsi="Calibri" w:cs="Times New Roman"/>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br/>
              <w:t>0-1 pkt</w:t>
            </w:r>
            <w:r w:rsidR="00FD76D0" w:rsidRPr="00FD76D0">
              <w:rPr>
                <w:rFonts w:ascii="Calibri" w:eastAsia="Times New Roman" w:hAnsi="Calibri" w:cs="Arial"/>
              </w:rPr>
              <w: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snapToGrid w:val="0"/>
              <w:jc w:val="center"/>
              <w:rPr>
                <w:rFonts w:ascii="Calibri" w:eastAsia="Times New Roman" w:hAnsi="Calibri" w:cs="Arial"/>
              </w:rPr>
            </w:pPr>
            <w:r>
              <w:rPr>
                <w:rFonts w:ascii="Calibri" w:eastAsia="Times New Roman" w:hAnsi="Calibri" w:cs="Arial"/>
              </w:rPr>
              <w:t>nie oznacza odrzucenia wniosku)</w:t>
            </w:r>
          </w:p>
        </w:tc>
      </w:tr>
      <w:tr w:rsidR="00FD76D0" w:rsidRPr="00FD76D0" w:rsidTr="00F73D35">
        <w:tc>
          <w:tcPr>
            <w:tcW w:w="56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jc w:val="center"/>
              <w:rPr>
                <w:rFonts w:ascii="Calibri" w:eastAsia="Times New Roman" w:hAnsi="Calibri" w:cs="Times New Roman"/>
              </w:rPr>
            </w:pPr>
            <w:r>
              <w:rPr>
                <w:rFonts w:ascii="Calibri" w:eastAsia="Times New Roman" w:hAnsi="Calibri" w:cs="Times New Roman"/>
              </w:rPr>
              <w:t xml:space="preserve">14. </w:t>
            </w:r>
          </w:p>
        </w:tc>
        <w:tc>
          <w:tcPr>
            <w:tcW w:w="3685"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snapToGrid w:val="0"/>
              <w:rPr>
                <w:rFonts w:ascii="Calibri" w:eastAsia="Times New Roman" w:hAnsi="Calibri" w:cs="Arial"/>
                <w:b/>
              </w:rPr>
            </w:pPr>
            <w:r>
              <w:rPr>
                <w:rFonts w:ascii="Calibri" w:eastAsia="Times New Roman" w:hAnsi="Calibri" w:cs="Arial"/>
                <w:b/>
              </w:rPr>
              <w:t>Kompleksowa opieka onkologiczna</w:t>
            </w:r>
          </w:p>
        </w:tc>
        <w:tc>
          <w:tcPr>
            <w:tcW w:w="6376"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006EEE" w:rsidP="00F73D35">
            <w:pPr>
              <w:snapToGrid w:val="0"/>
              <w:jc w:val="both"/>
              <w:rPr>
                <w:rFonts w:ascii="Calibri" w:eastAsia="Times New Roman" w:hAnsi="Calibri" w:cs="Calibri"/>
              </w:rPr>
            </w:pPr>
            <w:r>
              <w:rPr>
                <w:rFonts w:ascii="Calibri" w:eastAsia="Times New Roman" w:hAnsi="Calibri" w:cs="Calibri"/>
              </w:rPr>
              <w:t xml:space="preserve">W ramach kryterium wnioskodawca zobowiązany jest zapewnić (najpóźniej w kolejnym okresie kontraktowania świadczeń opieki zdrowotnej po zakończeniu realizacji projektu) kompleksową opiekę onkologiczną, rozumianą jako: </w:t>
            </w:r>
          </w:p>
          <w:p w:rsidR="00FD76D0" w:rsidRPr="00FD76D0" w:rsidRDefault="00006EEE" w:rsidP="00F73D35">
            <w:pPr>
              <w:snapToGrid w:val="0"/>
              <w:jc w:val="both"/>
              <w:rPr>
                <w:rFonts w:ascii="Calibri" w:eastAsia="Times New Roman" w:hAnsi="Calibri" w:cs="Calibri"/>
              </w:rPr>
            </w:pPr>
            <w:r>
              <w:rPr>
                <w:rFonts w:ascii="Calibri" w:eastAsia="Times New Roman" w:hAnsi="Calibri" w:cs="Calibri"/>
              </w:rPr>
              <w:t>- udzielanie świadczeń opieki zdrowotnej finansowanych ze środków publicznych, oprócz zakresów onkologicznych, tj. chirurgia onkologiczna, onkologia kliniczna, w  minimum 2 innych zakresach w ramach lecznictwa szpitalnego i AOS o tym samym profilu, oraz</w:t>
            </w:r>
          </w:p>
          <w:p w:rsidR="00FD76D0" w:rsidRPr="00FD76D0" w:rsidRDefault="00006EEE" w:rsidP="00F73D35">
            <w:pPr>
              <w:snapToGrid w:val="0"/>
              <w:jc w:val="both"/>
              <w:rPr>
                <w:rFonts w:ascii="Calibri" w:eastAsia="Times New Roman" w:hAnsi="Calibri" w:cs="Calibri"/>
              </w:rPr>
            </w:pPr>
            <w:r>
              <w:rPr>
                <w:rFonts w:ascii="Calibri" w:eastAsia="Times New Roman" w:hAnsi="Calibri" w:cs="Calibri"/>
              </w:rPr>
              <w:t>- udokumentowaną koordynację, w tym dostęp do świadczeń chemioterapii i radioterapii onkologicznej i medycyny nuklearnej - w przypadku nowotworów leczonych z  wykorzystaniem medycyny nuklearnej</w:t>
            </w:r>
          </w:p>
          <w:p w:rsidR="00FD76D0" w:rsidRPr="001957B7" w:rsidRDefault="00006EEE" w:rsidP="00FD76D0">
            <w:pPr>
              <w:pStyle w:val="Akapitzlist"/>
              <w:numPr>
                <w:ilvl w:val="0"/>
                <w:numId w:val="328"/>
              </w:numPr>
              <w:snapToGrid w:val="0"/>
              <w:jc w:val="both"/>
              <w:rPr>
                <w:rFonts w:ascii="Calibri" w:eastAsia="Times New Roman" w:hAnsi="Calibri" w:cs="Calibri"/>
              </w:rPr>
            </w:pPr>
            <w:r>
              <w:rPr>
                <w:rFonts w:ascii="Calibri" w:eastAsia="Times New Roman" w:hAnsi="Calibri" w:cs="Calibri"/>
              </w:rPr>
              <w:t xml:space="preserve">TAK - 2 pkt, </w:t>
            </w:r>
          </w:p>
          <w:p w:rsidR="00FD76D0" w:rsidRPr="001957B7" w:rsidRDefault="00FD76D0" w:rsidP="00FD76D0">
            <w:pPr>
              <w:pStyle w:val="Akapitzlist"/>
              <w:numPr>
                <w:ilvl w:val="0"/>
                <w:numId w:val="328"/>
              </w:numPr>
              <w:snapToGrid w:val="0"/>
              <w:jc w:val="both"/>
              <w:rPr>
                <w:rFonts w:ascii="Calibri" w:eastAsia="Times New Roman" w:hAnsi="Calibri" w:cs="Calibri"/>
              </w:rPr>
            </w:pPr>
            <w:r w:rsidRPr="00FD76D0">
              <w:rPr>
                <w:rFonts w:ascii="Calibri" w:eastAsia="Times New Roman" w:hAnsi="Calibri" w:cs="Calibri"/>
              </w:rPr>
              <w:t xml:space="preserve">NIE - </w:t>
            </w:r>
            <w:r w:rsidR="00507FFA" w:rsidRPr="001957B7">
              <w:rPr>
                <w:rFonts w:ascii="Calibri" w:eastAsia="Times New Roman" w:hAnsi="Calibri" w:cs="Calibri"/>
              </w:rPr>
              <w:t>0 pkt</w:t>
            </w:r>
          </w:p>
          <w:p w:rsidR="00FD76D0" w:rsidRPr="00FD76D0" w:rsidRDefault="00FD76D0" w:rsidP="00F73D35">
            <w:pPr>
              <w:snapToGrid w:val="0"/>
              <w:jc w:val="both"/>
              <w:rPr>
                <w:rFonts w:ascii="Calibri" w:eastAsia="Times New Roman" w:hAnsi="Calibri" w:cs="Calibri"/>
              </w:rPr>
            </w:pPr>
            <w:r w:rsidRPr="00FD76D0">
              <w:rPr>
                <w:rFonts w:ascii="Calibri" w:eastAsia="Times New Roman" w:hAnsi="Calibri" w:cs="Calibri"/>
              </w:rPr>
              <w:t>kryterium weryfikowane w oparciu  o oświadczenie wnioskodawcy załączone do w</w:t>
            </w:r>
            <w:r w:rsidR="00006EEE">
              <w:rPr>
                <w:rFonts w:ascii="Calibri" w:eastAsia="Times New Roman" w:hAnsi="Calibri" w:cs="Calibri"/>
              </w:rPr>
              <w:t xml:space="preserve">niosku o dofinansowanie </w:t>
            </w:r>
          </w:p>
        </w:tc>
        <w:tc>
          <w:tcPr>
            <w:tcW w:w="3968" w:type="dxa"/>
            <w:tcBorders>
              <w:top w:val="single" w:sz="4" w:space="0" w:color="000000"/>
              <w:left w:val="single" w:sz="4" w:space="0" w:color="000000"/>
              <w:bottom w:val="single" w:sz="4" w:space="0" w:color="000000"/>
              <w:right w:val="single" w:sz="4" w:space="0" w:color="000000"/>
            </w:tcBorders>
            <w:vAlign w:val="center"/>
          </w:tcPr>
          <w:p w:rsidR="00FD76D0" w:rsidRPr="00FD76D0" w:rsidRDefault="00507FFA" w:rsidP="00F73D35">
            <w:pPr>
              <w:autoSpaceDE w:val="0"/>
              <w:autoSpaceDN w:val="0"/>
              <w:adjustRightInd w:val="0"/>
              <w:spacing w:after="0" w:line="240" w:lineRule="auto"/>
              <w:jc w:val="center"/>
              <w:rPr>
                <w:rFonts w:ascii="Calibri" w:eastAsia="Times New Roman" w:hAnsi="Calibri" w:cs="Arial"/>
              </w:rPr>
            </w:pPr>
            <w:r w:rsidRPr="001957B7">
              <w:rPr>
                <w:rFonts w:ascii="Calibri" w:eastAsia="Times New Roman" w:hAnsi="Calibri" w:cs="Arial"/>
              </w:rPr>
              <w:t>0-2 pkt.</w:t>
            </w:r>
          </w:p>
          <w:p w:rsidR="00FD76D0" w:rsidRPr="00FD76D0" w:rsidRDefault="00FD76D0" w:rsidP="00F73D35">
            <w:pPr>
              <w:autoSpaceDE w:val="0"/>
              <w:autoSpaceDN w:val="0"/>
              <w:adjustRightInd w:val="0"/>
              <w:spacing w:after="0" w:line="240" w:lineRule="auto"/>
              <w:jc w:val="center"/>
              <w:rPr>
                <w:rFonts w:ascii="Calibri" w:eastAsia="Times New Roman" w:hAnsi="Calibri" w:cs="Arial"/>
              </w:rPr>
            </w:pPr>
            <w:r w:rsidRPr="00FD76D0">
              <w:rPr>
                <w:rFonts w:ascii="Calibri" w:eastAsia="Times New Roman" w:hAnsi="Calibri" w:cs="Arial"/>
              </w:rPr>
              <w:t xml:space="preserve">(0 punktów w kryterium </w:t>
            </w:r>
          </w:p>
          <w:p w:rsidR="00FD76D0" w:rsidRPr="00FD76D0" w:rsidRDefault="00006EEE" w:rsidP="00F73D35">
            <w:pPr>
              <w:autoSpaceDE w:val="0"/>
              <w:autoSpaceDN w:val="0"/>
              <w:adjustRightInd w:val="0"/>
              <w:spacing w:after="0" w:line="240" w:lineRule="auto"/>
              <w:jc w:val="center"/>
              <w:rPr>
                <w:rFonts w:ascii="Calibri" w:eastAsia="Times New Roman" w:hAnsi="Calibri" w:cs="Arial"/>
              </w:rPr>
            </w:pPr>
            <w:r>
              <w:rPr>
                <w:rFonts w:ascii="Calibri" w:eastAsia="Times New Roman" w:hAnsi="Calibri" w:cs="Arial"/>
              </w:rPr>
              <w:t>nie oznacza odrzucenia wniosku)</w:t>
            </w:r>
          </w:p>
        </w:tc>
      </w:tr>
      <w:tr w:rsidR="00FD76D0" w:rsidRPr="004E16E3" w:rsidTr="00F73D35">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FD76D0" w:rsidRPr="004E16E3" w:rsidRDefault="00006EEE" w:rsidP="00F73D35">
            <w:pPr>
              <w:snapToGrid w:val="0"/>
              <w:jc w:val="right"/>
              <w:rPr>
                <w:rFonts w:ascii="Calibri" w:eastAsia="Times New Roman" w:hAnsi="Calibri" w:cs="Arial"/>
                <w:b/>
              </w:rPr>
            </w:pPr>
            <w:r>
              <w:rPr>
                <w:rFonts w:ascii="Calibri" w:eastAsia="Times New Roman" w:hAnsi="Calibri" w:cs="Arial"/>
                <w:b/>
              </w:rPr>
              <w:t>Maksymalna liczba punktów do uzyskania za kryteria punktowane:   15</w:t>
            </w:r>
          </w:p>
        </w:tc>
      </w:tr>
      <w:tr w:rsidR="00FD76D0" w:rsidRPr="004E16E3" w:rsidTr="00F73D35">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FD76D0" w:rsidRPr="004E16E3" w:rsidRDefault="00FD76D0" w:rsidP="00F73D35">
            <w:pPr>
              <w:snapToGrid w:val="0"/>
              <w:jc w:val="right"/>
              <w:rPr>
                <w:rFonts w:ascii="Calibri" w:eastAsia="Times New Roman" w:hAnsi="Calibri" w:cs="Arial"/>
                <w:b/>
              </w:rPr>
            </w:pPr>
          </w:p>
        </w:tc>
      </w:tr>
    </w:tbl>
    <w:p w:rsidR="00FD76D0" w:rsidRDefault="00FD76D0" w:rsidP="0049410C">
      <w:pPr>
        <w:rPr>
          <w:rFonts w:cs="Arial"/>
          <w:b/>
        </w:rPr>
      </w:pPr>
    </w:p>
    <w:p w:rsidR="00270739" w:rsidRDefault="00270739" w:rsidP="00270739">
      <w:pPr>
        <w:spacing w:line="360" w:lineRule="auto"/>
        <w:rPr>
          <w:rFonts w:eastAsia="Times New Roman" w:cs="Tahoma"/>
          <w:b/>
          <w:bCs/>
          <w:iCs/>
          <w:sz w:val="28"/>
          <w:szCs w:val="28"/>
        </w:rPr>
      </w:pPr>
      <w:r w:rsidRPr="00214AA3">
        <w:rPr>
          <w:rFonts w:eastAsia="Times New Roman" w:cs="Tahoma"/>
          <w:b/>
          <w:bCs/>
          <w:iCs/>
          <w:sz w:val="28"/>
          <w:szCs w:val="28"/>
        </w:rPr>
        <w:t>Działanie 6.3</w:t>
      </w:r>
      <w:r>
        <w:rPr>
          <w:rFonts w:eastAsia="Times New Roman" w:cs="Tahoma"/>
          <w:b/>
          <w:bCs/>
          <w:iCs/>
          <w:sz w:val="28"/>
          <w:szCs w:val="28"/>
        </w:rPr>
        <w:t xml:space="preserve"> Rewitalizacja zdegradowanych obszarów</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imes New Roman" w:cs="Tahoma"/>
          <w:b/>
          <w:bCs/>
          <w:i/>
          <w:iCs/>
          <w:sz w:val="20"/>
          <w:szCs w:val="20"/>
          <w:lang w:eastAsia="en-US"/>
        </w:rPr>
        <w:t xml:space="preserve">Typ </w:t>
      </w:r>
      <w:r w:rsidRPr="001545D6">
        <w:rPr>
          <w:rFonts w:eastAsiaTheme="minorHAnsi" w:cs="Arial-BoldMT"/>
          <w:b/>
          <w:bCs/>
          <w:i/>
          <w:sz w:val="20"/>
          <w:szCs w:val="20"/>
          <w:lang w:eastAsia="en-US"/>
        </w:rPr>
        <w:t>6.3.A Remont, przebudowa, rozbudowa, adaptacja, wyposażenie istniejących zdegradowanych budynków, obiektów, zagospodarowanie terenów i przestrzeni</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(np. monitoring miejski lub dostosowanie przestrzeni do potrzeb osób niepełnosprawnych) - w celu przywrócenia lub nadania im nowych funkcji społecznych, kulturalnych, edukacyjnych lub rekreacyjnych;</w:t>
      </w:r>
    </w:p>
    <w:p w:rsidR="001545D6" w:rsidRPr="001545D6" w:rsidRDefault="001545D6" w:rsidP="001545D6">
      <w:pPr>
        <w:autoSpaceDE w:val="0"/>
        <w:autoSpaceDN w:val="0"/>
        <w:adjustRightInd w:val="0"/>
        <w:spacing w:after="0" w:line="240" w:lineRule="auto"/>
        <w:rPr>
          <w:rFonts w:eastAsiaTheme="minorHAnsi" w:cs="Arial-BoldMT"/>
          <w:b/>
          <w:bCs/>
          <w:i/>
          <w:sz w:val="20"/>
          <w:szCs w:val="20"/>
          <w:lang w:eastAsia="en-US"/>
        </w:rPr>
      </w:pPr>
    </w:p>
    <w:p w:rsid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Typ 6.3.C Inwestycje w tzw. drogi lokalne (gminne i powiatowe - tylko przebudowa albo modernizacja dróg*) wraz z infrastrukturą towarzyszącą. Wsparcie będzie możliwie jedynie wtedy, gdy inwestycje takie będą stanowiły element szerszej koncepcji związanej z rewitalizacją (fizyczną, gospodarczą i społeczną) i będą stanowiły element lokalnego programu rewitalizacji *budowa nowych dróg jest możliwa tylko w przypadku projektów komplementarnych wskazanych w działaniu 1.3 RPO WD, schemat 1.3.A,dotyczących zapewnienia przez wnioskodawcę dostępu do terenów inwestycyjnych.</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1545D6" w:rsidRPr="001545D6" w:rsidTr="00B82D67">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lang w:eastAsia="en-US"/>
              </w:rPr>
            </w:pPr>
            <w:r w:rsidRPr="001545D6">
              <w:rPr>
                <w:rFonts w:eastAsiaTheme="minorHAnsi"/>
                <w:b/>
                <w:lang w:eastAsia="en-US"/>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jc w:val="center"/>
              <w:rPr>
                <w:rFonts w:eastAsiaTheme="minorHAnsi"/>
                <w:lang w:eastAsia="en-US"/>
              </w:rPr>
            </w:pPr>
            <w:r w:rsidRPr="001545D6">
              <w:rPr>
                <w:rFonts w:eastAsiaTheme="minorHAnsi"/>
                <w:b/>
                <w:lang w:eastAsia="en-US"/>
              </w:rPr>
              <w:t>Opis znaczenia kryterium</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b/>
                <w:bCs/>
                <w:color w:val="000000"/>
              </w:rPr>
            </w:pPr>
            <w:r w:rsidRPr="001545D6">
              <w:rPr>
                <w:rFonts w:eastAsiaTheme="minorHAnsi"/>
                <w:b/>
                <w:bCs/>
                <w:color w:val="000000"/>
              </w:rPr>
              <w:t>Komplementarność projektu z projektem realizowanym w ramach działania 1.3 (schemat 1.3.A) RPO WD</w:t>
            </w:r>
          </w:p>
          <w:p w:rsidR="001545D6" w:rsidRPr="001545D6" w:rsidRDefault="001545D6" w:rsidP="001545D6">
            <w:pPr>
              <w:rPr>
                <w:rFonts w:ascii="Calibri" w:eastAsiaTheme="minorHAnsi" w:hAnsi="Calibri"/>
                <w:b/>
                <w:bCs/>
                <w:color w:val="000000"/>
              </w:rPr>
            </w:pPr>
            <w:r w:rsidRPr="001545D6">
              <w:rPr>
                <w:rFonts w:eastAsiaTheme="minorHAnsi"/>
                <w:b/>
                <w:bCs/>
                <w:color w:val="000000"/>
              </w:rPr>
              <w:t>(dotyczy działania 6.3.C)</w:t>
            </w:r>
          </w:p>
          <w:p w:rsidR="001545D6" w:rsidRPr="001545D6"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ascii="Calibri" w:eastAsiaTheme="minorHAnsi" w:hAnsi="Calibri"/>
                <w:b/>
                <w:bCs/>
              </w:rPr>
            </w:pPr>
            <w:r w:rsidRPr="001545D6">
              <w:rPr>
                <w:rFonts w:eastAsiaTheme="minorHAnsi"/>
                <w:b/>
                <w:bCs/>
              </w:rPr>
              <w:t>W ramach kryterium będzie weryfikowane, czy projekt polegający na budowie drogi jest komplementarny z projektem dotyczącym przygotowania terenów inwestycyjnych, zgłoszonym przez Wnioskodawcę</w:t>
            </w:r>
            <w:r w:rsidRPr="001545D6">
              <w:rPr>
                <w:rFonts w:eastAsiaTheme="minorHAnsi"/>
                <w:sz w:val="16"/>
                <w:szCs w:val="16"/>
                <w:lang w:eastAsia="en-US"/>
              </w:rPr>
              <w:t> </w:t>
            </w:r>
            <w:r w:rsidRPr="001545D6">
              <w:rPr>
                <w:rFonts w:eastAsiaTheme="minorHAnsi"/>
                <w:b/>
                <w:bCs/>
              </w:rPr>
              <w:t xml:space="preserve"> w ramach naboru do schematu 1.3.A RPO WD 2014-2020.</w:t>
            </w:r>
          </w:p>
          <w:p w:rsidR="001545D6" w:rsidRPr="001545D6" w:rsidRDefault="001545D6" w:rsidP="001545D6">
            <w:pPr>
              <w:snapToGrid w:val="0"/>
              <w:spacing w:line="240" w:lineRule="auto"/>
              <w:jc w:val="both"/>
              <w:rPr>
                <w:rFonts w:eastAsiaTheme="minorHAnsi"/>
              </w:rPr>
            </w:pPr>
            <w:r w:rsidRPr="001545D6">
              <w:rPr>
                <w:rFonts w:eastAsiaTheme="minorHAnsi"/>
              </w:rPr>
              <w:t xml:space="preserve">Zgodnie z zapisami SZOOP RPO WD budowa </w:t>
            </w:r>
            <w:r w:rsidRPr="001545D6">
              <w:rPr>
                <w:rFonts w:eastAsiaTheme="minorHAnsi"/>
                <w:bCs/>
              </w:rPr>
              <w:t>nowych</w:t>
            </w:r>
            <w:r w:rsidRPr="001545D6">
              <w:rPr>
                <w:rFonts w:eastAsiaTheme="minorHAnsi"/>
              </w:rPr>
              <w:t xml:space="preserve"> dróg jest możliwa tylko w przypadku powiązania takiego projektu z projektem realizowanym w ramach schematu 1.3.A RPO WD – gdy realizacja tego przedsięwzięcia ma na celu zapewnienie dostępu do terenów inwestycyjnych.</w:t>
            </w:r>
          </w:p>
          <w:p w:rsidR="001545D6" w:rsidRPr="001545D6" w:rsidRDefault="001545D6" w:rsidP="001545D6">
            <w:pPr>
              <w:snapToGrid w:val="0"/>
              <w:spacing w:line="240" w:lineRule="auto"/>
              <w:jc w:val="both"/>
              <w:rPr>
                <w:rFonts w:eastAsiaTheme="minorHAnsi"/>
                <w:sz w:val="20"/>
                <w:szCs w:val="20"/>
              </w:rPr>
            </w:pPr>
            <w:r w:rsidRPr="001545D6">
              <w:rPr>
                <w:rFonts w:eastAsiaTheme="minorHAnsi"/>
                <w:sz w:val="20"/>
                <w:szCs w:val="20"/>
              </w:rPr>
              <w:t>Kryterium będzie weryfikowane na podstawie informacji przedstawionych we wniosku o dofinansowanie. We wniosku o dofinansowanie należy wskazać nazwę komplementarnego projektu, nazwę wnioskodawcy i numer wniosku o dofinansowanie złożonego w ramach naboru do działania 1.3, schemat 1.3.A, dotyczącego przygotowania terenów inwestycyjnych.</w:t>
            </w:r>
          </w:p>
          <w:p w:rsidR="001545D6" w:rsidRPr="001545D6" w:rsidRDefault="001545D6" w:rsidP="001545D6">
            <w:pPr>
              <w:snapToGrid w:val="0"/>
              <w:spacing w:line="240" w:lineRule="auto"/>
              <w:jc w:val="both"/>
              <w:rPr>
                <w:rFonts w:eastAsiaTheme="minorHAnsi"/>
              </w:rPr>
            </w:pPr>
            <w:r w:rsidRPr="001545D6">
              <w:rPr>
                <w:rFonts w:eastAsiaTheme="minorHAnsi"/>
                <w:b/>
              </w:rPr>
              <w:t>UWAGA:</w:t>
            </w:r>
            <w:r w:rsidRPr="001545D6">
              <w:rPr>
                <w:rFonts w:eastAsiaTheme="minorHAnsi"/>
              </w:rPr>
              <w:t xml:space="preserve"> Pomimo spełnienia tego kryterium i pozytywnej oceny wniosku umowa o dofinansowanie projektu może zostać zawarta tylko pod warunkiem zawarcia umowy o dofinansowanie projektu komplementarnego w ramach schematu 1.3.A.</w:t>
            </w:r>
          </w:p>
          <w:p w:rsidR="001545D6" w:rsidRPr="001545D6" w:rsidRDefault="001545D6" w:rsidP="001545D6">
            <w:pPr>
              <w:snapToGrid w:val="0"/>
              <w:spacing w:line="240" w:lineRule="auto"/>
              <w:jc w:val="both"/>
              <w:rPr>
                <w:rFonts w:eastAsiaTheme="minorHAnsi"/>
              </w:rPr>
            </w:pPr>
            <w:r w:rsidRPr="001545D6">
              <w:rPr>
                <w:rFonts w:eastAsiaTheme="minorHAnsi"/>
              </w:rPr>
              <w:t xml:space="preserve">Stosowne zapisy zostaną </w:t>
            </w:r>
            <w:r w:rsidRPr="001545D6">
              <w:rPr>
                <w:rFonts w:ascii="Calibri" w:eastAsiaTheme="minorHAnsi" w:hAnsi="Calibri" w:cs="Arial"/>
                <w:lang w:eastAsia="en-US"/>
              </w:rPr>
              <w:t>wskazane w regulaminie konkursu.</w:t>
            </w:r>
          </w:p>
          <w:p w:rsidR="001545D6" w:rsidRPr="001545D6" w:rsidRDefault="001545D6" w:rsidP="001545D6">
            <w:pPr>
              <w:spacing w:after="0" w:line="240" w:lineRule="auto"/>
              <w:jc w:val="both"/>
              <w:rPr>
                <w:rFonts w:eastAsia="Times New Roman" w:cs="Tahoma"/>
              </w:rPr>
            </w:pPr>
            <w:r w:rsidRPr="001545D6">
              <w:rPr>
                <w:rFonts w:eastAsiaTheme="minorHAnsi"/>
                <w:b/>
                <w:u w:val="single"/>
              </w:rPr>
              <w:t>Kryterium nie dotyczy projektów polegających na modernizacji/ przebudowie dróg.</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center"/>
              <w:rPr>
                <w:rFonts w:ascii="Calibri" w:eastAsiaTheme="minorHAnsi" w:hAnsi="Calibri"/>
                <w:lang w:eastAsia="en-US"/>
              </w:rPr>
            </w:pPr>
            <w:r w:rsidRPr="001545D6">
              <w:rPr>
                <w:rFonts w:eastAsiaTheme="minorHAnsi"/>
                <w:lang w:eastAsia="en-US"/>
              </w:rPr>
              <w:t>Tak/Nie/Nie dotyczy</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Kryterium obligatoryjne</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(spełnienie jest niezbędne dla możliwości otrzymania dofinansowania).</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Niespełnienie kryterium oznacza odrzucenie wniosku</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Del="00067B27" w:rsidRDefault="001545D6" w:rsidP="001545D6">
            <w:pPr>
              <w:rPr>
                <w:rFonts w:eastAsiaTheme="minorHAnsi"/>
                <w:lang w:eastAsia="en-US"/>
              </w:rPr>
            </w:pPr>
            <w:r w:rsidRPr="001545D6">
              <w:rPr>
                <w:rFonts w:eastAsiaTheme="minorHAnsi"/>
                <w:lang w:eastAsia="en-US"/>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rPr>
            </w:pPr>
            <w:r w:rsidRPr="001545D6">
              <w:rPr>
                <w:rFonts w:eastAsia="Times New Roman" w:cs="Arial"/>
                <w:b/>
              </w:rPr>
              <w:t xml:space="preserve">Efektywność energetyczna </w:t>
            </w:r>
          </w:p>
          <w:p w:rsidR="001545D6" w:rsidRPr="001545D6" w:rsidDel="0075564A"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służy zwiększeniu efektywności energetycznej w poddanych remontowi, przebudowie, rozbudowie, adaptacji budynkach i/lub obiektach.</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służy zwiększeniu efektywności energetycznej i inwestycja zakłada zastosowanie poniższych komponentów:</w:t>
            </w:r>
          </w:p>
          <w:p w:rsidR="001545D6" w:rsidRPr="001545D6" w:rsidRDefault="001545D6" w:rsidP="001545D6">
            <w:pPr>
              <w:spacing w:after="0" w:line="240" w:lineRule="auto"/>
              <w:jc w:val="both"/>
              <w:rPr>
                <w:rFonts w:eastAsia="Times New Roman" w:cs="Tahoma"/>
              </w:rPr>
            </w:pPr>
          </w:p>
          <w:p w:rsidR="0086369A" w:rsidRDefault="001545D6" w:rsidP="006C5F73">
            <w:pPr>
              <w:numPr>
                <w:ilvl w:val="0"/>
                <w:numId w:val="189"/>
              </w:numPr>
              <w:spacing w:after="0" w:line="240" w:lineRule="auto"/>
              <w:contextualSpacing/>
              <w:jc w:val="both"/>
              <w:rPr>
                <w:rFonts w:eastAsia="Times New Roman" w:cs="Tahoma"/>
              </w:rPr>
            </w:pPr>
            <w:r w:rsidRPr="001545D6">
              <w:rPr>
                <w:rFonts w:eastAsia="Times New Roman" w:cs="Tahoma"/>
              </w:rPr>
              <w:t>Wymiana źródła ciepła w  budynkach/obiektach:</w:t>
            </w:r>
          </w:p>
          <w:p w:rsidR="0086369A" w:rsidRDefault="001545D6" w:rsidP="006C5F73">
            <w:pPr>
              <w:numPr>
                <w:ilvl w:val="0"/>
                <w:numId w:val="191"/>
              </w:numPr>
              <w:spacing w:after="0" w:line="240" w:lineRule="auto"/>
              <w:contextualSpacing/>
              <w:jc w:val="both"/>
              <w:rPr>
                <w:rFonts w:eastAsia="Times New Roman" w:cs="Tahoma"/>
              </w:rPr>
            </w:pPr>
            <w:r w:rsidRPr="001545D6">
              <w:rPr>
                <w:rFonts w:eastAsia="Times New Roman" w:cs="Tahoma"/>
              </w:rPr>
              <w:t>zastąpienie kotła podłączeniem do sieci ciepłowniczej;</w:t>
            </w:r>
          </w:p>
          <w:p w:rsidR="0086369A" w:rsidRDefault="001545D6" w:rsidP="006C5F73">
            <w:pPr>
              <w:numPr>
                <w:ilvl w:val="0"/>
                <w:numId w:val="191"/>
              </w:numPr>
              <w:spacing w:after="0" w:line="240" w:lineRule="auto"/>
              <w:contextualSpacing/>
              <w:jc w:val="both"/>
              <w:rPr>
                <w:rFonts w:eastAsia="Times New Roman" w:cs="Tahoma"/>
              </w:rPr>
            </w:pPr>
            <w:r w:rsidRPr="001545D6">
              <w:rPr>
                <w:rFonts w:eastAsia="Times New Roman" w:cs="Tahoma"/>
              </w:rPr>
              <w:t>lub wymiana bądź zainstalowanie kotła na kocioł spalający biomasę lub paliwa gazowe;</w:t>
            </w:r>
          </w:p>
          <w:p w:rsidR="0086369A" w:rsidRDefault="001545D6" w:rsidP="006C5F73">
            <w:pPr>
              <w:numPr>
                <w:ilvl w:val="0"/>
                <w:numId w:val="191"/>
              </w:numPr>
              <w:spacing w:after="0" w:line="240" w:lineRule="auto"/>
              <w:contextualSpacing/>
              <w:jc w:val="both"/>
              <w:rPr>
                <w:rFonts w:eastAsia="Times New Roman" w:cs="Tahoma"/>
              </w:rPr>
            </w:pPr>
            <w:r w:rsidRPr="001545D6">
              <w:rPr>
                <w:rFonts w:eastAsia="Times New Roman" w:cs="Tahoma"/>
              </w:rPr>
              <w:t xml:space="preserve"> lub wymiana kotła na kocioł retortowy (bez technicznych możliwości ręcznego podawania paliwa np. rusztu awaryjnego);</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Poprzez wymianę kotła następuje zwiększenie efektywności energetycznej źródła ciepła (wyrażona deklarowaną przez producenta sprawnością kotła).</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Wspierane urządzenia do ogrzewania powinny charakteryzować się obowiązującym </w:t>
            </w:r>
            <w:r w:rsidR="003763BD">
              <w:rPr>
                <w:rFonts w:eastAsia="Times New Roman" w:cs="Tahoma"/>
              </w:rPr>
              <w:t>od</w:t>
            </w:r>
            <w:r w:rsidRPr="001545D6">
              <w:rPr>
                <w:rFonts w:eastAsia="Times New Roman" w:cs="Tahoma"/>
              </w:rPr>
              <w:t xml:space="preserve">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Na etapie składania wniosku wymagane jest złożenie oświadczenia o zapewnieniu spełnienia powyższego wymogu w czasie realizacji projektu.</w:t>
            </w:r>
          </w:p>
          <w:p w:rsidR="001545D6" w:rsidRPr="001545D6" w:rsidRDefault="001545D6" w:rsidP="001545D6">
            <w:pPr>
              <w:spacing w:after="0" w:line="240" w:lineRule="auto"/>
              <w:ind w:left="108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projekt otrzyma jeden punkt w przypadku wymiany któregokolwiek wskazanego z powyższych komponentów  źródeł ciepła;</w:t>
            </w:r>
          </w:p>
          <w:p w:rsidR="001545D6" w:rsidRPr="001545D6" w:rsidRDefault="001545D6" w:rsidP="001545D6">
            <w:pPr>
              <w:spacing w:after="0" w:line="240" w:lineRule="auto"/>
              <w:contextualSpacing/>
              <w:jc w:val="both"/>
              <w:rPr>
                <w:rFonts w:eastAsia="Times New Roman" w:cs="Tahoma"/>
              </w:rPr>
            </w:pPr>
          </w:p>
          <w:p w:rsidR="0086369A" w:rsidRDefault="001545D6" w:rsidP="006C5F73">
            <w:pPr>
              <w:numPr>
                <w:ilvl w:val="0"/>
                <w:numId w:val="189"/>
              </w:numPr>
              <w:spacing w:after="0" w:line="240" w:lineRule="auto"/>
              <w:contextualSpacing/>
              <w:jc w:val="both"/>
              <w:rPr>
                <w:rFonts w:eastAsia="Times New Roman" w:cs="Tahoma"/>
              </w:rPr>
            </w:pPr>
            <w:r w:rsidRPr="001545D6">
              <w:rPr>
                <w:rFonts w:eastAsia="Times New Roman" w:cs="Tahoma"/>
              </w:rPr>
              <w:t xml:space="preserve">Poprawa  poszczególnych elementów budynku/obiektu: </w:t>
            </w:r>
          </w:p>
          <w:p w:rsidR="001545D6" w:rsidRPr="001545D6" w:rsidRDefault="001545D6" w:rsidP="001545D6">
            <w:pPr>
              <w:spacing w:after="0" w:line="240" w:lineRule="auto"/>
              <w:contextualSpacing/>
              <w:jc w:val="both"/>
              <w:rPr>
                <w:rFonts w:eastAsia="Times New Roman" w:cs="Tahoma"/>
              </w:rPr>
            </w:pPr>
          </w:p>
          <w:p w:rsidR="0086369A" w:rsidRDefault="001545D6" w:rsidP="006C5F73">
            <w:pPr>
              <w:numPr>
                <w:ilvl w:val="0"/>
                <w:numId w:val="250"/>
              </w:numPr>
              <w:spacing w:after="0" w:line="240" w:lineRule="auto"/>
              <w:contextualSpacing/>
              <w:jc w:val="both"/>
              <w:rPr>
                <w:rFonts w:eastAsia="Times New Roman" w:cs="Tahoma"/>
              </w:rPr>
            </w:pPr>
            <w:r w:rsidRPr="001545D6">
              <w:rPr>
                <w:rFonts w:eastAsia="Times New Roman"/>
              </w:rPr>
              <w:t xml:space="preserve">modernizacja lub wymiana stolarki okiennej lub drzwiowej w budynkach/obiektach lub montaż lub modernizacja systemu wentylacji – 0,5 pkt, </w:t>
            </w:r>
          </w:p>
          <w:p w:rsidR="0086369A" w:rsidRDefault="001545D6" w:rsidP="006C5F73">
            <w:pPr>
              <w:numPr>
                <w:ilvl w:val="0"/>
                <w:numId w:val="250"/>
              </w:numPr>
              <w:spacing w:after="0" w:line="240" w:lineRule="auto"/>
              <w:contextualSpacing/>
              <w:jc w:val="both"/>
              <w:rPr>
                <w:rFonts w:eastAsia="Times New Roman"/>
              </w:rPr>
            </w:pPr>
            <w:r w:rsidRPr="001545D6">
              <w:rPr>
                <w:rFonts w:eastAsia="Times New Roman"/>
              </w:rPr>
              <w:t xml:space="preserve">ocieplenie ścian w budynkach/obiektach – 1 pkt, </w:t>
            </w:r>
          </w:p>
          <w:p w:rsidR="0086369A" w:rsidRDefault="001545D6" w:rsidP="006C5F73">
            <w:pPr>
              <w:numPr>
                <w:ilvl w:val="0"/>
                <w:numId w:val="250"/>
              </w:numPr>
              <w:spacing w:after="0" w:line="240" w:lineRule="auto"/>
              <w:contextualSpacing/>
              <w:jc w:val="both"/>
              <w:rPr>
                <w:rFonts w:eastAsia="Times New Roman" w:cs="Tahoma"/>
              </w:rPr>
            </w:pPr>
            <w:r w:rsidRPr="001545D6">
              <w:rPr>
                <w:rFonts w:eastAsia="Times New Roman" w:cs="Tahoma"/>
              </w:rPr>
              <w:t xml:space="preserve">modernizacja lub wymiana dachu wraz z ociepleniem w budynkach/ obiektach - 1 pkt,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hd w:val="clear" w:color="auto" w:fill="FFFFFF"/>
              <w:spacing w:line="240" w:lineRule="auto"/>
              <w:jc w:val="both"/>
              <w:rPr>
                <w:rFonts w:eastAsia="Times New Roman" w:cs="Tahoma"/>
              </w:rPr>
            </w:pPr>
            <w:r w:rsidRPr="001545D6">
              <w:rPr>
                <w:rFonts w:eastAsia="Times New Roman" w:cs="Tahoma"/>
              </w:rPr>
              <w:t xml:space="preserve">Zastosowane rozwiązania powinny być zgodne z </w:t>
            </w:r>
            <w:r w:rsidRPr="001545D6">
              <w:rPr>
                <w:rFonts w:cs="Arial"/>
                <w:bCs/>
                <w:color w:val="333333"/>
              </w:rPr>
              <w:t>Rozporządzeniem Ministra Infrastruktury w sprawie warunków technicznych, jakim powinny odpowiadać budynki i ich usytuowanie z dnia 12 kwietnia 2002 r. (Dz.U. 2002 Nr 75, poz. 690 z późn. zm.)</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   -  projekt otrzyma 2,5 pkt. w przypadku realizacji wszystkich  wskazanych w punkcie II komponentów;</w:t>
            </w:r>
          </w:p>
          <w:p w:rsidR="001545D6" w:rsidRPr="001545D6" w:rsidRDefault="001545D6" w:rsidP="001545D6">
            <w:pPr>
              <w:spacing w:after="0" w:line="240" w:lineRule="auto"/>
              <w:contextualSpacing/>
              <w:jc w:val="both"/>
              <w:rPr>
                <w:rFonts w:eastAsia="Times New Roman" w:cs="Tahoma"/>
              </w:rPr>
            </w:pPr>
          </w:p>
          <w:p w:rsidR="0086369A" w:rsidRDefault="001545D6" w:rsidP="006C5F73">
            <w:pPr>
              <w:numPr>
                <w:ilvl w:val="0"/>
                <w:numId w:val="189"/>
              </w:numPr>
              <w:spacing w:after="0" w:line="240" w:lineRule="auto"/>
              <w:contextualSpacing/>
              <w:jc w:val="both"/>
              <w:rPr>
                <w:rFonts w:eastAsia="Times New Roman" w:cs="Tahoma"/>
              </w:rPr>
            </w:pPr>
            <w:r w:rsidRPr="001545D6">
              <w:rPr>
                <w:rFonts w:eastAsia="Times New Roman" w:cs="Tahoma"/>
              </w:rPr>
              <w:t>Zarządzanie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Zastosowanie rozwiązań wspierających zarządzanie energią cieplną i elektryczną w budynkach/obiektach mających na celu zmniejszenie zużycia energii elektrycznej lub dostosowanie poboru energii cieplnej do istniejącego zapotrzebowania, np.:</w:t>
            </w:r>
          </w:p>
          <w:p w:rsidR="0086369A" w:rsidRDefault="001545D6" w:rsidP="006C5F73">
            <w:pPr>
              <w:numPr>
                <w:ilvl w:val="0"/>
                <w:numId w:val="192"/>
              </w:numPr>
              <w:spacing w:after="0" w:line="240" w:lineRule="auto"/>
              <w:contextualSpacing/>
              <w:jc w:val="both"/>
              <w:rPr>
                <w:rFonts w:eastAsia="Times New Roman" w:cs="Tahoma"/>
              </w:rPr>
            </w:pPr>
            <w:r w:rsidRPr="001545D6">
              <w:rPr>
                <w:rFonts w:eastAsia="Times New Roman" w:cs="Tahoma"/>
              </w:rPr>
              <w:t xml:space="preserve"> automatyka pogodowa;</w:t>
            </w:r>
          </w:p>
          <w:p w:rsidR="0086369A" w:rsidRDefault="001545D6" w:rsidP="006C5F73">
            <w:pPr>
              <w:numPr>
                <w:ilvl w:val="0"/>
                <w:numId w:val="192"/>
              </w:numPr>
              <w:spacing w:after="0" w:line="240" w:lineRule="auto"/>
              <w:contextualSpacing/>
              <w:jc w:val="both"/>
              <w:rPr>
                <w:rFonts w:eastAsia="Times New Roman" w:cs="Tahoma"/>
              </w:rPr>
            </w:pPr>
            <w:r w:rsidRPr="001545D6">
              <w:rPr>
                <w:rFonts w:eastAsia="Times New Roman" w:cs="Tahoma"/>
              </w:rPr>
              <w:t xml:space="preserve"> czujniki temperatury;</w:t>
            </w:r>
          </w:p>
          <w:p w:rsidR="0086369A" w:rsidRDefault="001545D6" w:rsidP="006C5F73">
            <w:pPr>
              <w:numPr>
                <w:ilvl w:val="0"/>
                <w:numId w:val="192"/>
              </w:numPr>
              <w:spacing w:after="0" w:line="240" w:lineRule="auto"/>
              <w:contextualSpacing/>
              <w:jc w:val="both"/>
              <w:rPr>
                <w:rFonts w:eastAsia="Times New Roman" w:cs="Tahoma"/>
              </w:rPr>
            </w:pPr>
            <w:r w:rsidRPr="001545D6">
              <w:rPr>
                <w:rFonts w:eastAsia="Times New Roman" w:cs="Tahoma"/>
              </w:rPr>
              <w:t xml:space="preserve"> czujniki ruchu;</w:t>
            </w:r>
          </w:p>
          <w:p w:rsidR="0086369A" w:rsidRDefault="001545D6" w:rsidP="006C5F73">
            <w:pPr>
              <w:numPr>
                <w:ilvl w:val="0"/>
                <w:numId w:val="192"/>
              </w:numPr>
              <w:spacing w:after="0" w:line="240" w:lineRule="auto"/>
              <w:contextualSpacing/>
              <w:jc w:val="both"/>
              <w:rPr>
                <w:rFonts w:eastAsia="Times New Roman" w:cs="Tahoma"/>
              </w:rPr>
            </w:pPr>
            <w:r w:rsidRPr="001545D6">
              <w:rPr>
                <w:rFonts w:eastAsia="Times New Roman" w:cs="Tahoma"/>
              </w:rPr>
              <w:t xml:space="preserve"> wyłączniki czasowe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nie dotyczy wymiany żarówek na energooszczędne.</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 - projekt otrzyma 0,5 pkt. w przypadku wymiany wskazanego któregokolwiek  komponentu zarządzania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nie zakłada żadnego z powyższych komponentów z grupy I – III – 0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przypadku wystąpienia więcej niż jednego komponentu z grupy I-III  w budynku/obiekcie, punkty podlegają sumowaniu.</w:t>
            </w:r>
            <w:r w:rsidRPr="001545D6">
              <w:rPr>
                <w:rFonts w:eastAsia="Times New Roman" w:cs="Tahoma"/>
              </w:rPr>
              <w:br/>
            </w:r>
          </w:p>
          <w:p w:rsidR="001545D6" w:rsidRPr="001545D6" w:rsidRDefault="001545D6" w:rsidP="001545D6">
            <w:pPr>
              <w:spacing w:after="0" w:line="240" w:lineRule="auto"/>
              <w:jc w:val="both"/>
              <w:rPr>
                <w:rFonts w:eastAsia="Times New Roman" w:cs="Tahoma"/>
              </w:rPr>
            </w:pPr>
            <w:r w:rsidRPr="001545D6">
              <w:rPr>
                <w:rFonts w:eastAsia="Times New Roman" w:cs="Tahoma"/>
              </w:rPr>
              <w:t>Jeśli  projekt obejmuje więcej niż jeden budynek/obiekt:</w:t>
            </w:r>
          </w:p>
          <w:p w:rsidR="0086369A" w:rsidRDefault="001545D6" w:rsidP="006C5F73">
            <w:pPr>
              <w:numPr>
                <w:ilvl w:val="0"/>
                <w:numId w:val="190"/>
              </w:numPr>
              <w:spacing w:after="0" w:line="240" w:lineRule="auto"/>
              <w:contextualSpacing/>
              <w:jc w:val="both"/>
              <w:rPr>
                <w:rFonts w:eastAsia="Times New Roman" w:cs="Tahoma"/>
              </w:rPr>
            </w:pPr>
            <w:r w:rsidRPr="001545D6">
              <w:rPr>
                <w:rFonts w:eastAsia="Times New Roman" w:cs="Tahoma"/>
              </w:rPr>
              <w:t>100% punktów przyznaje się jeśli dany komponent  z grupy I-III realizowany jest we wszystkich budynkach/obiektach;</w:t>
            </w:r>
          </w:p>
          <w:p w:rsidR="0086369A" w:rsidRDefault="001545D6" w:rsidP="006C5F73">
            <w:pPr>
              <w:numPr>
                <w:ilvl w:val="0"/>
                <w:numId w:val="190"/>
              </w:numPr>
              <w:spacing w:after="0" w:line="240" w:lineRule="auto"/>
              <w:contextualSpacing/>
              <w:jc w:val="both"/>
              <w:rPr>
                <w:rFonts w:eastAsia="Times New Roman" w:cs="Tahoma"/>
              </w:rPr>
            </w:pPr>
            <w:r w:rsidRPr="001545D6">
              <w:rPr>
                <w:rFonts w:eastAsia="Times New Roman" w:cs="Tahoma"/>
              </w:rPr>
              <w:t>50%  punktów przyznaje się jeśli dany komponent  z grupy I-III realizowany jest nie we wszystkich, ale np. w jednym budynku/obiekcie, np.; projekt obejmuje 3 budynki/obiekty:</w:t>
            </w:r>
          </w:p>
          <w:p w:rsidR="001545D6" w:rsidRPr="001545D6" w:rsidRDefault="001545D6" w:rsidP="001545D6">
            <w:pPr>
              <w:spacing w:after="0" w:line="240" w:lineRule="auto"/>
              <w:jc w:val="both"/>
              <w:rPr>
                <w:rFonts w:eastAsia="Times New Roman" w:cs="Tahoma"/>
              </w:rPr>
            </w:pPr>
            <w:r w:rsidRPr="001545D6">
              <w:rPr>
                <w:rFonts w:eastAsia="Times New Roman" w:cs="Tahoma"/>
              </w:rPr>
              <w:t>- wymiana źródła ciepła przeprowadzona jest we wszystkich budynkach/obiektach – 1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 nie jest realizowany – 0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III realizowany jest w dwóch budynkach/obiektach – 0,25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takim przypadku projekt otrzyma 1,25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Kryterium będzie oceniane na podstawie zapisów wniosku o dofinansowanie projektu.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Budynek –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to obiekt budowlany, który jest trwale związany z gruntem, wydzielony z przestrzeni za pomocą przegród budowlanych oraz posiada fundamenty i dach; </w:t>
            </w:r>
          </w:p>
          <w:p w:rsidR="001545D6" w:rsidRPr="001545D6" w:rsidDel="0075564A"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Obiekt budowlany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jest  to budynek, budowla bądź obiekt małej architektury, wraz z instalacjami zapewniającymi możliwość użytkowania obiektu zgodnie z jego przeznaczeniem, wzniesiony z użyciem wyrobów budowlanych;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rPr>
              <w:t>Liczba nowopowstałych miejsc pracy</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bezpośrednio w wyniku wspieranego  projektu nastąpi przyrost zatrudnienia.</w:t>
            </w:r>
          </w:p>
          <w:p w:rsidR="001545D6" w:rsidRPr="001545D6" w:rsidRDefault="001545D6" w:rsidP="001545D6">
            <w:pPr>
              <w:spacing w:after="0" w:line="240" w:lineRule="auto"/>
              <w:jc w:val="both"/>
              <w:rPr>
                <w:rFonts w:eastAsia="Times New Roman" w:cs="Tahoma"/>
              </w:rPr>
            </w:pPr>
          </w:p>
          <w:p w:rsidR="0086369A" w:rsidRDefault="001545D6" w:rsidP="00AD15D1">
            <w:pPr>
              <w:numPr>
                <w:ilvl w:val="0"/>
                <w:numId w:val="272"/>
              </w:numPr>
              <w:spacing w:after="0" w:line="240" w:lineRule="auto"/>
              <w:contextualSpacing/>
              <w:jc w:val="both"/>
              <w:rPr>
                <w:rFonts w:eastAsia="Times New Roman" w:cs="Tahoma"/>
              </w:rPr>
            </w:pPr>
            <w:r w:rsidRPr="001545D6">
              <w:rPr>
                <w:rFonts w:eastAsia="Times New Roman" w:cs="Tahoma"/>
              </w:rPr>
              <w:t>nie powstaną nowe miejsca pracy – 0 pkt;</w:t>
            </w:r>
          </w:p>
          <w:p w:rsidR="0086369A" w:rsidRDefault="001545D6" w:rsidP="00AD15D1">
            <w:pPr>
              <w:numPr>
                <w:ilvl w:val="0"/>
                <w:numId w:val="272"/>
              </w:numPr>
              <w:spacing w:after="0" w:line="240" w:lineRule="auto"/>
              <w:contextualSpacing/>
              <w:jc w:val="both"/>
              <w:rPr>
                <w:rFonts w:eastAsia="Times New Roman" w:cs="Tahoma"/>
              </w:rPr>
            </w:pPr>
            <w:r w:rsidRPr="001545D6">
              <w:rPr>
                <w:rFonts w:eastAsia="Times New Roman" w:cs="Tahoma"/>
              </w:rPr>
              <w:t>powstanie 1 nowe miejsce pracy – 1 pkt;</w:t>
            </w:r>
          </w:p>
          <w:p w:rsidR="0086369A" w:rsidRDefault="001545D6" w:rsidP="00AD15D1">
            <w:pPr>
              <w:numPr>
                <w:ilvl w:val="0"/>
                <w:numId w:val="272"/>
              </w:numPr>
              <w:spacing w:after="0" w:line="240" w:lineRule="auto"/>
              <w:contextualSpacing/>
              <w:jc w:val="both"/>
              <w:rPr>
                <w:rFonts w:eastAsia="Times New Roman" w:cs="Tahoma"/>
              </w:rPr>
            </w:pPr>
            <w:r w:rsidRPr="001545D6">
              <w:rPr>
                <w:rFonts w:eastAsia="Times New Roman" w:cs="Tahoma"/>
              </w:rPr>
              <w:t>powstaną 2 nowe miejsca pracy – 2 pkt;</w:t>
            </w:r>
          </w:p>
          <w:p w:rsidR="0086369A" w:rsidRDefault="001545D6" w:rsidP="00AD15D1">
            <w:pPr>
              <w:numPr>
                <w:ilvl w:val="0"/>
                <w:numId w:val="272"/>
              </w:numPr>
              <w:spacing w:after="0" w:line="240" w:lineRule="auto"/>
              <w:contextualSpacing/>
              <w:jc w:val="both"/>
              <w:rPr>
                <w:rFonts w:eastAsia="Times New Roman" w:cs="Tahoma"/>
              </w:rPr>
            </w:pPr>
            <w:r w:rsidRPr="001545D6">
              <w:rPr>
                <w:rFonts w:eastAsia="Times New Roman" w:cs="Tahoma"/>
              </w:rPr>
              <w:t>powstaną 3 i więcej nowe miejsca pracy – 3 pkt.</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Dodatkowo 1 punkt zostanie przyznany jeśli  bezpośrednio w wyniku wspieranego projektu zostanie zatrudniona przynajmniej jedna osoba niepełnosprawna.</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 xml:space="preserve">Kryterium oceniane będzie dodatkowo na podstawie wskaźników dotyczących </w:t>
            </w:r>
            <w:r w:rsidRPr="001545D6">
              <w:rPr>
                <w:rFonts w:eastAsia="Times New Roman" w:cs="ArialNarrow"/>
                <w:sz w:val="20"/>
                <w:szCs w:val="20"/>
              </w:rPr>
              <w:t>zatrudnienia i będzie monitorowane w trakcie  okresu realizacji i okresu trwałości projektu.</w:t>
            </w:r>
          </w:p>
          <w:p w:rsidR="001545D6" w:rsidRPr="001545D6" w:rsidRDefault="001545D6" w:rsidP="001545D6">
            <w:pPr>
              <w:snapToGrid w:val="0"/>
              <w:spacing w:line="240" w:lineRule="auto"/>
              <w:jc w:val="both"/>
              <w:rPr>
                <w:rFonts w:cs="Arial"/>
                <w:sz w:val="20"/>
                <w:szCs w:val="20"/>
              </w:rPr>
            </w:pPr>
          </w:p>
          <w:p w:rsidR="001545D6" w:rsidRPr="001545D6" w:rsidRDefault="001545D6" w:rsidP="001545D6">
            <w:pPr>
              <w:jc w:val="both"/>
              <w:rPr>
                <w:rFonts w:cs="Arial"/>
              </w:rPr>
            </w:pPr>
            <w:r w:rsidRPr="001545D6">
              <w:rPr>
                <w:rFonts w:cs="Arial"/>
                <w:sz w:val="20"/>
                <w:szCs w:val="20"/>
              </w:rPr>
              <w:t>Nowo powstałe miejsce pracy rozumiane jest jako liczba nowych trwałych miejsc pracy (dotyczy zatrudnienia na podstawie umowy o pracę w pełnym wymiarze czasu, n</w:t>
            </w:r>
            <w:r w:rsidRPr="001545D6">
              <w:rPr>
                <w:rFonts w:eastAsia="Times New Roman" w:cs="Arial"/>
                <w:sz w:val="20"/>
                <w:szCs w:val="20"/>
              </w:rPr>
              <w:t>ie dotyczy umów o dzieło oraz umów zlecenia czy samozatrudnienia - kontraktu</w:t>
            </w:r>
            <w:r w:rsidRPr="001545D6">
              <w:rPr>
                <w:rFonts w:cs="Arial"/>
                <w:sz w:val="20"/>
                <w:szCs w:val="20"/>
              </w:rPr>
              <w:t>) utworzonych bezpośrednio w efekcie wspieranego projektu.</w:t>
            </w:r>
            <w:r w:rsidRPr="001545D6">
              <w:rPr>
                <w:rFonts w:cs="Arial"/>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Komplementarność</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cs="Arial"/>
              </w:rPr>
            </w:pPr>
            <w:r w:rsidRPr="001545D6">
              <w:rPr>
                <w:rFonts w:cs="Arial"/>
              </w:rPr>
              <w:t xml:space="preserve">W ramach tego kryterium będzie weryfikowane czy istnieją projekty powiązane ze zgłoszonym projektem (realizowane przez tego samego bądź innego beneficjenta), które zostały zrealizowane (w poprzedniej i obecnej perspektywie finansowej) bądź są w trakcie realizacji. </w:t>
            </w:r>
          </w:p>
          <w:p w:rsidR="001545D6" w:rsidRPr="001545D6" w:rsidRDefault="001545D6" w:rsidP="001545D6">
            <w:pPr>
              <w:snapToGrid w:val="0"/>
              <w:spacing w:line="240" w:lineRule="auto"/>
              <w:jc w:val="both"/>
              <w:rPr>
                <w:rFonts w:cs="Arial"/>
              </w:rPr>
            </w:pPr>
            <w:r w:rsidRPr="001545D6">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uzależnienia realizacji jednego projektu od przeprowadzenia innego przedsięwzięcia itd.:</w:t>
            </w:r>
          </w:p>
          <w:p w:rsidR="0086369A" w:rsidRDefault="001545D6" w:rsidP="00F5163A">
            <w:pPr>
              <w:numPr>
                <w:ilvl w:val="0"/>
                <w:numId w:val="275"/>
              </w:numPr>
              <w:snapToGrid w:val="0"/>
              <w:spacing w:line="240" w:lineRule="auto"/>
              <w:contextualSpacing/>
              <w:jc w:val="both"/>
              <w:rPr>
                <w:rFonts w:cs="Arial"/>
              </w:rPr>
            </w:pPr>
            <w:r w:rsidRPr="001545D6">
              <w:rPr>
                <w:rFonts w:cs="Arial"/>
              </w:rPr>
              <w:t>Komplementarność z projektami nieinfrastrukturalnymi (tzw. „projektami miękkimi”) finansowanymi np. ze środków EFS:</w:t>
            </w:r>
          </w:p>
          <w:p w:rsidR="0086369A" w:rsidRDefault="001545D6" w:rsidP="00F5163A">
            <w:pPr>
              <w:numPr>
                <w:ilvl w:val="0"/>
                <w:numId w:val="270"/>
              </w:numPr>
              <w:tabs>
                <w:tab w:val="left" w:pos="243"/>
              </w:tabs>
              <w:suppressAutoHyphens/>
              <w:spacing w:after="0" w:line="240" w:lineRule="auto"/>
              <w:jc w:val="both"/>
              <w:rPr>
                <w:rFonts w:cs="Arial"/>
              </w:rPr>
            </w:pPr>
            <w:r w:rsidRPr="001545D6">
              <w:rPr>
                <w:rFonts w:cs="Arial"/>
              </w:rPr>
              <w:t>komplementarność wobec  zrealizowanych lub realizowanych projektów – 3 pkt;</w:t>
            </w:r>
          </w:p>
          <w:p w:rsidR="0086369A" w:rsidRDefault="001545D6" w:rsidP="00F5163A">
            <w:pPr>
              <w:numPr>
                <w:ilvl w:val="0"/>
                <w:numId w:val="270"/>
              </w:numPr>
              <w:tabs>
                <w:tab w:val="left" w:pos="243"/>
              </w:tabs>
              <w:suppressAutoHyphens/>
              <w:spacing w:after="0" w:line="240" w:lineRule="auto"/>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243"/>
              <w:jc w:val="both"/>
              <w:rPr>
                <w:rFonts w:cs="Arial"/>
              </w:rPr>
            </w:pPr>
          </w:p>
          <w:p w:rsidR="001545D6" w:rsidRPr="001545D6" w:rsidRDefault="001545D6" w:rsidP="001545D6">
            <w:pPr>
              <w:tabs>
                <w:tab w:val="left" w:pos="243"/>
              </w:tabs>
              <w:suppressAutoHyphens/>
              <w:spacing w:after="0" w:line="240" w:lineRule="auto"/>
              <w:ind w:left="243"/>
              <w:jc w:val="both"/>
              <w:rPr>
                <w:rFonts w:cs="Arial"/>
              </w:rPr>
            </w:pPr>
            <w:r w:rsidRPr="001545D6">
              <w:rPr>
                <w:rFonts w:cs="Arial"/>
              </w:rPr>
              <w:t>i/lub</w:t>
            </w:r>
          </w:p>
          <w:p w:rsidR="001545D6" w:rsidRPr="001545D6" w:rsidRDefault="001545D6" w:rsidP="001545D6">
            <w:pPr>
              <w:tabs>
                <w:tab w:val="left" w:pos="243"/>
              </w:tabs>
              <w:suppressAutoHyphens/>
              <w:spacing w:after="0" w:line="240" w:lineRule="auto"/>
              <w:ind w:left="243"/>
              <w:jc w:val="both"/>
              <w:rPr>
                <w:rFonts w:cs="Arial"/>
              </w:rPr>
            </w:pPr>
          </w:p>
          <w:p w:rsidR="0086369A" w:rsidRDefault="001545D6" w:rsidP="00F5163A">
            <w:pPr>
              <w:numPr>
                <w:ilvl w:val="0"/>
                <w:numId w:val="275"/>
              </w:numPr>
              <w:tabs>
                <w:tab w:val="left" w:pos="243"/>
              </w:tabs>
              <w:suppressAutoHyphens/>
              <w:spacing w:after="0" w:line="240" w:lineRule="auto"/>
              <w:contextualSpacing/>
              <w:jc w:val="both"/>
              <w:rPr>
                <w:rFonts w:cs="Arial"/>
              </w:rPr>
            </w:pPr>
            <w:r w:rsidRPr="001545D6">
              <w:rPr>
                <w:rFonts w:cs="Arial"/>
              </w:rPr>
              <w:t>Komplementarność z projektami infrastrukturalnymi finansowanymi np. ze środków EFRR, na obszarze wsparcia programu rewitalizacji.</w:t>
            </w:r>
          </w:p>
          <w:p w:rsidR="001545D6" w:rsidRPr="001545D6" w:rsidRDefault="001545D6" w:rsidP="001545D6">
            <w:pPr>
              <w:tabs>
                <w:tab w:val="left" w:pos="243"/>
              </w:tabs>
              <w:suppressAutoHyphens/>
              <w:spacing w:after="0" w:line="240" w:lineRule="auto"/>
              <w:ind w:left="720"/>
              <w:contextualSpacing/>
              <w:jc w:val="both"/>
              <w:rPr>
                <w:rFonts w:cs="Arial"/>
              </w:rPr>
            </w:pPr>
          </w:p>
          <w:p w:rsidR="0086369A" w:rsidRDefault="001545D6" w:rsidP="00F5163A">
            <w:pPr>
              <w:numPr>
                <w:ilvl w:val="0"/>
                <w:numId w:val="270"/>
              </w:numPr>
              <w:tabs>
                <w:tab w:val="left" w:pos="243"/>
              </w:tabs>
              <w:suppressAutoHyphens/>
              <w:spacing w:line="240" w:lineRule="auto"/>
              <w:jc w:val="both"/>
              <w:rPr>
                <w:rFonts w:cs="Arial"/>
              </w:rPr>
            </w:pPr>
            <w:r w:rsidRPr="001545D6">
              <w:rPr>
                <w:rFonts w:cs="Arial"/>
              </w:rPr>
              <w:t>Komplementarność wobec zrealizowanych lub realizowanych projektów – 2pkt;</w:t>
            </w:r>
          </w:p>
          <w:p w:rsidR="0086369A" w:rsidRDefault="001545D6" w:rsidP="00F5163A">
            <w:pPr>
              <w:numPr>
                <w:ilvl w:val="0"/>
                <w:numId w:val="270"/>
              </w:numPr>
              <w:tabs>
                <w:tab w:val="left" w:pos="243"/>
              </w:tabs>
              <w:suppressAutoHyphens/>
              <w:spacing w:after="0" w:line="240" w:lineRule="auto"/>
              <w:contextualSpacing/>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720"/>
              <w:jc w:val="both"/>
              <w:rPr>
                <w:rFonts w:cs="Arial"/>
              </w:rPr>
            </w:pP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Punkty podlegają sumowaniu.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5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 xml:space="preserve">Kompleksowość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both"/>
              <w:rPr>
                <w:rFonts w:eastAsia="Times New Roman" w:cs="Arial"/>
              </w:rPr>
            </w:pPr>
            <w:r w:rsidRPr="001545D6">
              <w:rPr>
                <w:rFonts w:cs="Arial"/>
              </w:rPr>
              <w:t xml:space="preserve">W ramach kryterium będzie sprawdzane czy projekt jest kompleksowy, tj. łączy typy projektów w schematach 6.3.A i 6.3.C.  </w:t>
            </w:r>
          </w:p>
          <w:p w:rsidR="001545D6" w:rsidRPr="001545D6" w:rsidRDefault="001545D6" w:rsidP="001545D6">
            <w:pPr>
              <w:snapToGrid w:val="0"/>
              <w:spacing w:line="240" w:lineRule="auto"/>
              <w:jc w:val="both"/>
              <w:rPr>
                <w:rFonts w:cs="Arial"/>
              </w:rPr>
            </w:pPr>
            <w:r w:rsidRPr="001545D6">
              <w:rPr>
                <w:rFonts w:cs="Arial"/>
              </w:rPr>
              <w:t>W przypadku, gdy projekt jest kompleksowy, tj. łączy typy projektów w schematach 6.3.A i 6.3.C. – 3  pkt.</w:t>
            </w:r>
          </w:p>
          <w:p w:rsidR="001545D6" w:rsidRPr="001545D6" w:rsidRDefault="001545D6" w:rsidP="001545D6">
            <w:pPr>
              <w:snapToGrid w:val="0"/>
              <w:spacing w:line="240" w:lineRule="auto"/>
              <w:jc w:val="both"/>
              <w:rPr>
                <w:rFonts w:cs="Arial"/>
                <w:sz w:val="20"/>
                <w:szCs w:val="20"/>
              </w:rPr>
            </w:pPr>
            <w:r w:rsidRPr="001545D6">
              <w:rPr>
                <w:rFonts w:eastAsiaTheme="minorHAnsi"/>
                <w:sz w:val="20"/>
                <w:szCs w:val="20"/>
                <w:lang w:eastAsia="en-US"/>
              </w:rPr>
              <w:t>Roboty budowlane lub  modernizacyjne dróg lokalnych dopuszczalne są jako element zapewniający spójność kompleksowych projektów rewitalizacyjnych oraz w przypadku, kiedy są niezbędne do realizacji celów projektu.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center"/>
              <w:rPr>
                <w:rFonts w:eastAsia="Times New Roman" w:cs="Arial"/>
              </w:rPr>
            </w:pPr>
            <w:r w:rsidRPr="001545D6">
              <w:rPr>
                <w:rFonts w:eastAsia="Times New Roman" w:cs="Arial"/>
              </w:rPr>
              <w:t xml:space="preserve">0 – 3 pkt. </w:t>
            </w:r>
          </w:p>
          <w:p w:rsidR="001545D6" w:rsidRPr="001545D6" w:rsidRDefault="001545D6" w:rsidP="001545D6">
            <w:pPr>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bCs/>
              </w:rPr>
              <w:t xml:space="preserve">Zgodność projektu z </w:t>
            </w:r>
            <w:r w:rsidRPr="001545D6">
              <w:rPr>
                <w:rFonts w:eastAsia="Times New Roman" w:cs="Arial"/>
                <w:b/>
              </w:rPr>
              <w:t>rejestrem zabytków/gminną ewidencją zabytków</w:t>
            </w:r>
          </w:p>
          <w:p w:rsidR="001545D6" w:rsidRPr="001545D6" w:rsidRDefault="001545D6" w:rsidP="001545D6">
            <w:pPr>
              <w:snapToGrid w:val="0"/>
              <w:spacing w:after="0" w:line="240" w:lineRule="auto"/>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dotyczy zabytku wpisanego do rejestru prowadzonego przez Wojewódzkiego Konserwatora Zabytków we Wrocławiu lub Gminnej Ewidencji Zabytków prowadzonej przez właściwą gminę.</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p>
          <w:p w:rsidR="0086369A" w:rsidRDefault="001545D6" w:rsidP="00F5163A">
            <w:pPr>
              <w:numPr>
                <w:ilvl w:val="0"/>
                <w:numId w:val="270"/>
              </w:numPr>
              <w:spacing w:after="0" w:line="240" w:lineRule="auto"/>
              <w:contextualSpacing/>
              <w:jc w:val="both"/>
              <w:rPr>
                <w:rFonts w:eastAsia="Times New Roman" w:cs="Tahoma"/>
              </w:rPr>
            </w:pPr>
            <w:r w:rsidRPr="001545D6">
              <w:rPr>
                <w:rFonts w:eastAsia="Times New Roman" w:cs="Tahoma"/>
              </w:rPr>
              <w:t xml:space="preserve"> W przypadku jeśli w projekcie występują wyłącznie budynki/obiekty zabytkowe, ewentualnie wraz z otoczeniem*, lub otoczenie wpisane indywidualnie do rejestru prowadzonego przez Wojewódzkiego Konserwatora Zabytków we Wrocławiu – 4 pkt;</w:t>
            </w:r>
          </w:p>
          <w:p w:rsidR="0086369A" w:rsidRDefault="001545D6" w:rsidP="00F5163A">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wpisane indywidualnie do rejestru prowadzonego przez Wojewódzkiego Konserwatora Zabytków we Wrocławiu,–  3 pkt;</w:t>
            </w:r>
          </w:p>
          <w:p w:rsidR="0086369A" w:rsidRDefault="001545D6" w:rsidP="00F5163A">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wyłącznie budynki/obiekty zabytkowe, ewentualnie wraz z otoczeniem, lub otoczenie figurujące indywidualnie w Gminnej Ewidencji Zabytków – 2  pkt;</w:t>
            </w:r>
          </w:p>
          <w:p w:rsidR="0086369A" w:rsidRDefault="001545D6" w:rsidP="00F5163A">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figurujące indywidualnie w Gminnej Ewidencji Zabytków – 1 pkt;</w:t>
            </w:r>
          </w:p>
          <w:p w:rsidR="0086369A" w:rsidRDefault="001545D6" w:rsidP="00F5163A">
            <w:pPr>
              <w:numPr>
                <w:ilvl w:val="0"/>
                <w:numId w:val="270"/>
              </w:numPr>
              <w:spacing w:after="0" w:line="240" w:lineRule="auto"/>
              <w:contextualSpacing/>
              <w:jc w:val="both"/>
              <w:rPr>
                <w:rFonts w:eastAsia="Times New Roman" w:cs="Tahoma"/>
              </w:rPr>
            </w:pPr>
            <w:r w:rsidRPr="001545D6">
              <w:rPr>
                <w:rFonts w:eastAsia="Times New Roman" w:cs="Tahoma"/>
              </w:rPr>
              <w:t xml:space="preserve">W przypadku jeśli projekt nie obejmuje obiektów zabytkowych  - 0 pkt.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heme="minorHAnsi"/>
                <w:sz w:val="20"/>
                <w:szCs w:val="20"/>
                <w:lang w:eastAsia="en-US"/>
              </w:rPr>
            </w:pPr>
            <w:r w:rsidRPr="001545D6">
              <w:rPr>
                <w:rFonts w:eastAsia="Calibri" w:cs="Times New Roman"/>
                <w:sz w:val="20"/>
                <w:szCs w:val="20"/>
                <w:lang w:eastAsia="en-US"/>
              </w:rPr>
              <w:t>Kryterium weryfikowane będzie na podstawie dokumentu przedstawionego przez wnioskodawcę na etapie składania wniosku o dofinansowanie o wpisie</w:t>
            </w:r>
            <w:r w:rsidRPr="001545D6">
              <w:rPr>
                <w:rFonts w:eastAsiaTheme="minorHAnsi"/>
                <w:sz w:val="20"/>
                <w:szCs w:val="20"/>
                <w:lang w:eastAsia="en-US"/>
              </w:rPr>
              <w:t> obiektu do rejestru zabytków wydanego przez Wojewódzkiego Konserwatora  Zabytków we Wrocławiu lub wpisie obiektu do Gminnej Ewidencji Zabytków.</w:t>
            </w:r>
          </w:p>
          <w:p w:rsidR="001545D6" w:rsidRPr="001545D6" w:rsidRDefault="001545D6" w:rsidP="001545D6">
            <w:pPr>
              <w:spacing w:after="0" w:line="240" w:lineRule="auto"/>
              <w:jc w:val="both"/>
              <w:rPr>
                <w:rFonts w:eastAsia="Times New Roman" w:cs="Tahoma"/>
              </w:rPr>
            </w:pPr>
          </w:p>
          <w:p w:rsidR="001545D6" w:rsidRPr="001545D6" w:rsidRDefault="001545D6" w:rsidP="001545D6">
            <w:pPr>
              <w:snapToGrid w:val="0"/>
              <w:spacing w:line="240" w:lineRule="auto"/>
              <w:jc w:val="both"/>
              <w:rPr>
                <w:rFonts w:cs="Arial"/>
                <w:sz w:val="20"/>
                <w:szCs w:val="20"/>
              </w:rPr>
            </w:pPr>
            <w:r w:rsidRPr="001545D6">
              <w:rPr>
                <w:rFonts w:cs="Arial"/>
                <w:sz w:val="20"/>
                <w:szCs w:val="20"/>
              </w:rPr>
              <w:t>*Otoczenie zabytku (Art. 3 pkt 15 Ustawy o Ochronie Zabytków) - teren wokół lub przy zabytku wyznaczony w decyzji o wpisie tego terenu do rejestru zabytków  w celu ochrony wartości widokowych zabytku oraz jego ochrony przed szkodliwym oddziaływaniem czynników zewnętrznych.</w:t>
            </w:r>
          </w:p>
          <w:p w:rsidR="001545D6" w:rsidRPr="001545D6" w:rsidRDefault="001545D6" w:rsidP="001545D6">
            <w:pPr>
              <w:snapToGrid w:val="0"/>
              <w:spacing w:line="240" w:lineRule="auto"/>
              <w:jc w:val="both"/>
              <w:rPr>
                <w:rFonts w:cs="Arial"/>
                <w:b/>
                <w:sz w:val="20"/>
                <w:szCs w:val="20"/>
              </w:rPr>
            </w:pPr>
            <w:r w:rsidRPr="001545D6">
              <w:rPr>
                <w:rFonts w:cs="Arial"/>
                <w:b/>
                <w:sz w:val="20"/>
                <w:szCs w:val="20"/>
              </w:rPr>
              <w:t xml:space="preserve">Nie dotyczy naborów skierowanych do ZIT.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 xml:space="preserve">Realizacja projektu na obszarach wiejskich </w:t>
            </w:r>
          </w:p>
          <w:p w:rsidR="001545D6" w:rsidRPr="001545D6" w:rsidRDefault="001545D6" w:rsidP="001545D6">
            <w:pPr>
              <w:snapToGrid w:val="0"/>
              <w:spacing w:after="0" w:line="240" w:lineRule="auto"/>
              <w:rPr>
                <w:rFonts w:eastAsia="Times New Roman" w:cs="Arial"/>
                <w:b/>
                <w:bC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r w:rsidRPr="001545D6">
              <w:rPr>
                <w:rFonts w:ascii="Calibri" w:eastAsia="Times New Roman" w:hAnsi="Calibri" w:cs="Times New Roman"/>
                <w:kern w:val="3"/>
                <w:lang w:eastAsia="en-US"/>
              </w:rPr>
              <w:t>W ramach  kryterium weryfikowane będzie, czy projekt jest realizowany na obszarze wiejskim.</w:t>
            </w:r>
          </w:p>
          <w:p w:rsidR="0086369A" w:rsidRDefault="001545D6" w:rsidP="00F5163A">
            <w:pPr>
              <w:numPr>
                <w:ilvl w:val="0"/>
                <w:numId w:val="273"/>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realizowany w całości lub w części na obszarze wiejskim – 2 pkt</w:t>
            </w:r>
            <w:r w:rsidRPr="001545D6">
              <w:rPr>
                <w:rFonts w:eastAsiaTheme="minorHAnsi"/>
                <w:kern w:val="3"/>
                <w:lang w:eastAsia="en-US"/>
              </w:rPr>
              <w:t>;</w:t>
            </w:r>
          </w:p>
          <w:p w:rsidR="0086369A" w:rsidRDefault="001545D6" w:rsidP="00F5163A">
            <w:pPr>
              <w:numPr>
                <w:ilvl w:val="0"/>
                <w:numId w:val="273"/>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nie jest realizowany na obszarze wiejskim – 0 pkt.</w:t>
            </w:r>
          </w:p>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20"/>
                <w:szCs w:val="20"/>
                <w:lang w:eastAsia="en-US"/>
              </w:rPr>
            </w:pPr>
            <w:r w:rsidRPr="001545D6">
              <w:rPr>
                <w:rFonts w:ascii="Calibri" w:eastAsia="Calibri" w:hAnsi="Calibri" w:cs="Times New Roman"/>
                <w:kern w:val="3"/>
                <w:sz w:val="20"/>
                <w:szCs w:val="20"/>
                <w:lang w:eastAsia="en-US"/>
              </w:rPr>
              <w:t>Kryterium weryfikowane będzie na  podstawie zapisów wniosku o dofinansowanie projektu.</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autoSpaceDE w:val="0"/>
              <w:autoSpaceDN w:val="0"/>
              <w:adjustRightInd w:val="0"/>
              <w:spacing w:after="120" w:line="240" w:lineRule="auto"/>
              <w:jc w:val="both"/>
              <w:rPr>
                <w:rFonts w:eastAsiaTheme="minorHAnsi" w:cs="Helv"/>
                <w:color w:val="000000"/>
                <w:sz w:val="18"/>
                <w:szCs w:val="18"/>
                <w:lang w:eastAsia="en-US"/>
              </w:rPr>
            </w:pPr>
            <w:r w:rsidRPr="001545D6">
              <w:rPr>
                <w:rFonts w:ascii="Calibri" w:eastAsia="Calibri" w:hAnsi="Calibri" w:cs="Times New Roman"/>
                <w:kern w:val="3"/>
                <w:sz w:val="18"/>
                <w:szCs w:val="18"/>
                <w:lang w:eastAsia="en-US"/>
              </w:rPr>
              <w:t xml:space="preserve">UWAGA: </w:t>
            </w:r>
            <w:r w:rsidRPr="001545D6">
              <w:rPr>
                <w:rFonts w:eastAsiaTheme="minorHAnsi" w:cs="Helv"/>
                <w:color w:val="000000"/>
                <w:sz w:val="18"/>
                <w:szCs w:val="18"/>
                <w:lang w:eastAsia="en-US"/>
              </w:rPr>
              <w:t>Inwestycje w drogi lokalne (gminne i powiatowe) nie mogą być realizowane na obszarach wiejskich.  Mogą one być realizowane  jedynie na obszarach miejskich i miejskich obszarach funkcjonalnych, jako element programu rewitalizacji jedynie wówczas, gdy przyczynią się do fizycznej, gospodarczej i społecznej rewitalizacji i regeneracji ww. obszarów.</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spacing w:after="0" w:line="240" w:lineRule="auto"/>
              <w:jc w:val="both"/>
              <w:rPr>
                <w:rFonts w:eastAsia="Times New Roman" w:cs="Tahoma"/>
                <w:sz w:val="20"/>
                <w:szCs w:val="20"/>
              </w:rPr>
            </w:pPr>
            <w:r w:rsidRPr="001545D6">
              <w:rPr>
                <w:rFonts w:ascii="Calibri" w:eastAsia="Times New Roman" w:hAnsi="Calibri" w:cs="Times New Roman"/>
                <w:kern w:val="3"/>
                <w:sz w:val="20"/>
                <w:szCs w:val="20"/>
                <w:lang w:eastAsia="en-US"/>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3" w:history="1">
              <w:r w:rsidRPr="001545D6">
                <w:rPr>
                  <w:rFonts w:ascii="Calibri" w:eastAsia="Times New Roman" w:hAnsi="Calibri" w:cs="Times New Roman"/>
                  <w:color w:val="0000FF"/>
                  <w:kern w:val="3"/>
                  <w:sz w:val="20"/>
                  <w:szCs w:val="20"/>
                  <w:u w:val="single"/>
                  <w:lang w:eastAsia="en-US"/>
                </w:rPr>
                <w:t>http://ec.europa.eu/eurostat/ramon/miscellaneous/index.cfm?TargetUrl=DSP_DEGURBA</w:t>
              </w:r>
            </w:hyperlink>
            <w:r w:rsidRPr="001545D6">
              <w:rPr>
                <w:rFonts w:ascii="Calibri" w:eastAsia="Times New Roman" w:hAnsi="Calibri" w:cs="Times New Roman"/>
                <w:kern w:val="3"/>
                <w:sz w:val="20"/>
                <w:szCs w:val="20"/>
                <w:lang w:eastAsia="en-US"/>
              </w:rPr>
              <w: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2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8.</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Projekt, który w szczególności zapewnia poprawę dostępności   dla osób niepełnosprawnych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 ramach kryterium będzie weryfikowane czy projekt  w szczególności zapewnia (jest to jego głównym celem) poprawę dostępności dla osób niepełnosprawnych na terenach rewitalizacyjnych. </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Przykładowo takimi projektami może być adaptacja zdegradowanego budynku i nadanie mu nowych funkcji polegających na świadczeniu usług społecznych/zawodowych na rzecz osób niepełnosprawnych.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Głównymi odbiorcami są osoby niepełnosprawne.</w:t>
            </w:r>
          </w:p>
          <w:p w:rsidR="001545D6" w:rsidRPr="001545D6" w:rsidRDefault="001545D6" w:rsidP="001545D6">
            <w:pPr>
              <w:spacing w:after="0" w:line="240" w:lineRule="auto"/>
              <w:jc w:val="both"/>
              <w:rPr>
                <w:rFonts w:eastAsia="Times New Roman" w:cs="Tahoma"/>
              </w:rPr>
            </w:pPr>
          </w:p>
          <w:p w:rsidR="0086369A" w:rsidRDefault="001545D6" w:rsidP="00F5163A">
            <w:pPr>
              <w:numPr>
                <w:ilvl w:val="0"/>
                <w:numId w:val="271"/>
              </w:numPr>
              <w:spacing w:after="0" w:line="240" w:lineRule="auto"/>
              <w:contextualSpacing/>
              <w:jc w:val="both"/>
              <w:rPr>
                <w:rFonts w:eastAsia="Times New Roman" w:cs="Tahoma"/>
              </w:rPr>
            </w:pPr>
            <w:r w:rsidRPr="001545D6">
              <w:rPr>
                <w:rFonts w:eastAsia="Times New Roman" w:cs="Tahoma"/>
              </w:rPr>
              <w:t>Projekt w szczególności zakłada poprawę dostępności dla osób niepełnosprawnych – 1 pkt;</w:t>
            </w:r>
          </w:p>
          <w:p w:rsidR="001545D6" w:rsidRPr="001545D6" w:rsidRDefault="001545D6" w:rsidP="001545D6">
            <w:pPr>
              <w:spacing w:after="0" w:line="240" w:lineRule="auto"/>
              <w:ind w:left="36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Kryterium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 xml:space="preserve">0 – 1 pkt. </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9.</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rPr>
                <w:rFonts w:eastAsia="Times New Roman" w:cs="Arial"/>
                <w:b/>
              </w:rPr>
            </w:pPr>
          </w:p>
          <w:p w:rsidR="001545D6" w:rsidRPr="001545D6" w:rsidRDefault="001545D6" w:rsidP="001545D6">
            <w:pPr>
              <w:spacing w:after="0" w:line="240" w:lineRule="auto"/>
              <w:rPr>
                <w:rFonts w:eastAsia="Times New Roman" w:cs="Arial"/>
                <w:b/>
              </w:rPr>
            </w:pPr>
            <w:r w:rsidRPr="001545D6">
              <w:rPr>
                <w:rFonts w:eastAsia="Times New Roman" w:cs="Arial"/>
                <w:b/>
              </w:rPr>
              <w:t>Poziom zamożności gminy</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Arial"/>
              </w:rPr>
            </w:pPr>
            <w:r w:rsidRPr="001545D6">
              <w:rPr>
                <w:rFonts w:eastAsia="Times New Roman" w:cs="Arial"/>
              </w:rPr>
              <w:t>W ramach kryterium przyznawane będą punkty w zależności od poziomu zamożności gminy, na terenie której zlokalizowany będzie projekt. Poziom zamożności gminy będzie liczony za pomocą wskaźnika G.</w:t>
            </w:r>
          </w:p>
          <w:p w:rsidR="001545D6" w:rsidRPr="001545D6" w:rsidRDefault="001545D6" w:rsidP="001545D6">
            <w:pPr>
              <w:spacing w:after="0" w:line="240" w:lineRule="auto"/>
              <w:jc w:val="both"/>
              <w:rPr>
                <w:rFonts w:eastAsia="Times New Roman" w:cs="Arial"/>
              </w:rPr>
            </w:pPr>
          </w:p>
          <w:p w:rsidR="001545D6" w:rsidRPr="001545D6" w:rsidRDefault="001545D6" w:rsidP="001545D6">
            <w:pPr>
              <w:spacing w:after="0" w:line="240" w:lineRule="auto"/>
              <w:jc w:val="both"/>
              <w:rPr>
                <w:rFonts w:eastAsia="Times New Roman" w:cs="Arial"/>
              </w:rPr>
            </w:pPr>
            <w:r w:rsidRPr="001545D6">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1545D6" w:rsidRPr="001545D6" w:rsidRDefault="001545D6" w:rsidP="001545D6">
            <w:pPr>
              <w:spacing w:after="0" w:line="240" w:lineRule="auto"/>
              <w:rPr>
                <w:rFonts w:eastAsia="Times New Roman" w:cs="Arial"/>
              </w:rPr>
            </w:pPr>
          </w:p>
          <w:p w:rsidR="001545D6" w:rsidRPr="001545D6" w:rsidRDefault="001545D6" w:rsidP="001545D6">
            <w:pPr>
              <w:snapToGrid w:val="0"/>
              <w:spacing w:line="240" w:lineRule="auto"/>
              <w:jc w:val="both"/>
              <w:rPr>
                <w:rFonts w:cs="Arial"/>
              </w:rPr>
            </w:pPr>
            <w:r w:rsidRPr="001545D6">
              <w:rPr>
                <w:rFonts w:cs="Arial"/>
              </w:rPr>
              <w:t xml:space="preserve">Gminy zostaną podzielone na V grup, </w:t>
            </w:r>
            <w:r w:rsidRPr="001545D6">
              <w:rPr>
                <w:rFonts w:eastAsia="Times New Roman" w:cs="Arial"/>
              </w:rPr>
              <w:t xml:space="preserve">w zależności od wartości procentowych wskaźnika G. Średnia wartość wskaźnika G dla gmin województwa dolnośląskiego wynosi 1 491,64 zł. </w:t>
            </w:r>
            <w:r w:rsidRPr="001545D6">
              <w:rPr>
                <w:rFonts w:cs="Arial"/>
              </w:rPr>
              <w:t>Ocena kryterium będzie przeprowadzona odwrotnie od wartości wskaźnika, tzn. największą liczbę punktów otrzymają projekty , z grupy o najniższych wartościach wskaźnika G.</w:t>
            </w:r>
          </w:p>
          <w:p w:rsidR="0086369A" w:rsidRDefault="001545D6" w:rsidP="00F5163A">
            <w:pPr>
              <w:numPr>
                <w:ilvl w:val="0"/>
                <w:numId w:val="187"/>
              </w:numPr>
              <w:snapToGrid w:val="0"/>
              <w:spacing w:line="240" w:lineRule="auto"/>
              <w:contextualSpacing/>
              <w:jc w:val="both"/>
              <w:rPr>
                <w:rFonts w:cs="Arial"/>
              </w:rPr>
            </w:pPr>
            <w:r w:rsidRPr="001545D6">
              <w:rPr>
                <w:rFonts w:cs="Arial"/>
              </w:rPr>
              <w:t>I grupa – projekt zostanie zlokalizowany w gminie z grupy do 70% średniej wartości wskaźnika G – 4 pkt;</w:t>
            </w:r>
          </w:p>
          <w:p w:rsidR="0086369A" w:rsidRDefault="001545D6" w:rsidP="00F5163A">
            <w:pPr>
              <w:numPr>
                <w:ilvl w:val="0"/>
                <w:numId w:val="187"/>
              </w:numPr>
              <w:snapToGrid w:val="0"/>
              <w:spacing w:line="240" w:lineRule="auto"/>
              <w:contextualSpacing/>
              <w:jc w:val="both"/>
              <w:rPr>
                <w:rFonts w:cs="Arial"/>
              </w:rPr>
            </w:pPr>
            <w:r w:rsidRPr="001545D6">
              <w:rPr>
                <w:rFonts w:cs="Arial"/>
              </w:rPr>
              <w:t>II grupa – projekt zostanie zlokalizowany w gminie z grupy powyżej 70% do 80% średniej wartości wskaźnika G – 3 pkt;</w:t>
            </w:r>
          </w:p>
          <w:p w:rsidR="0086369A" w:rsidRDefault="001545D6" w:rsidP="00F5163A">
            <w:pPr>
              <w:numPr>
                <w:ilvl w:val="0"/>
                <w:numId w:val="187"/>
              </w:numPr>
              <w:snapToGrid w:val="0"/>
              <w:spacing w:line="240" w:lineRule="auto"/>
              <w:contextualSpacing/>
              <w:jc w:val="both"/>
              <w:rPr>
                <w:rFonts w:cs="Arial"/>
              </w:rPr>
            </w:pPr>
            <w:r w:rsidRPr="001545D6">
              <w:rPr>
                <w:rFonts w:cs="Arial"/>
              </w:rPr>
              <w:t>III grupa – projekt zostanie zlokalizowany w gminie  z grupy powyżej 80% do 90% średniej wartości wskaźnika G – 2 pkt;</w:t>
            </w:r>
          </w:p>
          <w:p w:rsidR="0086369A" w:rsidRDefault="001545D6" w:rsidP="00F5163A">
            <w:pPr>
              <w:numPr>
                <w:ilvl w:val="0"/>
                <w:numId w:val="187"/>
              </w:numPr>
              <w:snapToGrid w:val="0"/>
              <w:spacing w:line="240" w:lineRule="auto"/>
              <w:contextualSpacing/>
              <w:jc w:val="both"/>
              <w:rPr>
                <w:rFonts w:cs="Arial"/>
              </w:rPr>
            </w:pPr>
            <w:r w:rsidRPr="001545D6">
              <w:rPr>
                <w:rFonts w:cs="Arial"/>
              </w:rPr>
              <w:t>IV grupa – projekt zostanie zlokalizowany w gminie z grupy powyżej 90% do 100% średniej wartości wskaźnika G – 1 pkt;</w:t>
            </w:r>
          </w:p>
          <w:p w:rsidR="0086369A" w:rsidRDefault="001545D6" w:rsidP="00F5163A">
            <w:pPr>
              <w:numPr>
                <w:ilvl w:val="0"/>
                <w:numId w:val="187"/>
              </w:numPr>
              <w:snapToGrid w:val="0"/>
              <w:spacing w:line="240" w:lineRule="auto"/>
              <w:contextualSpacing/>
              <w:jc w:val="both"/>
              <w:rPr>
                <w:rFonts w:cs="Arial"/>
              </w:rPr>
            </w:pPr>
            <w:r w:rsidRPr="001545D6">
              <w:rPr>
                <w:rFonts w:cs="Arial"/>
              </w:rPr>
              <w:t>V grupa – projekt zostanie zlokalizowany w gminie z grupy powyżej 100% średniej wartości wskaźnika G – 0 pkt.</w:t>
            </w:r>
          </w:p>
          <w:p w:rsidR="001545D6" w:rsidRPr="001545D6" w:rsidRDefault="001545D6" w:rsidP="001545D6">
            <w:pPr>
              <w:snapToGrid w:val="0"/>
              <w:spacing w:after="0" w:line="240" w:lineRule="auto"/>
              <w:jc w:val="both"/>
              <w:rPr>
                <w:rFonts w:cs="Arial"/>
              </w:rPr>
            </w:pPr>
            <w:r w:rsidRPr="001545D6">
              <w:rPr>
                <w:rFonts w:ascii="Calibri" w:eastAsiaTheme="minorHAnsi" w:hAnsi="Calibri" w:cs="Arial"/>
                <w:lang w:eastAsia="en-US"/>
              </w:rPr>
              <w:t>Wartość  wskaźnika G wraz z podziałem procentowym gmin na grupy zostanie wskazana w regulaminie konkursu.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autoSpaceDN w:val="0"/>
              <w:jc w:val="both"/>
              <w:rPr>
                <w:rFonts w:ascii="Calibri" w:eastAsiaTheme="minorHAnsi" w:hAnsi="Calibri" w:cs="Times New Roman"/>
                <w:lang w:eastAsia="en-US"/>
              </w:rPr>
            </w:pPr>
            <w:r w:rsidRPr="001545D6">
              <w:rPr>
                <w:rFonts w:ascii="Calibri" w:eastAsiaTheme="minorHAnsi" w:hAnsi="Calibri" w:cs="Times New Roman"/>
                <w:bCs/>
              </w:rPr>
              <w:t>Czy wnioskodawca zadeklarował zwiększenie udziału wkładu własnego w budżecie projektu?</w:t>
            </w: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Kryterium odnosi się do projektów wnoszących większy niż minimalny wkład własny i punktuje zwiększenie wartości wkładu własnego o co najmniej 5% w stosunku do poziomu minimalnego wkładu własnego przewidzianego odpowiednimi przepisami.</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Deklarowany przez wnioskodawcę wkład własny jest większy od minimalnego wymaganego wkładu:</w:t>
            </w:r>
          </w:p>
          <w:p w:rsidR="0086369A" w:rsidRDefault="001545D6" w:rsidP="00F5163A">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poniżej 5 punktów procentowych - 0 pkt;</w:t>
            </w:r>
          </w:p>
          <w:p w:rsidR="0086369A" w:rsidRDefault="001545D6" w:rsidP="00F5163A">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od 5 punktów procentowych do 10 punktów procentowych  - 1 pkt;</w:t>
            </w:r>
          </w:p>
          <w:p w:rsidR="0086369A" w:rsidRDefault="001545D6" w:rsidP="00F5163A">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10 punktów procentowych do 20 punktów procentowych -2 pkt;</w:t>
            </w:r>
          </w:p>
          <w:p w:rsidR="0086369A" w:rsidRDefault="001545D6" w:rsidP="00F5163A">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20 punktów procentowych – 3 pkt.</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widowControl w:val="0"/>
              <w:autoSpaceDE w:val="0"/>
              <w:autoSpaceDN w:val="0"/>
              <w:adjustRightInd w:val="0"/>
              <w:spacing w:after="0" w:line="240" w:lineRule="auto"/>
              <w:jc w:val="both"/>
              <w:rPr>
                <w:rFonts w:eastAsia="Times New Roman" w:cs="Times New Roman"/>
                <w:bCs/>
              </w:rPr>
            </w:pPr>
            <w:r w:rsidRPr="001545D6">
              <w:rPr>
                <w:rFonts w:eastAsia="Times New Roman" w:cs="Times New Roman"/>
              </w:rPr>
              <w:t xml:space="preserve">0 punktów otrzymają także projekty, w których </w:t>
            </w:r>
            <w:r w:rsidRPr="001545D6">
              <w:rPr>
                <w:rFonts w:eastAsia="Times New Roman" w:cs="Times New Roman"/>
                <w:bCs/>
              </w:rPr>
              <w:t>wnioskodawca nie zadeklarował zwiększenia udziału wkładu własnego.</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Punkty nie podlegają sumowaniu.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3 pkt.</w:t>
            </w:r>
          </w:p>
          <w:p w:rsidR="001545D6" w:rsidRPr="001545D6" w:rsidDel="00085628" w:rsidRDefault="001545D6" w:rsidP="001545D6">
            <w:pPr>
              <w:spacing w:after="0" w:line="240" w:lineRule="auto"/>
              <w:jc w:val="center"/>
              <w:rPr>
                <w:rFonts w:eastAsiaTheme="minorHAnsi"/>
                <w:lang w:eastAsia="en-US"/>
              </w:rPr>
            </w:pPr>
            <w:r w:rsidRPr="001545D6">
              <w:rPr>
                <w:rFonts w:eastAsiaTheme="minorHAnsi"/>
                <w:lang w:eastAsia="en-US"/>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rPr>
              <w:t>Wpływ projektu dotyczącego inwestycji w drogi lokalne na poprawę bezpieczeństwa</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będzie weryfikowane czy inwestycja w drogi lokalne, gminne i powiatowe w znaczący sposób wpłynie na poprawę bezpieczeństwa poprzez zastosowanie elementów wyposażenia technicznego dróg, mające wpływ na poprawę bezpieczeństwa, np. urządzenia odwadniające oraz odprowadzające wodę, urządzenia oświetleniowe (jeśli nie są wymagane prawem), obiekty i urządzenia obsługi uczestników ruchu.</w:t>
            </w:r>
          </w:p>
          <w:p w:rsidR="001545D6" w:rsidRPr="001545D6" w:rsidRDefault="001545D6" w:rsidP="001545D6">
            <w:pPr>
              <w:spacing w:line="240" w:lineRule="auto"/>
              <w:jc w:val="both"/>
              <w:rPr>
                <w:rFonts w:eastAsia="Times New Roman" w:cs="Tahoma"/>
              </w:rPr>
            </w:pPr>
            <w:r w:rsidRPr="001545D6">
              <w:rPr>
                <w:rFonts w:eastAsia="Times New Roman" w:cs="Tahoma"/>
              </w:rPr>
              <w:t>1 punkt zostanie przyznany za zastosowanie dowolnego z rozwiązań (co najmniej jedno) w następujących kategoriach (1 punkt w każdej z poniższych kategorii).</w:t>
            </w:r>
          </w:p>
          <w:p w:rsidR="0086369A" w:rsidRDefault="001545D6" w:rsidP="008A4F7E">
            <w:pPr>
              <w:numPr>
                <w:ilvl w:val="0"/>
                <w:numId w:val="274"/>
              </w:numPr>
              <w:spacing w:line="240" w:lineRule="auto"/>
              <w:contextualSpacing/>
              <w:jc w:val="both"/>
              <w:rPr>
                <w:rFonts w:eastAsia="Times New Roman" w:cs="Tahoma"/>
              </w:rPr>
            </w:pPr>
            <w:r w:rsidRPr="001545D6">
              <w:rPr>
                <w:rFonts w:eastAsia="Times New Roman" w:cs="Tahoma"/>
              </w:rPr>
              <w:t>urządzenia odwadniające oraz odprowadzające wodę, np. rowy odwadniające urządzenia ściekowe, kanalizacja deszczowa;</w:t>
            </w:r>
          </w:p>
          <w:p w:rsidR="0086369A" w:rsidRDefault="001545D6" w:rsidP="008A4F7E">
            <w:pPr>
              <w:numPr>
                <w:ilvl w:val="0"/>
                <w:numId w:val="274"/>
              </w:numPr>
              <w:spacing w:line="240" w:lineRule="auto"/>
              <w:contextualSpacing/>
              <w:jc w:val="both"/>
              <w:rPr>
                <w:rFonts w:eastAsia="Times New Roman" w:cs="Tahoma"/>
              </w:rPr>
            </w:pPr>
            <w:r w:rsidRPr="001545D6">
              <w:rPr>
                <w:rFonts w:eastAsia="Times New Roman" w:cs="Tahoma"/>
              </w:rPr>
              <w:t>urządzania oświetleniowe;</w:t>
            </w:r>
          </w:p>
          <w:p w:rsidR="0086369A" w:rsidRDefault="001545D6" w:rsidP="008A4F7E">
            <w:pPr>
              <w:numPr>
                <w:ilvl w:val="0"/>
                <w:numId w:val="274"/>
              </w:numPr>
              <w:spacing w:line="240" w:lineRule="auto"/>
              <w:contextualSpacing/>
              <w:jc w:val="both"/>
              <w:rPr>
                <w:rFonts w:eastAsia="Times New Roman" w:cs="Tahoma"/>
              </w:rPr>
            </w:pPr>
            <w:r w:rsidRPr="001545D6">
              <w:rPr>
                <w:rFonts w:eastAsia="Times New Roman" w:cs="Tahoma"/>
              </w:rPr>
              <w:t>obiekty i urządzenia obsługi uczestników ruchu, takie jak zatoki postojowe, zatoki autobusowe, place do zawracania, mijanki, przejścia dla pieszych, punkty kontroli samochodów ciężarowych.</w:t>
            </w:r>
          </w:p>
          <w:p w:rsidR="001545D6" w:rsidRPr="001545D6" w:rsidRDefault="001545D6" w:rsidP="001545D6">
            <w:pPr>
              <w:spacing w:line="240" w:lineRule="auto"/>
              <w:jc w:val="both"/>
              <w:rPr>
                <w:rFonts w:eastAsia="Times New Roman" w:cs="Tahoma"/>
              </w:rPr>
            </w:pPr>
            <w:r w:rsidRPr="001545D6">
              <w:rPr>
                <w:rFonts w:eastAsia="Times New Roman" w:cs="Tahoma"/>
              </w:rPr>
              <w:t>Punkty zostaną przyznane za rozwiązania z każdej kategorii – maksymalnie 1 punkt w każdej kategorii, niezależnie od liczby rozwiązań przyjętych do realizacji w ramach tej kategorii. Maksymalna liczba punktów możliwa do zdobycia w tym kryterium – 3 punkty.</w:t>
            </w:r>
          </w:p>
          <w:p w:rsidR="001545D6" w:rsidRPr="001545D6" w:rsidRDefault="001545D6" w:rsidP="001545D6">
            <w:pPr>
              <w:spacing w:line="240" w:lineRule="auto"/>
              <w:jc w:val="both"/>
              <w:rPr>
                <w:rFonts w:eastAsia="Times New Roman" w:cs="Tahoma"/>
              </w:rPr>
            </w:pPr>
            <w:r w:rsidRPr="001545D6">
              <w:rPr>
                <w:rFonts w:eastAsia="Times New Roman" w:cs="Tahoma"/>
              </w:rPr>
              <w:t>Inwestycja poprawiająca bezpieczeństwo nie musi dotyczyć całego odcinka drogi.</w:t>
            </w: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t>Kryterium będzie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 3 pkt.</w:t>
            </w:r>
          </w:p>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punktów w kryterium nie oznacza odrzucenia wniosku)</w:t>
            </w:r>
          </w:p>
        </w:tc>
      </w:tr>
      <w:tr w:rsidR="001545D6" w:rsidRPr="001545D6" w:rsidTr="00B82D67">
        <w:trPr>
          <w:trHeight w:val="461"/>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imes New Roman" w:cs="Arial"/>
                <w:b/>
              </w:rPr>
              <w:t>Stan techniczny budynków/obiektów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sprawdzany będzie stan techniczny budynków/obiektów -</w:t>
            </w:r>
            <w:r w:rsidRPr="001545D6">
              <w:rPr>
                <w:rFonts w:ascii="Calibri" w:eastAsia="Times New Roman" w:hAnsi="Calibri" w:cs="Tahoma"/>
              </w:rPr>
              <w:t xml:space="preserve"> wynikający z przeglądu technicznego budynku/obiektu,</w:t>
            </w:r>
            <w:r w:rsidRPr="001545D6">
              <w:rPr>
                <w:rFonts w:eastAsia="Times New Roman" w:cs="Tahoma"/>
              </w:rPr>
              <w:t xml:space="preserve"> których dotyczy projekt.</w:t>
            </w:r>
          </w:p>
          <w:p w:rsidR="0086369A" w:rsidRDefault="001545D6" w:rsidP="008A4F7E">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powyżej 60% - 2 pkt;</w:t>
            </w:r>
          </w:p>
          <w:p w:rsidR="0086369A" w:rsidRDefault="001545D6" w:rsidP="008A4F7E">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od 60% do 40% - 1 pkt;</w:t>
            </w:r>
          </w:p>
          <w:p w:rsidR="0086369A" w:rsidRDefault="001545D6" w:rsidP="008A4F7E">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poniżej 40% - 0 pkt.</w:t>
            </w:r>
          </w:p>
          <w:p w:rsidR="001545D6" w:rsidRPr="001545D6" w:rsidRDefault="001545D6" w:rsidP="001545D6">
            <w:pPr>
              <w:spacing w:line="240" w:lineRule="auto"/>
              <w:ind w:left="720"/>
              <w:contextualSpacing/>
              <w:jc w:val="both"/>
              <w:rPr>
                <w:rFonts w:eastAsia="Times New Roman" w:cs="Tahoma"/>
              </w:rPr>
            </w:pP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W przypadku jeśli projekt obejmuje kilka budynków/obiektów, wylicza się średnią ze stopnia zużycia technicznego poszczególnych budynków/obiektów, np.:</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Jeden budynek/obiekt- stopień zużycia technicznego – powyżej 60% -2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Drugi budynek/obiekt – stopień zużycia technicznego – od 60% do 40% - 1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Trzeci budynek/obiekt – stopień zużycia technicznego – poniżej 40% - 0 pkt.</w:t>
            </w: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Średnia stopnia zużycia technicznego budynków/obiektów 3/3= 1 pkt.</w:t>
            </w:r>
          </w:p>
          <w:p w:rsidR="001545D6" w:rsidRPr="001545D6" w:rsidRDefault="001545D6" w:rsidP="001545D6">
            <w:pPr>
              <w:spacing w:line="240" w:lineRule="auto"/>
              <w:jc w:val="both"/>
              <w:rPr>
                <w:rFonts w:eastAsia="Times New Roman" w:cs="Tahoma"/>
              </w:rPr>
            </w:pP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t>Kryterium będzie weryfikowane na podstawie zapisów wniosku o dofinansowanie projektu..</w:t>
            </w:r>
          </w:p>
          <w:p w:rsidR="001545D6" w:rsidRPr="001545D6" w:rsidRDefault="001545D6" w:rsidP="001545D6">
            <w:pPr>
              <w:spacing w:line="240" w:lineRule="auto"/>
              <w:jc w:val="both"/>
              <w:rPr>
                <w:rFonts w:eastAsia="Times New Roman" w:cs="Tahoma"/>
                <w:b/>
                <w:sz w:val="20"/>
                <w:szCs w:val="20"/>
              </w:rPr>
            </w:pPr>
            <w:r w:rsidRPr="001545D6">
              <w:rPr>
                <w:rFonts w:eastAsia="Times New Roman" w:cs="Tahoma"/>
                <w:b/>
                <w:sz w:val="20"/>
                <w:szCs w:val="20"/>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 xml:space="preserve">0 – 2 pkt. </w:t>
            </w:r>
          </w:p>
          <w:p w:rsidR="001545D6" w:rsidRPr="001545D6" w:rsidRDefault="001545D6" w:rsidP="001545D6">
            <w:pPr>
              <w:spacing w:after="0" w:line="240" w:lineRule="auto"/>
              <w:jc w:val="center"/>
              <w:rPr>
                <w:rFonts w:ascii="Times New Roman" w:eastAsia="Times New Roman" w:hAnsi="Times New Roman" w:cs="Times New Roman"/>
                <w:color w:val="000000"/>
              </w:rPr>
            </w:pPr>
            <w:r w:rsidRPr="001545D6">
              <w:rPr>
                <w:rFonts w:eastAsia="Times New Roman" w:cs="Times New Roman"/>
                <w:color w:val="000000"/>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Wpływ projektu na podmioty ekonomii społecznej</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W ramach kryterium będzie weryfikowane czy we wspartej w ramach projektu infrastruktury, swoją działalność będą prowadzić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1 punkt w przypadku gdy  we wspartej w ramach projektu infrastrukturze, swoją działalność będą prowadzić w sposób ciągły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sz w:val="20"/>
                <w:szCs w:val="20"/>
                <w:lang w:eastAsia="en-US"/>
              </w:rPr>
            </w:pPr>
            <w:r w:rsidRPr="001545D6">
              <w:rPr>
                <w:rFonts w:eastAsiaTheme="minorHAnsi" w:cs="Arial"/>
                <w:sz w:val="20"/>
                <w:szCs w:val="20"/>
                <w:lang w:eastAsia="en-US"/>
              </w:rPr>
              <w:t>Wnioskodawca zapewnia udostępnienie lokalu na cele związane z działalnością ekonomii społecznej.</w:t>
            </w:r>
          </w:p>
          <w:p w:rsidR="001545D6" w:rsidRPr="001545D6" w:rsidRDefault="001545D6" w:rsidP="001545D6">
            <w:pPr>
              <w:spacing w:after="0" w:line="240" w:lineRule="auto"/>
              <w:jc w:val="both"/>
              <w:rPr>
                <w:rFonts w:eastAsia="Times New Roman" w:cs="Tahoma"/>
                <w:sz w:val="20"/>
                <w:szCs w:val="20"/>
              </w:rPr>
            </w:pPr>
            <w:r w:rsidRPr="001545D6">
              <w:rPr>
                <w:rFonts w:eastAsiaTheme="minorHAnsi" w:cs="Arial"/>
                <w:sz w:val="20"/>
                <w:szCs w:val="20"/>
                <w:lang w:eastAsia="en-US"/>
              </w:rPr>
              <w:t>Weryfikacja spełnienia kryterium na podstawie zapisów we wniosku o dofinansowanie.</w:t>
            </w:r>
            <w:r w:rsidRPr="001545D6">
              <w:rPr>
                <w:rFonts w:eastAsiaTheme="minorHAnsi" w:cs="Arial"/>
                <w:lang w:eastAsia="en-US"/>
              </w:rPr>
              <w:t xml:space="preserve"> </w:t>
            </w:r>
            <w:r w:rsidRPr="001545D6">
              <w:rPr>
                <w:rFonts w:eastAsiaTheme="minorHAnsi" w:cs="Arial"/>
                <w:sz w:val="20"/>
                <w:szCs w:val="20"/>
                <w:lang w:eastAsia="en-US"/>
              </w:rPr>
              <w:t>W/w działalność musi być prowadzona w okresie realizacji i trwałości projektu.</w:t>
            </w:r>
            <w:r w:rsidRPr="001545D6">
              <w:rPr>
                <w:rFonts w:eastAsiaTheme="minorHAnsi" w:cs="Arial"/>
                <w:lang w:eastAsia="en-US"/>
              </w:rPr>
              <w:t xml:space="preserve"> </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pacing w:before="240" w:line="240" w:lineRule="auto"/>
              <w:rPr>
                <w:rFonts w:eastAsiaTheme="minorHAnsi"/>
                <w:sz w:val="20"/>
                <w:szCs w:val="20"/>
                <w:lang w:eastAsia="en-US"/>
              </w:rPr>
            </w:pPr>
            <w:r w:rsidRPr="001545D6">
              <w:rPr>
                <w:rFonts w:eastAsiaTheme="minorHAnsi" w:cs="Arial"/>
                <w:lang w:eastAsia="en-US"/>
              </w:rPr>
              <w:t>*</w:t>
            </w:r>
            <w:r w:rsidRPr="001545D6">
              <w:rPr>
                <w:rFonts w:eastAsiaTheme="minorHAnsi" w:cs="Arial"/>
                <w:sz w:val="20"/>
                <w:szCs w:val="20"/>
                <w:lang w:eastAsia="en-US"/>
              </w:rPr>
              <w:t>przez</w:t>
            </w:r>
            <w:r w:rsidRPr="001545D6">
              <w:rPr>
                <w:rFonts w:eastAsiaTheme="minorHAnsi"/>
                <w:sz w:val="20"/>
                <w:szCs w:val="20"/>
                <w:lang w:eastAsia="en-US"/>
              </w:rPr>
              <w:t xml:space="preserve"> Podmioty ekonomii społecznej należy rozumieć:</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a)  przedsiębiorstwo społeczne, w tym spółdzielnia socjalna, o której mowa w ustawie z dnia 27 kwietnia 2006 r. o spółdzielniach socjalnych (Dz. U. Nr 94, poz. 651,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b)  podmiot reintegracyjny, realizujący usługi reintegracji społecznej i zawodowej osób zagrożonych wykluczeniem społecznym: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   CIS i KIS;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ii)   ZAZ i WTZ, o których mowa w ustawie z dnia 27 sierpnia 1997 r. o rehabilitacji zawodowej i społecznej oraz zatrudnianiu osób niepełnosprawnych;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c)            organizacja pozarządowa lub podmiot, o którym mowa w art. 3 ust. 3 pkt 1 ustawy z dnia 24 kwietnia 2003 r. o działalności pożytku publicznego i o wolontariacie (Dz. U. z 2014 r. poz. 1118,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d)           podmiot sfery gospodarczej utworzony w związku z realizacją celu społecznego bądź dla którego leżący we wspólnym interesie cel społeczny jest racją bytu działalności komercyjnej. Grupę tę można podzielić na następujące podgrupy:</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             organizacje pozarządowe, o których mowa w ustawie z dnia 24 kwietnia 2003 r. o działalności pożytku publicznego i o wolontariacie prowadzące działalność gospodarczą, z której zyski wspierają realizację celów statutowych;</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ii)            spółdzielnie, których celem jest zatrudnienie tj. spółdzielnie pracy, inwalidów i niewidomych, działające w oparciu o ustawę z dnia 16 września 1982 r.  - Prawo spółdzielcze (Dz. U. z 2016 r. poz. 21);</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iii)           spółki non-profit, o których mowa w ustawie z dnia 24 kwietnia 2003 r. o działalności pożytku publicznego i o wolontariacie, o ile udział sektora publicznego w spółce wynosi nie więcej niż 50%.</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 1 pkt.</w:t>
            </w:r>
          </w:p>
          <w:p w:rsidR="001545D6" w:rsidRPr="001545D6" w:rsidRDefault="001545D6" w:rsidP="001545D6">
            <w:pPr>
              <w:spacing w:after="0" w:line="240" w:lineRule="auto"/>
              <w:jc w:val="center"/>
              <w:rPr>
                <w:rFonts w:eastAsiaTheme="minorHAnsi"/>
                <w:lang w:eastAsia="en-US"/>
              </w:rPr>
            </w:pPr>
            <w:r w:rsidRPr="001545D6">
              <w:rPr>
                <w:rFonts w:eastAsiaTheme="minorHAnsi"/>
                <w:color w:val="000000"/>
                <w:lang w:eastAsia="en-US"/>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 xml:space="preserve">Długotrwały aspekt ekonomiczny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zapewnia dodatni aspekt ekonomiczny- oddziałuje  na bezpośrednie otoczenie inwestycji, będące efektem realizacji inwestycji, (np. w budynku/obiekcie będącym przedmiotem projektu lub w jego bezpośrednim otoczeniu i w wyniku jego realizacji będzie dostępna dodatkowa infrastruktura/usługi przyczyniające się do rozwoju ekonomicznego terenu objętego rewitalizacją) – 2 pkt.</w:t>
            </w:r>
          </w:p>
          <w:p w:rsidR="001545D6" w:rsidRPr="001545D6" w:rsidRDefault="001545D6" w:rsidP="001545D6">
            <w:pPr>
              <w:snapToGrid w:val="0"/>
              <w:spacing w:after="0" w:line="240" w:lineRule="auto"/>
              <w:jc w:val="both"/>
              <w:rPr>
                <w:rFonts w:eastAsia="Times New Roman" w:cs="Tahoma"/>
                <w:sz w:val="20"/>
                <w:szCs w:val="20"/>
              </w:rPr>
            </w:pPr>
          </w:p>
          <w:p w:rsidR="001545D6" w:rsidRPr="001545D6" w:rsidRDefault="001545D6" w:rsidP="001545D6">
            <w:pPr>
              <w:snapToGrid w:val="0"/>
              <w:spacing w:after="0" w:line="240" w:lineRule="auto"/>
              <w:jc w:val="both"/>
              <w:rPr>
                <w:rFonts w:eastAsia="Times New Roman" w:cs="Tahoma"/>
                <w:sz w:val="20"/>
                <w:szCs w:val="20"/>
              </w:rPr>
            </w:pPr>
            <w:r w:rsidRPr="001545D6">
              <w:rPr>
                <w:rFonts w:eastAsia="Times New Roman" w:cs="Tahoma"/>
                <w:sz w:val="20"/>
                <w:szCs w:val="20"/>
              </w:rPr>
              <w:t>Kryterium weryfikowane będzie na podstawie zapisów wniosku  o dofinansowanie.</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2 pkt.</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 xml:space="preserve">(0 punktów </w:t>
            </w:r>
            <w:r w:rsidRPr="001545D6">
              <w:rPr>
                <w:rFonts w:eastAsiaTheme="minorHAnsi"/>
                <w:color w:val="000000"/>
                <w:lang w:eastAsia="en-US"/>
              </w:rPr>
              <w:t>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p>
          <w:p w:rsidR="001545D6" w:rsidRPr="001545D6" w:rsidRDefault="001545D6" w:rsidP="001545D6">
            <w:pPr>
              <w:snapToGrid w:val="0"/>
              <w:spacing w:after="0" w:line="240" w:lineRule="auto"/>
              <w:rPr>
                <w:rFonts w:eastAsia="Times New Roman" w:cs="Arial"/>
                <w:b/>
                <w:bCs/>
              </w:rPr>
            </w:pPr>
            <w:r w:rsidRPr="001545D6">
              <w:rPr>
                <w:rFonts w:eastAsiaTheme="minorHAnsi"/>
                <w:b/>
                <w:lang w:eastAsia="en-US"/>
              </w:rPr>
              <w:t>Wpływ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eastAsiaTheme="minorHAnsi" w:cs="Arial"/>
                <w:lang w:eastAsia="en-US"/>
              </w:rPr>
              <w:t xml:space="preserve">W ramach kryterium weryfikowany jest </w:t>
            </w:r>
            <w:r w:rsidRPr="001545D6">
              <w:rPr>
                <w:rFonts w:eastAsiaTheme="minorHAnsi"/>
                <w:lang w:eastAsia="en-US"/>
              </w:rPr>
              <w:t xml:space="preserve">poziom wpływu wskaźnika zawartego w projekcie na realizację wartości wskaźników w </w:t>
            </w:r>
            <w:r w:rsidRPr="001545D6">
              <w:rPr>
                <w:rFonts w:ascii="Calibri" w:eastAsiaTheme="minorHAnsi" w:hAnsi="Calibri" w:cs="Arial"/>
                <w:lang w:eastAsia="en-US"/>
              </w:rPr>
              <w:t>ramach RPO WD 2014-2020:</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Projekt otrzyma punkty, jeśli realizuje wskaźnik programowy:</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xml:space="preserve">Jeżeli w wyniku realizacji projektu osiągnięta zostanie określona wartość procentowa wskaźnika </w:t>
            </w:r>
            <w:r w:rsidRPr="001545D6">
              <w:rPr>
                <w:rFonts w:ascii="Calibri" w:eastAsia="Times New Roman" w:hAnsi="Calibri" w:cs="Arial"/>
                <w:lang w:eastAsia="en-US"/>
              </w:rPr>
              <w:t>„</w:t>
            </w:r>
            <w:r w:rsidRPr="001545D6">
              <w:rPr>
                <w:rFonts w:eastAsiaTheme="minorHAnsi" w:cs="Arial"/>
                <w:lang w:eastAsia="en-US"/>
              </w:rPr>
              <w:t>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86369A" w:rsidRDefault="001545D6" w:rsidP="008A4F7E">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5 punktów – za przekroczenie 10% wartości docelowej wskaźnika;</w:t>
            </w:r>
          </w:p>
          <w:p w:rsidR="0086369A" w:rsidRDefault="001545D6" w:rsidP="008A4F7E">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4 punkty – za przekroczenie 7% wartości docelowej wskaźnika;</w:t>
            </w:r>
          </w:p>
          <w:p w:rsidR="0086369A" w:rsidRDefault="001545D6" w:rsidP="008A4F7E">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3 punkty – za przekroczenie 5% wartości docelowej wskaźnika;</w:t>
            </w:r>
          </w:p>
          <w:p w:rsidR="0086369A" w:rsidRDefault="001545D6" w:rsidP="008A4F7E">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2 punkty – za przekroczenie 3% wartości docelowej wskaźnika;</w:t>
            </w:r>
          </w:p>
          <w:p w:rsidR="0086369A" w:rsidRDefault="001545D6" w:rsidP="008A4F7E">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1 punkt – za przekroczenie 2% wartości docelowej wskaźnika.</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punkty, jeśli będzie realizował wskaźniki dot. przebudowy/budowy dróg lokalnych (gminnych i powiatowych).</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Jeżeli w wyniku realizacji projektu została przebudowana/zmodernizowana/wybudowana droga lokalna:</w:t>
            </w:r>
          </w:p>
          <w:p w:rsidR="001545D6" w:rsidRPr="001545D6" w:rsidRDefault="001545D6" w:rsidP="001545D6">
            <w:pPr>
              <w:snapToGrid w:val="0"/>
              <w:spacing w:after="0" w:line="240" w:lineRule="auto"/>
              <w:jc w:val="both"/>
              <w:rPr>
                <w:rFonts w:eastAsiaTheme="minorHAnsi" w:cs="Arial"/>
                <w:lang w:eastAsia="en-US"/>
              </w:rPr>
            </w:pPr>
          </w:p>
          <w:p w:rsidR="0086369A" w:rsidRDefault="001545D6" w:rsidP="008A4F7E">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1 km – do 2 km – 1 pkt;</w:t>
            </w:r>
          </w:p>
          <w:p w:rsidR="0086369A" w:rsidRDefault="001545D6" w:rsidP="008A4F7E">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2 km –do 3 km – 2 pkt;</w:t>
            </w:r>
          </w:p>
          <w:p w:rsidR="0086369A" w:rsidRDefault="001545D6" w:rsidP="008A4F7E">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3 km – 3 pkt.</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Punkty podlegają sumowaniu.</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8 pkt.</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r w:rsidRPr="001545D6">
              <w:rPr>
                <w:rFonts w:eastAsiaTheme="minorHAnsi"/>
                <w:lang w:eastAsia="en-US"/>
              </w:rPr>
              <w:t>(0 punktów w kryterium nie oznacza odrzucenia wniosku)</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p>
          <w:p w:rsidR="001545D6" w:rsidRPr="001545D6" w:rsidRDefault="001545D6" w:rsidP="001545D6">
            <w:pPr>
              <w:spacing w:after="0" w:line="240" w:lineRule="auto"/>
              <w:jc w:val="both"/>
              <w:rPr>
                <w:rFonts w:eastAsia="Times New Roman" w:cs="Tahoma"/>
              </w:rPr>
            </w:pPr>
            <w:r w:rsidRPr="001545D6">
              <w:rPr>
                <w:rFonts w:ascii="Calibri" w:eastAsia="Calibri" w:hAnsi="Calibri" w:cs="Times New Roman"/>
                <w:lang w:eastAsia="en-US"/>
              </w:rPr>
              <w:t>SUMA dla naborów skierowanych dla OSI:</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 xml:space="preserve">46 pkt. </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r w:rsidRPr="001545D6">
              <w:rPr>
                <w:rFonts w:ascii="Calibri" w:eastAsia="Calibri" w:hAnsi="Calibri" w:cs="Times New Roman"/>
                <w:lang w:eastAsia="en-US"/>
              </w:rPr>
              <w:t>SUMA dla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27 pkt.</w:t>
            </w:r>
          </w:p>
        </w:tc>
      </w:tr>
    </w:tbl>
    <w:p w:rsidR="001545D6" w:rsidRDefault="001545D6" w:rsidP="00270739">
      <w:pPr>
        <w:spacing w:line="360" w:lineRule="auto"/>
        <w:rPr>
          <w:rFonts w:eastAsia="Times New Roman" w:cs="Tahoma"/>
          <w:b/>
          <w:bCs/>
          <w:iCs/>
          <w:sz w:val="28"/>
          <w:szCs w:val="28"/>
        </w:rPr>
      </w:pPr>
    </w:p>
    <w:p w:rsidR="001545D6" w:rsidRDefault="001545D6" w:rsidP="00270739">
      <w:pPr>
        <w:spacing w:line="360" w:lineRule="auto"/>
        <w:rPr>
          <w:rFonts w:eastAsia="Times New Roman" w:cs="Tahoma"/>
          <w:b/>
          <w:bCs/>
          <w:iCs/>
          <w:sz w:val="28"/>
          <w:szCs w:val="28"/>
        </w:rPr>
      </w:pPr>
    </w:p>
    <w:p w:rsidR="00270739" w:rsidRDefault="00270739" w:rsidP="00270739">
      <w:pPr>
        <w:spacing w:line="360" w:lineRule="auto"/>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6"/>
        <w:gridCol w:w="3685"/>
        <w:gridCol w:w="6376"/>
        <w:gridCol w:w="3968"/>
      </w:tblGrid>
      <w:tr w:rsidR="00270739" w:rsidRPr="00214AA3"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rsidRPr="00214AA3">
              <w:rPr>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jc w:val="center"/>
            </w:pPr>
            <w:r w:rsidRPr="00214AA3">
              <w:rPr>
                <w:b/>
              </w:rPr>
              <w:t>Opis znaczenia kryterium</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Del="00067B27" w:rsidRDefault="00270739" w:rsidP="00270739">
            <w: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214AA3" w:rsidDel="0075564A" w:rsidRDefault="00270739" w:rsidP="00270739">
            <w:pPr>
              <w:rPr>
                <w:rFonts w:eastAsia="Times New Roman" w:cs="Arial"/>
                <w:b/>
              </w:rPr>
            </w:pPr>
            <w:r>
              <w:rPr>
                <w:rFonts w:eastAsia="Times New Roman" w:cs="Arial"/>
                <w:b/>
              </w:rPr>
              <w:t xml:space="preserve">Efektywność energetyczna </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Pr>
                <w:rFonts w:eastAsia="Times New Roman" w:cs="Tahoma"/>
              </w:rPr>
              <w:t>W ramach kryterium będzie sprawdzane czy projekt służy zwiększeniu efektywności energetycznej w poddanych remontowi  budynkach.</w:t>
            </w:r>
          </w:p>
          <w:p w:rsidR="00270739" w:rsidRDefault="00270739" w:rsidP="00270739">
            <w:pPr>
              <w:spacing w:after="0" w:line="240" w:lineRule="auto"/>
              <w:jc w:val="both"/>
              <w:rPr>
                <w:rFonts w:eastAsia="Times New Roman" w:cs="Tahoma"/>
              </w:rPr>
            </w:pPr>
            <w:r>
              <w:rPr>
                <w:rFonts w:eastAsia="Times New Roman" w:cs="Tahoma"/>
              </w:rPr>
              <w:t>Projekt służy zwiększeniu efektywności energetycznej i inwestycja zakłada zastosowanie poniższych komponentów:</w:t>
            </w:r>
          </w:p>
          <w:p w:rsidR="0050068A" w:rsidRPr="005D4448" w:rsidRDefault="005D4448" w:rsidP="007020A3">
            <w:pPr>
              <w:spacing w:after="0" w:line="240" w:lineRule="auto"/>
              <w:jc w:val="both"/>
              <w:rPr>
                <w:rFonts w:eastAsia="Times New Roman" w:cs="Tahoma"/>
              </w:rPr>
            </w:pPr>
            <w:r>
              <w:rPr>
                <w:rFonts w:eastAsia="Times New Roman" w:cs="Tahoma"/>
              </w:rPr>
              <w:t xml:space="preserve">I. </w:t>
            </w:r>
            <w:r w:rsidR="00270739" w:rsidRPr="005D4448">
              <w:rPr>
                <w:rFonts w:eastAsia="Times New Roman" w:cs="Tahoma"/>
              </w:rPr>
              <w:t>Wymiana źródła ciepła w częściach wspólnych budynków:</w:t>
            </w:r>
          </w:p>
          <w:p w:rsidR="0086369A" w:rsidRDefault="00270739" w:rsidP="008A4F7E">
            <w:pPr>
              <w:pStyle w:val="Akapitzlist"/>
              <w:numPr>
                <w:ilvl w:val="0"/>
                <w:numId w:val="191"/>
              </w:numPr>
              <w:spacing w:after="0" w:line="240" w:lineRule="auto"/>
              <w:jc w:val="both"/>
              <w:rPr>
                <w:rFonts w:eastAsia="Times New Roman" w:cs="Tahoma"/>
              </w:rPr>
            </w:pPr>
            <w:r w:rsidRPr="00F06364">
              <w:rPr>
                <w:rFonts w:eastAsia="Times New Roman" w:cs="Tahoma"/>
              </w:rPr>
              <w:t>zastąpienie kotła podłączeniem do sieci ciepłowniczej</w:t>
            </w:r>
            <w:r>
              <w:rPr>
                <w:rFonts w:eastAsia="Times New Roman" w:cs="Tahoma"/>
              </w:rPr>
              <w:t>;</w:t>
            </w:r>
          </w:p>
          <w:p w:rsidR="0086369A" w:rsidRDefault="00270739" w:rsidP="008A4F7E">
            <w:pPr>
              <w:pStyle w:val="Akapitzlist"/>
              <w:numPr>
                <w:ilvl w:val="0"/>
                <w:numId w:val="191"/>
              </w:numPr>
              <w:spacing w:after="0" w:line="240" w:lineRule="auto"/>
              <w:jc w:val="both"/>
              <w:rPr>
                <w:rFonts w:eastAsia="Times New Roman" w:cs="Tahoma"/>
              </w:rPr>
            </w:pPr>
            <w:r w:rsidRPr="00F06364">
              <w:rPr>
                <w:rFonts w:eastAsia="Times New Roman" w:cs="Tahoma"/>
              </w:rPr>
              <w:t>lub wymiana kotła na kocioł spalający biomasę lub paliwa gazowe</w:t>
            </w:r>
            <w:r>
              <w:rPr>
                <w:rFonts w:eastAsia="Times New Roman" w:cs="Tahoma"/>
              </w:rPr>
              <w:t>;</w:t>
            </w:r>
          </w:p>
          <w:p w:rsidR="0086369A" w:rsidRDefault="00270739" w:rsidP="008A4F7E">
            <w:pPr>
              <w:pStyle w:val="Akapitzlist"/>
              <w:numPr>
                <w:ilvl w:val="0"/>
                <w:numId w:val="191"/>
              </w:numPr>
              <w:spacing w:after="0" w:line="240" w:lineRule="auto"/>
              <w:jc w:val="both"/>
              <w:rPr>
                <w:rFonts w:eastAsia="Times New Roman" w:cs="Tahoma"/>
              </w:rPr>
            </w:pPr>
            <w:r w:rsidRPr="00F06364">
              <w:rPr>
                <w:rFonts w:eastAsia="Times New Roman" w:cs="Tahoma"/>
              </w:rPr>
              <w:t xml:space="preserve"> lub wymiana kotła na kocioł retortowy</w:t>
            </w:r>
            <w:r w:rsidR="00FE0DC5">
              <w:rPr>
                <w:rFonts w:eastAsia="Times New Roman" w:cs="Tahoma"/>
              </w:rPr>
              <w:t xml:space="preserve"> (bez technicznych możliwości ręcznego podawan</w:t>
            </w:r>
            <w:r w:rsidR="009A78A8">
              <w:rPr>
                <w:rFonts w:eastAsia="Times New Roman" w:cs="Tahoma"/>
              </w:rPr>
              <w:t>i</w:t>
            </w:r>
            <w:r w:rsidR="00FE0DC5">
              <w:rPr>
                <w:rFonts w:eastAsia="Times New Roman" w:cs="Tahoma"/>
              </w:rPr>
              <w:t>a paliwa np. rusztu awaryjnego)</w:t>
            </w:r>
            <w:r w:rsidRPr="00F06364">
              <w:rPr>
                <w:rFonts w:eastAsia="Times New Roman" w:cs="Tahoma"/>
              </w:rPr>
              <w:t>;</w:t>
            </w:r>
          </w:p>
          <w:p w:rsidR="00270739" w:rsidRDefault="00270739" w:rsidP="00270739">
            <w:pPr>
              <w:spacing w:after="0" w:line="240" w:lineRule="auto"/>
              <w:jc w:val="both"/>
              <w:rPr>
                <w:rFonts w:eastAsia="Times New Roman" w:cs="Tahoma"/>
              </w:rPr>
            </w:pPr>
          </w:p>
          <w:p w:rsidR="00270739" w:rsidRPr="00F06364" w:rsidRDefault="00270739" w:rsidP="00270739">
            <w:pPr>
              <w:spacing w:after="0" w:line="240" w:lineRule="auto"/>
              <w:jc w:val="both"/>
              <w:rPr>
                <w:rFonts w:eastAsia="Times New Roman" w:cs="Tahoma"/>
              </w:rPr>
            </w:pPr>
            <w:r>
              <w:rPr>
                <w:rFonts w:eastAsia="Times New Roman" w:cs="Tahoma"/>
              </w:rPr>
              <w:t>P</w:t>
            </w:r>
            <w:r w:rsidRPr="00F06364">
              <w:rPr>
                <w:rFonts w:eastAsia="Times New Roman" w:cs="Tahoma"/>
              </w:rPr>
              <w:t xml:space="preserve">oprzez wymianę kotła następuje zwiększenie efektywności energetycznej źródła ciepła (wyrażona deklarowaną przez producenta sprawnością </w:t>
            </w:r>
            <w:r>
              <w:rPr>
                <w:rFonts w:eastAsia="Times New Roman" w:cs="Tahoma"/>
              </w:rPr>
              <w:t>kotła).</w:t>
            </w:r>
          </w:p>
          <w:p w:rsidR="00270739" w:rsidRDefault="00270739" w:rsidP="00270739">
            <w:pPr>
              <w:spacing w:after="0" w:line="240" w:lineRule="auto"/>
              <w:jc w:val="both"/>
              <w:rPr>
                <w:rFonts w:eastAsia="Times New Roman" w:cs="Tahoma"/>
              </w:rPr>
            </w:pPr>
            <w:r>
              <w:rPr>
                <w:rFonts w:eastAsia="Times New Roman" w:cs="Tahoma"/>
              </w:rPr>
              <w:t>W</w:t>
            </w:r>
            <w:r w:rsidRPr="00F06364">
              <w:rPr>
                <w:rFonts w:eastAsia="Times New Roman" w:cs="Tahoma"/>
              </w:rPr>
              <w:t xml:space="preserve">spierane </w:t>
            </w:r>
            <w:r>
              <w:rPr>
                <w:rFonts w:eastAsia="Times New Roman" w:cs="Tahoma"/>
              </w:rPr>
              <w:t>urządzenia</w:t>
            </w:r>
            <w:r w:rsidRPr="00F06364">
              <w:rPr>
                <w:rFonts w:eastAsia="Times New Roman" w:cs="Tahoma"/>
              </w:rPr>
              <w:t xml:space="preserve"> do ogrzewania powinny charakteryzować się obowiązującym </w:t>
            </w:r>
            <w:r w:rsidR="003763BD">
              <w:rPr>
                <w:rFonts w:eastAsia="Times New Roman" w:cs="Tahoma"/>
              </w:rPr>
              <w:t>od</w:t>
            </w:r>
            <w:r w:rsidR="003763BD" w:rsidRPr="00F06364">
              <w:rPr>
                <w:rFonts w:eastAsia="Times New Roman" w:cs="Tahoma"/>
              </w:rPr>
              <w:t xml:space="preserve"> </w:t>
            </w:r>
            <w:r w:rsidRPr="00F06364">
              <w:rPr>
                <w:rFonts w:eastAsia="Times New Roman" w:cs="Tahoma"/>
              </w:rPr>
              <w:t xml:space="preserve">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270739" w:rsidRPr="00F06364" w:rsidRDefault="00270739" w:rsidP="00270739">
            <w:pPr>
              <w:spacing w:after="0" w:line="240" w:lineRule="auto"/>
              <w:jc w:val="both"/>
              <w:rPr>
                <w:rFonts w:eastAsia="Times New Roman" w:cs="Tahoma"/>
              </w:rPr>
            </w:pPr>
            <w:r w:rsidRPr="009A15F5">
              <w:rPr>
                <w:rFonts w:eastAsia="Times New Roman" w:cs="Tahoma"/>
              </w:rPr>
              <w:t>Na etapie składania wniosku wymagane jest złożenie oświadczenia o zapewnieniu spełnienia powyższego wymogu w czasie realizacji projektu.</w:t>
            </w:r>
          </w:p>
          <w:p w:rsidR="00270739" w:rsidRDefault="00270739" w:rsidP="00270739">
            <w:pPr>
              <w:spacing w:after="0" w:line="240" w:lineRule="auto"/>
              <w:ind w:left="1080"/>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projekt otrzyma jeden punkt w przypadku wymiany któregokolwiek wskazanego z powyższych komponentów  źródeł ciepła;</w:t>
            </w:r>
          </w:p>
          <w:p w:rsidR="00B716D6" w:rsidRPr="005D4448" w:rsidRDefault="005D4448" w:rsidP="007020A3">
            <w:pPr>
              <w:spacing w:after="0" w:line="240" w:lineRule="auto"/>
              <w:jc w:val="both"/>
              <w:rPr>
                <w:rFonts w:eastAsia="Times New Roman" w:cs="Tahoma"/>
              </w:rPr>
            </w:pPr>
            <w:r>
              <w:rPr>
                <w:rFonts w:eastAsia="Times New Roman" w:cs="Tahoma"/>
              </w:rPr>
              <w:t xml:space="preserve">II. </w:t>
            </w:r>
            <w:r w:rsidR="00270739" w:rsidRPr="005D4448">
              <w:rPr>
                <w:rFonts w:eastAsia="Times New Roman" w:cs="Tahoma"/>
              </w:rPr>
              <w:t xml:space="preserve">Poprawa  poszczególnych elementów budynku: </w:t>
            </w:r>
          </w:p>
          <w:p w:rsidR="0086369A" w:rsidRDefault="00270739" w:rsidP="008A4F7E">
            <w:pPr>
              <w:pStyle w:val="Akapitzlist"/>
              <w:numPr>
                <w:ilvl w:val="0"/>
                <w:numId w:val="250"/>
              </w:numPr>
              <w:spacing w:after="0" w:line="240" w:lineRule="auto"/>
              <w:jc w:val="both"/>
              <w:rPr>
                <w:rFonts w:eastAsia="Times New Roman" w:cs="Tahoma"/>
              </w:rPr>
            </w:pPr>
            <w:r w:rsidRPr="00D901E4">
              <w:rPr>
                <w:rFonts w:eastAsia="Times New Roman"/>
              </w:rPr>
              <w:t>modernizacja lub wymiana stolarki okiennej lub drzwiowej w częściach wspólnych budynków</w:t>
            </w:r>
            <w:r w:rsidR="00FE3F23" w:rsidRPr="00D901E4">
              <w:rPr>
                <w:rFonts w:eastAsia="Times New Roman"/>
              </w:rPr>
              <w:t xml:space="preserve"> lub montaż lub modernizacja systemu wentylacji w częściach wspólnych budynków– 0,5 pkt, </w:t>
            </w:r>
          </w:p>
          <w:p w:rsidR="0086369A" w:rsidRDefault="00270739" w:rsidP="008A4F7E">
            <w:pPr>
              <w:pStyle w:val="Akapitzlist"/>
              <w:numPr>
                <w:ilvl w:val="0"/>
                <w:numId w:val="250"/>
              </w:numPr>
              <w:spacing w:after="0" w:line="240" w:lineRule="auto"/>
              <w:jc w:val="both"/>
              <w:rPr>
                <w:rFonts w:eastAsia="Times New Roman"/>
              </w:rPr>
            </w:pPr>
            <w:r>
              <w:rPr>
                <w:rFonts w:eastAsia="Times New Roman"/>
              </w:rPr>
              <w:t xml:space="preserve">ocieplenie </w:t>
            </w:r>
            <w:r w:rsidR="00AA5B53">
              <w:rPr>
                <w:rFonts w:eastAsia="Times New Roman"/>
              </w:rPr>
              <w:t>ścian</w:t>
            </w:r>
            <w:r w:rsidR="00FE3F23">
              <w:rPr>
                <w:rFonts w:eastAsia="Times New Roman"/>
              </w:rPr>
              <w:t xml:space="preserve">  – </w:t>
            </w:r>
            <w:r w:rsidR="00AA5B53">
              <w:rPr>
                <w:rFonts w:eastAsia="Times New Roman"/>
              </w:rPr>
              <w:t>1</w:t>
            </w:r>
            <w:r w:rsidR="00FE3F23">
              <w:rPr>
                <w:rFonts w:eastAsia="Times New Roman"/>
              </w:rPr>
              <w:t xml:space="preserve"> pkt, </w:t>
            </w:r>
          </w:p>
          <w:p w:rsidR="0086369A" w:rsidRDefault="00270739" w:rsidP="008A4F7E">
            <w:pPr>
              <w:pStyle w:val="Akapitzlist"/>
              <w:numPr>
                <w:ilvl w:val="0"/>
                <w:numId w:val="250"/>
              </w:numPr>
              <w:spacing w:after="0" w:line="240" w:lineRule="auto"/>
              <w:jc w:val="both"/>
              <w:rPr>
                <w:rFonts w:eastAsia="Times New Roman" w:cs="Tahoma"/>
              </w:rPr>
            </w:pPr>
            <w:r>
              <w:rPr>
                <w:rFonts w:eastAsia="Times New Roman" w:cs="Tahoma"/>
              </w:rPr>
              <w:t>modernizacja lub wymiana dachu</w:t>
            </w:r>
            <w:r w:rsidR="00FE3F23">
              <w:rPr>
                <w:rFonts w:eastAsia="Times New Roman" w:cs="Tahoma"/>
              </w:rPr>
              <w:t xml:space="preserve"> </w:t>
            </w:r>
            <w:r w:rsidR="00AA5B53">
              <w:rPr>
                <w:rFonts w:eastAsia="Times New Roman" w:cs="Tahoma"/>
              </w:rPr>
              <w:t xml:space="preserve">wraz z ociepleniem </w:t>
            </w:r>
            <w:r w:rsidR="00FE3F23">
              <w:rPr>
                <w:rFonts w:eastAsia="Times New Roman" w:cs="Tahoma"/>
              </w:rPr>
              <w:t xml:space="preserve">- </w:t>
            </w:r>
            <w:r w:rsidR="00AA5B53">
              <w:rPr>
                <w:rFonts w:eastAsia="Times New Roman" w:cs="Tahoma"/>
              </w:rPr>
              <w:t>1</w:t>
            </w:r>
            <w:r w:rsidR="00FE3F23">
              <w:rPr>
                <w:rFonts w:eastAsia="Times New Roman" w:cs="Tahoma"/>
              </w:rPr>
              <w:t xml:space="preserve"> pkt, </w:t>
            </w:r>
          </w:p>
          <w:p w:rsidR="00270739" w:rsidRDefault="00270739" w:rsidP="00270739">
            <w:pPr>
              <w:spacing w:after="0" w:line="240" w:lineRule="auto"/>
              <w:jc w:val="both"/>
              <w:rPr>
                <w:rFonts w:eastAsia="Times New Roman" w:cs="Tahoma"/>
              </w:rPr>
            </w:pPr>
          </w:p>
          <w:p w:rsidR="00270739" w:rsidRDefault="00270739" w:rsidP="00270739">
            <w:pPr>
              <w:shd w:val="clear" w:color="auto" w:fill="FFFFFF"/>
              <w:spacing w:line="240" w:lineRule="auto"/>
              <w:jc w:val="both"/>
              <w:rPr>
                <w:rFonts w:eastAsia="Times New Roman" w:cs="Tahoma"/>
              </w:rPr>
            </w:pPr>
            <w:r w:rsidRPr="00F4529D">
              <w:rPr>
                <w:rFonts w:eastAsia="Times New Roman" w:cs="Tahoma"/>
              </w:rPr>
              <w:t xml:space="preserve">Zastosowane rozwiązania powinny być zgodne z </w:t>
            </w:r>
            <w:r w:rsidRPr="00F4529D">
              <w:rPr>
                <w:rFonts w:cs="Arial"/>
                <w:bCs/>
                <w:color w:val="333333"/>
              </w:rPr>
              <w:t>Rozporządzeniem Ministra Infrastruktury w sprawie warunków technicznych, jakim powinny odpowiadać budynki i ich usytuowanie z dnia 12 kwietnia 2002 r. (Dz.U. 2002 Nr 75, poz. 690)</w:t>
            </w: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AA5B53">
              <w:rPr>
                <w:rFonts w:eastAsia="Times New Roman" w:cs="Tahoma"/>
              </w:rPr>
              <w:t>2</w:t>
            </w:r>
            <w:r w:rsidR="00FE3F23">
              <w:rPr>
                <w:rFonts w:eastAsia="Times New Roman" w:cs="Tahoma"/>
              </w:rPr>
              <w:t>,5</w:t>
            </w:r>
            <w:r>
              <w:rPr>
                <w:rFonts w:eastAsia="Times New Roman" w:cs="Tahoma"/>
              </w:rPr>
              <w:t xml:space="preserve"> </w:t>
            </w:r>
            <w:r w:rsidR="00B75D21">
              <w:rPr>
                <w:rFonts w:eastAsia="Times New Roman" w:cs="Tahoma"/>
              </w:rPr>
              <w:t>pkt.</w:t>
            </w:r>
            <w:r>
              <w:rPr>
                <w:rFonts w:eastAsia="Times New Roman" w:cs="Tahoma"/>
              </w:rPr>
              <w:t xml:space="preserve"> w przypadku wymiany </w:t>
            </w:r>
            <w:r w:rsidR="009A78A8">
              <w:rPr>
                <w:rFonts w:eastAsia="Times New Roman" w:cs="Tahoma"/>
              </w:rPr>
              <w:t xml:space="preserve">wszystkich </w:t>
            </w:r>
            <w:r>
              <w:rPr>
                <w:rFonts w:eastAsia="Times New Roman" w:cs="Tahoma"/>
              </w:rPr>
              <w:t xml:space="preserve"> wskazan</w:t>
            </w:r>
            <w:r w:rsidR="009A78A8">
              <w:rPr>
                <w:rFonts w:eastAsia="Times New Roman" w:cs="Tahoma"/>
              </w:rPr>
              <w:t>ych</w:t>
            </w:r>
            <w:r>
              <w:rPr>
                <w:rFonts w:eastAsia="Times New Roman" w:cs="Tahoma"/>
              </w:rPr>
              <w:t xml:space="preserve"> w punkcie II komponent</w:t>
            </w:r>
            <w:r w:rsidR="009A78A8">
              <w:rPr>
                <w:rFonts w:eastAsia="Times New Roman" w:cs="Tahoma"/>
              </w:rPr>
              <w:t>ów</w:t>
            </w:r>
            <w:r>
              <w:rPr>
                <w:rFonts w:eastAsia="Times New Roman" w:cs="Tahoma"/>
              </w:rPr>
              <w:t>;</w:t>
            </w:r>
          </w:p>
          <w:p w:rsidR="0050068A" w:rsidRPr="005D4448" w:rsidRDefault="005D4448" w:rsidP="007020A3">
            <w:pPr>
              <w:spacing w:after="0" w:line="240" w:lineRule="auto"/>
              <w:jc w:val="both"/>
              <w:rPr>
                <w:rFonts w:eastAsia="Times New Roman" w:cs="Tahoma"/>
              </w:rPr>
            </w:pPr>
            <w:r>
              <w:rPr>
                <w:rFonts w:eastAsia="Times New Roman" w:cs="Tahoma"/>
              </w:rPr>
              <w:t xml:space="preserve">III. </w:t>
            </w:r>
            <w:r w:rsidR="00270739" w:rsidRPr="005D4448">
              <w:rPr>
                <w:rFonts w:eastAsia="Times New Roman" w:cs="Tahoma"/>
              </w:rPr>
              <w:t>Zarządzanie energią:</w:t>
            </w:r>
          </w:p>
          <w:p w:rsidR="00270739" w:rsidRDefault="00270739" w:rsidP="00270739">
            <w:pPr>
              <w:spacing w:after="0" w:line="240" w:lineRule="auto"/>
              <w:jc w:val="both"/>
              <w:rPr>
                <w:rFonts w:eastAsia="Times New Roman" w:cs="Tahoma"/>
              </w:rPr>
            </w:pPr>
          </w:p>
          <w:p w:rsidR="00270739" w:rsidRPr="00F4529D" w:rsidRDefault="00270739" w:rsidP="00270739">
            <w:pPr>
              <w:spacing w:after="0" w:line="240" w:lineRule="auto"/>
              <w:jc w:val="both"/>
              <w:rPr>
                <w:rFonts w:eastAsia="Times New Roman" w:cs="Tahoma"/>
              </w:rPr>
            </w:pPr>
            <w:r w:rsidRPr="00F4529D">
              <w:rPr>
                <w:rFonts w:eastAsia="Times New Roman" w:cs="Tahoma"/>
              </w:rPr>
              <w:t>Zastosowanie rozwiązań wspierających zarządzanie energią cieplną i elektryczną w częściach wspólnych budynków mających na celu zmniejszenie zużycia energii elektrycznej lub dostosowanie poboru energii cieplnej do istniejącego zapotrzebowania, np.:</w:t>
            </w:r>
          </w:p>
          <w:p w:rsidR="0086369A" w:rsidRDefault="00270739" w:rsidP="008A4F7E">
            <w:pPr>
              <w:pStyle w:val="Akapitzlist"/>
              <w:numPr>
                <w:ilvl w:val="0"/>
                <w:numId w:val="192"/>
              </w:numPr>
              <w:spacing w:after="0" w:line="240" w:lineRule="auto"/>
              <w:jc w:val="both"/>
              <w:rPr>
                <w:rFonts w:eastAsia="Times New Roman" w:cs="Tahoma"/>
              </w:rPr>
            </w:pPr>
            <w:r w:rsidRPr="00F4529D">
              <w:rPr>
                <w:rFonts w:eastAsia="Times New Roman" w:cs="Tahoma"/>
              </w:rPr>
              <w:t xml:space="preserve"> automatyka pogodowa;</w:t>
            </w:r>
          </w:p>
          <w:p w:rsidR="0086369A" w:rsidRDefault="00270739" w:rsidP="008A4F7E">
            <w:pPr>
              <w:pStyle w:val="Akapitzlist"/>
              <w:numPr>
                <w:ilvl w:val="0"/>
                <w:numId w:val="192"/>
              </w:numPr>
              <w:spacing w:after="0" w:line="240" w:lineRule="auto"/>
              <w:jc w:val="both"/>
              <w:rPr>
                <w:rFonts w:eastAsia="Times New Roman" w:cs="Tahoma"/>
              </w:rPr>
            </w:pPr>
            <w:r w:rsidRPr="00F4529D">
              <w:rPr>
                <w:rFonts w:eastAsia="Times New Roman" w:cs="Tahoma"/>
              </w:rPr>
              <w:t xml:space="preserve"> czujniki temperatury;</w:t>
            </w:r>
          </w:p>
          <w:p w:rsidR="0086369A" w:rsidRDefault="00270739" w:rsidP="008A4F7E">
            <w:pPr>
              <w:pStyle w:val="Akapitzlist"/>
              <w:numPr>
                <w:ilvl w:val="0"/>
                <w:numId w:val="192"/>
              </w:numPr>
              <w:spacing w:after="0" w:line="240" w:lineRule="auto"/>
              <w:jc w:val="both"/>
              <w:rPr>
                <w:rFonts w:eastAsia="Times New Roman" w:cs="Tahoma"/>
              </w:rPr>
            </w:pPr>
            <w:r w:rsidRPr="00F4529D">
              <w:rPr>
                <w:rFonts w:eastAsia="Times New Roman" w:cs="Tahoma"/>
              </w:rPr>
              <w:t xml:space="preserve"> czujniki ruchu;</w:t>
            </w:r>
          </w:p>
          <w:p w:rsidR="0086369A" w:rsidRDefault="00270739" w:rsidP="008A4F7E">
            <w:pPr>
              <w:pStyle w:val="Akapitzlist"/>
              <w:numPr>
                <w:ilvl w:val="0"/>
                <w:numId w:val="192"/>
              </w:numPr>
              <w:spacing w:after="0" w:line="240" w:lineRule="auto"/>
              <w:jc w:val="both"/>
              <w:rPr>
                <w:rFonts w:eastAsia="Times New Roman" w:cs="Tahoma"/>
              </w:rPr>
            </w:pPr>
            <w:r w:rsidRPr="00F4529D">
              <w:rPr>
                <w:rFonts w:eastAsia="Times New Roman" w:cs="Tahoma"/>
              </w:rPr>
              <w:t xml:space="preserve"> wyłączniki czasowe .</w:t>
            </w:r>
          </w:p>
          <w:p w:rsidR="00270739" w:rsidRDefault="00270739" w:rsidP="00270739">
            <w:pPr>
              <w:pStyle w:val="Akapitzlist"/>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nie dotyczy wymiany żarówek na energooszczędne.</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FE3F23">
              <w:rPr>
                <w:rFonts w:eastAsia="Times New Roman" w:cs="Tahoma"/>
              </w:rPr>
              <w:t>0,5</w:t>
            </w:r>
            <w:r>
              <w:rPr>
                <w:rFonts w:eastAsia="Times New Roman" w:cs="Tahoma"/>
              </w:rPr>
              <w:t xml:space="preserve"> p</w:t>
            </w:r>
            <w:r w:rsidR="00B75D21">
              <w:rPr>
                <w:rFonts w:eastAsia="Times New Roman" w:cs="Tahoma"/>
              </w:rPr>
              <w:t>kt.</w:t>
            </w:r>
            <w:r>
              <w:rPr>
                <w:rFonts w:eastAsia="Times New Roman" w:cs="Tahoma"/>
              </w:rPr>
              <w:t xml:space="preserve"> w przypadku wymiany wskazanego któregokolwiek  komponentu zarządzania energią;</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Projekt nie zakłada żadnego z powyższych komponentów z grupy I – I</w:t>
            </w:r>
            <w:r w:rsidR="00FE3F23">
              <w:rPr>
                <w:rFonts w:eastAsia="Times New Roman" w:cs="Tahoma"/>
              </w:rPr>
              <w:t>II</w:t>
            </w:r>
            <w:r>
              <w:rPr>
                <w:rFonts w:eastAsia="Times New Roman" w:cs="Tahoma"/>
              </w:rPr>
              <w:t xml:space="preserve"> – 0 pkt.</w:t>
            </w:r>
          </w:p>
          <w:p w:rsidR="00270739" w:rsidRDefault="00270739" w:rsidP="00270739">
            <w:pPr>
              <w:spacing w:after="0" w:line="240" w:lineRule="auto"/>
              <w:jc w:val="both"/>
              <w:rPr>
                <w:rFonts w:eastAsia="Times New Roman" w:cs="Tahoma"/>
              </w:rPr>
            </w:pPr>
            <w:r w:rsidRPr="00616FA3">
              <w:rPr>
                <w:rFonts w:eastAsia="Times New Roman" w:cs="Tahoma"/>
              </w:rPr>
              <w:t xml:space="preserve">   </w:t>
            </w:r>
          </w:p>
          <w:p w:rsidR="00270739" w:rsidRDefault="00270739" w:rsidP="00270739">
            <w:pPr>
              <w:spacing w:after="0" w:line="240" w:lineRule="auto"/>
              <w:jc w:val="both"/>
              <w:rPr>
                <w:rFonts w:eastAsia="Times New Roman" w:cs="Tahoma"/>
                <w:sz w:val="20"/>
                <w:szCs w:val="20"/>
              </w:rPr>
            </w:pPr>
            <w:r>
              <w:rPr>
                <w:rFonts w:eastAsia="Times New Roman" w:cs="Tahoma"/>
              </w:rPr>
              <w:t>W przypadku wystąpienia więcej niż jednego komponentu z grupy I-</w:t>
            </w:r>
            <w:r w:rsidR="00AA5B53">
              <w:rPr>
                <w:rFonts w:eastAsia="Times New Roman" w:cs="Tahoma"/>
              </w:rPr>
              <w:t>III</w:t>
            </w:r>
            <w:r>
              <w:rPr>
                <w:rFonts w:eastAsia="Times New Roman" w:cs="Tahoma"/>
              </w:rPr>
              <w:t xml:space="preserve">  w budynku, punkty podlegają sumowaniu.</w:t>
            </w:r>
            <w:r>
              <w:rPr>
                <w:rFonts w:eastAsia="Times New Roman" w:cs="Tahoma"/>
              </w:rPr>
              <w:br/>
            </w:r>
          </w:p>
          <w:p w:rsidR="00270739" w:rsidRPr="009E460A" w:rsidRDefault="00070575" w:rsidP="00270739">
            <w:pPr>
              <w:spacing w:after="0" w:line="240" w:lineRule="auto"/>
              <w:jc w:val="both"/>
              <w:rPr>
                <w:rFonts w:eastAsia="Times New Roman" w:cs="Tahoma"/>
              </w:rPr>
            </w:pPr>
            <w:r w:rsidRPr="009E460A">
              <w:rPr>
                <w:rFonts w:eastAsia="Times New Roman" w:cs="Tahoma"/>
                <w:sz w:val="20"/>
                <w:szCs w:val="20"/>
              </w:rPr>
              <w:t>Jeśli  projekt obejmuje więcej niż jeden budynek:</w:t>
            </w:r>
          </w:p>
          <w:p w:rsidR="0086369A" w:rsidRDefault="00070575" w:rsidP="008A4F7E">
            <w:pPr>
              <w:pStyle w:val="Akapitzlist"/>
              <w:numPr>
                <w:ilvl w:val="0"/>
                <w:numId w:val="190"/>
              </w:numPr>
              <w:spacing w:after="0" w:line="240" w:lineRule="auto"/>
              <w:jc w:val="both"/>
              <w:rPr>
                <w:rFonts w:eastAsia="Times New Roman" w:cs="Tahoma"/>
                <w:sz w:val="20"/>
                <w:szCs w:val="20"/>
              </w:rPr>
            </w:pPr>
            <w:r w:rsidRPr="009E460A">
              <w:rPr>
                <w:rFonts w:eastAsia="Times New Roman" w:cs="Tahoma"/>
                <w:sz w:val="20"/>
                <w:szCs w:val="20"/>
              </w:rPr>
              <w:t>1</w:t>
            </w:r>
            <w:r w:rsidR="009A78A8" w:rsidRPr="00A70A21">
              <w:rPr>
                <w:rFonts w:eastAsia="Times New Roman" w:cs="Tahoma"/>
                <w:sz w:val="20"/>
                <w:szCs w:val="20"/>
              </w:rPr>
              <w:t>00%</w:t>
            </w:r>
            <w:r w:rsidRPr="009E460A">
              <w:rPr>
                <w:rFonts w:eastAsia="Times New Roman" w:cs="Tahoma"/>
                <w:sz w:val="20"/>
                <w:szCs w:val="20"/>
              </w:rPr>
              <w:t xml:space="preserve"> punkt</w:t>
            </w:r>
            <w:r w:rsidR="009A78A8" w:rsidRPr="00A70A21">
              <w:rPr>
                <w:rFonts w:eastAsia="Times New Roman" w:cs="Tahoma"/>
                <w:sz w:val="20"/>
                <w:szCs w:val="20"/>
              </w:rPr>
              <w:t>ów</w:t>
            </w:r>
            <w:r w:rsidRPr="009E460A">
              <w:rPr>
                <w:rFonts w:eastAsia="Times New Roman" w:cs="Tahoma"/>
                <w:sz w:val="20"/>
                <w:szCs w:val="20"/>
              </w:rPr>
              <w:t xml:space="preserve"> przyznaje się jeśli dany komponent  z grupy I-III realizowany jest we wszystkich budynkach;</w:t>
            </w:r>
          </w:p>
          <w:p w:rsidR="0086369A" w:rsidRDefault="009A78A8" w:rsidP="008A4F7E">
            <w:pPr>
              <w:pStyle w:val="Akapitzlist"/>
              <w:numPr>
                <w:ilvl w:val="0"/>
                <w:numId w:val="190"/>
              </w:numPr>
              <w:spacing w:after="0" w:line="240" w:lineRule="auto"/>
              <w:jc w:val="both"/>
              <w:rPr>
                <w:rFonts w:eastAsia="Times New Roman" w:cs="Tahoma"/>
                <w:sz w:val="20"/>
                <w:szCs w:val="20"/>
              </w:rPr>
            </w:pPr>
            <w:r w:rsidRPr="00A70A21">
              <w:rPr>
                <w:rFonts w:eastAsia="Times New Roman" w:cs="Tahoma"/>
                <w:sz w:val="20"/>
                <w:szCs w:val="20"/>
              </w:rPr>
              <w:t xml:space="preserve">50% </w:t>
            </w:r>
            <w:r w:rsidR="00070575" w:rsidRPr="009E460A">
              <w:rPr>
                <w:rFonts w:eastAsia="Times New Roman" w:cs="Tahoma"/>
                <w:sz w:val="20"/>
                <w:szCs w:val="20"/>
              </w:rPr>
              <w:t xml:space="preserve"> punkt</w:t>
            </w:r>
            <w:r w:rsidRPr="00A70A21">
              <w:rPr>
                <w:rFonts w:eastAsia="Times New Roman" w:cs="Tahoma"/>
                <w:sz w:val="20"/>
                <w:szCs w:val="20"/>
              </w:rPr>
              <w:t>ów</w:t>
            </w:r>
            <w:r w:rsidR="00070575" w:rsidRPr="009E460A">
              <w:rPr>
                <w:rFonts w:eastAsia="Times New Roman" w:cs="Tahoma"/>
                <w:sz w:val="20"/>
                <w:szCs w:val="20"/>
              </w:rPr>
              <w:t xml:space="preserve"> przyznaje się jeśli dany komponent  z grupy I-III realizowany jest nie we wszystkich, ale np. w jednym budynku, np.; projekt obejmuje 3 budynki:</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wymiana źródła ciepła przeprowadzona jest we wszystkich budynkach – 1 pkt;</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 nie jest realizowany – 0 pkt;</w:t>
            </w:r>
          </w:p>
          <w:p w:rsidR="00270739" w:rsidRPr="00AA699C"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III realizowany jest w dwóch budynkach – 0,</w:t>
            </w:r>
            <w:r w:rsidR="00D901E4" w:rsidRPr="00A70A21">
              <w:rPr>
                <w:rFonts w:eastAsia="Times New Roman" w:cs="Tahoma"/>
                <w:sz w:val="20"/>
                <w:szCs w:val="20"/>
              </w:rPr>
              <w:t>25</w:t>
            </w:r>
            <w:r w:rsidRPr="009E460A">
              <w:rPr>
                <w:rFonts w:eastAsia="Times New Roman" w:cs="Tahoma"/>
                <w:sz w:val="20"/>
                <w:szCs w:val="20"/>
              </w:rPr>
              <w:t xml:space="preserve"> pkt;</w:t>
            </w:r>
          </w:p>
          <w:p w:rsidR="00270739" w:rsidRPr="00AA699C" w:rsidRDefault="00270739" w:rsidP="00270739">
            <w:pPr>
              <w:spacing w:after="0" w:line="240" w:lineRule="auto"/>
              <w:jc w:val="both"/>
              <w:rPr>
                <w:rFonts w:eastAsia="Times New Roman" w:cs="Tahoma"/>
                <w:sz w:val="20"/>
                <w:szCs w:val="20"/>
              </w:rPr>
            </w:pPr>
          </w:p>
          <w:p w:rsidR="00270739" w:rsidRDefault="00270739" w:rsidP="00270739">
            <w:pPr>
              <w:spacing w:after="0" w:line="240" w:lineRule="auto"/>
              <w:jc w:val="both"/>
              <w:rPr>
                <w:rFonts w:eastAsia="Times New Roman" w:cs="Tahoma"/>
                <w:sz w:val="20"/>
                <w:szCs w:val="20"/>
              </w:rPr>
            </w:pPr>
          </w:p>
          <w:p w:rsidR="00B75D21" w:rsidRDefault="00270739" w:rsidP="00270739">
            <w:pPr>
              <w:spacing w:after="0" w:line="240" w:lineRule="auto"/>
              <w:jc w:val="both"/>
              <w:rPr>
                <w:rFonts w:eastAsia="Times New Roman" w:cs="Tahoma"/>
              </w:rPr>
            </w:pPr>
            <w:r w:rsidRPr="00AA699C">
              <w:rPr>
                <w:rFonts w:eastAsia="Times New Roman" w:cs="Tahoma"/>
                <w:sz w:val="20"/>
                <w:szCs w:val="20"/>
              </w:rPr>
              <w:t xml:space="preserve">W takim przypadku projekt otrzyma </w:t>
            </w:r>
            <w:r w:rsidR="00D901E4">
              <w:rPr>
                <w:rFonts w:eastAsia="Times New Roman" w:cs="Tahoma"/>
                <w:sz w:val="20"/>
                <w:szCs w:val="20"/>
              </w:rPr>
              <w:t>1,25</w:t>
            </w:r>
            <w:r w:rsidR="00B75D21">
              <w:rPr>
                <w:rFonts w:eastAsia="Times New Roman" w:cs="Tahoma"/>
                <w:sz w:val="20"/>
                <w:szCs w:val="20"/>
              </w:rPr>
              <w:t xml:space="preserve"> pkt.</w:t>
            </w:r>
          </w:p>
          <w:p w:rsidR="00270739" w:rsidRDefault="00270739" w:rsidP="00270739">
            <w:pPr>
              <w:spacing w:after="0" w:line="240" w:lineRule="auto"/>
              <w:jc w:val="both"/>
              <w:rPr>
                <w:rFonts w:eastAsia="Times New Roman" w:cs="Tahoma"/>
              </w:rPr>
            </w:pPr>
            <w:r>
              <w:rPr>
                <w:rFonts w:eastAsia="Times New Roman" w:cs="Tahoma"/>
              </w:rPr>
              <w:t>Kryterium będzie oceniane na podstawie zapisów wniosku o dofinansowanie projektu.</w:t>
            </w:r>
          </w:p>
          <w:p w:rsidR="00270739" w:rsidRPr="0037215D" w:rsidDel="0075564A" w:rsidRDefault="00270739" w:rsidP="00270739">
            <w:pPr>
              <w:spacing w:after="0" w:line="240" w:lineRule="auto"/>
              <w:jc w:val="both"/>
              <w:rPr>
                <w:rFonts w:eastAsia="Times New Roman" w:cs="Tahoma"/>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w kryterium nie oznacza odrzucenia wniosku)</w:t>
            </w:r>
          </w:p>
        </w:tc>
      </w:tr>
      <w:tr w:rsidR="00270739" w:rsidRPr="00214AA3" w:rsidTr="00270739">
        <w:trPr>
          <w:trHeight w:val="603"/>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rFonts w:eastAsia="Times New Roman" w:cs="Arial"/>
                <w:b/>
                <w:bCs/>
              </w:rPr>
            </w:pPr>
          </w:p>
          <w:p w:rsidR="00270739" w:rsidRDefault="00270739" w:rsidP="00270739">
            <w:pPr>
              <w:snapToGrid w:val="0"/>
              <w:spacing w:after="0" w:line="240" w:lineRule="auto"/>
              <w:rPr>
                <w:rFonts w:eastAsia="Times New Roman" w:cs="Arial"/>
                <w:b/>
                <w:bCs/>
              </w:rPr>
            </w:pPr>
          </w:p>
          <w:p w:rsidR="00270739" w:rsidRPr="00214AA3" w:rsidRDefault="00270739" w:rsidP="00270739">
            <w:pPr>
              <w:snapToGrid w:val="0"/>
              <w:spacing w:after="0" w:line="240" w:lineRule="auto"/>
              <w:rPr>
                <w:rFonts w:eastAsia="Times New Roman" w:cs="Arial"/>
                <w:b/>
                <w:bCs/>
              </w:rPr>
            </w:pPr>
            <w:r w:rsidRPr="00214AA3">
              <w:rPr>
                <w:rFonts w:eastAsia="Times New Roman" w:cs="Arial"/>
                <w:b/>
                <w:bCs/>
              </w:rPr>
              <w:t xml:space="preserve">Zgodność </w:t>
            </w:r>
            <w:r>
              <w:rPr>
                <w:rFonts w:eastAsia="Times New Roman" w:cs="Arial"/>
                <w:b/>
                <w:bCs/>
              </w:rPr>
              <w:t xml:space="preserve">projektu </w:t>
            </w:r>
            <w:r w:rsidRPr="00214AA3">
              <w:rPr>
                <w:rFonts w:eastAsia="Times New Roman" w:cs="Arial"/>
                <w:b/>
                <w:bCs/>
              </w:rPr>
              <w:t xml:space="preserve">z </w:t>
            </w:r>
            <w:r w:rsidRPr="00214AA3">
              <w:rPr>
                <w:rFonts w:eastAsia="Times New Roman" w:cs="Arial"/>
                <w:b/>
              </w:rPr>
              <w:t>rejestrem zabytków</w:t>
            </w:r>
            <w:r>
              <w:rPr>
                <w:rFonts w:eastAsia="Times New Roman" w:cs="Arial"/>
                <w:b/>
              </w:rPr>
              <w:t>/ gminną ewidencją zabytków</w:t>
            </w:r>
          </w:p>
          <w:p w:rsidR="00270739" w:rsidRPr="00214AA3" w:rsidRDefault="00270739" w:rsidP="00270739">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sidRPr="0037215D">
              <w:rPr>
                <w:rFonts w:eastAsia="Times New Roman" w:cs="Tahoma"/>
              </w:rPr>
              <w:t>W ramach kryterium będzie sprawdzane czy projekt dotyczy zabytku wpisanego do rejestru prowadzonego przez Woje</w:t>
            </w:r>
            <w:r>
              <w:rPr>
                <w:rFonts w:eastAsia="Times New Roman" w:cs="Tahoma"/>
              </w:rPr>
              <w:t xml:space="preserve">wódzkiego Konserwatora Zabytków we Wrocławiu lub gminnej ewidencji zabytków prowadzonej przez właściwą gminę </w:t>
            </w:r>
          </w:p>
          <w:p w:rsidR="00270739" w:rsidRDefault="00270739" w:rsidP="00270739">
            <w:pPr>
              <w:spacing w:after="0" w:line="240" w:lineRule="auto"/>
              <w:jc w:val="both"/>
              <w:rPr>
                <w:rFonts w:eastAsia="Times New Roman" w:cs="Tahoma"/>
              </w:rPr>
            </w:pPr>
          </w:p>
          <w:p w:rsidR="0086369A" w:rsidRDefault="00270739" w:rsidP="008A4F7E">
            <w:pPr>
              <w:pStyle w:val="Akapitzlist"/>
              <w:numPr>
                <w:ilvl w:val="0"/>
                <w:numId w:val="188"/>
              </w:numPr>
              <w:spacing w:after="0" w:line="240" w:lineRule="auto"/>
              <w:jc w:val="both"/>
              <w:rPr>
                <w:rFonts w:eastAsia="Times New Roman" w:cs="Tahoma"/>
              </w:rPr>
            </w:pPr>
            <w:r w:rsidRPr="00270025">
              <w:rPr>
                <w:rFonts w:eastAsia="Times New Roman" w:cs="Tahoma"/>
              </w:rPr>
              <w:t xml:space="preserve">W przypadku </w:t>
            </w:r>
            <w:r>
              <w:rPr>
                <w:rFonts w:eastAsia="Times New Roman" w:cs="Tahoma"/>
              </w:rPr>
              <w:t xml:space="preserve">jeśli projekt obejmuje wyłącznie budynki </w:t>
            </w:r>
            <w:r w:rsidRPr="00270025">
              <w:rPr>
                <w:rFonts w:eastAsia="Times New Roman" w:cs="Tahoma"/>
              </w:rPr>
              <w:t xml:space="preserve">  zabytk</w:t>
            </w:r>
            <w:r>
              <w:rPr>
                <w:rFonts w:eastAsia="Times New Roman" w:cs="Tahoma"/>
              </w:rPr>
              <w:t>owe</w:t>
            </w:r>
            <w:r w:rsidRPr="00270025">
              <w:rPr>
                <w:rFonts w:eastAsia="Times New Roman" w:cs="Tahoma"/>
              </w:rPr>
              <w:t xml:space="preserve"> </w:t>
            </w:r>
            <w:r>
              <w:rPr>
                <w:rFonts w:eastAsia="Times New Roman" w:cs="Tahoma"/>
              </w:rPr>
              <w:t xml:space="preserve"> wpisane do rejestru prowadzonego przez Wojewódzkiego Konserwatora Zabytków we Wrocławiu </w:t>
            </w:r>
            <w:r w:rsidRPr="00270025">
              <w:rPr>
                <w:rFonts w:eastAsia="Times New Roman" w:cs="Tahoma"/>
              </w:rPr>
              <w:t xml:space="preserve">– </w:t>
            </w:r>
            <w:r>
              <w:rPr>
                <w:rFonts w:eastAsia="Times New Roman" w:cs="Tahoma"/>
              </w:rPr>
              <w:t>4</w:t>
            </w:r>
            <w:r w:rsidRPr="00270025">
              <w:rPr>
                <w:rFonts w:eastAsia="Times New Roman" w:cs="Tahoma"/>
              </w:rPr>
              <w:t xml:space="preserve"> pkt;</w:t>
            </w:r>
          </w:p>
          <w:p w:rsidR="0086369A" w:rsidRDefault="00270739" w:rsidP="008A4F7E">
            <w:pPr>
              <w:pStyle w:val="Akapitzlist"/>
              <w:numPr>
                <w:ilvl w:val="0"/>
                <w:numId w:val="188"/>
              </w:numPr>
              <w:spacing w:after="0" w:line="240" w:lineRule="auto"/>
              <w:jc w:val="both"/>
              <w:rPr>
                <w:rFonts w:eastAsia="Times New Roman" w:cs="Tahoma"/>
              </w:rPr>
            </w:pPr>
            <w:r>
              <w:rPr>
                <w:rFonts w:eastAsia="Times New Roman" w:cs="Tahoma"/>
              </w:rPr>
              <w:t>W przypadku jeśli projekt obejmuje w części budynki zabytkowe wpisane do rejestru prowadzonego przez Wojewódzkiego Konserwatora Zabytków we Wrocławiu – 3 pkt;</w:t>
            </w:r>
          </w:p>
          <w:p w:rsidR="0086369A" w:rsidRDefault="00270739" w:rsidP="008A4F7E">
            <w:pPr>
              <w:pStyle w:val="Akapitzlist"/>
              <w:numPr>
                <w:ilvl w:val="0"/>
                <w:numId w:val="188"/>
              </w:numPr>
              <w:spacing w:after="0" w:line="240" w:lineRule="auto"/>
              <w:jc w:val="both"/>
              <w:rPr>
                <w:rFonts w:eastAsia="Times New Roman" w:cs="Tahoma"/>
              </w:rPr>
            </w:pPr>
            <w:r w:rsidRPr="00D233E6">
              <w:rPr>
                <w:rFonts w:eastAsia="Times New Roman" w:cs="Tahoma"/>
              </w:rPr>
              <w:t xml:space="preserve">W przypadku jeśli w projekcie </w:t>
            </w:r>
            <w:r>
              <w:rPr>
                <w:rFonts w:eastAsia="Times New Roman" w:cs="Tahoma"/>
              </w:rPr>
              <w:t xml:space="preserve">występuje </w:t>
            </w:r>
            <w:r w:rsidRPr="00D233E6">
              <w:rPr>
                <w:rFonts w:eastAsia="Times New Roman" w:cs="Tahoma"/>
              </w:rPr>
              <w:t xml:space="preserve">  budynek</w:t>
            </w:r>
            <w:r>
              <w:rPr>
                <w:rFonts w:eastAsia="Times New Roman" w:cs="Tahoma"/>
              </w:rPr>
              <w:t>/budynki</w:t>
            </w:r>
            <w:r w:rsidRPr="00D233E6">
              <w:rPr>
                <w:rFonts w:eastAsia="Times New Roman" w:cs="Tahoma"/>
              </w:rPr>
              <w:t xml:space="preserve"> </w:t>
            </w:r>
            <w:r>
              <w:rPr>
                <w:rFonts w:eastAsia="Times New Roman" w:cs="Tahoma"/>
              </w:rPr>
              <w:t>który posiada elementy zabytkowe</w:t>
            </w:r>
            <w:r w:rsidRPr="00D233E6">
              <w:rPr>
                <w:rFonts w:eastAsia="Times New Roman" w:cs="Tahoma"/>
              </w:rPr>
              <w:t xml:space="preserve">  </w:t>
            </w:r>
            <w:r>
              <w:rPr>
                <w:rFonts w:eastAsia="Times New Roman" w:cs="Tahoma"/>
              </w:rPr>
              <w:t xml:space="preserve">wpisane do rejestru prowadzonego przez Wojewódzkiego Konserwatora Zabytków we Wrocławiu </w:t>
            </w:r>
            <w:r w:rsidRPr="00D233E6">
              <w:rPr>
                <w:rFonts w:eastAsia="Times New Roman" w:cs="Tahoma"/>
              </w:rPr>
              <w:t>-</w:t>
            </w:r>
            <w:r>
              <w:rPr>
                <w:rFonts w:eastAsia="Times New Roman" w:cs="Tahoma"/>
              </w:rPr>
              <w:t>1</w:t>
            </w:r>
            <w:r w:rsidRPr="00D233E6">
              <w:rPr>
                <w:rFonts w:eastAsia="Times New Roman" w:cs="Tahoma"/>
              </w:rPr>
              <w:t xml:space="preserve"> pkt;</w:t>
            </w:r>
          </w:p>
          <w:p w:rsidR="0086369A" w:rsidRDefault="00270739" w:rsidP="008A4F7E">
            <w:pPr>
              <w:pStyle w:val="Akapitzlist"/>
              <w:numPr>
                <w:ilvl w:val="0"/>
                <w:numId w:val="188"/>
              </w:numPr>
              <w:spacing w:after="0" w:line="240" w:lineRule="auto"/>
              <w:jc w:val="both"/>
              <w:rPr>
                <w:rFonts w:eastAsia="Times New Roman" w:cs="Tahoma"/>
              </w:rPr>
            </w:pPr>
            <w:r>
              <w:rPr>
                <w:rFonts w:eastAsia="Times New Roman" w:cs="Tahoma"/>
              </w:rPr>
              <w:t>W przypadku jeśli projekt obejmuje wyłącznie lub w części   budynki wpisane do gminnej ewidencji zabytków prowadzonej przez właściwą gminę – 1 pkt;</w:t>
            </w:r>
          </w:p>
          <w:p w:rsidR="0086369A" w:rsidRDefault="00270739" w:rsidP="008A4F7E">
            <w:pPr>
              <w:pStyle w:val="Akapitzlist"/>
              <w:numPr>
                <w:ilvl w:val="0"/>
                <w:numId w:val="188"/>
              </w:numPr>
              <w:spacing w:after="0" w:line="240" w:lineRule="auto"/>
              <w:jc w:val="both"/>
              <w:rPr>
                <w:rFonts w:eastAsia="Times New Roman" w:cs="Tahoma"/>
              </w:rPr>
            </w:pPr>
            <w:r>
              <w:rPr>
                <w:rFonts w:eastAsia="Times New Roman" w:cs="Tahoma"/>
              </w:rPr>
              <w:t>W przypadku  jeśli projekt nie obejmuje budynków zabytkowych  - 0 pkt.</w:t>
            </w:r>
          </w:p>
          <w:p w:rsidR="00270739" w:rsidRDefault="00270739" w:rsidP="00270739">
            <w:pPr>
              <w:pStyle w:val="Akapitzlist"/>
              <w:spacing w:after="0" w:line="240" w:lineRule="auto"/>
              <w:jc w:val="both"/>
              <w:rPr>
                <w:rFonts w:eastAsia="Times New Roman" w:cs="Tahoma"/>
              </w:rPr>
            </w:pPr>
          </w:p>
          <w:p w:rsidR="00270739" w:rsidRPr="00A70A21" w:rsidRDefault="00270739" w:rsidP="00270739">
            <w:pPr>
              <w:pStyle w:val="Standard"/>
              <w:jc w:val="both"/>
              <w:rPr>
                <w:rFonts w:asciiTheme="minorHAnsi" w:hAnsiTheme="minorHAnsi"/>
              </w:rPr>
            </w:pPr>
            <w:r w:rsidRPr="00A70A21">
              <w:rPr>
                <w:rFonts w:asciiTheme="minorHAnsi" w:hAnsiTheme="minorHAnsi"/>
              </w:rPr>
              <w:t>Punkty nie podlegają sumowaniu.</w:t>
            </w:r>
          </w:p>
          <w:p w:rsidR="00270739" w:rsidRDefault="00270739" w:rsidP="00270739">
            <w:pPr>
              <w:spacing w:after="0" w:line="240" w:lineRule="auto"/>
              <w:jc w:val="both"/>
              <w:rPr>
                <w:rFonts w:eastAsia="Calibri" w:cs="Times New Roman"/>
                <w:sz w:val="20"/>
                <w:szCs w:val="20"/>
              </w:rPr>
            </w:pPr>
          </w:p>
          <w:p w:rsidR="00270739" w:rsidRDefault="00270739" w:rsidP="00270739">
            <w:pPr>
              <w:spacing w:after="0" w:line="240" w:lineRule="auto"/>
              <w:jc w:val="both"/>
              <w:rPr>
                <w:sz w:val="20"/>
                <w:szCs w:val="20"/>
              </w:rPr>
            </w:pPr>
            <w:r w:rsidRPr="00241783">
              <w:rPr>
                <w:rFonts w:eastAsia="Calibri" w:cs="Times New Roman"/>
                <w:sz w:val="20"/>
                <w:szCs w:val="20"/>
              </w:rPr>
              <w:t>Kryterium weryfikowane</w:t>
            </w:r>
            <w:r>
              <w:rPr>
                <w:rFonts w:eastAsia="Calibri" w:cs="Times New Roman"/>
                <w:sz w:val="20"/>
                <w:szCs w:val="20"/>
              </w:rPr>
              <w:t xml:space="preserve"> będzie</w:t>
            </w:r>
            <w:r w:rsidRPr="00241783">
              <w:rPr>
                <w:rFonts w:eastAsia="Calibri" w:cs="Times New Roman"/>
                <w:sz w:val="20"/>
                <w:szCs w:val="20"/>
              </w:rPr>
              <w:t xml:space="preserve"> na podstawie</w:t>
            </w:r>
            <w:r>
              <w:rPr>
                <w:rFonts w:eastAsia="Calibri" w:cs="Times New Roman"/>
                <w:sz w:val="20"/>
                <w:szCs w:val="20"/>
              </w:rPr>
              <w:t xml:space="preserve"> dokumentu przedstawionego przez wnioskodawcę na etapie składania wniosku o dofinansowanie o </w:t>
            </w:r>
            <w:r w:rsidRPr="00241783">
              <w:rPr>
                <w:rFonts w:eastAsia="Calibri" w:cs="Times New Roman"/>
                <w:sz w:val="20"/>
                <w:szCs w:val="20"/>
              </w:rPr>
              <w:t>wpisie</w:t>
            </w:r>
            <w:r>
              <w:rPr>
                <w:sz w:val="20"/>
                <w:szCs w:val="20"/>
              </w:rPr>
              <w:t xml:space="preserve"> </w:t>
            </w:r>
            <w:r w:rsidRPr="00241783">
              <w:rPr>
                <w:sz w:val="20"/>
                <w:szCs w:val="20"/>
              </w:rPr>
              <w:t> obiektu do rejestru zabytków</w:t>
            </w:r>
            <w:r>
              <w:rPr>
                <w:sz w:val="20"/>
                <w:szCs w:val="20"/>
              </w:rPr>
              <w:t xml:space="preserve"> wydanego przez </w:t>
            </w:r>
            <w:r w:rsidRPr="009250F2">
              <w:rPr>
                <w:sz w:val="20"/>
                <w:szCs w:val="20"/>
              </w:rPr>
              <w:t>Wojewódzk</w:t>
            </w:r>
            <w:r>
              <w:rPr>
                <w:sz w:val="20"/>
                <w:szCs w:val="20"/>
              </w:rPr>
              <w:t>iego Konserwatora</w:t>
            </w:r>
            <w:r w:rsidRPr="009250F2">
              <w:rPr>
                <w:sz w:val="20"/>
                <w:szCs w:val="20"/>
              </w:rPr>
              <w:t xml:space="preserve">  Zabytków we Wrocławiu</w:t>
            </w:r>
            <w:r>
              <w:rPr>
                <w:sz w:val="20"/>
                <w:szCs w:val="20"/>
              </w:rPr>
              <w:t xml:space="preserve"> lub wpisie obiektu do gminnej ewidencji zabytków.</w:t>
            </w:r>
          </w:p>
          <w:p w:rsidR="00D901E4" w:rsidRDefault="00D901E4" w:rsidP="00270739">
            <w:pPr>
              <w:spacing w:after="0" w:line="240" w:lineRule="auto"/>
              <w:jc w:val="both"/>
              <w:rPr>
                <w:sz w:val="20"/>
                <w:szCs w:val="20"/>
              </w:rPr>
            </w:pPr>
          </w:p>
          <w:p w:rsidR="00D901E4" w:rsidRPr="0037215D" w:rsidRDefault="00D901E4"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sidRPr="0037215D">
              <w:rPr>
                <w:rFonts w:eastAsia="Times New Roman" w:cs="Arial"/>
              </w:rPr>
              <w:t>0-</w:t>
            </w:r>
            <w:r>
              <w:rPr>
                <w:rFonts w:eastAsia="Times New Roman" w:cs="Arial"/>
              </w:rPr>
              <w:t>4 p</w:t>
            </w:r>
            <w:r w:rsidRPr="0037215D">
              <w:rPr>
                <w:rFonts w:eastAsia="Times New Roman" w:cs="Arial"/>
              </w:rPr>
              <w:t>kt.</w:t>
            </w:r>
          </w:p>
          <w:p w:rsidR="00270739" w:rsidRPr="0037215D" w:rsidRDefault="00270739" w:rsidP="00270739">
            <w:pPr>
              <w:snapToGrid w:val="0"/>
              <w:spacing w:after="0" w:line="240" w:lineRule="auto"/>
              <w:jc w:val="center"/>
              <w:rPr>
                <w:rFonts w:eastAsia="Times New Roman" w:cs="Arial"/>
              </w:rPr>
            </w:pPr>
          </w:p>
          <w:p w:rsidR="00270739" w:rsidRPr="0037215D" w:rsidRDefault="00270739" w:rsidP="00270739">
            <w:pPr>
              <w:snapToGrid w:val="0"/>
              <w:spacing w:after="0" w:line="240" w:lineRule="auto"/>
              <w:jc w:val="center"/>
              <w:rPr>
                <w:rFonts w:eastAsia="Times New Roman" w:cs="Arial"/>
              </w:rPr>
            </w:pPr>
            <w:r w:rsidRPr="0037215D">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70025" w:rsidRDefault="00270739" w:rsidP="00270739">
            <w:pPr>
              <w:rPr>
                <w:rFonts w:eastAsia="Times New Roman" w:cs="Arial"/>
                <w:b/>
              </w:rPr>
            </w:pPr>
            <w:r w:rsidRPr="00363BB1">
              <w:rPr>
                <w:rFonts w:eastAsia="Times New Roman" w:cs="Arial"/>
                <w:b/>
              </w:rPr>
              <w:t>Stan techniczny budynków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line="240" w:lineRule="auto"/>
              <w:jc w:val="both"/>
              <w:rPr>
                <w:rFonts w:eastAsia="Times New Roman" w:cs="Tahoma"/>
              </w:rPr>
            </w:pPr>
            <w:r>
              <w:rPr>
                <w:rFonts w:eastAsia="Times New Roman" w:cs="Tahoma"/>
              </w:rPr>
              <w:t>W ramach kryterium sprawdzany będzie stan techniczny budynków -</w:t>
            </w:r>
            <w:r>
              <w:rPr>
                <w:rFonts w:ascii="Calibri" w:eastAsia="Times New Roman" w:hAnsi="Calibri" w:cs="Tahoma"/>
              </w:rPr>
              <w:t xml:space="preserve"> wynikający z przeglądu technicznego budynku,</w:t>
            </w:r>
            <w:r w:rsidRPr="00732E3F">
              <w:rPr>
                <w:rFonts w:ascii="Calibri" w:eastAsia="Times New Roman" w:hAnsi="Calibri" w:cs="Tahoma"/>
              </w:rPr>
              <w:t xml:space="preserve"> </w:t>
            </w:r>
            <w:r>
              <w:rPr>
                <w:rFonts w:eastAsia="Times New Roman" w:cs="Tahoma"/>
              </w:rPr>
              <w:t xml:space="preserve">  których dotyczy projekt.</w:t>
            </w:r>
          </w:p>
          <w:p w:rsidR="0086369A" w:rsidRDefault="00270739" w:rsidP="008A4F7E">
            <w:pPr>
              <w:pStyle w:val="Akapitzlist"/>
              <w:numPr>
                <w:ilvl w:val="0"/>
                <w:numId w:val="193"/>
              </w:numPr>
              <w:spacing w:line="240" w:lineRule="auto"/>
              <w:jc w:val="both"/>
              <w:rPr>
                <w:rFonts w:eastAsia="Times New Roman" w:cs="Tahoma"/>
              </w:rPr>
            </w:pPr>
            <w:r>
              <w:rPr>
                <w:rFonts w:eastAsia="Times New Roman" w:cs="Tahoma"/>
              </w:rPr>
              <w:t>stopień zużycia technicznego budynku powyżej 70% - 4 pkt;</w:t>
            </w:r>
            <w:r w:rsidRPr="005F6EDF">
              <w:rPr>
                <w:rFonts w:eastAsia="Times New Roman" w:cs="Tahoma"/>
              </w:rPr>
              <w:t xml:space="preserve"> </w:t>
            </w:r>
          </w:p>
          <w:p w:rsidR="0086369A" w:rsidRDefault="00270739" w:rsidP="008A4F7E">
            <w:pPr>
              <w:pStyle w:val="Akapitzlist"/>
              <w:numPr>
                <w:ilvl w:val="0"/>
                <w:numId w:val="193"/>
              </w:numPr>
              <w:spacing w:line="240" w:lineRule="auto"/>
              <w:jc w:val="both"/>
              <w:rPr>
                <w:rFonts w:eastAsia="Times New Roman" w:cs="Tahoma"/>
              </w:rPr>
            </w:pPr>
            <w:r>
              <w:rPr>
                <w:rFonts w:eastAsia="Times New Roman" w:cs="Tahoma"/>
              </w:rPr>
              <w:t>stopień zużycia technicznego budynku od 60% do 69% - 3 pkt;</w:t>
            </w:r>
          </w:p>
          <w:p w:rsidR="0086369A" w:rsidRDefault="00270739" w:rsidP="008A4F7E">
            <w:pPr>
              <w:pStyle w:val="Akapitzlist"/>
              <w:numPr>
                <w:ilvl w:val="0"/>
                <w:numId w:val="193"/>
              </w:numPr>
              <w:spacing w:line="240" w:lineRule="auto"/>
              <w:jc w:val="both"/>
              <w:rPr>
                <w:rFonts w:eastAsia="Times New Roman" w:cs="Tahoma"/>
              </w:rPr>
            </w:pPr>
            <w:r>
              <w:rPr>
                <w:rFonts w:eastAsia="Times New Roman" w:cs="Tahoma"/>
              </w:rPr>
              <w:t>stopień zużycia technicznego budynku od 50% do 59% - 2 pkt;</w:t>
            </w:r>
          </w:p>
          <w:p w:rsidR="0086369A" w:rsidRDefault="00270739" w:rsidP="008A4F7E">
            <w:pPr>
              <w:pStyle w:val="Akapitzlist"/>
              <w:numPr>
                <w:ilvl w:val="0"/>
                <w:numId w:val="193"/>
              </w:numPr>
              <w:spacing w:line="240" w:lineRule="auto"/>
              <w:jc w:val="both"/>
              <w:rPr>
                <w:rFonts w:eastAsia="Times New Roman" w:cs="Tahoma"/>
              </w:rPr>
            </w:pPr>
            <w:r>
              <w:rPr>
                <w:rFonts w:eastAsia="Times New Roman" w:cs="Tahoma"/>
              </w:rPr>
              <w:t>stopień zużycia technicznego budynku od 40% do 49% - 1 pkt;</w:t>
            </w:r>
          </w:p>
          <w:p w:rsidR="0086369A" w:rsidRDefault="00270739" w:rsidP="008A4F7E">
            <w:pPr>
              <w:pStyle w:val="Akapitzlist"/>
              <w:numPr>
                <w:ilvl w:val="0"/>
                <w:numId w:val="193"/>
              </w:numPr>
              <w:spacing w:line="240" w:lineRule="auto"/>
              <w:jc w:val="both"/>
              <w:rPr>
                <w:rFonts w:eastAsia="Times New Roman" w:cs="Tahoma"/>
              </w:rPr>
            </w:pPr>
            <w:r>
              <w:rPr>
                <w:rFonts w:eastAsia="Times New Roman" w:cs="Tahoma"/>
              </w:rPr>
              <w:t>stopień zużycia technicznego budynku poniżej 40% - 0 pkt.</w:t>
            </w:r>
          </w:p>
          <w:p w:rsidR="00270739" w:rsidRDefault="00270739" w:rsidP="00270739">
            <w:pPr>
              <w:pStyle w:val="Akapitzlist"/>
              <w:spacing w:line="240" w:lineRule="auto"/>
              <w:jc w:val="both"/>
              <w:rPr>
                <w:rFonts w:eastAsia="Times New Roman" w:cs="Tahoma"/>
              </w:rPr>
            </w:pP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W przypadku jeśli projekt obejmuje kilka budynków wylicza się średnią ze stopnia zużycia technicznego poszczególnych budynków, np.:</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Jeden budynek- stopień zużycia technicznego –powyżej 70% -4pkt;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Drugi budynek – stopień zużycia technicznego – 50% do 59% - 2 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Trzeci budynek – stopień zużycia technicznego – poniżej 40% - 0pkt.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Średnia stopnia zużycia technicznego budynków =2pkt.</w:t>
            </w:r>
          </w:p>
          <w:p w:rsidR="00270739" w:rsidRDefault="00270739" w:rsidP="00270739">
            <w:pPr>
              <w:spacing w:line="240" w:lineRule="auto"/>
              <w:jc w:val="both"/>
              <w:rPr>
                <w:rFonts w:eastAsia="Times New Roman" w:cs="Tahoma"/>
              </w:rPr>
            </w:pPr>
          </w:p>
          <w:p w:rsidR="00270739" w:rsidRPr="00234D61" w:rsidRDefault="00270739" w:rsidP="00270739">
            <w:pPr>
              <w:spacing w:line="240" w:lineRule="auto"/>
              <w:jc w:val="both"/>
              <w:rPr>
                <w:rFonts w:eastAsia="Times New Roman" w:cs="Tahoma"/>
              </w:rPr>
            </w:pPr>
            <w:r>
              <w:rPr>
                <w:rFonts w:eastAsia="Times New Roman" w:cs="Tahoma"/>
              </w:rPr>
              <w:t>Kryterium będzie weryfikowane na podstawie zapisów wniosku o dofinansowanie projektu.</w:t>
            </w:r>
          </w:p>
          <w:p w:rsidR="00270739" w:rsidRPr="004E5CC9" w:rsidRDefault="00D901E4" w:rsidP="00270739">
            <w:pPr>
              <w:spacing w:line="240" w:lineRule="auto"/>
              <w:jc w:val="both"/>
              <w:rPr>
                <w:rFonts w:eastAsia="Times New Roman" w:cs="Tahoma"/>
                <w:sz w:val="20"/>
                <w:szCs w:val="20"/>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Default="00270739" w:rsidP="00270739">
            <w:pPr>
              <w:pStyle w:val="Akapitzlist"/>
              <w:snapToGrid w:val="0"/>
              <w:spacing w:after="0" w:line="240" w:lineRule="auto"/>
              <w:ind w:left="318"/>
              <w:jc w:val="center"/>
              <w:rPr>
                <w:rFonts w:eastAsia="Times New Roman" w:cs="Arial"/>
              </w:rPr>
            </w:pPr>
            <w:r w:rsidRPr="00A332C2">
              <w:rPr>
                <w:rFonts w:eastAsia="Times New Roman" w:cs="Arial"/>
              </w:rPr>
              <w:t>0-</w:t>
            </w:r>
            <w:r>
              <w:rPr>
                <w:rFonts w:eastAsia="Times New Roman" w:cs="Arial"/>
              </w:rPr>
              <w:t>4</w:t>
            </w:r>
            <w:r w:rsidRPr="004E5CC9">
              <w:rPr>
                <w:rFonts w:eastAsia="Times New Roman" w:cs="Arial"/>
              </w:rPr>
              <w:t xml:space="preserve"> pkt</w:t>
            </w:r>
            <w:r>
              <w:rPr>
                <w:rFonts w:eastAsia="Times New Roman" w:cs="Arial"/>
              </w:rPr>
              <w:t>.</w:t>
            </w:r>
          </w:p>
          <w:p w:rsidR="00270739" w:rsidRPr="004E5CC9" w:rsidRDefault="00270739" w:rsidP="00270739">
            <w:pPr>
              <w:pStyle w:val="Akapitzlist"/>
              <w:snapToGrid w:val="0"/>
              <w:spacing w:after="0" w:line="240" w:lineRule="auto"/>
              <w:ind w:left="318"/>
              <w:jc w:val="center"/>
              <w:rPr>
                <w:rFonts w:eastAsia="Times New Roman" w:cs="Arial"/>
              </w:rPr>
            </w:pPr>
            <w:r>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4E5CC9" w:rsidRDefault="00270739" w:rsidP="00270739">
            <w:pPr>
              <w:rPr>
                <w:rFonts w:eastAsia="Times New Roman" w:cs="Arial"/>
                <w:b/>
                <w:color w:val="000000" w:themeColor="text1"/>
              </w:rPr>
            </w:pPr>
            <w:r>
              <w:rPr>
                <w:rFonts w:eastAsia="Times New Roman" w:cs="Arial"/>
                <w:b/>
                <w:color w:val="000000" w:themeColor="text1"/>
              </w:rPr>
              <w:t>Komplementarność</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B357E1" w:rsidRDefault="00270739" w:rsidP="00270739">
            <w:pPr>
              <w:snapToGrid w:val="0"/>
              <w:spacing w:line="240" w:lineRule="auto"/>
              <w:jc w:val="both"/>
              <w:rPr>
                <w:rFonts w:cs="Arial"/>
              </w:rPr>
            </w:pPr>
            <w:r w:rsidRPr="00B357E1">
              <w:rPr>
                <w:rFonts w:cs="Arial"/>
              </w:rPr>
              <w:t xml:space="preserve">W ramach tego kryterium będzie weryfikowane czy istnieją projekty powiązane ze zgłoszonym projektem (realizowane przez tego samego bądź innego beneficjenta), które zostały zrealizowane </w:t>
            </w:r>
            <w:r>
              <w:rPr>
                <w:rFonts w:cs="Arial"/>
              </w:rPr>
              <w:t xml:space="preserve">(w poprzedniej i obecnej perspektywie finansowej) </w:t>
            </w:r>
            <w:r w:rsidRPr="00B357E1">
              <w:rPr>
                <w:rFonts w:cs="Arial"/>
              </w:rPr>
              <w:t>bądź są w trakcie realizacji</w:t>
            </w:r>
            <w:r>
              <w:rPr>
                <w:rFonts w:cs="Arial"/>
              </w:rPr>
              <w:t xml:space="preserve"> i są powiązane z celami programu rewitalizacji.</w:t>
            </w:r>
          </w:p>
          <w:p w:rsidR="00270739" w:rsidRPr="00B357E1" w:rsidRDefault="00270739" w:rsidP="00270739">
            <w:pPr>
              <w:snapToGrid w:val="0"/>
              <w:spacing w:line="240" w:lineRule="auto"/>
              <w:jc w:val="both"/>
              <w:rPr>
                <w:rFonts w:cs="Arial"/>
              </w:rPr>
            </w:pPr>
            <w:r w:rsidRPr="00B357E1">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w:t>
            </w:r>
            <w:r>
              <w:rPr>
                <w:rFonts w:cs="Arial"/>
              </w:rPr>
              <w:t xml:space="preserve">,  </w:t>
            </w:r>
            <w:r w:rsidRPr="00B357E1">
              <w:rPr>
                <w:rFonts w:cs="Arial"/>
              </w:rPr>
              <w:t>uzależnienia realizacji jednego projektu od przeprowadzenia innego przedsięwzięcia itd.</w:t>
            </w:r>
            <w:r>
              <w:rPr>
                <w:rFonts w:cs="Arial"/>
              </w:rPr>
              <w:t xml:space="preserve"> (ww. przedsięwzięcia muszą służyć realizacji programu rewitalizacji):</w:t>
            </w:r>
          </w:p>
          <w:p w:rsidR="00270739" w:rsidRPr="00B357E1" w:rsidRDefault="00270739" w:rsidP="00270739">
            <w:pPr>
              <w:numPr>
                <w:ilvl w:val="0"/>
                <w:numId w:val="133"/>
              </w:numPr>
              <w:snapToGrid w:val="0"/>
              <w:spacing w:line="240" w:lineRule="auto"/>
              <w:contextualSpacing/>
              <w:jc w:val="both"/>
              <w:rPr>
                <w:rFonts w:cs="Arial"/>
              </w:rPr>
            </w:pPr>
            <w:r w:rsidRPr="00B357E1">
              <w:rPr>
                <w:rFonts w:cs="Arial"/>
              </w:rPr>
              <w:t xml:space="preserve">Komplementarność z projektami </w:t>
            </w:r>
            <w:r>
              <w:rPr>
                <w:rFonts w:cs="Arial"/>
              </w:rPr>
              <w:t>nieinfrastrukturalnymi</w:t>
            </w:r>
            <w:r w:rsidRPr="00B357E1">
              <w:rPr>
                <w:rFonts w:cs="Arial"/>
              </w:rPr>
              <w:t xml:space="preserve"> (tzw. „projektami miękkimi”) finansowanymi np. ze środków EFS</w:t>
            </w:r>
            <w:r>
              <w:rPr>
                <w:rFonts w:cs="Arial"/>
              </w:rPr>
              <w:t>:</w:t>
            </w:r>
            <w:r w:rsidRPr="00B357E1">
              <w:rPr>
                <w:rFonts w:cs="Arial"/>
              </w:rPr>
              <w:t xml:space="preserve"> </w:t>
            </w:r>
          </w:p>
          <w:p w:rsidR="00270739" w:rsidRPr="008437B6" w:rsidRDefault="00270739" w:rsidP="00270739">
            <w:pPr>
              <w:numPr>
                <w:ilvl w:val="0"/>
                <w:numId w:val="2"/>
              </w:numPr>
              <w:tabs>
                <w:tab w:val="left" w:pos="243"/>
              </w:tabs>
              <w:suppressAutoHyphens/>
              <w:spacing w:after="0" w:line="240" w:lineRule="auto"/>
              <w:ind w:left="243" w:hanging="180"/>
              <w:jc w:val="both"/>
              <w:rPr>
                <w:rFonts w:cs="Arial"/>
              </w:rPr>
            </w:pPr>
            <w:r w:rsidRPr="00B357E1">
              <w:rPr>
                <w:rFonts w:cs="Arial"/>
              </w:rPr>
              <w:t xml:space="preserve">komplementarność wobec  zrealizowanych </w:t>
            </w:r>
            <w:r>
              <w:rPr>
                <w:rFonts w:cs="Arial"/>
              </w:rPr>
              <w:t xml:space="preserve">lub realizowanych projektów – </w:t>
            </w:r>
            <w:r w:rsidRPr="00363BB1">
              <w:rPr>
                <w:rFonts w:cs="Arial"/>
              </w:rPr>
              <w:t>3 pkt;</w:t>
            </w:r>
          </w:p>
          <w:p w:rsidR="00270739" w:rsidRPr="00B357E1" w:rsidRDefault="00270739" w:rsidP="00270739">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270739" w:rsidRPr="00B357E1" w:rsidRDefault="00270739" w:rsidP="00270739">
            <w:pPr>
              <w:tabs>
                <w:tab w:val="left" w:pos="243"/>
              </w:tabs>
              <w:suppressAutoHyphens/>
              <w:spacing w:after="0" w:line="240" w:lineRule="auto"/>
              <w:ind w:left="243"/>
              <w:jc w:val="both"/>
              <w:rPr>
                <w:rFonts w:cs="Arial"/>
              </w:rPr>
            </w:pPr>
          </w:p>
          <w:p w:rsidR="00270739" w:rsidRPr="00B357E1" w:rsidRDefault="00270739" w:rsidP="00270739">
            <w:pPr>
              <w:tabs>
                <w:tab w:val="left" w:pos="243"/>
              </w:tabs>
              <w:suppressAutoHyphens/>
              <w:spacing w:after="0" w:line="240" w:lineRule="auto"/>
              <w:ind w:left="243"/>
              <w:jc w:val="both"/>
              <w:rPr>
                <w:rFonts w:cs="Arial"/>
              </w:rPr>
            </w:pPr>
            <w:r w:rsidRPr="00B357E1">
              <w:rPr>
                <w:rFonts w:cs="Arial"/>
              </w:rPr>
              <w:t>i/lub</w:t>
            </w:r>
          </w:p>
          <w:p w:rsidR="00270739" w:rsidRPr="00B357E1" w:rsidRDefault="00270739" w:rsidP="00270739">
            <w:pPr>
              <w:tabs>
                <w:tab w:val="left" w:pos="243"/>
              </w:tabs>
              <w:suppressAutoHyphens/>
              <w:spacing w:after="0" w:line="240" w:lineRule="auto"/>
              <w:ind w:left="243"/>
              <w:jc w:val="both"/>
              <w:rPr>
                <w:rFonts w:cs="Arial"/>
              </w:rPr>
            </w:pPr>
          </w:p>
          <w:p w:rsidR="00270739" w:rsidRPr="00363BB1" w:rsidRDefault="00270739" w:rsidP="00270739">
            <w:pPr>
              <w:numPr>
                <w:ilvl w:val="0"/>
                <w:numId w:val="133"/>
              </w:numPr>
              <w:tabs>
                <w:tab w:val="left" w:pos="243"/>
              </w:tabs>
              <w:suppressAutoHyphens/>
              <w:spacing w:after="0" w:line="240" w:lineRule="auto"/>
              <w:contextualSpacing/>
              <w:jc w:val="both"/>
              <w:rPr>
                <w:rFonts w:cs="Arial"/>
              </w:rPr>
            </w:pPr>
            <w:r w:rsidRPr="00363BB1">
              <w:rPr>
                <w:rFonts w:cs="Arial"/>
              </w:rPr>
              <w:t>Komplementarność z inwestycjami (np. usługi remontowo-budowlane, w tym termomodernizacyjne) finansowanymi np. ze środków EFRR w budynkach będących przedmiotem projektu:</w:t>
            </w:r>
          </w:p>
          <w:p w:rsidR="00270739" w:rsidRPr="00363BB1" w:rsidRDefault="00270739" w:rsidP="00270739">
            <w:pPr>
              <w:tabs>
                <w:tab w:val="left" w:pos="243"/>
              </w:tabs>
              <w:suppressAutoHyphens/>
              <w:spacing w:after="0" w:line="240" w:lineRule="auto"/>
              <w:ind w:left="720"/>
              <w:contextualSpacing/>
              <w:jc w:val="both"/>
              <w:rPr>
                <w:rFonts w:cs="Arial"/>
              </w:rPr>
            </w:pP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we wszystkich budynkach w projekcie – 2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nie we wszystkich, ale np. jednym budynku w projekcie  - 1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brak komplementarności – 0 pkt.</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Punkty podlegają sumowaniu.</w:t>
            </w:r>
          </w:p>
          <w:p w:rsidR="00270739" w:rsidRDefault="00270739" w:rsidP="00270739">
            <w:pPr>
              <w:spacing w:after="0" w:line="240" w:lineRule="auto"/>
              <w:jc w:val="both"/>
              <w:rPr>
                <w:rFonts w:eastAsia="Times New Roman" w:cs="Tahoma"/>
              </w:rPr>
            </w:pPr>
          </w:p>
          <w:p w:rsidR="00270739" w:rsidRPr="0037215D" w:rsidRDefault="00270739" w:rsidP="00270739">
            <w:pPr>
              <w:spacing w:after="0" w:line="240" w:lineRule="auto"/>
              <w:jc w:val="both"/>
              <w:rPr>
                <w:rFonts w:eastAsia="Times New Roman" w:cs="Tahoma"/>
              </w:rPr>
            </w:pPr>
            <w:r w:rsidRPr="00363BB1">
              <w:rPr>
                <w:b/>
                <w:u w:val="single"/>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0- 5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rPr>
                <w:rFonts w:eastAsia="Times New Roman" w:cs="Arial"/>
                <w:b/>
              </w:rPr>
            </w:pPr>
          </w:p>
          <w:p w:rsidR="00270739" w:rsidRPr="00AC31AD" w:rsidRDefault="00270739" w:rsidP="00270739">
            <w:pPr>
              <w:spacing w:after="0" w:line="240" w:lineRule="auto"/>
              <w:rPr>
                <w:rFonts w:eastAsia="Times New Roman" w:cs="Arial"/>
                <w:b/>
              </w:rPr>
            </w:pPr>
            <w:r w:rsidRPr="00AC31AD">
              <w:rPr>
                <w:rFonts w:eastAsia="Times New Roman" w:cs="Arial"/>
                <w:b/>
              </w:rPr>
              <w:t>Poziom zamożności gminy</w:t>
            </w:r>
          </w:p>
          <w:p w:rsidR="00270739" w:rsidRDefault="00270739" w:rsidP="00270739">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Arial"/>
              </w:rPr>
            </w:pPr>
            <w:r w:rsidRPr="006353D9">
              <w:rPr>
                <w:rFonts w:eastAsia="Times New Roman" w:cs="Arial"/>
              </w:rPr>
              <w:t>W ramach kryterium przyznawane będą punkty w zależności od poziom</w:t>
            </w:r>
            <w:r>
              <w:rPr>
                <w:rFonts w:eastAsia="Times New Roman" w:cs="Arial"/>
              </w:rPr>
              <w:t xml:space="preserve">u zamożności gminy, na terenie </w:t>
            </w:r>
            <w:r w:rsidRPr="006353D9">
              <w:rPr>
                <w:rFonts w:eastAsia="Times New Roman" w:cs="Arial"/>
              </w:rPr>
              <w:t>której zlokalizowany będzie projekt. Poziom zamożności gminy będzie liczony za pomoc</w:t>
            </w:r>
            <w:r>
              <w:rPr>
                <w:rFonts w:eastAsia="Times New Roman" w:cs="Arial"/>
              </w:rPr>
              <w:t>ą wskaźnika G.</w:t>
            </w:r>
          </w:p>
          <w:p w:rsidR="00270739" w:rsidRDefault="00270739" w:rsidP="00270739">
            <w:pPr>
              <w:spacing w:after="0" w:line="240" w:lineRule="auto"/>
              <w:jc w:val="both"/>
              <w:rPr>
                <w:rFonts w:eastAsia="Times New Roman" w:cs="Arial"/>
              </w:rPr>
            </w:pPr>
            <w:r>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270739" w:rsidRDefault="00270739" w:rsidP="00270739">
            <w:pPr>
              <w:spacing w:after="0" w:line="240" w:lineRule="auto"/>
              <w:rPr>
                <w:rFonts w:eastAsia="Times New Roman" w:cs="Arial"/>
              </w:rPr>
            </w:pPr>
          </w:p>
          <w:p w:rsidR="00270739" w:rsidRDefault="00270739" w:rsidP="00270739">
            <w:pPr>
              <w:snapToGrid w:val="0"/>
              <w:spacing w:line="240" w:lineRule="auto"/>
              <w:jc w:val="both"/>
              <w:rPr>
                <w:rFonts w:cs="Arial"/>
              </w:rPr>
            </w:pPr>
            <w:r>
              <w:rPr>
                <w:rFonts w:cs="Arial"/>
              </w:rPr>
              <w:t xml:space="preserve">Gminy zostaną podzielone na V grup, </w:t>
            </w:r>
            <w:r>
              <w:rPr>
                <w:rFonts w:eastAsia="Times New Roman" w:cs="Arial"/>
              </w:rPr>
              <w:t xml:space="preserve">w zależności od wartości procentowych wskaźnika G. Średnia wartość wskaźnika G dla gmin województwa dolnośląskiego wynosi 1 491,64 zł. </w:t>
            </w:r>
            <w:r>
              <w:rPr>
                <w:rFonts w:cs="Arial"/>
              </w:rPr>
              <w:t>Ocena kryterium będzie przeprowadzona odwrotnie od wartości wskaźnika, tzn. największą liczbę punktów otrzymają projekty , z grupy o najniższych wartościach wskaźnika G.</w:t>
            </w:r>
          </w:p>
          <w:p w:rsidR="0086369A" w:rsidRDefault="00270739" w:rsidP="008A4F7E">
            <w:pPr>
              <w:pStyle w:val="Akapitzlist"/>
              <w:numPr>
                <w:ilvl w:val="0"/>
                <w:numId w:val="187"/>
              </w:numPr>
              <w:snapToGrid w:val="0"/>
              <w:spacing w:line="240" w:lineRule="auto"/>
              <w:jc w:val="both"/>
              <w:rPr>
                <w:rFonts w:cs="Arial"/>
              </w:rPr>
            </w:pPr>
            <w:r>
              <w:rPr>
                <w:rFonts w:cs="Arial"/>
              </w:rPr>
              <w:t>I grupa – projekt zostanie zlokalizowany w gminie z grupy do 70% średniej wartości wskaźnika G – 4 pkt;</w:t>
            </w:r>
          </w:p>
          <w:p w:rsidR="0086369A" w:rsidRDefault="00270739" w:rsidP="008A4F7E">
            <w:pPr>
              <w:pStyle w:val="Akapitzlist"/>
              <w:numPr>
                <w:ilvl w:val="0"/>
                <w:numId w:val="187"/>
              </w:numPr>
              <w:snapToGrid w:val="0"/>
              <w:spacing w:line="240" w:lineRule="auto"/>
              <w:jc w:val="both"/>
              <w:rPr>
                <w:rFonts w:cs="Arial"/>
              </w:rPr>
            </w:pPr>
            <w:r>
              <w:rPr>
                <w:rFonts w:cs="Arial"/>
              </w:rPr>
              <w:t>II grupa – projekt zostanie zlokalizowany w gminie z grupy powyżej 70% do 80% średniej wartości wskaźnika G – 3 pkt;</w:t>
            </w:r>
          </w:p>
          <w:p w:rsidR="0086369A" w:rsidRDefault="00270739" w:rsidP="008A4F7E">
            <w:pPr>
              <w:pStyle w:val="Akapitzlist"/>
              <w:numPr>
                <w:ilvl w:val="0"/>
                <w:numId w:val="187"/>
              </w:numPr>
              <w:snapToGrid w:val="0"/>
              <w:spacing w:line="240" w:lineRule="auto"/>
              <w:jc w:val="both"/>
              <w:rPr>
                <w:rFonts w:cs="Arial"/>
              </w:rPr>
            </w:pPr>
            <w:r>
              <w:rPr>
                <w:rFonts w:cs="Arial"/>
              </w:rPr>
              <w:t>III grupa – projekt zostanie zlokalizowany w gminie  z grupy powyżej 80% do 90% średniej wartości wskaźnika G – 2 pkt;</w:t>
            </w:r>
          </w:p>
          <w:p w:rsidR="0086369A" w:rsidRDefault="00270739" w:rsidP="008A4F7E">
            <w:pPr>
              <w:pStyle w:val="Akapitzlist"/>
              <w:numPr>
                <w:ilvl w:val="0"/>
                <w:numId w:val="187"/>
              </w:numPr>
              <w:snapToGrid w:val="0"/>
              <w:spacing w:line="240" w:lineRule="auto"/>
              <w:jc w:val="both"/>
              <w:rPr>
                <w:rFonts w:cs="Arial"/>
              </w:rPr>
            </w:pPr>
            <w:r>
              <w:rPr>
                <w:rFonts w:cs="Arial"/>
              </w:rPr>
              <w:t>IV grupa – projekt zostanie zlokalizowany w gminie z grupy powyżej 90% do 100% średniej wartości wskaźnika G -1 pkt;</w:t>
            </w:r>
          </w:p>
          <w:p w:rsidR="0086369A" w:rsidRDefault="00270739" w:rsidP="008A4F7E">
            <w:pPr>
              <w:pStyle w:val="Akapitzlist"/>
              <w:numPr>
                <w:ilvl w:val="0"/>
                <w:numId w:val="187"/>
              </w:numPr>
              <w:snapToGrid w:val="0"/>
              <w:spacing w:line="240" w:lineRule="auto"/>
              <w:jc w:val="both"/>
              <w:rPr>
                <w:rFonts w:cs="Arial"/>
              </w:rPr>
            </w:pPr>
            <w:r>
              <w:rPr>
                <w:rFonts w:cs="Arial"/>
              </w:rPr>
              <w:t>V grupa – projekt zostanie zlokalizowany w gminie z grupy powyżej 100% średniej wartości wskaźnika G – 0 pkt.</w:t>
            </w:r>
          </w:p>
          <w:p w:rsidR="00270739" w:rsidRDefault="00270739" w:rsidP="00270739">
            <w:pPr>
              <w:snapToGrid w:val="0"/>
              <w:spacing w:after="0" w:line="240" w:lineRule="auto"/>
              <w:jc w:val="both"/>
              <w:rPr>
                <w:rFonts w:ascii="Calibri" w:hAnsi="Calibri" w:cs="Arial"/>
              </w:rPr>
            </w:pPr>
            <w:r>
              <w:rPr>
                <w:rFonts w:ascii="Calibri" w:hAnsi="Calibri" w:cs="Arial"/>
              </w:rPr>
              <w:t>Wartość  wskaźnika G wraz z podziałem procentowym gmin na grupy zostanie</w:t>
            </w:r>
            <w:r w:rsidRPr="006C596A">
              <w:rPr>
                <w:rFonts w:ascii="Calibri" w:hAnsi="Calibri" w:cs="Arial"/>
              </w:rPr>
              <w:t xml:space="preserve"> wskazana w regulaminie konkursu.</w:t>
            </w:r>
          </w:p>
          <w:p w:rsidR="00270739" w:rsidRPr="00FC41CB" w:rsidRDefault="00270739" w:rsidP="00270739">
            <w:pPr>
              <w:snapToGrid w:val="0"/>
              <w:spacing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r>
              <w:rPr>
                <w:b/>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bCs/>
                <w:sz w:val="22"/>
                <w:szCs w:val="22"/>
              </w:rPr>
              <w:t>Czy wnioskodawca zadeklarował zwiększenie udziału wkładu własnego w budżecie projektu?</w:t>
            </w: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Kryterium punktuje zwiększenie wartości wkładu własnego o co najmniej 5% w stosunku do poziomu minimalnego wkładu</w:t>
            </w:r>
            <w:r w:rsidRPr="00A70A21">
              <w:rPr>
                <w:sz w:val="22"/>
                <w:szCs w:val="22"/>
              </w:rPr>
              <w:t xml:space="preserve"> </w:t>
            </w:r>
            <w:r w:rsidRPr="00A70A21">
              <w:rPr>
                <w:rFonts w:asciiTheme="minorHAnsi" w:hAnsiTheme="minorHAnsi"/>
                <w:sz w:val="22"/>
                <w:szCs w:val="22"/>
              </w:rPr>
              <w:t>własnego przewidzianego odpowiednimi przepisami.</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Deklarowany przez wnioskodawcę wkład własny jest większy od minimalnego wymaganego wkładu:</w:t>
            </w:r>
          </w:p>
          <w:p w:rsidR="0086369A" w:rsidRDefault="00270739" w:rsidP="008A4F7E">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poniżej 5 punktów procentowych - 0 pkt;</w:t>
            </w:r>
          </w:p>
          <w:p w:rsidR="0086369A" w:rsidRDefault="00270739" w:rsidP="008A4F7E">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od 5 punktów procentowych do 10 punktów   procentowych  -  1 pkt;</w:t>
            </w:r>
          </w:p>
          <w:p w:rsidR="0086369A" w:rsidRDefault="00270739" w:rsidP="008A4F7E">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10 punktów procentowych do 20 punktów procentowych - 2 pkt;</w:t>
            </w:r>
          </w:p>
          <w:p w:rsidR="0086369A" w:rsidRDefault="00270739" w:rsidP="008A4F7E">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20 punktów procentowych – 3 pkt.</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bCs/>
                <w:sz w:val="22"/>
                <w:szCs w:val="22"/>
              </w:rPr>
            </w:pPr>
            <w:r w:rsidRPr="00A70A21">
              <w:rPr>
                <w:rFonts w:asciiTheme="minorHAnsi" w:hAnsiTheme="minorHAnsi"/>
                <w:sz w:val="22"/>
                <w:szCs w:val="22"/>
              </w:rPr>
              <w:t xml:space="preserve">0 punktów otrzymają także projekty, w których </w:t>
            </w:r>
            <w:r w:rsidRPr="00A70A21">
              <w:rPr>
                <w:rFonts w:asciiTheme="minorHAnsi" w:hAnsiTheme="minorHAnsi"/>
                <w:bCs/>
                <w:sz w:val="22"/>
                <w:szCs w:val="22"/>
              </w:rPr>
              <w:t>wnioskodawca nie zadeklarował zwiększenia udziału wkładu własnego.</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Punkty nie podlegają sumowaniu.</w:t>
            </w:r>
          </w:p>
          <w:p w:rsidR="00D901E4" w:rsidRPr="00A70A21" w:rsidRDefault="00D901E4" w:rsidP="00270739">
            <w:pPr>
              <w:pStyle w:val="Standard"/>
              <w:jc w:val="both"/>
              <w:rPr>
                <w:rFonts w:asciiTheme="minorHAnsi" w:hAnsiTheme="minorHAnsi"/>
                <w:sz w:val="22"/>
                <w:szCs w:val="22"/>
              </w:rPr>
            </w:pPr>
          </w:p>
          <w:p w:rsidR="00D901E4" w:rsidRPr="00A70A21" w:rsidRDefault="00D901E4" w:rsidP="00270739">
            <w:pPr>
              <w:pStyle w:val="Standard"/>
              <w:jc w:val="both"/>
              <w:rPr>
                <w:rFonts w:asciiTheme="minorHAnsi" w:hAnsiTheme="minorHAnsi"/>
                <w:sz w:val="22"/>
                <w:szCs w:val="22"/>
              </w:rPr>
            </w:pPr>
            <w:r w:rsidRPr="00A70A21">
              <w:rPr>
                <w:rFonts w:asciiTheme="minorHAnsi" w:hAnsiTheme="minorHAnsi"/>
                <w:b/>
                <w:sz w:val="22"/>
                <w:szCs w:val="22"/>
                <w:u w:val="single"/>
              </w:rPr>
              <w:t>Nie dotyczy naborów skierowanych do ZIT AJ.</w:t>
            </w:r>
          </w:p>
          <w:p w:rsidR="00270739" w:rsidRDefault="00270739" w:rsidP="00270739">
            <w:pPr>
              <w:snapToGrid w:val="0"/>
              <w:spacing w:after="0"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center"/>
            </w:pPr>
            <w:r>
              <w:t>0-3 pkt.</w:t>
            </w:r>
          </w:p>
          <w:p w:rsidR="00270739" w:rsidRPr="001A1701" w:rsidDel="00085628" w:rsidRDefault="00270739" w:rsidP="00270739">
            <w:pPr>
              <w:spacing w:after="0" w:line="240" w:lineRule="auto"/>
              <w:jc w:val="center"/>
            </w:pPr>
            <w: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p>
          <w:p w:rsidR="00270739" w:rsidRPr="00214AA3" w:rsidRDefault="00270739" w:rsidP="00270739">
            <w:pPr>
              <w:snapToGrid w:val="0"/>
              <w:spacing w:after="0" w:line="240" w:lineRule="auto"/>
              <w:rPr>
                <w:rFonts w:eastAsia="Times New Roman" w:cs="Arial"/>
                <w:b/>
                <w:bCs/>
              </w:rPr>
            </w:pPr>
            <w:r>
              <w:rPr>
                <w:b/>
              </w:rPr>
              <w:t>Wpływ</w:t>
            </w:r>
            <w:r w:rsidRPr="001A1701">
              <w:rPr>
                <w:b/>
              </w:rPr>
              <w:t xml:space="preserve">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both"/>
              <w:rPr>
                <w:rFonts w:ascii="Calibri" w:hAnsi="Calibri" w:cs="Arial"/>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hAnsi="Calibri" w:cs="Arial"/>
              </w:rPr>
              <w:t>ramach</w:t>
            </w:r>
            <w:r w:rsidRPr="00552EDB">
              <w:rPr>
                <w:rFonts w:ascii="Calibri" w:hAnsi="Calibri" w:cs="Arial"/>
              </w:rPr>
              <w:t xml:space="preserve"> RPO WD 2014-2020</w:t>
            </w:r>
            <w:r>
              <w:rPr>
                <w:rFonts w:ascii="Calibri" w:hAnsi="Calibri" w:cs="Arial"/>
              </w:rPr>
              <w:t>:</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Wartość wskaźników (wyrażona</w:t>
            </w:r>
            <w:r w:rsidRPr="006C596A">
              <w:rPr>
                <w:rFonts w:ascii="Calibri" w:hAnsi="Calibri" w:cs="Arial"/>
              </w:rPr>
              <w:t xml:space="preserve"> liczbowo) zostanie wskazana w regulaminie konkursu.</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Projekt otrzyma</w:t>
            </w:r>
            <w:r w:rsidRPr="009A38A2">
              <w:rPr>
                <w:rFonts w:ascii="Calibri" w:hAnsi="Calibri" w:cs="Arial"/>
              </w:rPr>
              <w:t xml:space="preserve"> </w:t>
            </w:r>
            <w:r>
              <w:rPr>
                <w:rFonts w:ascii="Calibri" w:hAnsi="Calibri" w:cs="Arial"/>
              </w:rPr>
              <w:t>punkty, jeśli realizuje wskaźnik programowy:</w:t>
            </w:r>
          </w:p>
          <w:p w:rsidR="00270739" w:rsidRDefault="00270739" w:rsidP="00270739">
            <w:pPr>
              <w:snapToGrid w:val="0"/>
              <w:spacing w:after="0" w:line="240" w:lineRule="auto"/>
              <w:jc w:val="both"/>
              <w:rPr>
                <w:rFonts w:ascii="Calibri" w:hAnsi="Calibri" w:cs="Arial"/>
              </w:rPr>
            </w:pPr>
            <w:r>
              <w:rPr>
                <w:rFonts w:ascii="Calibri" w:hAnsi="Calibri" w:cs="Arial"/>
              </w:rPr>
              <w:t>- Rozwój obszarów miejskich: wyremontowane budynki mieszkalne na obszarach miejskich (Cl 40) [szt.]</w:t>
            </w:r>
          </w:p>
          <w:p w:rsidR="00270739" w:rsidRDefault="00270739" w:rsidP="00270739">
            <w:pPr>
              <w:snapToGrid w:val="0"/>
              <w:spacing w:after="0" w:line="240" w:lineRule="auto"/>
              <w:jc w:val="both"/>
              <w:rPr>
                <w:rFonts w:ascii="Calibri" w:hAnsi="Calibri" w:cs="Arial"/>
              </w:rPr>
            </w:pPr>
            <w:r>
              <w:rPr>
                <w:rFonts w:ascii="Calibri" w:hAnsi="Calibri" w:cs="Arial"/>
              </w:rPr>
              <w:t xml:space="preserve">  </w:t>
            </w:r>
          </w:p>
          <w:p w:rsidR="00270739" w:rsidRPr="0037215D" w:rsidRDefault="00270739"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1A1701" w:rsidRDefault="00270739" w:rsidP="00270739">
            <w:pPr>
              <w:spacing w:after="0" w:line="240" w:lineRule="auto"/>
              <w:jc w:val="center"/>
            </w:pPr>
          </w:p>
          <w:p w:rsidR="00270739" w:rsidRDefault="00270739" w:rsidP="00270739">
            <w:pPr>
              <w:spacing w:after="0" w:line="240" w:lineRule="auto"/>
              <w:jc w:val="center"/>
            </w:pPr>
            <w:r>
              <w:t>0</w:t>
            </w:r>
            <w:r w:rsidRPr="00863BE9">
              <w:t>–</w:t>
            </w:r>
            <w:r>
              <w:t xml:space="preserve"> 6 </w:t>
            </w:r>
            <w:r w:rsidRPr="00863BE9">
              <w:t>pkt.</w:t>
            </w:r>
          </w:p>
          <w:p w:rsidR="00270739" w:rsidRDefault="00270739" w:rsidP="00270739">
            <w:pPr>
              <w:spacing w:after="0" w:line="240" w:lineRule="auto"/>
              <w:jc w:val="center"/>
            </w:pPr>
          </w:p>
          <w:p w:rsidR="00270739" w:rsidRPr="0037215D" w:rsidRDefault="00270739" w:rsidP="00270739">
            <w:pPr>
              <w:snapToGrid w:val="0"/>
              <w:spacing w:after="0" w:line="240" w:lineRule="auto"/>
              <w:jc w:val="center"/>
              <w:rPr>
                <w:rFonts w:eastAsia="Times New Roman" w:cs="Arial"/>
              </w:rPr>
            </w:pPr>
            <w:r w:rsidRPr="0029173A">
              <w:t>(0 punktów w kryterium nie oznacza odrzucenia wniosku)</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pacing w:after="0" w:line="240" w:lineRule="auto"/>
              <w:jc w:val="both"/>
              <w:rPr>
                <w:rFonts w:eastAsia="Times New Roman" w:cs="Tahoma"/>
              </w:rPr>
            </w:pPr>
            <w:r w:rsidRPr="00AB383A">
              <w:rPr>
                <w:rFonts w:ascii="Calibri" w:eastAsia="Calibri" w:hAnsi="Calibri" w:cs="Times New Roman"/>
              </w:rPr>
              <w:t>SUMA dla n</w:t>
            </w:r>
            <w:r>
              <w:rPr>
                <w:rFonts w:ascii="Calibri" w:eastAsia="Calibri" w:hAnsi="Calibri" w:cs="Times New Roman"/>
              </w:rPr>
              <w:t xml:space="preserve">aborów skierowanych dla </w:t>
            </w:r>
            <w:r w:rsidRPr="00863BE9">
              <w:rPr>
                <w:rFonts w:ascii="Calibri" w:eastAsia="Calibri" w:hAnsi="Calibri" w:cs="Times New Roman"/>
              </w:rPr>
              <w:t>OSI:</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napToGrid w:val="0"/>
              <w:spacing w:after="0" w:line="240" w:lineRule="auto"/>
              <w:jc w:val="center"/>
              <w:rPr>
                <w:rFonts w:eastAsia="Times New Roman" w:cs="Arial"/>
              </w:rPr>
            </w:pPr>
            <w:r>
              <w:rPr>
                <w:rFonts w:eastAsia="Times New Roman" w:cs="Arial"/>
              </w:rPr>
              <w:t xml:space="preserve">30 pkt. </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AB383A" w:rsidRDefault="00270739" w:rsidP="00270739">
            <w:pPr>
              <w:spacing w:after="0" w:line="240" w:lineRule="auto"/>
              <w:jc w:val="both"/>
              <w:rPr>
                <w:rFonts w:ascii="Calibri" w:eastAsia="Calibri" w:hAnsi="Calibri" w:cs="Times New Roman"/>
              </w:rPr>
            </w:pPr>
            <w:r w:rsidRPr="00AB383A">
              <w:rPr>
                <w:rFonts w:ascii="Calibri" w:eastAsia="Calibri" w:hAnsi="Calibri" w:cs="Times New Roman"/>
              </w:rPr>
              <w:t>SUMA dla n</w:t>
            </w:r>
            <w:r>
              <w:rPr>
                <w:rFonts w:ascii="Calibri" w:eastAsia="Calibri" w:hAnsi="Calibri" w:cs="Times New Roman"/>
              </w:rPr>
              <w:t>aborów skierowanych d</w:t>
            </w:r>
            <w:r w:rsidR="009E460A">
              <w:rPr>
                <w:rFonts w:ascii="Calibri" w:eastAsia="Calibri" w:hAnsi="Calibri" w:cs="Times New Roman"/>
              </w:rPr>
              <w:t>la</w:t>
            </w:r>
            <w:r>
              <w:rPr>
                <w:rFonts w:ascii="Calibri" w:eastAsia="Calibri" w:hAnsi="Calibri" w:cs="Times New Roman"/>
              </w:rPr>
              <w:t xml:space="preserve"> ZIT</w:t>
            </w:r>
            <w:r w:rsidR="009E460A">
              <w:rPr>
                <w:rFonts w:ascii="Calibri" w:eastAsia="Calibri" w:hAnsi="Calibri" w:cs="Times New Roman"/>
              </w:rPr>
              <w:t xml:space="preserve"> AJ:</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867E7B" w:rsidP="00270739">
            <w:pPr>
              <w:snapToGrid w:val="0"/>
              <w:spacing w:after="0" w:line="240" w:lineRule="auto"/>
              <w:jc w:val="center"/>
              <w:rPr>
                <w:rFonts w:eastAsia="Times New Roman" w:cs="Arial"/>
              </w:rPr>
            </w:pPr>
            <w:r>
              <w:rPr>
                <w:rFonts w:eastAsia="Times New Roman" w:cs="Arial"/>
              </w:rPr>
              <w:t xml:space="preserve">8 </w:t>
            </w:r>
            <w:r w:rsidR="00270739">
              <w:rPr>
                <w:rFonts w:eastAsia="Times New Roman" w:cs="Arial"/>
              </w:rPr>
              <w:t>pkt.</w:t>
            </w:r>
          </w:p>
          <w:p w:rsidR="009E460A" w:rsidRDefault="009E460A" w:rsidP="00270739">
            <w:pPr>
              <w:snapToGrid w:val="0"/>
              <w:spacing w:after="0" w:line="240" w:lineRule="auto"/>
              <w:jc w:val="center"/>
              <w:rPr>
                <w:rFonts w:eastAsia="Times New Roman" w:cs="Arial"/>
              </w:rPr>
            </w:pPr>
          </w:p>
          <w:p w:rsidR="009E460A" w:rsidRPr="0037215D" w:rsidRDefault="009E460A" w:rsidP="00270739">
            <w:pPr>
              <w:snapToGrid w:val="0"/>
              <w:spacing w:after="0" w:line="240" w:lineRule="auto"/>
              <w:jc w:val="center"/>
              <w:rPr>
                <w:rFonts w:eastAsia="Times New Roman" w:cs="Arial"/>
              </w:rPr>
            </w:pPr>
          </w:p>
        </w:tc>
      </w:tr>
      <w:tr w:rsidR="009E460A" w:rsidTr="009E460A">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9E460A" w:rsidRPr="00AB383A" w:rsidRDefault="009E460A" w:rsidP="009E460A">
            <w:pPr>
              <w:spacing w:after="0" w:line="240" w:lineRule="auto"/>
              <w:jc w:val="both"/>
              <w:rPr>
                <w:rFonts w:ascii="Calibri" w:eastAsia="Calibri" w:hAnsi="Calibri" w:cs="Times New Roman"/>
              </w:rPr>
            </w:pPr>
            <w:r>
              <w:rPr>
                <w:rFonts w:ascii="Calibri" w:eastAsia="Calibri" w:hAnsi="Calibri" w:cs="Times New Roman"/>
              </w:rPr>
              <w:t>SUMA dla naborów skierowanych dla ZIT WrOF i ZIT AW:</w:t>
            </w:r>
          </w:p>
        </w:tc>
        <w:tc>
          <w:tcPr>
            <w:tcW w:w="3968" w:type="dxa"/>
            <w:tcBorders>
              <w:top w:val="single" w:sz="4" w:space="0" w:color="000000"/>
              <w:left w:val="single" w:sz="4" w:space="0" w:color="000000"/>
              <w:bottom w:val="single" w:sz="4" w:space="0" w:color="000000"/>
              <w:right w:val="single" w:sz="4" w:space="0" w:color="000000"/>
            </w:tcBorders>
            <w:vAlign w:val="center"/>
          </w:tcPr>
          <w:p w:rsidR="009E460A" w:rsidRDefault="00867E7B" w:rsidP="009E460A">
            <w:pPr>
              <w:snapToGrid w:val="0"/>
              <w:spacing w:after="0" w:line="240" w:lineRule="auto"/>
              <w:jc w:val="center"/>
              <w:rPr>
                <w:rFonts w:eastAsia="Times New Roman" w:cs="Arial"/>
              </w:rPr>
            </w:pPr>
            <w:r>
              <w:rPr>
                <w:rFonts w:eastAsia="Times New Roman" w:cs="Arial"/>
              </w:rPr>
              <w:t>11 pkt.</w:t>
            </w:r>
          </w:p>
        </w:tc>
      </w:tr>
    </w:tbl>
    <w:p w:rsidR="00270739" w:rsidRDefault="00270739" w:rsidP="0049410C">
      <w:pPr>
        <w:rPr>
          <w:rFonts w:cs="Arial"/>
          <w:b/>
        </w:rPr>
      </w:pPr>
    </w:p>
    <w:p w:rsidR="00270739" w:rsidRDefault="00270739" w:rsidP="0049410C">
      <w:pPr>
        <w:rPr>
          <w:rFonts w:cs="Arial"/>
          <w:b/>
        </w:rPr>
      </w:pPr>
    </w:p>
    <w:p w:rsidR="001C7EFE" w:rsidRDefault="001C7EFE" w:rsidP="0049410C">
      <w:pPr>
        <w:rPr>
          <w:rFonts w:cs="Arial"/>
          <w:b/>
        </w:rPr>
      </w:pPr>
    </w:p>
    <w:p w:rsidR="007020A3" w:rsidRDefault="007020A3" w:rsidP="0049410C">
      <w:pPr>
        <w:rPr>
          <w:rFonts w:cs="Arial"/>
          <w:b/>
        </w:rPr>
      </w:pPr>
    </w:p>
    <w:p w:rsidR="007020A3" w:rsidRDefault="007020A3" w:rsidP="0049410C">
      <w:pPr>
        <w:rPr>
          <w:rFonts w:cs="Arial"/>
          <w:b/>
        </w:rPr>
      </w:pPr>
    </w:p>
    <w:p w:rsidR="007020A3" w:rsidRDefault="007020A3" w:rsidP="0049410C">
      <w:pPr>
        <w:rPr>
          <w:rFonts w:cs="Arial"/>
          <w:b/>
        </w:rPr>
      </w:pPr>
    </w:p>
    <w:p w:rsidR="00B83794" w:rsidRPr="0049410C" w:rsidRDefault="00B83794" w:rsidP="0049410C">
      <w:pPr>
        <w:rPr>
          <w:rFonts w:cs="Arial"/>
          <w:b/>
        </w:rPr>
      </w:pPr>
      <w:r w:rsidRPr="0049410C">
        <w:rPr>
          <w:rFonts w:cs="Arial"/>
          <w:b/>
        </w:rPr>
        <w:t xml:space="preserve">OŚ PRIOTYTETOWA 7 – </w:t>
      </w:r>
      <w:r w:rsidR="00C13A3E" w:rsidRPr="0049410C">
        <w:rPr>
          <w:rFonts w:cs="Arial"/>
          <w:b/>
        </w:rPr>
        <w:t>Infrastruktura edukacyjna</w:t>
      </w:r>
    </w:p>
    <w:p w:rsidR="00D7344B" w:rsidRPr="0049410C" w:rsidRDefault="00B17737" w:rsidP="0049410C">
      <w:pPr>
        <w:rPr>
          <w:i/>
        </w:rPr>
      </w:pPr>
      <w:r>
        <w:rPr>
          <w:i/>
        </w:rPr>
        <w:t>Działanie</w:t>
      </w:r>
      <w:r w:rsidR="00D7344B" w:rsidRPr="0049410C">
        <w:rPr>
          <w:i/>
        </w:rPr>
        <w:t xml:space="preserve"> 7.1 Inwestycje w edukację przedszkolną, podstawową i gimnazjalną</w:t>
      </w:r>
    </w:p>
    <w:p w:rsidR="00D7344B" w:rsidRPr="0049410C" w:rsidRDefault="00D7344B" w:rsidP="0049410C">
      <w:pPr>
        <w:rPr>
          <w:i/>
        </w:rPr>
      </w:pPr>
      <w:r w:rsidRPr="0049410C">
        <w:rPr>
          <w:i/>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D7344B" w:rsidRPr="00D7344B" w:rsidTr="003F659B">
        <w:trPr>
          <w:trHeight w:val="499"/>
          <w:tblHeader/>
        </w:trPr>
        <w:tc>
          <w:tcPr>
            <w:tcW w:w="567"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Opis znaczenia kryterium</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1.</w:t>
            </w:r>
          </w:p>
        </w:tc>
        <w:tc>
          <w:tcPr>
            <w:tcW w:w="3686" w:type="dxa"/>
          </w:tcPr>
          <w:p w:rsidR="007C27CA" w:rsidRDefault="007C27CA" w:rsidP="00D7344B">
            <w:pPr>
              <w:spacing w:after="0" w:line="240" w:lineRule="auto"/>
              <w:rPr>
                <w:rFonts w:eastAsiaTheme="minorHAnsi"/>
                <w:b/>
                <w:lang w:eastAsia="en-US"/>
              </w:rPr>
            </w:pPr>
          </w:p>
          <w:p w:rsidR="007C27CA" w:rsidRDefault="007C27CA"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Utworzenie nowych miejsc w przedszkolu lub innej formie wychowania przedszkolnego</w:t>
            </w:r>
          </w:p>
        </w:tc>
        <w:tc>
          <w:tcPr>
            <w:tcW w:w="6378" w:type="dxa"/>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weryfikowane jest czy w wyniku realizacji projektu zwiększy się liczba miejsc w każdym przedszkolu lub innej formie wychowania przedszkolnego objętej projektem</w:t>
            </w:r>
          </w:p>
        </w:tc>
        <w:tc>
          <w:tcPr>
            <w:tcW w:w="3544" w:type="dxa"/>
          </w:tcPr>
          <w:p w:rsidR="00D7344B" w:rsidRPr="00D7344B" w:rsidRDefault="00D7344B" w:rsidP="00D7344B">
            <w:pPr>
              <w:snapToGrid w:val="0"/>
              <w:spacing w:after="0"/>
              <w:jc w:val="center"/>
              <w:rPr>
                <w:rFonts w:cs="Arial"/>
              </w:rPr>
            </w:pPr>
            <w:r w:rsidRPr="00D7344B">
              <w:rPr>
                <w:rFonts w:cs="Arial"/>
              </w:rPr>
              <w:t>Tak/Nie</w:t>
            </w:r>
          </w:p>
          <w:p w:rsidR="00D7344B" w:rsidRPr="00D7344B" w:rsidRDefault="00D7344B" w:rsidP="00D7344B">
            <w:pPr>
              <w:snapToGrid w:val="0"/>
              <w:spacing w:after="0"/>
              <w:jc w:val="center"/>
              <w:rPr>
                <w:rFonts w:cs="Arial"/>
              </w:rPr>
            </w:pPr>
            <w:r w:rsidRPr="00D7344B">
              <w:rPr>
                <w:rFonts w:cs="Arial"/>
              </w:rPr>
              <w:t>Kryterium obligatoryjne</w:t>
            </w:r>
          </w:p>
          <w:p w:rsidR="00D7344B" w:rsidRPr="00D7344B" w:rsidRDefault="00D7344B" w:rsidP="00D7344B">
            <w:pPr>
              <w:spacing w:after="0" w:line="240" w:lineRule="auto"/>
              <w:jc w:val="center"/>
              <w:rPr>
                <w:rFonts w:eastAsia="Times New Roman" w:cs="Arial"/>
                <w:lang w:eastAsia="en-US"/>
              </w:rPr>
            </w:pPr>
            <w:r w:rsidRPr="00D7344B">
              <w:rPr>
                <w:rFonts w:eastAsia="Times New Roman"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cs="Arial"/>
              </w:rPr>
            </w:pPr>
            <w:r w:rsidRPr="00D7344B">
              <w:rPr>
                <w:rFonts w:cs="Arial"/>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cs="Arial"/>
              </w:rPr>
              <w:t>odrzucenie wniosku</w:t>
            </w:r>
            <w:r w:rsidRPr="00D7344B">
              <w:rPr>
                <w:rFonts w:eastAsiaTheme="minorHAnsi" w:cs="Arial"/>
                <w:lang w:eastAsia="en-US"/>
              </w:rPr>
              <w:t xml:space="preserve"> </w:t>
            </w:r>
          </w:p>
          <w:p w:rsidR="00D7344B" w:rsidRPr="00D7344B" w:rsidRDefault="00D7344B" w:rsidP="00D7344B">
            <w:pPr>
              <w:spacing w:after="0" w:line="240" w:lineRule="auto"/>
              <w:jc w:val="center"/>
              <w:rPr>
                <w:rFonts w:eastAsiaTheme="minorHAnsi"/>
                <w:lang w:eastAsia="en-US"/>
              </w:rPr>
            </w:pP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2.</w:t>
            </w:r>
          </w:p>
        </w:tc>
        <w:tc>
          <w:tcPr>
            <w:tcW w:w="3686" w:type="dxa"/>
            <w:vAlign w:val="center"/>
          </w:tcPr>
          <w:p w:rsidR="00D7344B" w:rsidRPr="00D7344B" w:rsidRDefault="00D7344B" w:rsidP="00D7344B">
            <w:pPr>
              <w:spacing w:after="0" w:line="240" w:lineRule="auto"/>
              <w:rPr>
                <w:rFonts w:ascii="Arial" w:eastAsiaTheme="minorHAnsi" w:hAnsi="Arial" w:cs="Arial"/>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tc>
        <w:tc>
          <w:tcPr>
            <w:tcW w:w="6378" w:type="dxa"/>
            <w:vAlign w:val="center"/>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będzie weryfikowane czy projektodawca posiada wizję i kompleksowy plan wykorzystania powstałej w wyniku realizacji projektu infrastruktury (uwzględniający kwestie demograficzne oraz analizę ekonomiczną inwestycji po zakończeniu projektu).</w:t>
            </w:r>
          </w:p>
          <w:p w:rsidR="00D7344B" w:rsidRPr="00D7344B" w:rsidRDefault="00D7344B" w:rsidP="00D7344B">
            <w:pPr>
              <w:spacing w:after="0" w:line="240" w:lineRule="auto"/>
              <w:jc w:val="both"/>
              <w:rPr>
                <w:rFonts w:eastAsiaTheme="minorHAnsi"/>
                <w:lang w:eastAsia="en-US"/>
              </w:rPr>
            </w:pPr>
          </w:p>
          <w:p w:rsidR="00D7344B" w:rsidRPr="00D7344B" w:rsidRDefault="00D7344B" w:rsidP="00D7344B">
            <w:pPr>
              <w:spacing w:after="0" w:line="240" w:lineRule="auto"/>
              <w:jc w:val="both"/>
              <w:rPr>
                <w:rFonts w:eastAsiaTheme="minorHAnsi"/>
                <w:sz w:val="18"/>
                <w:szCs w:val="18"/>
                <w:lang w:eastAsia="en-US"/>
              </w:rPr>
            </w:pPr>
            <w:r w:rsidRPr="00D7344B">
              <w:rPr>
                <w:rFonts w:eastAsiaTheme="minorHAnsi"/>
                <w:sz w:val="18"/>
                <w:szCs w:val="18"/>
                <w:lang w:eastAsia="en-US"/>
              </w:rPr>
              <w:t>W projekcie zawarta będzie analiza trendów demograficznych na terenie realizacji projektu (tj. obszaru gminy), która w wiarygodny sposób będzie wskazywać, iż liczba wygenerowanych w ramach projektu dodatkowych miejsc przedszkolnych (w powiązaniu z innymi miejscami przedszkolnymi funkcjonującymi na terenie danej gminy objętej analizą) odpowiada faktycznemu zapotrzebowaniu i prognozowanemu zapotrzebowaniu na tego typu usługi, a więc projekt uwzględnia zmiany demograficzne, które nastąpią w okresie realizacji i trwałości projektu.</w:t>
            </w:r>
          </w:p>
          <w:p w:rsidR="00D7344B" w:rsidRPr="00D7344B" w:rsidRDefault="00D7344B" w:rsidP="00D7344B">
            <w:pPr>
              <w:spacing w:after="0" w:line="240" w:lineRule="auto"/>
              <w:jc w:val="both"/>
              <w:rPr>
                <w:rFonts w:ascii="Tahoma" w:eastAsia="Times New Roman" w:hAnsi="Tahoma" w:cs="Tahoma"/>
                <w:sz w:val="16"/>
                <w:szCs w:val="16"/>
              </w:rPr>
            </w:pPr>
          </w:p>
        </w:tc>
        <w:tc>
          <w:tcPr>
            <w:tcW w:w="3544" w:type="dxa"/>
            <w:vAlign w:val="center"/>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3.</w:t>
            </w:r>
          </w:p>
        </w:tc>
        <w:tc>
          <w:tcPr>
            <w:tcW w:w="3686" w:type="dxa"/>
          </w:tcPr>
          <w:p w:rsidR="00D7344B" w:rsidRPr="00D7344B" w:rsidRDefault="00D7344B" w:rsidP="00D7344B">
            <w:pPr>
              <w:spacing w:after="0" w:line="240" w:lineRule="auto"/>
              <w:rPr>
                <w:rFonts w:eastAsiaTheme="minorHAnsi"/>
                <w:b/>
                <w:lang w:eastAsia="en-US"/>
              </w:rPr>
            </w:pPr>
            <w:r w:rsidRPr="00D7344B">
              <w:rPr>
                <w:rFonts w:eastAsiaTheme="minorHAnsi"/>
                <w:b/>
                <w:lang w:eastAsia="en-US"/>
              </w:rPr>
              <w:t xml:space="preserve">Uzasadnienie budowy nowego obiektu  przedszkolnego </w:t>
            </w: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(dot. projektu polegającego na budowie nowego obiektu przedszkolnego lub obiektu innej formy wychowania przedszkolnego)</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weryfikacji podlegać będzie konieczność budowy nowego obiektu przedszkolnego lub obiektu innej formy wychowania przedszkolnego. W szczególności weryfikowane będzie czy przebudowa, rozbudowa lub adaptacja istniejących obiektów przedszkolnych lub obiektów innej formy wychowania przedszkolnego objętej projektem nie jest możliwa lub jest nieuzasadniona ekonomicznie oraz czy konieczność budowy nowego obiektu uzasadniona jest trendami demograficznymi zachodzącymi na terenie objętym analizą.</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D7344B" w:rsidRP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p>
          <w:p w:rsid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Charakter przedszkola</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weryfikowane jest czy projekt jest realizowany w przedszkolu specjalnym, przedszkolu integracyjnym lub przedszkolu posiadającym oddziały integracyjne:</w:t>
            </w:r>
          </w:p>
          <w:p w:rsidR="00D7344B" w:rsidRPr="00D7344B" w:rsidRDefault="00D7344B" w:rsidP="00D7344B">
            <w:pPr>
              <w:spacing w:line="240" w:lineRule="auto"/>
              <w:jc w:val="both"/>
              <w:rPr>
                <w:rFonts w:eastAsiaTheme="minorHAnsi"/>
                <w:lang w:eastAsia="en-US"/>
              </w:rPr>
            </w:pPr>
            <w:r w:rsidRPr="00D7344B">
              <w:rPr>
                <w:rFonts w:eastAsiaTheme="minorHAnsi"/>
                <w:lang w:eastAsia="en-US"/>
              </w:rPr>
              <w:t>Projekt dotyczy przedszkola:</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integracyjnego - 8 pkt;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posiada</w:t>
            </w:r>
            <w:r w:rsidR="004D3966">
              <w:rPr>
                <w:rFonts w:eastAsiaTheme="minorHAnsi"/>
                <w:lang w:eastAsia="en-US"/>
              </w:rPr>
              <w:t>jącego oddziały integracyjne – 6</w:t>
            </w:r>
            <w:r w:rsidRPr="00D7344B">
              <w:rPr>
                <w:rFonts w:eastAsiaTheme="minorHAnsi"/>
                <w:lang w:eastAsia="en-US"/>
              </w:rPr>
              <w:t xml:space="preserve"> pkt</w:t>
            </w:r>
            <w:r w:rsidR="004D3966">
              <w:rPr>
                <w:rFonts w:eastAsiaTheme="minorHAnsi"/>
                <w:lang w:eastAsia="en-US"/>
              </w:rPr>
              <w:t>;</w:t>
            </w:r>
          </w:p>
          <w:p w:rsidR="0037389F" w:rsidRDefault="004D3966" w:rsidP="00DF0784">
            <w:pPr>
              <w:numPr>
                <w:ilvl w:val="0"/>
                <w:numId w:val="85"/>
              </w:numPr>
              <w:spacing w:after="0" w:line="240" w:lineRule="auto"/>
              <w:contextualSpacing/>
              <w:jc w:val="both"/>
              <w:rPr>
                <w:rFonts w:eastAsiaTheme="minorHAnsi"/>
                <w:lang w:eastAsia="en-US"/>
              </w:rPr>
            </w:pPr>
            <w:r>
              <w:rPr>
                <w:rFonts w:eastAsiaTheme="minorHAnsi"/>
                <w:lang w:eastAsia="en-US"/>
              </w:rPr>
              <w:t>specjalnego 3 pkt</w:t>
            </w:r>
            <w:r w:rsidR="00D7344B" w:rsidRPr="00D7344B">
              <w:rPr>
                <w:rFonts w:eastAsiaTheme="minorHAnsi"/>
                <w:lang w:eastAsia="en-US"/>
              </w:rPr>
              <w: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żadnego z powyższych – 0 pkt</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pkt - 8 pkt</w:t>
            </w:r>
          </w:p>
          <w:p w:rsidR="00D7344B" w:rsidRPr="00D7344B" w:rsidRDefault="00D7344B" w:rsidP="00D7344B">
            <w:pPr>
              <w:snapToGrid w:val="0"/>
              <w:spacing w:after="0" w:line="240" w:lineRule="auto"/>
              <w:jc w:val="center"/>
              <w:rPr>
                <w:rFonts w:eastAsiaTheme="minorHAnsi" w:cs="Arial"/>
                <w:lang w:eastAsia="en-US"/>
              </w:rPr>
            </w:pP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7978CE" w:rsidRPr="00605A9D" w:rsidTr="003F659B">
        <w:trPr>
          <w:trHeight w:val="952"/>
        </w:trPr>
        <w:tc>
          <w:tcPr>
            <w:tcW w:w="567" w:type="dxa"/>
            <w:vAlign w:val="center"/>
          </w:tcPr>
          <w:p w:rsidR="007978CE" w:rsidRPr="00605A9D" w:rsidRDefault="007978CE" w:rsidP="002B052F">
            <w:pPr>
              <w:rPr>
                <w:rFonts w:eastAsiaTheme="minorHAnsi"/>
                <w:lang w:eastAsia="en-US"/>
              </w:rPr>
            </w:pPr>
            <w:r w:rsidRPr="00605A9D">
              <w:rPr>
                <w:rFonts w:eastAsiaTheme="minorHAnsi"/>
                <w:lang w:eastAsia="en-US"/>
              </w:rPr>
              <w:t>5.</w:t>
            </w:r>
          </w:p>
        </w:tc>
        <w:tc>
          <w:tcPr>
            <w:tcW w:w="3686" w:type="dxa"/>
          </w:tcPr>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r w:rsidRPr="00605A9D">
              <w:rPr>
                <w:rFonts w:eastAsiaTheme="minorHAnsi"/>
                <w:b/>
                <w:lang w:eastAsia="en-US"/>
              </w:rPr>
              <w:t>Utworzenie dodatkowych oddziałów przed</w:t>
            </w:r>
            <w:r w:rsidR="00A650A0">
              <w:rPr>
                <w:rFonts w:eastAsiaTheme="minorHAnsi"/>
                <w:b/>
                <w:lang w:eastAsia="en-US"/>
              </w:rPr>
              <w:t xml:space="preserve">szkolnych dla dzieci w wieku 3 </w:t>
            </w:r>
            <w:r w:rsidRPr="00605A9D">
              <w:rPr>
                <w:rFonts w:eastAsiaTheme="minorHAnsi"/>
                <w:b/>
                <w:lang w:eastAsia="en-US"/>
              </w:rPr>
              <w:t>-4 lat w ramach projektu</w:t>
            </w:r>
          </w:p>
        </w:tc>
        <w:tc>
          <w:tcPr>
            <w:tcW w:w="6378" w:type="dxa"/>
          </w:tcPr>
          <w:p w:rsidR="007978CE" w:rsidRPr="00A650A0" w:rsidRDefault="007978CE" w:rsidP="002B052F">
            <w:pPr>
              <w:spacing w:line="240" w:lineRule="auto"/>
              <w:jc w:val="both"/>
              <w:rPr>
                <w:rFonts w:eastAsiaTheme="minorHAnsi"/>
                <w:lang w:eastAsia="en-US"/>
              </w:rPr>
            </w:pPr>
            <w:r w:rsidRPr="00A650A0">
              <w:rPr>
                <w:rFonts w:eastAsiaTheme="minorHAnsi"/>
                <w:lang w:eastAsia="en-US"/>
              </w:rPr>
              <w:t>W ramach kryterium ocenie podlegać będzie ilość dodatkowo utworzonych oddziałów przedszkolnych dla dzieci w wieku 3 -</w:t>
            </w:r>
            <w:r w:rsidR="00A650A0">
              <w:rPr>
                <w:rFonts w:eastAsiaTheme="minorHAnsi"/>
                <w:lang w:eastAsia="en-US"/>
              </w:rPr>
              <w:t xml:space="preserve"> 4 lat:</w:t>
            </w:r>
          </w:p>
          <w:p w:rsidR="0037389F" w:rsidRDefault="007978CE" w:rsidP="00C626FD">
            <w:pPr>
              <w:numPr>
                <w:ilvl w:val="0"/>
                <w:numId w:val="100"/>
              </w:numPr>
              <w:spacing w:line="240" w:lineRule="auto"/>
              <w:contextualSpacing/>
              <w:jc w:val="both"/>
              <w:rPr>
                <w:rFonts w:eastAsiaTheme="minorHAnsi"/>
                <w:lang w:eastAsia="en-US"/>
              </w:rPr>
            </w:pPr>
            <w:r w:rsidRPr="00605A9D">
              <w:rPr>
                <w:rFonts w:eastAsiaTheme="minorHAnsi"/>
                <w:lang w:eastAsia="en-US"/>
              </w:rPr>
              <w:t>Utworzenie co najmniej 2 dodatkowych oddziałów przedszkolnych dla dzieci w wieku 3 - 4 lat – 4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Utworzenie co najmniej  1 dodatkowego oddziału przedszkolnego dla dzieci w wieku 3 - 4 lat  – 2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Brak utworzenia dodatkowego oddziału przedszkolnego dla dzieci w wieku 3 - 4 lat  – 0 pkt</w:t>
            </w:r>
          </w:p>
          <w:p w:rsidR="007978CE" w:rsidRPr="00605A9D" w:rsidRDefault="007978CE" w:rsidP="002B052F">
            <w:pPr>
              <w:ind w:left="720"/>
              <w:contextualSpacing/>
              <w:rPr>
                <w:rFonts w:eastAsiaTheme="minorHAnsi"/>
                <w:lang w:eastAsia="en-US"/>
              </w:rPr>
            </w:pPr>
          </w:p>
        </w:tc>
        <w:tc>
          <w:tcPr>
            <w:tcW w:w="3544" w:type="dxa"/>
          </w:tcPr>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pkt - 4 pkt</w:t>
            </w:r>
          </w:p>
          <w:p w:rsidR="007978CE" w:rsidRPr="00605A9D" w:rsidRDefault="007978CE" w:rsidP="002B052F">
            <w:pPr>
              <w:snapToGrid w:val="0"/>
              <w:spacing w:after="0" w:line="240" w:lineRule="auto"/>
              <w:jc w:val="center"/>
              <w:rPr>
                <w:rFonts w:eastAsiaTheme="minorHAnsi" w:cs="Arial"/>
                <w:lang w:eastAsia="en-US"/>
              </w:rPr>
            </w:pP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7978CE" w:rsidRPr="00873377" w:rsidTr="003F659B">
        <w:trPr>
          <w:trHeight w:val="952"/>
        </w:trPr>
        <w:tc>
          <w:tcPr>
            <w:tcW w:w="567" w:type="dxa"/>
            <w:vAlign w:val="center"/>
          </w:tcPr>
          <w:p w:rsidR="007978CE" w:rsidRDefault="007978CE" w:rsidP="002B052F">
            <w:r>
              <w:t>6</w:t>
            </w:r>
          </w:p>
        </w:tc>
        <w:tc>
          <w:tcPr>
            <w:tcW w:w="3686" w:type="dxa"/>
          </w:tcPr>
          <w:p w:rsidR="007978CE" w:rsidRDefault="007978CE" w:rsidP="002B052F">
            <w:pPr>
              <w:spacing w:after="0" w:line="240" w:lineRule="auto"/>
              <w:rPr>
                <w:b/>
              </w:rPr>
            </w:pPr>
            <w:r>
              <w:rPr>
                <w:b/>
              </w:rPr>
              <w:t>Realizacja projektu na obszarach wiejskich</w:t>
            </w:r>
          </w:p>
          <w:p w:rsidR="007978CE" w:rsidRDefault="007978CE" w:rsidP="002B052F">
            <w:pPr>
              <w:spacing w:after="0" w:line="240" w:lineRule="auto"/>
              <w:rPr>
                <w:b/>
              </w:rPr>
            </w:pPr>
          </w:p>
          <w:p w:rsidR="007978CE" w:rsidRDefault="007978CE" w:rsidP="002B052F">
            <w:pPr>
              <w:spacing w:after="0" w:line="240" w:lineRule="auto"/>
              <w:rPr>
                <w:b/>
              </w:rPr>
            </w:pPr>
            <w:r>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after="0" w:line="240" w:lineRule="auto"/>
              <w:jc w:val="both"/>
            </w:pPr>
            <w:r w:rsidRPr="006C4AA9">
              <w:t>W ramach tego kryterium weryfikowane jest czy projekt jest realizowany</w:t>
            </w:r>
            <w:r>
              <w:t xml:space="preserve"> na obszarze wiejskim:</w:t>
            </w:r>
          </w:p>
          <w:p w:rsidR="007978CE" w:rsidRDefault="007978CE" w:rsidP="002B052F">
            <w:pPr>
              <w:spacing w:after="0" w:line="240" w:lineRule="auto"/>
              <w:jc w:val="both"/>
            </w:pPr>
          </w:p>
          <w:p w:rsidR="007978CE" w:rsidRDefault="007978CE" w:rsidP="002B052F">
            <w:pPr>
              <w:spacing w:after="0" w:line="240" w:lineRule="auto"/>
              <w:jc w:val="both"/>
            </w:pPr>
            <w:r>
              <w:t>•</w:t>
            </w:r>
            <w:r>
              <w:tab/>
              <w:t>Tak – 9 pkt;</w:t>
            </w:r>
          </w:p>
          <w:p w:rsidR="007978CE" w:rsidRDefault="007978CE" w:rsidP="002B052F">
            <w:pPr>
              <w:spacing w:after="0" w:line="240" w:lineRule="auto"/>
              <w:jc w:val="both"/>
            </w:pPr>
            <w:r>
              <w:t>•</w:t>
            </w:r>
            <w:r>
              <w:tab/>
              <w:t xml:space="preserve">Nie -  0 pkt </w:t>
            </w:r>
          </w:p>
          <w:p w:rsidR="007978CE" w:rsidRDefault="007978CE" w:rsidP="002B052F">
            <w:pPr>
              <w:spacing w:after="0" w:line="240" w:lineRule="auto"/>
              <w:jc w:val="both"/>
            </w:pPr>
          </w:p>
          <w:p w:rsidR="007978CE" w:rsidRPr="009F299E" w:rsidRDefault="007978CE" w:rsidP="009F299E">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4" w:history="1">
              <w:r w:rsidRPr="00A0616E">
                <w:rPr>
                  <w:rStyle w:val="Hipercze"/>
                </w:rPr>
                <w:t>http://ec.europa.eu/eurostat/ramon/miscellaneous/index.cfm?TargetUrl=DSP_DEGURBA</w:t>
              </w:r>
            </w:hyperlink>
            <w:r w:rsidRPr="003254C8">
              <w:t>.</w:t>
            </w:r>
          </w:p>
        </w:tc>
        <w:tc>
          <w:tcPr>
            <w:tcW w:w="3544" w:type="dxa"/>
          </w:tcPr>
          <w:p w:rsidR="007978CE" w:rsidRPr="00AD7D67" w:rsidRDefault="007978CE" w:rsidP="002B052F">
            <w:pPr>
              <w:snapToGrid w:val="0"/>
              <w:spacing w:after="0" w:line="240" w:lineRule="auto"/>
              <w:jc w:val="center"/>
              <w:rPr>
                <w:rFonts w:cs="Arial"/>
              </w:rPr>
            </w:pPr>
            <w:r w:rsidRPr="00AD7D67">
              <w:rPr>
                <w:rFonts w:cs="Arial"/>
              </w:rPr>
              <w:t>Kryterium fakultatywne</w:t>
            </w:r>
          </w:p>
          <w:p w:rsidR="007978CE" w:rsidRPr="00AD7D67" w:rsidRDefault="007978CE" w:rsidP="002B052F">
            <w:pPr>
              <w:snapToGrid w:val="0"/>
              <w:spacing w:after="0" w:line="240" w:lineRule="auto"/>
              <w:jc w:val="center"/>
              <w:rPr>
                <w:rFonts w:cs="Arial"/>
              </w:rPr>
            </w:pPr>
            <w:r>
              <w:rPr>
                <w:rFonts w:cs="Arial"/>
              </w:rPr>
              <w:t>0 pkt - 9</w:t>
            </w:r>
            <w:r w:rsidRPr="00AD7D67">
              <w:rPr>
                <w:rFonts w:cs="Arial"/>
              </w:rPr>
              <w:t xml:space="preserve"> pkt</w:t>
            </w:r>
          </w:p>
          <w:p w:rsidR="007978CE" w:rsidRPr="00AD7D67" w:rsidRDefault="007978CE" w:rsidP="002B052F">
            <w:pPr>
              <w:snapToGrid w:val="0"/>
              <w:spacing w:after="0" w:line="240" w:lineRule="auto"/>
              <w:jc w:val="center"/>
              <w:rPr>
                <w:rFonts w:cs="Arial"/>
              </w:rP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873377" w:rsidTr="003F659B">
        <w:trPr>
          <w:trHeight w:val="952"/>
        </w:trPr>
        <w:tc>
          <w:tcPr>
            <w:tcW w:w="567" w:type="dxa"/>
            <w:vAlign w:val="center"/>
          </w:tcPr>
          <w:p w:rsidR="007978CE" w:rsidRDefault="007978CE" w:rsidP="002B052F">
            <w:r>
              <w:t>7</w:t>
            </w:r>
          </w:p>
        </w:tc>
        <w:tc>
          <w:tcPr>
            <w:tcW w:w="3686" w:type="dxa"/>
          </w:tcPr>
          <w:p w:rsidR="007978CE" w:rsidRDefault="007978CE" w:rsidP="002B052F">
            <w:pPr>
              <w:spacing w:after="0" w:line="240" w:lineRule="auto"/>
              <w:rPr>
                <w:b/>
              </w:rPr>
            </w:pPr>
            <w:r w:rsidRPr="00AD7D67">
              <w:rPr>
                <w:b/>
              </w:rPr>
              <w:t>Realizacja projektu na obszarach charakteryzujących się słabym dostępem do edukacji przedszkolnej</w:t>
            </w:r>
          </w:p>
          <w:p w:rsidR="007978CE" w:rsidRDefault="007978CE" w:rsidP="002B052F">
            <w:pPr>
              <w:spacing w:after="0" w:line="240" w:lineRule="auto"/>
              <w:rPr>
                <w:b/>
              </w:rPr>
            </w:pPr>
          </w:p>
          <w:p w:rsidR="007978CE" w:rsidRDefault="007978CE" w:rsidP="002B052F">
            <w:pPr>
              <w:spacing w:after="0" w:line="240" w:lineRule="auto"/>
              <w:rPr>
                <w:b/>
              </w:rPr>
            </w:pPr>
            <w:r>
              <w:rPr>
                <w:b/>
              </w:rPr>
              <w:t>(</w:t>
            </w:r>
            <w:r w:rsidRPr="00AD7D67">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line="240" w:lineRule="auto"/>
              <w:jc w:val="both"/>
            </w:pPr>
            <w:r>
              <w:t xml:space="preserve">W ramach kryterium będzie sprawdzana liczba miejsc </w:t>
            </w:r>
            <w:r>
              <w:br/>
              <w:t xml:space="preserve">w przedszkolach na 1000 dzieci w wieku 3-6 lat w 2013 r. </w:t>
            </w:r>
            <w:r w:rsidRPr="005D43BC">
              <w:t xml:space="preserve">w poszczególnych gminach </w:t>
            </w:r>
            <w:r w:rsidRPr="002A49D0">
              <w:t>(dane BDL, GUS</w:t>
            </w:r>
            <w:r>
              <w:t xml:space="preserve">). </w:t>
            </w:r>
          </w:p>
          <w:p w:rsidR="007978CE" w:rsidRDefault="007978CE" w:rsidP="002B052F">
            <w:pPr>
              <w:spacing w:line="240" w:lineRule="auto"/>
              <w:jc w:val="both"/>
            </w:pPr>
            <w:r>
              <w:t xml:space="preserve">Najwięcej punktów otrzymają projekty realizowane na </w:t>
            </w:r>
            <w:r w:rsidRPr="00D13ED4">
              <w:t>obszarach</w:t>
            </w:r>
            <w:r>
              <w:t xml:space="preserve"> gmin</w:t>
            </w:r>
            <w:r w:rsidRPr="00D13ED4">
              <w:t xml:space="preserve"> charakteryzujących się słabym dostępem do edukacji przedszkolnej</w:t>
            </w:r>
            <w:r>
              <w:t>.</w:t>
            </w:r>
          </w:p>
          <w:p w:rsidR="007978CE" w:rsidRDefault="007978CE" w:rsidP="002B052F">
            <w:pPr>
              <w:jc w:val="both"/>
            </w:pPr>
            <w:r>
              <w:t>Punktem odniesienia będzie średnia wartość liczby miejsc w przedszkolach na 1000 dzieci w wieku 3-6 lat w 2013 r. dla danego ZIT.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do 50% średniej dla danego ZIT – 9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50% do 75 % średniej dla danego ZIT – 6 pkt</w:t>
            </w:r>
          </w:p>
          <w:p w:rsidR="007978CE" w:rsidRDefault="007978CE" w:rsidP="002B052F">
            <w:pPr>
              <w:pStyle w:val="Akapitzlist"/>
              <w:ind w:hanging="360"/>
            </w:pPr>
            <w:r>
              <w:rPr>
                <w:rFonts w:ascii="Symbol" w:hAnsi="Symbol"/>
              </w:rPr>
              <w:t></w:t>
            </w:r>
            <w:r>
              <w:rPr>
                <w:sz w:val="14"/>
                <w:szCs w:val="14"/>
              </w:rPr>
              <w:t xml:space="preserve">         </w:t>
            </w:r>
            <w:r>
              <w:t>Wartość powyżej 75 % do 100 % średniej dla danego ZIT – 3 pkt</w:t>
            </w:r>
          </w:p>
          <w:p w:rsidR="007978CE" w:rsidRDefault="007978CE" w:rsidP="002B052F">
            <w:pPr>
              <w:pStyle w:val="Akapitzlist"/>
              <w:ind w:hanging="360"/>
            </w:pPr>
            <w:r>
              <w:rPr>
                <w:rFonts w:ascii="Symbol" w:hAnsi="Symbol"/>
              </w:rPr>
              <w:t></w:t>
            </w:r>
            <w:r>
              <w:rPr>
                <w:sz w:val="14"/>
                <w:szCs w:val="14"/>
              </w:rPr>
              <w:t xml:space="preserve">         </w:t>
            </w:r>
            <w:r>
              <w:t>Wartość powyżej 100 % do 125 % średniej dla danego ZIT – 1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125 % średniej dla danego ZIT – 0 pkt</w:t>
            </w:r>
          </w:p>
          <w:p w:rsidR="007978CE" w:rsidRPr="00DB4C7E" w:rsidRDefault="007978CE" w:rsidP="002B052F">
            <w:pPr>
              <w:pStyle w:val="Akapitzlist"/>
              <w:spacing w:line="240" w:lineRule="auto"/>
              <w:jc w:val="both"/>
              <w:rPr>
                <w:rFonts w:cs="Arial"/>
                <w:color w:val="000000"/>
                <w:sz w:val="20"/>
                <w:szCs w:val="20"/>
              </w:rPr>
            </w:pPr>
          </w:p>
        </w:tc>
        <w:tc>
          <w:tcPr>
            <w:tcW w:w="3544" w:type="dxa"/>
          </w:tcPr>
          <w:p w:rsidR="007978CE" w:rsidRDefault="007978CE" w:rsidP="002B052F">
            <w:pPr>
              <w:jc w:val="center"/>
            </w:pPr>
            <w:r w:rsidRPr="00997562">
              <w:t>Kryterium fakultatywne</w:t>
            </w:r>
          </w:p>
          <w:p w:rsidR="007978CE" w:rsidRDefault="007978CE" w:rsidP="002B052F">
            <w:pPr>
              <w:snapToGrid w:val="0"/>
              <w:spacing w:after="0" w:line="240" w:lineRule="auto"/>
              <w:jc w:val="center"/>
            </w:pPr>
            <w:r w:rsidRPr="00997562">
              <w:t xml:space="preserve"> 0</w:t>
            </w:r>
            <w:r>
              <w:t xml:space="preserve"> pkt</w:t>
            </w:r>
            <w:r w:rsidRPr="00997562">
              <w:t xml:space="preserve"> – </w:t>
            </w:r>
            <w:r>
              <w:t xml:space="preserve">9 pkt. </w:t>
            </w:r>
          </w:p>
          <w:p w:rsidR="007978CE" w:rsidRDefault="007978CE" w:rsidP="002B052F">
            <w:pPr>
              <w:snapToGrid w:val="0"/>
              <w:spacing w:after="0" w:line="240" w:lineRule="auto"/>
              <w:jc w:val="cente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7978CE" w:rsidTr="003F659B">
        <w:trPr>
          <w:trHeight w:val="553"/>
        </w:trPr>
        <w:tc>
          <w:tcPr>
            <w:tcW w:w="10631" w:type="dxa"/>
            <w:gridSpan w:val="3"/>
            <w:vAlign w:val="center"/>
          </w:tcPr>
          <w:p w:rsidR="007978CE" w:rsidRPr="007978CE" w:rsidRDefault="007978CE" w:rsidP="007978CE">
            <w:pPr>
              <w:rPr>
                <w:rFonts w:eastAsiaTheme="minorHAnsi"/>
                <w:lang w:eastAsia="en-US"/>
              </w:rPr>
            </w:pPr>
            <w:r w:rsidRPr="007978CE">
              <w:rPr>
                <w:rFonts w:eastAsiaTheme="minorHAnsi"/>
                <w:lang w:eastAsia="en-US"/>
              </w:rPr>
              <w:t>SUMA</w:t>
            </w:r>
            <w:r>
              <w:rPr>
                <w:rFonts w:eastAsiaTheme="minorHAnsi"/>
                <w:lang w:eastAsia="en-US"/>
              </w:rPr>
              <w:t xml:space="preserve"> dla naborów skierowanych OSI</w:t>
            </w:r>
            <w:r w:rsidR="009614E8">
              <w:rPr>
                <w:rFonts w:eastAsiaTheme="minorHAnsi"/>
                <w:lang w:eastAsia="en-US"/>
              </w:rPr>
              <w:t xml:space="preserve"> </w:t>
            </w:r>
            <w:r w:rsidR="00E47610">
              <w:rPr>
                <w:rFonts w:eastAsiaTheme="minorHAnsi"/>
                <w:lang w:eastAsia="en-US"/>
              </w:rPr>
              <w:t>i ZIT AJ</w:t>
            </w:r>
            <w:r w:rsidRPr="007978CE">
              <w:rPr>
                <w:rFonts w:eastAsiaTheme="minorHAnsi"/>
                <w:lang w:eastAsia="en-US"/>
              </w:rPr>
              <w:t>:</w:t>
            </w:r>
          </w:p>
        </w:tc>
        <w:tc>
          <w:tcPr>
            <w:tcW w:w="3544" w:type="dxa"/>
            <w:vAlign w:val="center"/>
          </w:tcPr>
          <w:p w:rsidR="007978CE" w:rsidRPr="007978CE" w:rsidRDefault="009614E8" w:rsidP="007978CE">
            <w:pPr>
              <w:rPr>
                <w:rFonts w:eastAsiaTheme="minorHAnsi"/>
                <w:lang w:eastAsia="en-US"/>
              </w:rPr>
            </w:pPr>
            <w:r>
              <w:rPr>
                <w:rFonts w:eastAsiaTheme="minorHAnsi"/>
                <w:lang w:eastAsia="en-US"/>
              </w:rPr>
              <w:t>12</w:t>
            </w:r>
            <w:r w:rsidR="007978CE" w:rsidRPr="007978CE">
              <w:rPr>
                <w:rFonts w:eastAsiaTheme="minorHAnsi"/>
                <w:lang w:eastAsia="en-US"/>
              </w:rPr>
              <w:t xml:space="preserve"> pkt.</w:t>
            </w:r>
          </w:p>
        </w:tc>
      </w:tr>
      <w:tr w:rsidR="007978CE" w:rsidRPr="007978CE" w:rsidTr="003F659B">
        <w:trPr>
          <w:trHeight w:val="553"/>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7978CE" w:rsidRPr="007978CE" w:rsidRDefault="007978CE" w:rsidP="007978CE">
            <w:pPr>
              <w:rPr>
                <w:rFonts w:eastAsiaTheme="minorHAnsi"/>
                <w:lang w:eastAsia="en-US"/>
              </w:rPr>
            </w:pPr>
            <w:r w:rsidRPr="007978CE">
              <w:rPr>
                <w:rFonts w:eastAsiaTheme="minorHAnsi"/>
                <w:lang w:eastAsia="en-US"/>
              </w:rPr>
              <w:t>SUMA</w:t>
            </w:r>
            <w:r>
              <w:t xml:space="preserve"> dla </w:t>
            </w:r>
            <w:r w:rsidRPr="007978CE">
              <w:rPr>
                <w:rFonts w:eastAsiaTheme="minorHAnsi"/>
                <w:lang w:eastAsia="en-US"/>
              </w:rPr>
              <w:t>naborów skierowanych do ZIT WROF i ZIT AW:</w:t>
            </w:r>
          </w:p>
        </w:tc>
        <w:tc>
          <w:tcPr>
            <w:tcW w:w="3544" w:type="dxa"/>
            <w:tcBorders>
              <w:top w:val="single" w:sz="4" w:space="0" w:color="000000"/>
              <w:left w:val="single" w:sz="4" w:space="0" w:color="000000"/>
              <w:bottom w:val="single" w:sz="4" w:space="0" w:color="000000"/>
              <w:right w:val="single" w:sz="4" w:space="0" w:color="000000"/>
            </w:tcBorders>
            <w:vAlign w:val="center"/>
          </w:tcPr>
          <w:p w:rsidR="007978CE" w:rsidRPr="007978CE" w:rsidRDefault="009614E8" w:rsidP="007978CE">
            <w:pPr>
              <w:rPr>
                <w:rFonts w:eastAsiaTheme="minorHAnsi"/>
                <w:lang w:eastAsia="en-US"/>
              </w:rPr>
            </w:pPr>
            <w:r>
              <w:rPr>
                <w:rFonts w:eastAsiaTheme="minorHAnsi"/>
                <w:lang w:eastAsia="en-US"/>
              </w:rPr>
              <w:t>30</w:t>
            </w:r>
            <w:r w:rsidR="007978CE" w:rsidRPr="007978CE">
              <w:rPr>
                <w:rFonts w:eastAsiaTheme="minorHAnsi"/>
                <w:lang w:eastAsia="en-US"/>
              </w:rPr>
              <w:t xml:space="preserve"> pkt.</w:t>
            </w:r>
          </w:p>
        </w:tc>
      </w:tr>
    </w:tbl>
    <w:p w:rsidR="00753124" w:rsidRDefault="00753124" w:rsidP="006A29B5">
      <w:pPr>
        <w:spacing w:after="120" w:line="240" w:lineRule="auto"/>
        <w:jc w:val="both"/>
        <w:outlineLvl w:val="2"/>
      </w:pPr>
    </w:p>
    <w:p w:rsidR="00633C43" w:rsidRPr="00442A24" w:rsidRDefault="00633C43" w:rsidP="00633C43">
      <w:pPr>
        <w:spacing w:after="0" w:line="240" w:lineRule="auto"/>
        <w:rPr>
          <w:u w:val="single"/>
        </w:rPr>
      </w:pPr>
      <w:r w:rsidRPr="00442A24">
        <w:rPr>
          <w:u w:val="single"/>
        </w:rPr>
        <w:t>Inwestycje w edukację podstawową i gimnazjalną</w:t>
      </w:r>
    </w:p>
    <w:p w:rsidR="00633C43" w:rsidRPr="006854F1" w:rsidRDefault="00633C43" w:rsidP="00633C43">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633C43" w:rsidRPr="00D7344B" w:rsidTr="00535C6F">
        <w:trPr>
          <w:trHeight w:val="499"/>
          <w:tblHeader/>
        </w:trPr>
        <w:tc>
          <w:tcPr>
            <w:tcW w:w="567"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Opis znaczenia kryterium</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633C43" w:rsidRPr="007C0728" w:rsidRDefault="00633C43" w:rsidP="00535C6F">
            <w:pPr>
              <w:spacing w:after="0" w:line="240" w:lineRule="auto"/>
              <w:rPr>
                <w:rFonts w:ascii="Arial" w:eastAsiaTheme="minorHAnsi" w:hAnsi="Arial" w:cs="Arial"/>
                <w:b/>
                <w:color w:val="FF0000"/>
                <w:lang w:eastAsia="en-US"/>
              </w:rPr>
            </w:pPr>
          </w:p>
        </w:tc>
        <w:tc>
          <w:tcPr>
            <w:tcW w:w="6378" w:type="dxa"/>
            <w:vAlign w:val="center"/>
          </w:tcPr>
          <w:p w:rsidR="00633C43" w:rsidRPr="00922F92" w:rsidRDefault="00633C43"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633C43" w:rsidRPr="00FF78FC" w:rsidRDefault="00633C43" w:rsidP="00535C6F">
            <w:pPr>
              <w:spacing w:after="0" w:line="240" w:lineRule="auto"/>
              <w:jc w:val="both"/>
              <w:rPr>
                <w:rFonts w:eastAsiaTheme="minorHAnsi"/>
                <w:lang w:eastAsia="en-US"/>
              </w:rPr>
            </w:pPr>
          </w:p>
          <w:p w:rsidR="00633C43" w:rsidRPr="00FF78FC" w:rsidRDefault="00633C43" w:rsidP="00535C6F">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w:t>
            </w:r>
            <w:r w:rsidR="003B56D4">
              <w:rPr>
                <w:rFonts w:eastAsiaTheme="minorHAnsi"/>
                <w:sz w:val="18"/>
                <w:szCs w:val="18"/>
                <w:lang w:eastAsia="en-US"/>
              </w:rPr>
              <w:t>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633C43" w:rsidRPr="00FF78FC" w:rsidRDefault="00633C43" w:rsidP="00535C6F">
            <w:pPr>
              <w:spacing w:after="0" w:line="240" w:lineRule="auto"/>
              <w:jc w:val="both"/>
              <w:rPr>
                <w:rFonts w:eastAsiaTheme="minorHAnsi"/>
                <w:sz w:val="18"/>
                <w:szCs w:val="18"/>
                <w:lang w:eastAsia="en-US"/>
              </w:rPr>
            </w:pPr>
          </w:p>
          <w:p w:rsidR="00633C43" w:rsidRDefault="00633C43"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 xml:space="preserve">Wsparcie inwestycyjne w działaniu 7.1 przewidziano </w:t>
            </w:r>
            <w:r>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 xml:space="preserve">w powiązaniu z działaniami realizowanymi z EFS w ramach działania 10.2 Zapewnienie równego dostępu do wysokiej jakości edukacji podstawowej, gimnazjalnej i ponadgimnazjalnej. </w:t>
            </w:r>
            <w:r>
              <w:rPr>
                <w:rFonts w:asciiTheme="minorHAnsi" w:hAnsiTheme="minorHAnsi" w:cstheme="minorBidi"/>
                <w:color w:val="auto"/>
                <w:sz w:val="18"/>
                <w:szCs w:val="18"/>
              </w:rPr>
              <w:br/>
            </w:r>
            <w:r w:rsidRPr="00FF78FC">
              <w:rPr>
                <w:rFonts w:asciiTheme="minorHAnsi" w:hAnsiTheme="minorHAnsi" w:cstheme="minorBidi"/>
                <w:color w:val="auto"/>
                <w:sz w:val="18"/>
                <w:szCs w:val="18"/>
              </w:rPr>
              <w:t xml:space="preserve">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hAnsiTheme="minorHAnsi" w:cstheme="minorBidi"/>
                <w:color w:val="auto"/>
                <w:sz w:val="18"/>
                <w:szCs w:val="18"/>
              </w:rPr>
              <w:t>)</w:t>
            </w:r>
            <w:r w:rsidRPr="00FF78FC">
              <w:rPr>
                <w:rFonts w:asciiTheme="minorHAnsi" w:hAnsiTheme="minorHAnsi" w:cstheme="minorBidi"/>
                <w:color w:val="auto"/>
                <w:sz w:val="18"/>
                <w:szCs w:val="18"/>
              </w:rPr>
              <w:t xml:space="preserve">. </w:t>
            </w:r>
          </w:p>
          <w:p w:rsidR="00EC7B63" w:rsidRPr="00FF78FC" w:rsidRDefault="00EC7B63" w:rsidP="00535C6F">
            <w:pPr>
              <w:pStyle w:val="Default"/>
              <w:jc w:val="both"/>
              <w:rPr>
                <w:rFonts w:asciiTheme="minorHAnsi" w:hAnsiTheme="minorHAnsi" w:cstheme="minorBidi"/>
                <w:color w:val="auto"/>
                <w:sz w:val="18"/>
                <w:szCs w:val="18"/>
              </w:rPr>
            </w:pPr>
          </w:p>
          <w:p w:rsidR="00633C43" w:rsidRPr="00FF78FC" w:rsidRDefault="00EC7B63" w:rsidP="00535C6F">
            <w:pPr>
              <w:pStyle w:val="Default"/>
              <w:jc w:val="both"/>
              <w:rPr>
                <w:rFonts w:asciiTheme="minorHAnsi" w:hAnsiTheme="minorHAnsi" w:cstheme="minorBidi"/>
                <w:color w:val="auto"/>
                <w:sz w:val="18"/>
                <w:szCs w:val="18"/>
              </w:rPr>
            </w:pPr>
            <w:r w:rsidRPr="00EC7B63">
              <w:rPr>
                <w:rFonts w:asciiTheme="minorHAnsi" w:hAnsiTheme="minorHAnsi" w:cstheme="minorBidi"/>
                <w:color w:val="auto"/>
                <w:sz w:val="18"/>
                <w:szCs w:val="18"/>
              </w:rPr>
              <w:t xml:space="preserve">Do otrzymania wsparcia nie jest niezbędna realizowanie projektu w 10.2 wystarczy uzasadnienie, że projekt przyczynia się do osiągnięcia celów </w:t>
            </w:r>
            <w:r w:rsidR="00871AE5">
              <w:rPr>
                <w:rFonts w:asciiTheme="minorHAnsi" w:hAnsiTheme="minorHAnsi" w:cstheme="minorBidi"/>
                <w:color w:val="auto"/>
                <w:sz w:val="18"/>
                <w:szCs w:val="18"/>
              </w:rPr>
              <w:t xml:space="preserve">zapisanych w </w:t>
            </w:r>
            <w:r w:rsidRPr="00EC7B63">
              <w:rPr>
                <w:rFonts w:asciiTheme="minorHAnsi" w:hAnsiTheme="minorHAnsi" w:cstheme="minorBidi"/>
                <w:color w:val="auto"/>
                <w:sz w:val="18"/>
                <w:szCs w:val="18"/>
              </w:rPr>
              <w:t>RPO WD finansowanych ze środków EFS</w:t>
            </w:r>
            <w:r w:rsidR="00871AE5">
              <w:rPr>
                <w:rFonts w:asciiTheme="minorHAnsi" w:hAnsiTheme="minorHAnsi" w:cstheme="minorBidi"/>
                <w:color w:val="auto"/>
                <w:sz w:val="18"/>
                <w:szCs w:val="18"/>
              </w:rPr>
              <w:t xml:space="preserve"> dotyczących obszaru edukacji</w:t>
            </w:r>
          </w:p>
        </w:tc>
        <w:tc>
          <w:tcPr>
            <w:tcW w:w="3544" w:type="dxa"/>
            <w:vAlign w:val="center"/>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2.</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E6092A" w:rsidRDefault="00633C43"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633C43" w:rsidRDefault="00633C43" w:rsidP="00535C6F">
            <w:pPr>
              <w:pStyle w:val="Default"/>
              <w:jc w:val="both"/>
              <w:rPr>
                <w:rFonts w:asciiTheme="minorHAnsi" w:hAnsiTheme="minorHAnsi" w:cstheme="minorBidi"/>
                <w:color w:val="auto"/>
                <w:sz w:val="22"/>
                <w:szCs w:val="22"/>
              </w:rPr>
            </w:pPr>
            <w:r w:rsidRPr="007118F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7118F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7118F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w:t>
            </w:r>
          </w:p>
          <w:p w:rsidR="00633C43" w:rsidRDefault="00633C43" w:rsidP="00535C6F">
            <w:pPr>
              <w:pStyle w:val="Default"/>
              <w:jc w:val="both"/>
              <w:rPr>
                <w:rFonts w:asciiTheme="minorHAnsi" w:hAnsiTheme="minorHAnsi" w:cstheme="minorBidi"/>
                <w:color w:val="auto"/>
                <w:sz w:val="22"/>
                <w:szCs w:val="22"/>
              </w:rPr>
            </w:pPr>
          </w:p>
          <w:p w:rsidR="00633C43" w:rsidRDefault="00633C43" w:rsidP="00535C6F">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Kryterium nie dotyczy projektów dotyczących budowy nowej szkoły.</w:t>
            </w:r>
          </w:p>
          <w:p w:rsidR="00633C43" w:rsidRPr="003D2FA3" w:rsidRDefault="00633C43" w:rsidP="00535C6F">
            <w:pPr>
              <w:pStyle w:val="Default"/>
              <w:jc w:val="both"/>
              <w:rPr>
                <w:rFonts w:asciiTheme="minorHAnsi" w:hAnsiTheme="minorHAnsi" w:cstheme="minorBidi"/>
                <w:color w:val="auto"/>
                <w:sz w:val="22"/>
                <w:szCs w:val="22"/>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r>
              <w:rPr>
                <w:rFonts w:eastAsiaTheme="minorHAnsi" w:cs="Arial"/>
                <w:lang w:eastAsia="en-US"/>
              </w:rPr>
              <w:t>/Nie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547EE0" w:rsidRDefault="00633C43"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szkolnego/nowej placówki</w:t>
            </w:r>
          </w:p>
          <w:p w:rsidR="00633C43" w:rsidRPr="00D7344B" w:rsidRDefault="00633C43" w:rsidP="00535C6F">
            <w:pPr>
              <w:spacing w:after="0" w:line="240" w:lineRule="auto"/>
              <w:rPr>
                <w:rFonts w:eastAsiaTheme="minorHAnsi"/>
                <w:b/>
                <w:lang w:eastAsia="en-US"/>
              </w:rPr>
            </w:pPr>
          </w:p>
          <w:p w:rsidR="00633C43" w:rsidRPr="00D7344B" w:rsidRDefault="00633C43" w:rsidP="00535C6F">
            <w:pPr>
              <w:spacing w:after="0" w:line="240" w:lineRule="auto"/>
              <w:rPr>
                <w:rFonts w:eastAsiaTheme="minorHAnsi"/>
                <w:b/>
                <w:lang w:eastAsia="en-US"/>
              </w:rPr>
            </w:pPr>
            <w:r w:rsidRPr="00D7344B">
              <w:rPr>
                <w:rFonts w:eastAsiaTheme="minorHAnsi"/>
                <w:b/>
                <w:lang w:eastAsia="en-US"/>
              </w:rPr>
              <w:t xml:space="preserve">(dot. projektu polegającego na budowie nowego obiektu </w:t>
            </w:r>
            <w:r>
              <w:rPr>
                <w:rFonts w:eastAsiaTheme="minorHAnsi"/>
                <w:b/>
                <w:lang w:eastAsia="en-US"/>
              </w:rPr>
              <w:t>szkolnego)</w:t>
            </w:r>
          </w:p>
        </w:tc>
        <w:tc>
          <w:tcPr>
            <w:tcW w:w="6378" w:type="dxa"/>
          </w:tcPr>
          <w:p w:rsidR="00633C43" w:rsidRDefault="00633C43" w:rsidP="00535C6F">
            <w:pPr>
              <w:spacing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rPr>
                <w:rFonts w:eastAsiaTheme="minorHAnsi"/>
                <w:lang w:eastAsia="en-US"/>
              </w:rPr>
              <w:t>szkolnego</w:t>
            </w:r>
            <w:r w:rsidRPr="00D7344B">
              <w:rPr>
                <w:rFonts w:eastAsiaTheme="minorHAnsi"/>
                <w:lang w:eastAsia="en-US"/>
              </w:rPr>
              <w:t xml:space="preserve">. W szczególności weryfikowane będzie czy przebudowa, </w:t>
            </w:r>
            <w:r w:rsidRPr="00442A24">
              <w:rPr>
                <w:rFonts w:eastAsiaTheme="minorHAnsi"/>
                <w:lang w:eastAsia="en-US"/>
              </w:rPr>
              <w:t>rozbudowa lub adaptacja istniejących obiektów szkolnych objętych projektem nie jest możliwa lub jest nieuzasadniona ekonomicznie oraz czy konieczność</w:t>
            </w:r>
            <w:r w:rsidRPr="00D7344B">
              <w:rPr>
                <w:rFonts w:eastAsiaTheme="minorHAnsi"/>
                <w:lang w:eastAsia="en-US"/>
              </w:rPr>
              <w:t xml:space="preserve"> budowy nowego obiektu uzasadniona jest trendami demograficznymi zachodzącymi na terenie objętym analizą.</w:t>
            </w:r>
          </w:p>
          <w:p w:rsidR="00633C43" w:rsidRPr="00D7344B" w:rsidRDefault="00633C43" w:rsidP="00535C6F">
            <w:pPr>
              <w:spacing w:line="240" w:lineRule="auto"/>
              <w:jc w:val="both"/>
              <w:rPr>
                <w:rFonts w:eastAsiaTheme="minorHAnsi"/>
                <w:lang w:eastAsia="en-US"/>
              </w:rPr>
            </w:pPr>
            <w:r>
              <w:rPr>
                <w:rFonts w:eastAsiaTheme="minorHAnsi"/>
                <w:lang w:eastAsia="en-US"/>
              </w:rPr>
              <w:t>Kryterium dotyczy projektów dotyczących budowy nowej szkoły/nowej palcówki oraz rozbudowy istniejącej szkoły/placówki o obiekt, który nie</w:t>
            </w:r>
            <w:r w:rsidRPr="00490018">
              <w:rPr>
                <w:rFonts w:eastAsiaTheme="minorHAnsi"/>
                <w:lang w:eastAsia="en-US"/>
              </w:rPr>
              <w:t xml:space="preserve"> będzie funkcjonalnie i rzeczywiście połączona z istniejącą częścią szkoły</w:t>
            </w:r>
            <w:r>
              <w:rPr>
                <w:rFonts w:eastAsiaTheme="minorHAnsi"/>
                <w:lang w:eastAsia="en-US"/>
              </w:rPr>
              <w:t>/placówki</w:t>
            </w: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4.</w:t>
            </w:r>
          </w:p>
        </w:tc>
        <w:tc>
          <w:tcPr>
            <w:tcW w:w="3686" w:type="dxa"/>
          </w:tcPr>
          <w:p w:rsidR="00633C43" w:rsidRDefault="00633C43" w:rsidP="00535C6F">
            <w:pPr>
              <w:pStyle w:val="Default"/>
              <w:rPr>
                <w:rFonts w:cstheme="minorBidi"/>
                <w:color w:val="auto"/>
              </w:rPr>
            </w:pPr>
          </w:p>
          <w:p w:rsidR="00633C43" w:rsidRDefault="00633C43" w:rsidP="00535C6F">
            <w:pPr>
              <w:pStyle w:val="Default"/>
              <w:rPr>
                <w:rFonts w:asciiTheme="minorHAnsi" w:hAnsiTheme="minorHAnsi" w:cstheme="minorBidi"/>
                <w:b/>
                <w:color w:val="auto"/>
                <w:sz w:val="22"/>
                <w:szCs w:val="22"/>
              </w:rPr>
            </w:pPr>
          </w:p>
          <w:p w:rsidR="00633C43" w:rsidRDefault="00633C43" w:rsidP="00535C6F">
            <w:pPr>
              <w:pStyle w:val="Default"/>
              <w:rPr>
                <w:rFonts w:asciiTheme="minorHAnsi" w:hAnsiTheme="minorHAnsi" w:cstheme="minorBidi"/>
                <w:b/>
                <w:color w:val="auto"/>
                <w:sz w:val="22"/>
                <w:szCs w:val="22"/>
              </w:rPr>
            </w:pPr>
          </w:p>
          <w:p w:rsidR="00633C43" w:rsidRPr="00CB1C60" w:rsidRDefault="00633C43"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633C43" w:rsidRPr="00D7344B" w:rsidRDefault="00633C43" w:rsidP="00535C6F">
            <w:pPr>
              <w:spacing w:after="0" w:line="240" w:lineRule="auto"/>
              <w:rPr>
                <w:rFonts w:eastAsiaTheme="minorHAnsi"/>
                <w:b/>
                <w:lang w:eastAsia="en-US"/>
              </w:rPr>
            </w:pPr>
          </w:p>
        </w:tc>
        <w:tc>
          <w:tcPr>
            <w:tcW w:w="6378" w:type="dxa"/>
          </w:tcPr>
          <w:p w:rsidR="00633C43" w:rsidRDefault="00633C43"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i/lub cyfrowych):</w:t>
            </w:r>
          </w:p>
          <w:p w:rsidR="00633C43" w:rsidRPr="00DB6586" w:rsidRDefault="00633C43" w:rsidP="00535C6F">
            <w:pPr>
              <w:pStyle w:val="Default"/>
              <w:jc w:val="both"/>
            </w:pPr>
          </w:p>
          <w:p w:rsidR="00633C43" w:rsidRDefault="00633C43" w:rsidP="00C626FD">
            <w:pPr>
              <w:pStyle w:val="Akapitzlist"/>
              <w:numPr>
                <w:ilvl w:val="0"/>
                <w:numId w:val="132"/>
              </w:numPr>
              <w:spacing w:line="240" w:lineRule="auto"/>
              <w:jc w:val="both"/>
            </w:pPr>
            <w:r>
              <w:t>Tak - jest to główny cel projektu – 10 pkt.;</w:t>
            </w:r>
          </w:p>
          <w:p w:rsidR="00633C43" w:rsidRDefault="00633C43" w:rsidP="00535C6F">
            <w:pPr>
              <w:spacing w:line="240" w:lineRule="auto"/>
              <w:jc w:val="both"/>
            </w:pPr>
            <w:r>
              <w:t xml:space="preserve">Punkty te otrzymają projekty, które dotyczą wyłącznie zakupu wyposażenia do pracowni matematyczno-przyrodniczych i/lub cyfrowych i </w:t>
            </w:r>
            <w:r w:rsidRPr="00502061">
              <w:t>ew</w:t>
            </w:r>
            <w:r>
              <w:t>entualnie dostosowania/adaptacji sal na potrzeby zakupionego sprzętu/wyposażenia.</w:t>
            </w:r>
          </w:p>
          <w:p w:rsidR="00633C43" w:rsidRDefault="00633C43" w:rsidP="00C626FD">
            <w:pPr>
              <w:pStyle w:val="Akapitzlist"/>
              <w:numPr>
                <w:ilvl w:val="0"/>
                <w:numId w:val="132"/>
              </w:numPr>
              <w:spacing w:line="240" w:lineRule="auto"/>
              <w:jc w:val="both"/>
            </w:pPr>
            <w:r>
              <w:t>Tak - jest to element projektu (ale nie jego główny cel) – 5 pkt.;</w:t>
            </w:r>
          </w:p>
          <w:p w:rsidR="00633C43" w:rsidRDefault="00633C43" w:rsidP="00535C6F">
            <w:pPr>
              <w:spacing w:line="240" w:lineRule="auto"/>
              <w:jc w:val="both"/>
            </w:pPr>
            <w:r>
              <w:t>Punkty te otrzymają projekty, które dotyczą szerszego zakresu niż tylko zakupu</w:t>
            </w:r>
            <w:r w:rsidRPr="00972BA3">
              <w:t xml:space="preserve"> wyposażenia do pracowni matematyczno-przyrodniczych i/lub cyfrowych </w:t>
            </w:r>
            <w:r>
              <w:t xml:space="preserve">(i </w:t>
            </w:r>
            <w:r w:rsidRPr="00502061">
              <w:t>ew</w:t>
            </w:r>
            <w:r>
              <w:t>entualnie dostosowania/adaptacji sal na potrzeby zakupionego sprzętu/wyposażenia) np. przebudowy, rozbudowy, budowy, adaptacji całych obiektów szkolnych/placówek</w:t>
            </w:r>
          </w:p>
          <w:p w:rsidR="00633C43" w:rsidRDefault="00633C43" w:rsidP="00C626FD">
            <w:pPr>
              <w:pStyle w:val="Akapitzlist"/>
              <w:numPr>
                <w:ilvl w:val="0"/>
                <w:numId w:val="132"/>
              </w:numPr>
              <w:spacing w:line="240" w:lineRule="auto"/>
              <w:jc w:val="both"/>
            </w:pPr>
            <w:r>
              <w:t>Nie – 0 pkt</w:t>
            </w:r>
          </w:p>
          <w:p w:rsidR="00633C43" w:rsidRDefault="00633C43" w:rsidP="00535C6F">
            <w:pPr>
              <w:spacing w:line="240" w:lineRule="auto"/>
              <w:jc w:val="both"/>
            </w:pPr>
          </w:p>
          <w:p w:rsidR="00633C43" w:rsidRDefault="00633C43"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633C43" w:rsidRPr="00DB6586" w:rsidRDefault="00633C43" w:rsidP="00535C6F">
            <w:pPr>
              <w:spacing w:line="240" w:lineRule="auto"/>
              <w:jc w:val="both"/>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5</w:t>
            </w:r>
            <w:r w:rsidRPr="00D7344B">
              <w:rPr>
                <w:rFonts w:eastAsiaTheme="minorHAnsi"/>
                <w:lang w:eastAsia="en-US"/>
              </w:rPr>
              <w:t>.</w:t>
            </w:r>
          </w:p>
        </w:tc>
        <w:tc>
          <w:tcPr>
            <w:tcW w:w="3686" w:type="dxa"/>
          </w:tcPr>
          <w:p w:rsidR="00633C43" w:rsidRDefault="00633C43" w:rsidP="00535C6F">
            <w:pPr>
              <w:spacing w:after="0" w:line="240" w:lineRule="auto"/>
              <w:rPr>
                <w:b/>
              </w:rPr>
            </w:pPr>
          </w:p>
          <w:p w:rsidR="00633C43" w:rsidRPr="00CB1C60" w:rsidRDefault="00633C43"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6"/>
            </w:r>
          </w:p>
        </w:tc>
        <w:tc>
          <w:tcPr>
            <w:tcW w:w="6378" w:type="dxa"/>
          </w:tcPr>
          <w:p w:rsidR="00633C43" w:rsidRDefault="00633C43"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633C43" w:rsidRDefault="00633C43" w:rsidP="00C626FD">
            <w:pPr>
              <w:pStyle w:val="Akapitzlist"/>
              <w:numPr>
                <w:ilvl w:val="0"/>
                <w:numId w:val="132"/>
              </w:numPr>
              <w:spacing w:line="240" w:lineRule="auto"/>
              <w:jc w:val="both"/>
            </w:pPr>
            <w:r>
              <w:t>Tak - jest to główny cel projektu – 8 pkt.;</w:t>
            </w:r>
          </w:p>
          <w:p w:rsidR="00633C43" w:rsidRDefault="00633C43" w:rsidP="00535C6F">
            <w:pPr>
              <w:spacing w:line="240" w:lineRule="auto"/>
              <w:jc w:val="both"/>
            </w:pPr>
            <w:r w:rsidRPr="00977D99">
              <w:t xml:space="preserve">Punkty te otrzymają projekty, które dotyczą wyłącznie </w:t>
            </w:r>
            <w:r w:rsidRPr="00252031">
              <w:t>dostosowania szkoły do pracy z uczniem o specjalnych potrzebach edukacyjnych - (np. wyposażenia w sprzęt specjalistyczny i pomoce dydaktyczne do wspomag</w:t>
            </w:r>
            <w:r>
              <w:t xml:space="preserve">ania rozwoju takich uczniów </w:t>
            </w:r>
            <w:r w:rsidRPr="004A79E4">
              <w:t>i ewentualnie dostosowania/adaptacji sal na potrzeby zakupionego sprzętu/wyposażenia</w:t>
            </w:r>
            <w:r>
              <w:t xml:space="preserve">).  </w:t>
            </w:r>
          </w:p>
          <w:p w:rsidR="00633C43" w:rsidRDefault="00633C43" w:rsidP="00C626FD">
            <w:pPr>
              <w:pStyle w:val="Akapitzlist"/>
              <w:numPr>
                <w:ilvl w:val="0"/>
                <w:numId w:val="132"/>
              </w:numPr>
              <w:spacing w:line="240" w:lineRule="auto"/>
              <w:jc w:val="both"/>
            </w:pPr>
            <w:r>
              <w:t>Tak - jest to element projektu (ale nie jego główny cel) – 4 pkt.;</w:t>
            </w:r>
          </w:p>
          <w:p w:rsidR="00633C43" w:rsidRDefault="00633C43" w:rsidP="00535C6F">
            <w:pPr>
              <w:spacing w:line="240" w:lineRule="auto"/>
              <w:jc w:val="both"/>
            </w:pPr>
            <w:r w:rsidRPr="0000104D">
              <w:t xml:space="preserve">Punkty te otrzymają projekty, które dotyczą szerszego zakresu niż </w:t>
            </w:r>
            <w:r>
              <w:t>tylko dostosowanie</w:t>
            </w:r>
            <w:r w:rsidRPr="00181CDC">
              <w:t xml:space="preserve"> szkoły do pracy z uczniem o specjalnych potrzebach edukacyjnych - (np. wyposażenia w sprzęt specjalistyczny i pomoce dydaktyczne do wsp</w:t>
            </w:r>
            <w:r>
              <w:t>omagania rozwoju takich uczniów</w:t>
            </w:r>
            <w:r w:rsidRPr="00181CDC">
              <w:t xml:space="preserve"> i ewentualnie dostosowania/adaptacji sal na potrzeby z</w:t>
            </w:r>
            <w:r>
              <w:t xml:space="preserve">akupionego sprzętu/wyposażenia) </w:t>
            </w:r>
            <w:r w:rsidRPr="00335B8B">
              <w:t>np. przebudowy, rozbudowy, budowy, adaptacji całych obiektów szkolnych/placówek</w:t>
            </w:r>
            <w:r>
              <w:t>.</w:t>
            </w:r>
          </w:p>
          <w:p w:rsidR="00633C43" w:rsidRDefault="00633C43" w:rsidP="00535C6F">
            <w:pPr>
              <w:spacing w:line="240" w:lineRule="auto"/>
              <w:jc w:val="both"/>
            </w:pPr>
          </w:p>
          <w:p w:rsidR="00633C43" w:rsidRDefault="00633C43" w:rsidP="00C626FD">
            <w:pPr>
              <w:pStyle w:val="Akapitzlist"/>
              <w:numPr>
                <w:ilvl w:val="0"/>
                <w:numId w:val="132"/>
              </w:numPr>
              <w:spacing w:line="240" w:lineRule="auto"/>
              <w:jc w:val="both"/>
            </w:pPr>
            <w:r>
              <w:t>Nie – 0 pkt.</w:t>
            </w:r>
          </w:p>
          <w:p w:rsidR="00633C43" w:rsidRPr="00D7344B" w:rsidRDefault="00633C43" w:rsidP="00535C6F">
            <w:pPr>
              <w:spacing w:after="0" w:line="240" w:lineRule="auto"/>
              <w:contextualSpacing/>
              <w:jc w:val="both"/>
              <w:rPr>
                <w:rFonts w:eastAsiaTheme="minorHAnsi"/>
                <w:lang w:eastAsia="en-US"/>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605A9D" w:rsidTr="00535C6F">
        <w:trPr>
          <w:trHeight w:val="952"/>
        </w:trPr>
        <w:tc>
          <w:tcPr>
            <w:tcW w:w="567" w:type="dxa"/>
            <w:vAlign w:val="center"/>
          </w:tcPr>
          <w:p w:rsidR="00633C43" w:rsidRPr="00605A9D" w:rsidRDefault="00633C43" w:rsidP="00535C6F">
            <w:pPr>
              <w:rPr>
                <w:rFonts w:eastAsiaTheme="minorHAnsi"/>
                <w:lang w:eastAsia="en-US"/>
              </w:rPr>
            </w:pPr>
            <w:r>
              <w:rPr>
                <w:rFonts w:eastAsiaTheme="minorHAnsi"/>
                <w:lang w:eastAsia="en-US"/>
              </w:rPr>
              <w:t>6</w:t>
            </w:r>
            <w:r w:rsidRPr="00605A9D">
              <w:rPr>
                <w:rFonts w:eastAsiaTheme="minorHAnsi"/>
                <w:lang w:eastAsia="en-US"/>
              </w:rPr>
              <w:t>.</w:t>
            </w:r>
          </w:p>
        </w:tc>
        <w:tc>
          <w:tcPr>
            <w:tcW w:w="3686" w:type="dxa"/>
          </w:tcPr>
          <w:p w:rsidR="00633C43" w:rsidRPr="00605A9D"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605A9D" w:rsidRDefault="00633C43"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633C43" w:rsidRPr="00DB4FBC" w:rsidRDefault="00633C43" w:rsidP="00535C6F">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633C43" w:rsidRDefault="00633C43" w:rsidP="00535C6F">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633C43" w:rsidRPr="00691146" w:rsidRDefault="00633C43" w:rsidP="00C626FD">
            <w:pPr>
              <w:pStyle w:val="Akapitzlist"/>
              <w:numPr>
                <w:ilvl w:val="0"/>
                <w:numId w:val="133"/>
              </w:numPr>
              <w:snapToGrid w:val="0"/>
              <w:spacing w:line="240" w:lineRule="auto"/>
              <w:jc w:val="both"/>
              <w:rPr>
                <w:rFonts w:cs="Arial"/>
              </w:rPr>
            </w:pPr>
            <w:r>
              <w:rPr>
                <w:rFonts w:cs="Arial"/>
              </w:rPr>
              <w:t xml:space="preserve">Komplementarność z </w:t>
            </w:r>
            <w:r w:rsidRPr="00F3643C">
              <w:rPr>
                <w:rFonts w:cs="Arial"/>
              </w:rPr>
              <w:t xml:space="preserve">projektami </w:t>
            </w:r>
            <w:r>
              <w:rPr>
                <w:rFonts w:cs="Arial"/>
              </w:rPr>
              <w:t xml:space="preserve">nie </w:t>
            </w:r>
            <w:r w:rsidRPr="00F3643C">
              <w:rPr>
                <w:rFonts w:cs="Arial"/>
              </w:rPr>
              <w:t xml:space="preserve">infrastrukturalnymi </w:t>
            </w:r>
            <w:r>
              <w:rPr>
                <w:rFonts w:cs="Arial"/>
              </w:rPr>
              <w:t xml:space="preserve">(tzw. „projektami miękkimi”) finansowanymi np. ze środków EFS: </w:t>
            </w:r>
          </w:p>
          <w:p w:rsidR="00633C43" w:rsidRDefault="00633C43" w:rsidP="00535C6F">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633C43" w:rsidRPr="00BE328D" w:rsidRDefault="00633C43" w:rsidP="00535C6F">
            <w:pPr>
              <w:numPr>
                <w:ilvl w:val="0"/>
                <w:numId w:val="2"/>
              </w:numPr>
              <w:tabs>
                <w:tab w:val="left" w:pos="243"/>
              </w:tabs>
              <w:suppressAutoHyphens/>
              <w:spacing w:after="0" w:line="240" w:lineRule="auto"/>
              <w:ind w:left="243" w:hanging="180"/>
              <w:jc w:val="both"/>
              <w:rPr>
                <w:rFonts w:cs="Arial"/>
              </w:rPr>
            </w:pPr>
            <w:r w:rsidRPr="00BE328D">
              <w:rPr>
                <w:rFonts w:cs="Arial"/>
              </w:rPr>
              <w:t>komplementarność wobec  zrealizowanych projektów</w:t>
            </w:r>
            <w:r>
              <w:rPr>
                <w:rFonts w:cs="Arial"/>
              </w:rPr>
              <w:t xml:space="preserve"> – 2 pkt.;</w:t>
            </w:r>
          </w:p>
          <w:p w:rsidR="00633C43" w:rsidRDefault="00633C43" w:rsidP="00535C6F">
            <w:pPr>
              <w:numPr>
                <w:ilvl w:val="0"/>
                <w:numId w:val="2"/>
              </w:numPr>
              <w:tabs>
                <w:tab w:val="left" w:pos="243"/>
              </w:tabs>
              <w:suppressAutoHyphens/>
              <w:spacing w:after="0" w:line="240" w:lineRule="auto"/>
              <w:jc w:val="both"/>
              <w:rPr>
                <w:rFonts w:cs="Arial"/>
              </w:rPr>
            </w:pPr>
            <w:r w:rsidRPr="00BE328D">
              <w:rPr>
                <w:rFonts w:cs="Arial"/>
              </w:rPr>
              <w:t xml:space="preserve">komplementarność wobec  </w:t>
            </w:r>
            <w:r w:rsidRPr="00DB4FBC">
              <w:rPr>
                <w:rFonts w:cs="Arial"/>
              </w:rPr>
              <w:t>realizowanych projek</w:t>
            </w:r>
            <w:r>
              <w:rPr>
                <w:rFonts w:cs="Arial"/>
              </w:rPr>
              <w:t>tów – 2 pkt.</w:t>
            </w:r>
          </w:p>
          <w:p w:rsidR="00633C43" w:rsidRDefault="00633C43" w:rsidP="00535C6F">
            <w:pPr>
              <w:tabs>
                <w:tab w:val="left" w:pos="243"/>
              </w:tabs>
              <w:suppressAutoHyphens/>
              <w:spacing w:after="0" w:line="240" w:lineRule="auto"/>
              <w:ind w:left="243"/>
              <w:jc w:val="both"/>
              <w:rPr>
                <w:rFonts w:cs="Arial"/>
              </w:rPr>
            </w:pPr>
          </w:p>
          <w:p w:rsidR="00633C43" w:rsidRDefault="00633C43" w:rsidP="00535C6F">
            <w:pPr>
              <w:tabs>
                <w:tab w:val="left" w:pos="243"/>
              </w:tabs>
              <w:suppressAutoHyphens/>
              <w:spacing w:after="0" w:line="240" w:lineRule="auto"/>
              <w:ind w:left="243"/>
              <w:jc w:val="both"/>
              <w:rPr>
                <w:rFonts w:cs="Arial"/>
              </w:rPr>
            </w:pPr>
            <w:r>
              <w:rPr>
                <w:rFonts w:cs="Arial"/>
              </w:rPr>
              <w:t>i/lub</w:t>
            </w:r>
          </w:p>
          <w:p w:rsidR="00633C43" w:rsidRDefault="00633C43" w:rsidP="00535C6F">
            <w:pPr>
              <w:tabs>
                <w:tab w:val="left" w:pos="243"/>
              </w:tabs>
              <w:suppressAutoHyphens/>
              <w:spacing w:after="0" w:line="240" w:lineRule="auto"/>
              <w:ind w:left="243"/>
              <w:jc w:val="both"/>
              <w:rPr>
                <w:rFonts w:cs="Arial"/>
              </w:rPr>
            </w:pPr>
          </w:p>
          <w:p w:rsidR="00633C43" w:rsidRDefault="00633C43" w:rsidP="00C626FD">
            <w:pPr>
              <w:pStyle w:val="Akapitzlist"/>
              <w:numPr>
                <w:ilvl w:val="0"/>
                <w:numId w:val="133"/>
              </w:numPr>
              <w:tabs>
                <w:tab w:val="left" w:pos="243"/>
              </w:tabs>
              <w:suppressAutoHyphens/>
              <w:spacing w:after="0" w:line="240" w:lineRule="auto"/>
              <w:jc w:val="both"/>
              <w:rPr>
                <w:rFonts w:cs="Arial"/>
              </w:rPr>
            </w:pPr>
            <w:r>
              <w:rPr>
                <w:rFonts w:cs="Arial"/>
              </w:rPr>
              <w:t>Komplementarność z projektami infrastrukturalnymi finansowanymi np. ze środków EFRR</w:t>
            </w:r>
          </w:p>
          <w:p w:rsidR="00633C43" w:rsidRDefault="00633C43" w:rsidP="00535C6F">
            <w:pPr>
              <w:pStyle w:val="Akapitzlist"/>
              <w:tabs>
                <w:tab w:val="left" w:pos="243"/>
              </w:tabs>
              <w:suppressAutoHyphens/>
              <w:spacing w:after="0" w:line="240" w:lineRule="auto"/>
              <w:jc w:val="both"/>
              <w:rPr>
                <w:rFonts w:cs="Arial"/>
              </w:rPr>
            </w:pP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brak komplementarności – 0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zrealizowanych projektów – </w:t>
            </w:r>
            <w:r>
              <w:rPr>
                <w:rFonts w:cs="Arial"/>
              </w:rPr>
              <w:t>1</w:t>
            </w:r>
            <w:r w:rsidRPr="00744C4A">
              <w:rPr>
                <w:rFonts w:cs="Arial"/>
              </w:rPr>
              <w:t xml:space="preserve">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realizowanych projektów – </w:t>
            </w:r>
            <w:r>
              <w:rPr>
                <w:rFonts w:cs="Arial"/>
              </w:rPr>
              <w:t>1</w:t>
            </w:r>
            <w:r w:rsidRPr="00744C4A">
              <w:rPr>
                <w:rFonts w:cs="Arial"/>
              </w:rPr>
              <w:t xml:space="preserve"> pkt.</w:t>
            </w:r>
          </w:p>
          <w:p w:rsidR="00633C43" w:rsidRDefault="00633C43" w:rsidP="00535C6F">
            <w:pPr>
              <w:pStyle w:val="Default"/>
              <w:jc w:val="both"/>
              <w:rPr>
                <w:sz w:val="22"/>
                <w:szCs w:val="22"/>
              </w:rPr>
            </w:pPr>
          </w:p>
          <w:p w:rsidR="00633C43" w:rsidRPr="001A7546" w:rsidRDefault="00633C43" w:rsidP="00535C6F">
            <w:pPr>
              <w:contextualSpacing/>
              <w:rPr>
                <w:rFonts w:eastAsiaTheme="minorHAnsi"/>
                <w:b/>
                <w:u w:val="single"/>
                <w:lang w:eastAsia="en-US"/>
              </w:rPr>
            </w:pPr>
            <w:r w:rsidRPr="001A7546">
              <w:rPr>
                <w:rFonts w:eastAsiaTheme="minorHAnsi"/>
                <w:b/>
                <w:u w:val="single"/>
                <w:lang w:eastAsia="en-US"/>
              </w:rPr>
              <w:t>Nie dotyczy naborów skierowanych do ZIT.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7.</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r>
              <w:rPr>
                <w:b/>
              </w:rPr>
              <w:t>Udostępnianie zakupionej infrastruktury pracowni innym szkołom/placówkom</w:t>
            </w:r>
          </w:p>
        </w:tc>
        <w:tc>
          <w:tcPr>
            <w:tcW w:w="6378" w:type="dxa"/>
          </w:tcPr>
          <w:p w:rsidR="00633C43" w:rsidRPr="00E50A84" w:rsidRDefault="00633C43"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4F572F">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633C43" w:rsidRDefault="00633C43" w:rsidP="00535C6F">
            <w:pPr>
              <w:pStyle w:val="Default"/>
              <w:jc w:val="both"/>
              <w:rPr>
                <w:sz w:val="20"/>
                <w:szCs w:val="20"/>
              </w:rPr>
            </w:pPr>
          </w:p>
          <w:p w:rsidR="00633C43" w:rsidRDefault="00633C43"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633C43" w:rsidRPr="00D97885" w:rsidRDefault="00633C43" w:rsidP="00535C6F">
            <w:pPr>
              <w:pStyle w:val="Default"/>
              <w:jc w:val="both"/>
              <w:rPr>
                <w:sz w:val="20"/>
                <w:szCs w:val="20"/>
              </w:rPr>
            </w:pPr>
          </w:p>
          <w:p w:rsidR="00633C43" w:rsidRDefault="00633C43" w:rsidP="00C626FD">
            <w:pPr>
              <w:pStyle w:val="Akapitzlist"/>
              <w:numPr>
                <w:ilvl w:val="0"/>
                <w:numId w:val="129"/>
              </w:numPr>
              <w:spacing w:after="0" w:line="240" w:lineRule="auto"/>
              <w:jc w:val="both"/>
            </w:pPr>
            <w:r>
              <w:t xml:space="preserve">Tak – w projekcie założono </w:t>
            </w:r>
            <w:r w:rsidRPr="00D637A5">
              <w:t xml:space="preserve">udostępnianie </w:t>
            </w:r>
            <w:r>
              <w:t>całej sfinansowanej</w:t>
            </w:r>
            <w:r w:rsidRPr="00D637A5">
              <w:t xml:space="preserve"> w ramach projektu infrastruktury pracowni </w:t>
            </w:r>
            <w:r>
              <w:t>- 4 pkt.;</w:t>
            </w:r>
          </w:p>
          <w:p w:rsidR="00633C43" w:rsidRDefault="00633C43" w:rsidP="00C626FD">
            <w:pPr>
              <w:pStyle w:val="Akapitzlist"/>
              <w:numPr>
                <w:ilvl w:val="0"/>
                <w:numId w:val="129"/>
              </w:numPr>
              <w:jc w:val="both"/>
            </w:pPr>
            <w:r w:rsidRPr="00D637A5">
              <w:t xml:space="preserve">Tak – w projekcie założono udostępnianie </w:t>
            </w:r>
            <w:r>
              <w:t xml:space="preserve">części </w:t>
            </w:r>
            <w:r w:rsidRPr="0033432B">
              <w:t>sfinansowanej</w:t>
            </w:r>
            <w:r w:rsidRPr="00D637A5">
              <w:t xml:space="preserve"> w ramach projektu infrastruktury pracowni - </w:t>
            </w:r>
            <w:r>
              <w:t>2</w:t>
            </w:r>
            <w:r w:rsidRPr="00D637A5">
              <w:t xml:space="preserve"> pkt.;</w:t>
            </w:r>
          </w:p>
          <w:p w:rsidR="00633C43" w:rsidRPr="006C4AA9" w:rsidRDefault="00633C43" w:rsidP="00C626FD">
            <w:pPr>
              <w:pStyle w:val="Akapitzlist"/>
              <w:numPr>
                <w:ilvl w:val="0"/>
                <w:numId w:val="129"/>
              </w:numPr>
              <w:spacing w:after="0" w:line="240" w:lineRule="auto"/>
              <w:jc w:val="both"/>
            </w:pPr>
            <w:r>
              <w:t>Nie - 0 pkt.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AD7D67" w:rsidRDefault="00633C43" w:rsidP="00535C6F">
            <w:pPr>
              <w:snapToGrid w:val="0"/>
              <w:spacing w:after="0" w:line="240" w:lineRule="auto"/>
              <w:jc w:val="center"/>
              <w:rPr>
                <w:rFonts w:cs="Arial"/>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8.</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r>
              <w:rPr>
                <w:b/>
              </w:rPr>
              <w:t>Realizacja projektu na obszarach wiejskich</w:t>
            </w:r>
          </w:p>
          <w:p w:rsidR="00633C43" w:rsidRDefault="00633C43" w:rsidP="00535C6F">
            <w:pPr>
              <w:spacing w:after="0" w:line="240" w:lineRule="auto"/>
              <w:rPr>
                <w:b/>
              </w:rPr>
            </w:pPr>
          </w:p>
          <w:p w:rsidR="00633C43" w:rsidRDefault="00633C43" w:rsidP="00535C6F">
            <w:pPr>
              <w:spacing w:after="0" w:line="240" w:lineRule="auto"/>
              <w:rPr>
                <w:b/>
              </w:rPr>
            </w:pPr>
            <w:r>
              <w:rPr>
                <w:b/>
              </w:rPr>
              <w:t>(Kryterium dotyczy naborów skierowanych do ZITów)</w:t>
            </w:r>
          </w:p>
        </w:tc>
        <w:tc>
          <w:tcPr>
            <w:tcW w:w="6378" w:type="dxa"/>
          </w:tcPr>
          <w:p w:rsidR="00633C43" w:rsidRDefault="00633C43" w:rsidP="00535C6F">
            <w:pPr>
              <w:spacing w:after="0" w:line="240" w:lineRule="auto"/>
              <w:jc w:val="both"/>
            </w:pPr>
            <w:r w:rsidRPr="006C4AA9">
              <w:t>W ramach tego kryterium weryfikowane jest czy projekt jest realizowany</w:t>
            </w:r>
            <w:r>
              <w:t xml:space="preserve"> na obszarze wiejskim:</w:t>
            </w:r>
          </w:p>
          <w:p w:rsidR="00633C43" w:rsidRDefault="00633C43" w:rsidP="00383E64">
            <w:pPr>
              <w:spacing w:after="0" w:line="240" w:lineRule="auto"/>
              <w:jc w:val="both"/>
            </w:pPr>
          </w:p>
          <w:p w:rsidR="00633C43" w:rsidRDefault="00633C43" w:rsidP="00C626FD">
            <w:pPr>
              <w:pStyle w:val="Akapitzlist"/>
              <w:numPr>
                <w:ilvl w:val="0"/>
                <w:numId w:val="130"/>
              </w:numPr>
              <w:spacing w:after="0" w:line="240" w:lineRule="auto"/>
              <w:jc w:val="both"/>
            </w:pPr>
            <w:r>
              <w:t>Tak– 7 pkt.;</w:t>
            </w:r>
          </w:p>
          <w:p w:rsidR="00633C43" w:rsidRDefault="00633C43" w:rsidP="00C626FD">
            <w:pPr>
              <w:pStyle w:val="Akapitzlist"/>
              <w:numPr>
                <w:ilvl w:val="0"/>
                <w:numId w:val="130"/>
              </w:numPr>
              <w:spacing w:after="0" w:line="240" w:lineRule="auto"/>
              <w:jc w:val="both"/>
            </w:pPr>
            <w:r>
              <w:t>Nie -  0 pkt.</w:t>
            </w:r>
          </w:p>
          <w:p w:rsidR="00633C43" w:rsidRPr="009F299E" w:rsidRDefault="00633C43" w:rsidP="00535C6F">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5" w:history="1">
              <w:r w:rsidRPr="00A0616E">
                <w:rPr>
                  <w:rStyle w:val="Hipercze"/>
                </w:rPr>
                <w:t>http://ec.europa.eu/eurostat/ramon/miscellaneous/index.cfm?TargetUrl=DSP_DEGURBA</w:t>
              </w:r>
            </w:hyperlink>
            <w:r w:rsidRPr="003254C8">
              <w:t>.</w:t>
            </w:r>
          </w:p>
        </w:tc>
        <w:tc>
          <w:tcPr>
            <w:tcW w:w="3544" w:type="dxa"/>
          </w:tcPr>
          <w:p w:rsidR="00633C43" w:rsidRPr="00AD7D67" w:rsidRDefault="00633C43" w:rsidP="00535C6F">
            <w:pPr>
              <w:snapToGrid w:val="0"/>
              <w:spacing w:after="0" w:line="240" w:lineRule="auto"/>
              <w:jc w:val="center"/>
              <w:rPr>
                <w:rFonts w:cs="Arial"/>
              </w:rPr>
            </w:pPr>
            <w:r w:rsidRPr="00AD7D67">
              <w:rPr>
                <w:rFonts w:cs="Arial"/>
              </w:rPr>
              <w:t>Kryterium fakultatywne</w:t>
            </w:r>
          </w:p>
          <w:p w:rsidR="00633C43" w:rsidRPr="00AD7D67" w:rsidRDefault="00633C43" w:rsidP="00535C6F">
            <w:pPr>
              <w:snapToGrid w:val="0"/>
              <w:spacing w:after="0" w:line="240" w:lineRule="auto"/>
              <w:jc w:val="center"/>
              <w:rPr>
                <w:rFonts w:cs="Arial"/>
              </w:rPr>
            </w:pPr>
            <w:r>
              <w:rPr>
                <w:rFonts w:cs="Arial"/>
              </w:rPr>
              <w:t>0 pkt - 7</w:t>
            </w:r>
            <w:r w:rsidRPr="00AD7D67">
              <w:rPr>
                <w:rFonts w:cs="Arial"/>
              </w:rPr>
              <w:t xml:space="preserve"> pkt</w:t>
            </w:r>
          </w:p>
          <w:p w:rsidR="00633C43" w:rsidRPr="00AD7D67" w:rsidRDefault="00633C43" w:rsidP="00535C6F">
            <w:pPr>
              <w:snapToGrid w:val="0"/>
              <w:spacing w:after="0" w:line="240" w:lineRule="auto"/>
              <w:jc w:val="center"/>
              <w:rPr>
                <w:rFonts w:cs="Arial"/>
              </w:rPr>
            </w:pPr>
          </w:p>
          <w:p w:rsidR="00633C43" w:rsidRPr="00AD7D67" w:rsidRDefault="00633C43" w:rsidP="00535C6F">
            <w:pPr>
              <w:snapToGrid w:val="0"/>
              <w:spacing w:after="0" w:line="240" w:lineRule="auto"/>
              <w:jc w:val="center"/>
              <w:rPr>
                <w:rFonts w:cs="Arial"/>
              </w:rPr>
            </w:pPr>
            <w:r w:rsidRPr="00AD7D67">
              <w:rPr>
                <w:rFonts w:cs="Arial"/>
              </w:rPr>
              <w:t>(0 punktów w kryterium nie oznacza</w:t>
            </w:r>
          </w:p>
          <w:p w:rsidR="00633C43" w:rsidRPr="00873377" w:rsidRDefault="00633C43" w:rsidP="00535C6F">
            <w:pPr>
              <w:snapToGrid w:val="0"/>
              <w:spacing w:after="0" w:line="240" w:lineRule="auto"/>
              <w:jc w:val="center"/>
              <w:rPr>
                <w:rFonts w:cs="Arial"/>
              </w:rPr>
            </w:pPr>
            <w:r w:rsidRPr="00AD7D67">
              <w:rPr>
                <w:rFonts w:cs="Arial"/>
              </w:rPr>
              <w:t>odrzucenia wniosku)</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 xml:space="preserve"> 28 pkt.</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Pr>
                <w:rFonts w:eastAsiaTheme="minorHAnsi"/>
                <w:lang w:eastAsia="en-US"/>
              </w:rPr>
              <w:t>Suma dla ZIT WrOF i ZIT AJ</w:t>
            </w:r>
          </w:p>
        </w:tc>
        <w:tc>
          <w:tcPr>
            <w:tcW w:w="3544" w:type="dxa"/>
            <w:vAlign w:val="center"/>
          </w:tcPr>
          <w:p w:rsidR="00633C43" w:rsidRDefault="00633C43"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29 </w:t>
            </w:r>
            <w:r w:rsidRPr="007978CE">
              <w:rPr>
                <w:rFonts w:eastAsiaTheme="minorHAnsi"/>
                <w:lang w:eastAsia="en-US"/>
              </w:rPr>
              <w:t>pkt.</w:t>
            </w:r>
          </w:p>
        </w:tc>
      </w:tr>
      <w:tr w:rsidR="00633C43" w:rsidRPr="007978CE" w:rsidTr="00535C6F">
        <w:trPr>
          <w:trHeight w:val="553"/>
        </w:trPr>
        <w:tc>
          <w:tcPr>
            <w:tcW w:w="10631" w:type="dxa"/>
            <w:gridSpan w:val="3"/>
            <w:vAlign w:val="center"/>
          </w:tcPr>
          <w:p w:rsidR="00633C43" w:rsidRDefault="00633C43" w:rsidP="00535C6F">
            <w:pPr>
              <w:jc w:val="right"/>
              <w:rPr>
                <w:rFonts w:eastAsiaTheme="minorHAnsi"/>
                <w:lang w:eastAsia="en-US"/>
              </w:rPr>
            </w:pPr>
            <w:r>
              <w:rPr>
                <w:rFonts w:eastAsiaTheme="minorHAnsi"/>
                <w:lang w:eastAsia="en-US"/>
              </w:rPr>
              <w:t>Suma dla ZIT AW</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19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535C6F" w:rsidRDefault="00B17737" w:rsidP="00535C6F">
      <w:pPr>
        <w:pStyle w:val="Default"/>
      </w:pPr>
      <w:r>
        <w:t>Działanie</w:t>
      </w:r>
      <w:r w:rsidR="00535C6F">
        <w:t xml:space="preserve"> 7.2</w:t>
      </w:r>
      <w:r w:rsidR="00535C6F" w:rsidRPr="006854F1">
        <w:t xml:space="preserve"> Inwestycje w edukację</w:t>
      </w:r>
      <w:r w:rsidR="00535C6F" w:rsidRPr="00317ABC">
        <w:t xml:space="preserve"> ponadgimnazjalną, w tym zawodową </w:t>
      </w:r>
    </w:p>
    <w:p w:rsidR="00535C6F" w:rsidRPr="00317ABC" w:rsidRDefault="00535C6F" w:rsidP="00535C6F">
      <w:pPr>
        <w:pStyle w:val="Default"/>
      </w:pPr>
    </w:p>
    <w:p w:rsidR="00535C6F" w:rsidRPr="00317ABC" w:rsidRDefault="00535C6F" w:rsidP="00535C6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Inwestycje w edukację ponadgimnazjalną ogólną</w:t>
      </w:r>
    </w:p>
    <w:p w:rsidR="00535C6F" w:rsidRPr="006854F1" w:rsidRDefault="00535C6F" w:rsidP="00535C6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535C6F" w:rsidRPr="00D7344B" w:rsidTr="00535C6F">
        <w:trPr>
          <w:trHeight w:val="499"/>
          <w:tblHeader/>
        </w:trPr>
        <w:tc>
          <w:tcPr>
            <w:tcW w:w="567"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Opis znaczenia kryterium</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535C6F" w:rsidRPr="007C0728" w:rsidRDefault="00535C6F" w:rsidP="00535C6F">
            <w:pPr>
              <w:spacing w:after="0" w:line="240" w:lineRule="auto"/>
              <w:rPr>
                <w:rFonts w:ascii="Arial" w:eastAsiaTheme="minorHAnsi" w:hAnsi="Arial" w:cs="Arial"/>
                <w:b/>
                <w:color w:val="FF0000"/>
                <w:lang w:eastAsia="en-US"/>
              </w:rPr>
            </w:pPr>
          </w:p>
        </w:tc>
        <w:tc>
          <w:tcPr>
            <w:tcW w:w="6378" w:type="dxa"/>
            <w:vAlign w:val="center"/>
          </w:tcPr>
          <w:p w:rsidR="00535C6F" w:rsidRPr="00FF78FC" w:rsidRDefault="00535C6F"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r>
              <w:rPr>
                <w:rFonts w:eastAsiaTheme="minorHAnsi"/>
                <w:lang w:eastAsia="en-US"/>
              </w:rPr>
              <w:t>.</w:t>
            </w:r>
          </w:p>
          <w:p w:rsidR="00535C6F" w:rsidRPr="00FF78FC" w:rsidRDefault="00535C6F" w:rsidP="00535C6F">
            <w:pPr>
              <w:spacing w:after="0" w:line="240" w:lineRule="auto"/>
              <w:jc w:val="both"/>
              <w:rPr>
                <w:rFonts w:eastAsiaTheme="minorHAnsi"/>
                <w:lang w:eastAsia="en-US"/>
              </w:rPr>
            </w:pPr>
          </w:p>
          <w:p w:rsidR="00535C6F" w:rsidRPr="00FF78FC" w:rsidRDefault="00535C6F" w:rsidP="00535C6F">
            <w:pPr>
              <w:spacing w:after="0" w:line="240" w:lineRule="auto"/>
              <w:jc w:val="both"/>
              <w:rPr>
                <w:rFonts w:eastAsiaTheme="minorHAnsi"/>
                <w:sz w:val="18"/>
                <w:szCs w:val="18"/>
                <w:lang w:eastAsia="en-US"/>
              </w:rPr>
            </w:pPr>
            <w:r w:rsidRPr="00FF78FC">
              <w:rPr>
                <w:rFonts w:eastAsiaTheme="minorHAnsi"/>
                <w:sz w:val="18"/>
                <w:szCs w:val="18"/>
                <w:lang w:eastAsia="en-US"/>
              </w:rPr>
              <w:t xml:space="preserve">W projekcie zawarta będzie analiza trendów demograficznych na terenie </w:t>
            </w:r>
            <w:r w:rsidR="0069528C">
              <w:rPr>
                <w:rFonts w:eastAsiaTheme="minorHAnsi"/>
                <w:sz w:val="18"/>
                <w:szCs w:val="18"/>
                <w:lang w:eastAsia="en-US"/>
              </w:rPr>
              <w:t>realizacji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535C6F" w:rsidRPr="00FF78FC" w:rsidRDefault="00535C6F" w:rsidP="00535C6F">
            <w:pPr>
              <w:spacing w:after="0" w:line="240" w:lineRule="auto"/>
              <w:jc w:val="both"/>
              <w:rPr>
                <w:rFonts w:eastAsiaTheme="minorHAnsi"/>
                <w:sz w:val="18"/>
                <w:szCs w:val="18"/>
                <w:lang w:eastAsia="en-US"/>
              </w:rPr>
            </w:pPr>
          </w:p>
          <w:p w:rsidR="00535C6F" w:rsidRPr="00FF78FC" w:rsidRDefault="00535C6F"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Wspar</w:t>
            </w:r>
            <w:r>
              <w:rPr>
                <w:rFonts w:asciiTheme="minorHAnsi" w:hAnsiTheme="minorHAnsi" w:cstheme="minorBidi"/>
                <w:color w:val="auto"/>
                <w:sz w:val="18"/>
                <w:szCs w:val="18"/>
              </w:rPr>
              <w:t>cie inwestycyjne w działaniu 7.2</w:t>
            </w:r>
            <w:r w:rsidRPr="00FF78FC">
              <w:rPr>
                <w:rFonts w:asciiTheme="minorHAnsi" w:hAnsiTheme="minorHAnsi" w:cstheme="minorBidi"/>
                <w:color w:val="auto"/>
                <w:sz w:val="18"/>
                <w:szCs w:val="18"/>
              </w:rPr>
              <w:t xml:space="preserve"> przewidziano </w:t>
            </w:r>
            <w:r w:rsidRPr="000D11C3">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w powiązaniu z działaniami realizowanymi z EFS w ramach</w:t>
            </w:r>
            <w:r>
              <w:rPr>
                <w:rFonts w:asciiTheme="minorHAnsi" w:hAnsiTheme="minorHAnsi" w:cstheme="minorBidi"/>
                <w:color w:val="auto"/>
                <w:sz w:val="18"/>
                <w:szCs w:val="18"/>
              </w:rPr>
              <w:t xml:space="preserve"> </w:t>
            </w:r>
            <w:r w:rsidRPr="00FF78FC">
              <w:rPr>
                <w:rFonts w:asciiTheme="minorHAnsi" w:hAnsiTheme="minorHAnsi" w:cstheme="minorBidi"/>
                <w:color w:val="auto"/>
                <w:sz w:val="18"/>
                <w:szCs w:val="18"/>
              </w:rPr>
              <w:t xml:space="preserve"> działania 10.2 Zapewnienie równego dostępu do wysokiej jakości edukacji podstawowej, gimnazjalnej i ponadgimnazjalnej.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 xml:space="preserve">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 </w:t>
            </w:r>
          </w:p>
          <w:p w:rsidR="00535C6F" w:rsidRDefault="00535C6F" w:rsidP="00535C6F">
            <w:pPr>
              <w:pStyle w:val="Default"/>
              <w:jc w:val="both"/>
              <w:rPr>
                <w:rFonts w:asciiTheme="minorHAnsi" w:hAnsiTheme="minorHAnsi" w:cstheme="minorBidi"/>
                <w:color w:val="auto"/>
                <w:sz w:val="18"/>
                <w:szCs w:val="18"/>
              </w:rPr>
            </w:pPr>
          </w:p>
          <w:p w:rsidR="004E2D5F" w:rsidRPr="00FF78FC" w:rsidRDefault="004E2D5F" w:rsidP="00535C6F">
            <w:pPr>
              <w:pStyle w:val="Default"/>
              <w:jc w:val="both"/>
              <w:rPr>
                <w:rFonts w:asciiTheme="minorHAnsi" w:hAnsiTheme="minorHAnsi" w:cstheme="minorBidi"/>
                <w:color w:val="auto"/>
                <w:sz w:val="18"/>
                <w:szCs w:val="18"/>
              </w:rPr>
            </w:pPr>
            <w:r w:rsidRPr="004E2D5F">
              <w:rPr>
                <w:rFonts w:asciiTheme="minorHAnsi" w:hAnsiTheme="minorHAnsi" w:cstheme="minorBidi"/>
                <w:color w:val="auto"/>
                <w:sz w:val="18"/>
                <w:szCs w:val="18"/>
              </w:rPr>
              <w:t>Do otrzymania wsparcia nie jest niezbędna realizowanie projektu w 10.2 wystarczy uzasadnienie, że projekt przyczynia się do osiągnięcia celów zapisanych w RPO WD finansowanych ze środków EFS dotyczących obszaru edukacji</w:t>
            </w:r>
          </w:p>
        </w:tc>
        <w:tc>
          <w:tcPr>
            <w:tcW w:w="3544" w:type="dxa"/>
            <w:vAlign w:val="center"/>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D7344B" w:rsidRDefault="00535C6F"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2.</w:t>
            </w:r>
          </w:p>
        </w:tc>
        <w:tc>
          <w:tcPr>
            <w:tcW w:w="3686" w:type="dxa"/>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E6092A" w:rsidRDefault="00535C6F"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535C6F" w:rsidRPr="003D2FA3" w:rsidRDefault="00535C6F" w:rsidP="00535C6F">
            <w:pPr>
              <w:pStyle w:val="Default"/>
              <w:jc w:val="both"/>
              <w:rPr>
                <w:rFonts w:asciiTheme="minorHAnsi" w:hAnsiTheme="minorHAnsi" w:cstheme="minorBidi"/>
                <w:color w:val="auto"/>
                <w:sz w:val="22"/>
                <w:szCs w:val="22"/>
              </w:rPr>
            </w:pPr>
            <w:r w:rsidRPr="00DB658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DB658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DB658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 xml:space="preserve"> projekt.</w:t>
            </w: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547EE0" w:rsidRDefault="00535C6F"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3.</w:t>
            </w:r>
          </w:p>
        </w:tc>
        <w:tc>
          <w:tcPr>
            <w:tcW w:w="3686" w:type="dxa"/>
          </w:tcPr>
          <w:p w:rsidR="00535C6F" w:rsidRDefault="00535C6F" w:rsidP="00535C6F">
            <w:pPr>
              <w:pStyle w:val="Default"/>
              <w:rPr>
                <w:rFonts w:cstheme="minorBidi"/>
                <w:color w:val="auto"/>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Pr="00CB1C60" w:rsidRDefault="00535C6F"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535C6F" w:rsidRPr="00D7344B" w:rsidRDefault="00535C6F" w:rsidP="00535C6F">
            <w:pPr>
              <w:spacing w:after="0" w:line="240" w:lineRule="auto"/>
              <w:rPr>
                <w:rFonts w:eastAsiaTheme="minorHAnsi"/>
                <w:b/>
                <w:lang w:eastAsia="en-US"/>
              </w:rPr>
            </w:pPr>
          </w:p>
        </w:tc>
        <w:tc>
          <w:tcPr>
            <w:tcW w:w="6378" w:type="dxa"/>
          </w:tcPr>
          <w:p w:rsidR="00535C6F" w:rsidRDefault="00535C6F"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apewnienie rozwoju infrastruktury szkoły w zakresie nauk matematyczno-przyrodniczych i</w:t>
            </w:r>
            <w:r>
              <w:rPr>
                <w:rFonts w:asciiTheme="minorHAnsi" w:hAnsiTheme="minorHAnsi" w:cstheme="minorBidi"/>
                <w:color w:val="auto"/>
                <w:sz w:val="22"/>
                <w:szCs w:val="22"/>
              </w:rPr>
              <w:t>/lub</w:t>
            </w:r>
            <w:r w:rsidRPr="00DB6586">
              <w:rPr>
                <w:rFonts w:asciiTheme="minorHAnsi" w:hAnsiTheme="minorHAnsi" w:cstheme="minorBidi"/>
                <w:color w:val="auto"/>
                <w:sz w:val="22"/>
                <w:szCs w:val="22"/>
              </w:rPr>
              <w:t xml:space="preserve">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535C6F" w:rsidRPr="00DB6586" w:rsidRDefault="00535C6F" w:rsidP="00535C6F">
            <w:pPr>
              <w:pStyle w:val="Default"/>
              <w:jc w:val="both"/>
            </w:pPr>
          </w:p>
          <w:p w:rsidR="00535C6F" w:rsidRDefault="00535C6F" w:rsidP="00C626FD">
            <w:pPr>
              <w:pStyle w:val="Akapitzlist"/>
              <w:numPr>
                <w:ilvl w:val="0"/>
                <w:numId w:val="132"/>
              </w:numPr>
              <w:spacing w:line="240" w:lineRule="auto"/>
              <w:jc w:val="both"/>
            </w:pPr>
            <w:r>
              <w:t>Tak - jest to główny cel projektu – 10 pkt.;</w:t>
            </w:r>
          </w:p>
          <w:p w:rsidR="00535C6F" w:rsidRDefault="00535C6F" w:rsidP="00535C6F">
            <w:pPr>
              <w:spacing w:line="240" w:lineRule="auto"/>
              <w:jc w:val="both"/>
            </w:pPr>
            <w:r w:rsidRPr="00B86949">
              <w:t>Punkty te otrzymają projekty, które dotyczą wyłącznie zakupu wyposażenia do pracowni matematyczno-przyrodniczych i/lub cyfrowych i ewentualnie dostosowania/adaptacji sal na potrzeby zakupionego sprzętu/wyposażenia.</w:t>
            </w:r>
          </w:p>
          <w:p w:rsidR="00535C6F" w:rsidRDefault="00535C6F" w:rsidP="00C626FD">
            <w:pPr>
              <w:pStyle w:val="Akapitzlist"/>
              <w:numPr>
                <w:ilvl w:val="0"/>
                <w:numId w:val="132"/>
              </w:numPr>
              <w:spacing w:line="240" w:lineRule="auto"/>
              <w:jc w:val="both"/>
            </w:pPr>
            <w:r>
              <w:t>Tak - jest to element projektu (ale nie jego główny cel) – 5 pkt.;</w:t>
            </w:r>
          </w:p>
          <w:p w:rsidR="00535C6F" w:rsidRDefault="00535C6F" w:rsidP="00535C6F">
            <w:pPr>
              <w:spacing w:line="240" w:lineRule="auto"/>
              <w:jc w:val="both"/>
            </w:pPr>
            <w:r w:rsidRPr="00546669">
              <w:t>Punkty te otrzymają projekty, które dotyczą szerszego zakresu niż tylko zakupu wyposażenia do pracowni matematyczno-przyrodniczych i/lub cyfrowych (i ewentualnie dostosowania/adaptacji sal na potrzeby zakupionego sprzętu/wyposażenia) np. przebudowy, rozbudowy, budowy, adaptacji całych obiektów szkolnych/placówek</w:t>
            </w:r>
            <w:r>
              <w:t>.</w:t>
            </w:r>
          </w:p>
          <w:p w:rsidR="00535C6F" w:rsidRDefault="00535C6F" w:rsidP="00C626FD">
            <w:pPr>
              <w:pStyle w:val="Akapitzlist"/>
              <w:numPr>
                <w:ilvl w:val="0"/>
                <w:numId w:val="132"/>
              </w:numPr>
              <w:spacing w:line="240" w:lineRule="auto"/>
              <w:jc w:val="both"/>
            </w:pPr>
            <w:r>
              <w:t>Nie – 0 pkt</w:t>
            </w:r>
          </w:p>
          <w:p w:rsidR="00535C6F" w:rsidRDefault="00535C6F"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535C6F" w:rsidRPr="005335BA" w:rsidRDefault="00535C6F" w:rsidP="00535C6F">
            <w:pPr>
              <w:autoSpaceDE w:val="0"/>
              <w:autoSpaceDN w:val="0"/>
              <w:adjustRightInd w:val="0"/>
              <w:spacing w:after="0" w:line="240" w:lineRule="auto"/>
              <w:jc w:val="both"/>
              <w:rPr>
                <w:rFonts w:ascii="Calibri" w:hAnsi="Calibri" w:cs="Calibri"/>
                <w:color w:val="000000"/>
                <w:sz w:val="24"/>
                <w:szCs w:val="24"/>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383E64" w:rsidRDefault="00383E64" w:rsidP="00535C6F">
            <w:pPr>
              <w:spacing w:after="0" w:line="240" w:lineRule="auto"/>
              <w:rPr>
                <w:b/>
              </w:rPr>
            </w:pPr>
          </w:p>
          <w:p w:rsidR="00383E64" w:rsidRDefault="00383E64" w:rsidP="00535C6F">
            <w:pPr>
              <w:spacing w:after="0" w:line="240" w:lineRule="auto"/>
              <w:rPr>
                <w:b/>
              </w:rPr>
            </w:pPr>
          </w:p>
          <w:p w:rsidR="00535C6F" w:rsidRPr="00CB1C60" w:rsidRDefault="00535C6F"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7"/>
            </w:r>
          </w:p>
        </w:tc>
        <w:tc>
          <w:tcPr>
            <w:tcW w:w="6378" w:type="dxa"/>
          </w:tcPr>
          <w:p w:rsidR="00535C6F" w:rsidRDefault="00535C6F"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535C6F" w:rsidRDefault="00535C6F" w:rsidP="00C626FD">
            <w:pPr>
              <w:pStyle w:val="Akapitzlist"/>
              <w:numPr>
                <w:ilvl w:val="0"/>
                <w:numId w:val="132"/>
              </w:numPr>
              <w:spacing w:line="240" w:lineRule="auto"/>
              <w:jc w:val="both"/>
            </w:pPr>
            <w:r>
              <w:t>Tak - jest to główny cel projektu – 8 pkt.;</w:t>
            </w:r>
          </w:p>
          <w:p w:rsidR="00535C6F" w:rsidRDefault="00535C6F" w:rsidP="00535C6F">
            <w:pPr>
              <w:spacing w:line="240" w:lineRule="auto"/>
              <w:jc w:val="both"/>
            </w:pPr>
            <w:r w:rsidRPr="00546669">
              <w:t>Punkty te otrzymają projekty, które dotyczą wyłącznie dostosowania szkoły do pracy z uczniem o specjalnych potrzebach edukacyjnych - (np. wyposażenia w sprzęt specjalistyczny i pomoce dydaktyczne do wspomagania rozwoju takich uczniów i ewentualnie dostosowania/adaptacji sal na potrzeby zakupionego sprzętu/wyposażenia)</w:t>
            </w:r>
            <w:r>
              <w:t>.</w:t>
            </w:r>
            <w:r w:rsidRPr="00546669">
              <w:t xml:space="preserve">  </w:t>
            </w:r>
          </w:p>
          <w:p w:rsidR="00535C6F" w:rsidRDefault="00535C6F" w:rsidP="00C626FD">
            <w:pPr>
              <w:pStyle w:val="Akapitzlist"/>
              <w:numPr>
                <w:ilvl w:val="0"/>
                <w:numId w:val="132"/>
              </w:numPr>
              <w:spacing w:line="240" w:lineRule="auto"/>
              <w:jc w:val="both"/>
            </w:pPr>
            <w:r>
              <w:t>Tak - jest to element projektu (ale nie jego główny cel) – 4 pkt.;</w:t>
            </w:r>
          </w:p>
          <w:p w:rsidR="00535C6F" w:rsidRDefault="00535C6F" w:rsidP="00535C6F">
            <w:pPr>
              <w:pStyle w:val="Akapitzlist"/>
            </w:pPr>
          </w:p>
          <w:p w:rsidR="00535C6F" w:rsidRDefault="00535C6F" w:rsidP="00535C6F">
            <w:pPr>
              <w:spacing w:line="240" w:lineRule="auto"/>
              <w:jc w:val="both"/>
            </w:pPr>
            <w:r w:rsidRPr="003F7F72">
              <w:t>Punkty te otrzymają projekty, które dotyczą szerszego zakresu niż tylko dostosowanie szkoły do pracy z uczniem o specjalnych potrzebach edukacyjnych - (np. wyposażenia w sprzęt specjalistyczny i pomoce dydaktyczne do wspomagania rozwoju takich uczniów i ewentualnie dostosowania/adaptacji sal na potrzeby zakupionego sprzętu/wyposażenia) np. przebudowy, rozbudowy, budowy, adaptacji całych obiektów szkolnych/placówek.</w:t>
            </w:r>
          </w:p>
          <w:p w:rsidR="00535C6F" w:rsidRDefault="00535C6F" w:rsidP="00C626FD">
            <w:pPr>
              <w:pStyle w:val="Akapitzlist"/>
              <w:numPr>
                <w:ilvl w:val="0"/>
                <w:numId w:val="132"/>
              </w:numPr>
              <w:spacing w:line="240" w:lineRule="auto"/>
              <w:jc w:val="both"/>
            </w:pPr>
            <w:r>
              <w:t>Nie – 0 pkt.</w:t>
            </w:r>
          </w:p>
          <w:p w:rsidR="00535C6F" w:rsidRPr="00D7344B" w:rsidRDefault="00535C6F" w:rsidP="00535C6F">
            <w:pPr>
              <w:spacing w:after="0" w:line="240" w:lineRule="auto"/>
              <w:contextualSpacing/>
              <w:jc w:val="both"/>
              <w:rPr>
                <w:rFonts w:eastAsiaTheme="minorHAnsi"/>
                <w:lang w:eastAsia="en-US"/>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605A9D" w:rsidTr="00535C6F">
        <w:trPr>
          <w:trHeight w:val="952"/>
        </w:trPr>
        <w:tc>
          <w:tcPr>
            <w:tcW w:w="567" w:type="dxa"/>
            <w:vAlign w:val="center"/>
          </w:tcPr>
          <w:p w:rsidR="00535C6F" w:rsidRPr="00605A9D" w:rsidRDefault="00535C6F" w:rsidP="00535C6F">
            <w:pPr>
              <w:rPr>
                <w:rFonts w:eastAsiaTheme="minorHAnsi"/>
                <w:lang w:eastAsia="en-US"/>
              </w:rPr>
            </w:pPr>
            <w:r>
              <w:rPr>
                <w:rFonts w:eastAsiaTheme="minorHAnsi"/>
                <w:lang w:eastAsia="en-US"/>
              </w:rPr>
              <w:t>5</w:t>
            </w:r>
            <w:r w:rsidRPr="00605A9D">
              <w:rPr>
                <w:rFonts w:eastAsiaTheme="minorHAnsi"/>
                <w:lang w:eastAsia="en-US"/>
              </w:rPr>
              <w:t>.</w:t>
            </w:r>
          </w:p>
        </w:tc>
        <w:tc>
          <w:tcPr>
            <w:tcW w:w="3686" w:type="dxa"/>
          </w:tcPr>
          <w:p w:rsidR="00535C6F" w:rsidRPr="00605A9D"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605A9D" w:rsidRDefault="00535C6F"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535C6F" w:rsidRPr="00513F1E" w:rsidRDefault="00535C6F" w:rsidP="00535C6F">
            <w:pPr>
              <w:snapToGrid w:val="0"/>
              <w:spacing w:line="240" w:lineRule="auto"/>
              <w:jc w:val="both"/>
              <w:rPr>
                <w:rFonts w:cs="Arial"/>
              </w:rPr>
            </w:pPr>
            <w:r w:rsidRPr="00513F1E">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535C6F" w:rsidRPr="00513F1E" w:rsidRDefault="00535C6F" w:rsidP="00535C6F">
            <w:pPr>
              <w:snapToGrid w:val="0"/>
              <w:spacing w:line="240" w:lineRule="auto"/>
              <w:jc w:val="both"/>
              <w:rPr>
                <w:rFonts w:cs="Arial"/>
              </w:rPr>
            </w:pPr>
            <w:r w:rsidRPr="00513F1E">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535C6F" w:rsidRPr="00513F1E" w:rsidRDefault="00535C6F" w:rsidP="00C626FD">
            <w:pPr>
              <w:numPr>
                <w:ilvl w:val="0"/>
                <w:numId w:val="133"/>
              </w:numPr>
              <w:snapToGrid w:val="0"/>
              <w:spacing w:line="240" w:lineRule="auto"/>
              <w:contextualSpacing/>
              <w:jc w:val="both"/>
              <w:rPr>
                <w:rFonts w:cs="Arial"/>
              </w:rPr>
            </w:pPr>
            <w:r w:rsidRPr="00513F1E">
              <w:rPr>
                <w:rFonts w:cs="Arial"/>
              </w:rPr>
              <w:t xml:space="preserve">Komplementarność z projektami nie infrastrukturalnymi (tzw. „projektami miękkimi”) finansowanymi np. ze środków EFS: </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brak komplementarności – 0 pkt.;</w:t>
            </w:r>
          </w:p>
          <w:p w:rsidR="00535C6F"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zrealizowanych projektów – 2 pkt.;</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realizowanych projektów – 2 pkt.</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535C6F">
            <w:pPr>
              <w:tabs>
                <w:tab w:val="left" w:pos="243"/>
              </w:tabs>
              <w:suppressAutoHyphens/>
              <w:spacing w:after="0" w:line="240" w:lineRule="auto"/>
              <w:ind w:left="243"/>
              <w:jc w:val="both"/>
              <w:rPr>
                <w:rFonts w:cs="Arial"/>
              </w:rPr>
            </w:pPr>
            <w:r w:rsidRPr="00513F1E">
              <w:rPr>
                <w:rFonts w:cs="Arial"/>
              </w:rPr>
              <w:t>i/lub</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C626FD">
            <w:pPr>
              <w:numPr>
                <w:ilvl w:val="0"/>
                <w:numId w:val="133"/>
              </w:numPr>
              <w:tabs>
                <w:tab w:val="left" w:pos="243"/>
              </w:tabs>
              <w:suppressAutoHyphens/>
              <w:spacing w:after="0" w:line="240" w:lineRule="auto"/>
              <w:contextualSpacing/>
              <w:jc w:val="both"/>
              <w:rPr>
                <w:rFonts w:cs="Arial"/>
              </w:rPr>
            </w:pPr>
            <w:r w:rsidRPr="00513F1E">
              <w:rPr>
                <w:rFonts w:cs="Arial"/>
              </w:rPr>
              <w:t>Komplementarność z projektami infrastrukturalnymi finansowanymi np. ze środków EFRR</w:t>
            </w:r>
          </w:p>
          <w:p w:rsidR="00535C6F" w:rsidRPr="00513F1E" w:rsidRDefault="00535C6F" w:rsidP="00535C6F">
            <w:pPr>
              <w:tabs>
                <w:tab w:val="left" w:pos="243"/>
              </w:tabs>
              <w:suppressAutoHyphens/>
              <w:spacing w:after="0" w:line="240" w:lineRule="auto"/>
              <w:ind w:left="720"/>
              <w:contextualSpacing/>
              <w:jc w:val="both"/>
              <w:rPr>
                <w:rFonts w:cs="Arial"/>
              </w:rPr>
            </w:pP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brak komplementarności – 0 pkt.;</w:t>
            </w: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zrealizowanych projektów – 1 pkt.;</w:t>
            </w:r>
          </w:p>
          <w:p w:rsidR="00535C6F" w:rsidRPr="00513F1E"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realizowanych projektów – 1 pkt.</w:t>
            </w:r>
          </w:p>
          <w:p w:rsidR="00535C6F" w:rsidRPr="00513F1E" w:rsidRDefault="00535C6F" w:rsidP="00535C6F">
            <w:pPr>
              <w:autoSpaceDE w:val="0"/>
              <w:autoSpaceDN w:val="0"/>
              <w:adjustRightInd w:val="0"/>
              <w:spacing w:after="0" w:line="240" w:lineRule="auto"/>
              <w:jc w:val="both"/>
              <w:rPr>
                <w:rFonts w:ascii="Calibri" w:hAnsi="Calibri" w:cs="Calibri"/>
                <w:color w:val="000000"/>
              </w:rPr>
            </w:pPr>
          </w:p>
          <w:p w:rsidR="00535C6F" w:rsidRPr="001A7546" w:rsidRDefault="00535C6F" w:rsidP="00535C6F">
            <w:pPr>
              <w:contextualSpacing/>
              <w:rPr>
                <w:rFonts w:eastAsiaTheme="minorHAnsi"/>
                <w:b/>
                <w:u w:val="single"/>
                <w:lang w:eastAsia="en-US"/>
              </w:rPr>
            </w:pPr>
            <w:r w:rsidRPr="00513F1E">
              <w:rPr>
                <w:rFonts w:eastAsiaTheme="minorHAnsi"/>
                <w:b/>
                <w:u w:val="single"/>
                <w:lang w:eastAsia="en-US"/>
              </w:rPr>
              <w:t>Nie dotyczy naborów skierowanych do ZIT.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535C6F" w:rsidRPr="00873377" w:rsidTr="00535C6F">
        <w:trPr>
          <w:trHeight w:val="952"/>
        </w:trPr>
        <w:tc>
          <w:tcPr>
            <w:tcW w:w="567" w:type="dxa"/>
            <w:vAlign w:val="center"/>
          </w:tcPr>
          <w:p w:rsidR="00535C6F" w:rsidRDefault="00535C6F" w:rsidP="00535C6F">
            <w:r>
              <w:t>6.</w:t>
            </w:r>
          </w:p>
        </w:tc>
        <w:tc>
          <w:tcPr>
            <w:tcW w:w="3686" w:type="dxa"/>
          </w:tcPr>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r>
              <w:rPr>
                <w:b/>
              </w:rPr>
              <w:t>Udostępnianie zakupionej infrastruktury pracowni innym szkołom/placówkom</w:t>
            </w:r>
          </w:p>
        </w:tc>
        <w:tc>
          <w:tcPr>
            <w:tcW w:w="6378" w:type="dxa"/>
          </w:tcPr>
          <w:p w:rsidR="00535C6F" w:rsidRPr="00E50A84" w:rsidRDefault="00535C6F"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C619B8">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535C6F" w:rsidRDefault="00535C6F" w:rsidP="00535C6F">
            <w:pPr>
              <w:pStyle w:val="Default"/>
              <w:jc w:val="both"/>
              <w:rPr>
                <w:sz w:val="20"/>
                <w:szCs w:val="20"/>
              </w:rPr>
            </w:pPr>
          </w:p>
          <w:p w:rsidR="00535C6F" w:rsidRDefault="00535C6F"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535C6F" w:rsidRPr="00D97885" w:rsidRDefault="00535C6F" w:rsidP="00535C6F">
            <w:pPr>
              <w:pStyle w:val="Default"/>
              <w:jc w:val="both"/>
              <w:rPr>
                <w:sz w:val="20"/>
                <w:szCs w:val="20"/>
              </w:rPr>
            </w:pPr>
          </w:p>
          <w:p w:rsidR="00535C6F" w:rsidRDefault="00535C6F" w:rsidP="00C626FD">
            <w:pPr>
              <w:pStyle w:val="Akapitzlist"/>
              <w:numPr>
                <w:ilvl w:val="0"/>
                <w:numId w:val="129"/>
              </w:numPr>
              <w:spacing w:after="0" w:line="240" w:lineRule="auto"/>
              <w:jc w:val="both"/>
            </w:pPr>
            <w:r>
              <w:t xml:space="preserve">Tak – w projekcie założono udostępnianie całej </w:t>
            </w:r>
            <w:r w:rsidRPr="00DC3520">
              <w:t>sfinansowanej</w:t>
            </w:r>
            <w:r>
              <w:t xml:space="preserve"> w ramach projektu infrastruktury pracowni - 4 pkt.;</w:t>
            </w:r>
          </w:p>
          <w:p w:rsidR="00535C6F" w:rsidRDefault="00535C6F" w:rsidP="00C626FD">
            <w:pPr>
              <w:pStyle w:val="Akapitzlist"/>
              <w:numPr>
                <w:ilvl w:val="0"/>
                <w:numId w:val="129"/>
              </w:numPr>
              <w:spacing w:after="0" w:line="240" w:lineRule="auto"/>
              <w:jc w:val="both"/>
            </w:pPr>
            <w:r>
              <w:t xml:space="preserve">Tak – w projekcie założono udostępnianie części </w:t>
            </w:r>
            <w:r w:rsidRPr="00DC3520">
              <w:t xml:space="preserve">sfinansowanej </w:t>
            </w:r>
            <w:r>
              <w:t>w ramach projektu infrastruktury pracowni - 2 pkt.;</w:t>
            </w:r>
          </w:p>
          <w:p w:rsidR="00535C6F" w:rsidRPr="006C4AA9" w:rsidRDefault="00535C6F" w:rsidP="00C626FD">
            <w:pPr>
              <w:pStyle w:val="Akapitzlist"/>
              <w:numPr>
                <w:ilvl w:val="0"/>
                <w:numId w:val="129"/>
              </w:numPr>
              <w:spacing w:after="0" w:line="240" w:lineRule="auto"/>
              <w:jc w:val="both"/>
            </w:pPr>
            <w:r>
              <w:t>Nie - 0 pkt.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AD7D67" w:rsidRDefault="00535C6F" w:rsidP="00535C6F">
            <w:pPr>
              <w:snapToGrid w:val="0"/>
              <w:spacing w:after="0" w:line="240" w:lineRule="auto"/>
              <w:jc w:val="center"/>
              <w:rPr>
                <w:rFonts w:cs="Arial"/>
              </w:rPr>
            </w:pPr>
            <w:r w:rsidRPr="00605A9D">
              <w:rPr>
                <w:rFonts w:eastAsiaTheme="minorHAnsi" w:cs="Arial"/>
                <w:lang w:eastAsia="en-US"/>
              </w:rPr>
              <w:t>odrzucenia wniosku)</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 xml:space="preserve"> 28 pkt.</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Pr>
                <w:rFonts w:eastAsiaTheme="minorHAnsi"/>
                <w:lang w:eastAsia="en-US"/>
              </w:rPr>
              <w:t>Suma dla ZIT WrOF i AJ</w:t>
            </w:r>
          </w:p>
        </w:tc>
        <w:tc>
          <w:tcPr>
            <w:tcW w:w="3544" w:type="dxa"/>
            <w:vAlign w:val="center"/>
          </w:tcPr>
          <w:p w:rsidR="00535C6F" w:rsidRDefault="00535C6F"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22 </w:t>
            </w:r>
            <w:r w:rsidRPr="007978CE">
              <w:rPr>
                <w:rFonts w:eastAsiaTheme="minorHAnsi"/>
                <w:lang w:eastAsia="en-US"/>
              </w:rPr>
              <w:t>pkt.</w:t>
            </w:r>
          </w:p>
        </w:tc>
      </w:tr>
      <w:tr w:rsidR="00535C6F" w:rsidRPr="007978CE" w:rsidTr="00535C6F">
        <w:trPr>
          <w:trHeight w:val="553"/>
        </w:trPr>
        <w:tc>
          <w:tcPr>
            <w:tcW w:w="10631" w:type="dxa"/>
            <w:gridSpan w:val="3"/>
            <w:vAlign w:val="center"/>
          </w:tcPr>
          <w:p w:rsidR="00535C6F" w:rsidRDefault="00535C6F" w:rsidP="00535C6F">
            <w:pPr>
              <w:jc w:val="right"/>
              <w:rPr>
                <w:rFonts w:eastAsiaTheme="minorHAnsi"/>
                <w:lang w:eastAsia="en-US"/>
              </w:rPr>
            </w:pPr>
            <w:r w:rsidRPr="003F7F72">
              <w:rPr>
                <w:rFonts w:eastAsiaTheme="minorHAnsi"/>
                <w:lang w:eastAsia="en-US"/>
              </w:rPr>
              <w:t>Suma dla ZIT</w:t>
            </w:r>
            <w:r>
              <w:rPr>
                <w:rFonts w:eastAsiaTheme="minorHAnsi"/>
                <w:lang w:eastAsia="en-US"/>
              </w:rPr>
              <w:t xml:space="preserve"> AW</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12 pkt</w:t>
            </w:r>
          </w:p>
        </w:tc>
      </w:tr>
    </w:tbl>
    <w:p w:rsidR="00753124" w:rsidRDefault="00753124" w:rsidP="006A29B5">
      <w:pPr>
        <w:spacing w:after="120" w:line="240" w:lineRule="auto"/>
        <w:jc w:val="both"/>
        <w:outlineLvl w:val="2"/>
      </w:pPr>
    </w:p>
    <w:p w:rsidR="00617F8F" w:rsidRPr="00317ABC" w:rsidRDefault="00617F8F" w:rsidP="00617F8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 xml:space="preserve">Inwestycje w </w:t>
      </w:r>
      <w:r>
        <w:rPr>
          <w:rFonts w:ascii="Calibri" w:eastAsiaTheme="minorHAnsi" w:hAnsi="Calibri" w:cs="Calibri"/>
          <w:b/>
          <w:color w:val="000000"/>
          <w:sz w:val="24"/>
          <w:szCs w:val="24"/>
          <w:lang w:eastAsia="en-US"/>
        </w:rPr>
        <w:t>edukację ponadgimnazjalną zawodową</w:t>
      </w:r>
    </w:p>
    <w:p w:rsidR="00617F8F" w:rsidRPr="006854F1" w:rsidRDefault="00617F8F" w:rsidP="00617F8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922230" w:rsidRPr="00D7344B" w:rsidTr="00922230">
        <w:trPr>
          <w:trHeight w:val="499"/>
          <w:tblHeader/>
        </w:trPr>
        <w:tc>
          <w:tcPr>
            <w:tcW w:w="567"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Opis znaczenia kryterium</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922230" w:rsidRPr="007C0728" w:rsidRDefault="00922230" w:rsidP="00922230">
            <w:pPr>
              <w:spacing w:after="0" w:line="240" w:lineRule="auto"/>
              <w:rPr>
                <w:rFonts w:ascii="Arial" w:eastAsiaTheme="minorHAnsi" w:hAnsi="Arial" w:cs="Arial"/>
                <w:b/>
                <w:color w:val="FF0000"/>
                <w:lang w:eastAsia="en-US"/>
              </w:rPr>
            </w:pPr>
          </w:p>
        </w:tc>
        <w:tc>
          <w:tcPr>
            <w:tcW w:w="6378" w:type="dxa"/>
            <w:vAlign w:val="center"/>
          </w:tcPr>
          <w:p w:rsidR="00922230" w:rsidRPr="00FF78FC"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w:t>
            </w:r>
            <w:r>
              <w:rPr>
                <w:rFonts w:eastAsiaTheme="minorHAnsi"/>
                <w:lang w:eastAsia="en-US"/>
              </w:rPr>
              <w:t>ający kwestie demograficzne,</w:t>
            </w:r>
            <w:r w:rsidRPr="00FF78FC">
              <w:rPr>
                <w:rFonts w:eastAsiaTheme="minorHAnsi"/>
                <w:lang w:eastAsia="en-US"/>
              </w:rPr>
              <w:t xml:space="preserve"> analizę ekonomiczną inwestycji po zakończeniu projektu</w:t>
            </w:r>
            <w:r>
              <w:t xml:space="preserve"> oraz dopasowanie projektu do potrzeb rynku pracy i/lub </w:t>
            </w:r>
            <w:r>
              <w:rPr>
                <w:i/>
                <w:iCs/>
              </w:rPr>
              <w:t xml:space="preserve">smart specialisation </w:t>
            </w:r>
            <w:r>
              <w:rPr>
                <w:rFonts w:eastAsiaTheme="minorHAnsi"/>
                <w:lang w:eastAsia="en-US"/>
              </w:rPr>
              <w:t>w Województwie Dolnośląskim</w:t>
            </w:r>
            <w:r w:rsidRPr="00FF78FC">
              <w:rPr>
                <w:rFonts w:eastAsiaTheme="minorHAnsi"/>
                <w:lang w:eastAsia="en-US"/>
              </w:rPr>
              <w:t>)</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922230" w:rsidRPr="00FF78FC" w:rsidRDefault="00922230" w:rsidP="00922230">
            <w:pPr>
              <w:spacing w:after="0" w:line="240" w:lineRule="auto"/>
              <w:jc w:val="both"/>
              <w:rPr>
                <w:rFonts w:eastAsiaTheme="minorHAnsi"/>
                <w:lang w:eastAsia="en-US"/>
              </w:rPr>
            </w:pPr>
          </w:p>
          <w:p w:rsidR="00922230" w:rsidRPr="00FF78FC" w:rsidRDefault="00922230" w:rsidP="00922230">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realizacji projektu</w:t>
            </w:r>
            <w:r>
              <w:rPr>
                <w:rFonts w:eastAsiaTheme="minorHAnsi"/>
                <w:sz w:val="18"/>
                <w:szCs w:val="18"/>
                <w:lang w:eastAsia="en-US"/>
              </w:rPr>
              <w:t>,</w:t>
            </w:r>
            <w:r w:rsidRPr="00FF78FC">
              <w:rPr>
                <w:rFonts w:eastAsiaTheme="minorHAnsi"/>
                <w:sz w:val="18"/>
                <w:szCs w:val="18"/>
                <w:lang w:eastAsia="en-US"/>
              </w:rPr>
              <w:t xml:space="preserve"> która w wiarygodny sposób będzie wskazywać, iż projekt uwzględnia zmiany demograficzne, które nastąpią w okresie realizacji i trwałości projektu.</w:t>
            </w:r>
          </w:p>
          <w:p w:rsidR="00922230" w:rsidRPr="00FF78FC" w:rsidRDefault="00922230" w:rsidP="00922230">
            <w:pPr>
              <w:spacing w:after="0" w:line="240" w:lineRule="auto"/>
              <w:jc w:val="both"/>
              <w:rPr>
                <w:rFonts w:eastAsiaTheme="minorHAnsi"/>
                <w:sz w:val="18"/>
                <w:szCs w:val="18"/>
                <w:lang w:eastAsia="en-US"/>
              </w:rPr>
            </w:pPr>
          </w:p>
          <w:p w:rsidR="00922230" w:rsidRDefault="00922230" w:rsidP="00922230">
            <w:pPr>
              <w:pStyle w:val="Default"/>
              <w:jc w:val="both"/>
              <w:rPr>
                <w:rFonts w:asciiTheme="minorHAnsi" w:eastAsiaTheme="minorHAnsi" w:hAnsiTheme="minorHAnsi" w:cstheme="minorBidi"/>
                <w:color w:val="auto"/>
                <w:sz w:val="18"/>
                <w:szCs w:val="18"/>
                <w:lang w:eastAsia="en-US"/>
              </w:rPr>
            </w:pPr>
            <w:r w:rsidRPr="00D73009">
              <w:rPr>
                <w:rFonts w:asciiTheme="minorHAnsi" w:eastAsiaTheme="minorHAnsi" w:hAnsiTheme="minorHAnsi" w:cstheme="minorBidi"/>
                <w:color w:val="auto"/>
                <w:sz w:val="18"/>
                <w:szCs w:val="18"/>
                <w:lang w:eastAsia="en-US"/>
              </w:rPr>
              <w:t>Wsparcie inwestycyjne w działaniu 7.2</w:t>
            </w:r>
            <w:r>
              <w:t xml:space="preserve"> </w:t>
            </w:r>
            <w:r w:rsidRPr="007D4049">
              <w:rPr>
                <w:rFonts w:asciiTheme="minorHAnsi" w:eastAsiaTheme="minorHAnsi" w:hAnsiTheme="minorHAnsi" w:cstheme="minorBidi"/>
                <w:color w:val="auto"/>
                <w:sz w:val="18"/>
                <w:szCs w:val="18"/>
                <w:lang w:eastAsia="en-US"/>
              </w:rPr>
              <w:t>musi być powiązane z celami</w:t>
            </w:r>
            <w:r w:rsidRPr="00D73009">
              <w:rPr>
                <w:rFonts w:asciiTheme="minorHAnsi" w:eastAsiaTheme="minorHAnsi" w:hAnsiTheme="minorHAnsi" w:cstheme="minorBidi"/>
                <w:color w:val="auto"/>
                <w:sz w:val="18"/>
                <w:szCs w:val="18"/>
                <w:lang w:eastAsia="en-US"/>
              </w:rPr>
              <w:t xml:space="preserve"> </w:t>
            </w:r>
            <w:r w:rsidRPr="00A315B0">
              <w:rPr>
                <w:rFonts w:asciiTheme="minorHAnsi" w:eastAsiaTheme="minorHAnsi" w:hAnsiTheme="minorHAnsi" w:cstheme="minorBidi"/>
                <w:color w:val="auto"/>
                <w:sz w:val="18"/>
                <w:szCs w:val="18"/>
                <w:lang w:eastAsia="en-US"/>
              </w:rPr>
              <w:t xml:space="preserve">RPO </w:t>
            </w:r>
            <w:r>
              <w:rPr>
                <w:rFonts w:asciiTheme="minorHAnsi" w:eastAsiaTheme="minorHAnsi" w:hAnsiTheme="minorHAnsi" w:cstheme="minorBidi"/>
                <w:color w:val="auto"/>
                <w:sz w:val="18"/>
                <w:szCs w:val="18"/>
                <w:lang w:eastAsia="en-US"/>
              </w:rPr>
              <w:t>WD finansowanych ze środków EFS</w:t>
            </w:r>
            <w:r w:rsidRPr="00D73009">
              <w:rPr>
                <w:rFonts w:asciiTheme="minorHAnsi" w:eastAsiaTheme="minorHAnsi" w:hAnsiTheme="minorHAnsi" w:cstheme="minorBidi"/>
                <w:color w:val="auto"/>
                <w:sz w:val="18"/>
                <w:szCs w:val="18"/>
                <w:lang w:eastAsia="en-US"/>
              </w:rPr>
              <w:t xml:space="preserve"> realizowanymi w ramach działania 10.2 Zapewnienie równego dostępu do wysokiej jakości edukacji podstawowej, gimnazjalnej i ponadgimnazjalnej oraz 10.4 Dostosowanie systemów kształcenia i szkolenia zawodowego do potrzeb rynku pracy.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D73009">
              <w:rPr>
                <w:rFonts w:asciiTheme="minorHAnsi" w:eastAsiaTheme="minorHAnsi" w:hAnsiTheme="minorHAnsi" w:cstheme="minorBidi"/>
                <w:color w:val="auto"/>
                <w:sz w:val="18"/>
                <w:szCs w:val="18"/>
                <w:lang w:eastAsia="en-US"/>
              </w:rPr>
              <w:t xml:space="preserve">EFS (np. </w:t>
            </w:r>
            <w:r>
              <w:rPr>
                <w:rFonts w:asciiTheme="minorHAnsi" w:eastAsiaTheme="minorHAnsi" w:hAnsiTheme="minorHAnsi" w:cstheme="minorBidi"/>
                <w:color w:val="auto"/>
                <w:sz w:val="18"/>
                <w:szCs w:val="18"/>
                <w:lang w:eastAsia="en-US"/>
              </w:rPr>
              <w:t>z</w:t>
            </w:r>
            <w:r w:rsidRPr="00D73009">
              <w:rPr>
                <w:rFonts w:asciiTheme="minorHAnsi" w:eastAsiaTheme="minorHAnsi" w:hAnsiTheme="minorHAnsi" w:cstheme="minorBidi"/>
                <w:color w:val="auto"/>
                <w:sz w:val="18"/>
                <w:szCs w:val="18"/>
                <w:lang w:eastAsia="en-US"/>
              </w:rPr>
              <w:t>większenie szans na zatrudnienie uczniów kształcenia i szkolenia zawodowego, w szczególności poprzez poprawę efektywności kształcenia zawodowego</w:t>
            </w:r>
            <w:r>
              <w:rPr>
                <w:rFonts w:asciiTheme="minorHAnsi" w:eastAsiaTheme="minorHAnsi" w:hAnsiTheme="minorHAnsi" w:cstheme="minorBidi"/>
                <w:color w:val="auto"/>
                <w:sz w:val="18"/>
                <w:szCs w:val="18"/>
                <w:lang w:eastAsia="en-US"/>
              </w:rPr>
              <w:t xml:space="preserve">, </w:t>
            </w:r>
            <w:r w:rsidRPr="00D73009">
              <w:rPr>
                <w:rFonts w:asciiTheme="minorHAnsi" w:eastAsiaTheme="minorHAnsi" w:hAnsiTheme="minorHAnsi" w:cstheme="minorBidi"/>
                <w:color w:val="auto"/>
                <w:sz w:val="18"/>
                <w:szCs w:val="18"/>
                <w:lang w:eastAsia="en-US"/>
              </w:rPr>
              <w:t>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eastAsiaTheme="minorHAnsi" w:hAnsiTheme="minorHAnsi" w:cstheme="minorBidi"/>
                <w:color w:val="auto"/>
                <w:sz w:val="18"/>
                <w:szCs w:val="18"/>
                <w:lang w:eastAsia="en-US"/>
              </w:rPr>
              <w:t>)</w:t>
            </w:r>
            <w:r w:rsidRPr="00D73009">
              <w:rPr>
                <w:rFonts w:asciiTheme="minorHAnsi" w:eastAsiaTheme="minorHAnsi" w:hAnsiTheme="minorHAnsi" w:cstheme="minorBidi"/>
                <w:color w:val="auto"/>
                <w:sz w:val="18"/>
                <w:szCs w:val="18"/>
                <w:lang w:eastAsia="en-US"/>
              </w:rPr>
              <w:t xml:space="preserve">. </w:t>
            </w:r>
          </w:p>
          <w:p w:rsidR="00922230" w:rsidRPr="00D73009" w:rsidRDefault="00922230" w:rsidP="00922230">
            <w:pPr>
              <w:pStyle w:val="Default"/>
              <w:jc w:val="both"/>
              <w:rPr>
                <w:rFonts w:asciiTheme="minorHAnsi" w:eastAsiaTheme="minorHAnsi" w:hAnsiTheme="minorHAnsi" w:cstheme="minorBidi"/>
                <w:color w:val="auto"/>
                <w:sz w:val="18"/>
                <w:szCs w:val="18"/>
                <w:lang w:eastAsia="en-US"/>
              </w:rPr>
            </w:pPr>
          </w:p>
          <w:p w:rsidR="00922230" w:rsidRPr="00FF78FC" w:rsidRDefault="00922230" w:rsidP="00922230">
            <w:pPr>
              <w:pStyle w:val="Default"/>
              <w:jc w:val="both"/>
              <w:rPr>
                <w:rFonts w:asciiTheme="minorHAnsi" w:hAnsiTheme="minorHAnsi" w:cstheme="minorBidi"/>
                <w:color w:val="auto"/>
                <w:sz w:val="18"/>
                <w:szCs w:val="18"/>
              </w:rPr>
            </w:pPr>
            <w:r w:rsidRPr="009A28AA">
              <w:rPr>
                <w:rFonts w:asciiTheme="minorHAnsi" w:hAnsiTheme="minorHAnsi" w:cstheme="minorBidi"/>
                <w:color w:val="auto"/>
                <w:sz w:val="18"/>
                <w:szCs w:val="18"/>
              </w:rPr>
              <w:t>Do otrzymania wsparcia nie jest niezbędna realizowanie projektu w 10.2</w:t>
            </w:r>
            <w:r>
              <w:rPr>
                <w:rFonts w:asciiTheme="minorHAnsi" w:hAnsiTheme="minorHAnsi" w:cstheme="minorBidi"/>
                <w:color w:val="auto"/>
                <w:sz w:val="18"/>
                <w:szCs w:val="18"/>
              </w:rPr>
              <w:t>/10.4</w:t>
            </w:r>
            <w:r w:rsidRPr="009A28AA">
              <w:rPr>
                <w:rFonts w:asciiTheme="minorHAnsi" w:hAnsiTheme="minorHAnsi" w:cstheme="minorBidi"/>
                <w:color w:val="auto"/>
                <w:sz w:val="18"/>
                <w:szCs w:val="18"/>
              </w:rPr>
              <w:t xml:space="preserve"> wystarczy uzasadnienie, że projekt przyczynia się do osiągnięcia celów zapisanych w RPO WD finansowanych ze środków EFS dotyczących obszaru edukacji</w:t>
            </w:r>
          </w:p>
        </w:tc>
        <w:tc>
          <w:tcPr>
            <w:tcW w:w="3544" w:type="dxa"/>
            <w:vAlign w:val="center"/>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2.</w:t>
            </w:r>
          </w:p>
        </w:tc>
        <w:tc>
          <w:tcPr>
            <w:tcW w:w="3686" w:type="dxa"/>
            <w:vAlign w:val="center"/>
          </w:tcPr>
          <w:p w:rsidR="00922230" w:rsidRDefault="00922230" w:rsidP="00922230">
            <w:pPr>
              <w:spacing w:after="0" w:line="240" w:lineRule="auto"/>
              <w:rPr>
                <w:rFonts w:eastAsiaTheme="minorHAnsi"/>
                <w:b/>
                <w:lang w:eastAsia="en-US"/>
              </w:rPr>
            </w:pPr>
            <w:r>
              <w:rPr>
                <w:rFonts w:eastAsiaTheme="minorHAnsi"/>
                <w:b/>
                <w:lang w:eastAsia="en-US"/>
              </w:rPr>
              <w:t>Spełnienie wymogów  dotyczących</w:t>
            </w:r>
            <w:r w:rsidRPr="00E14AB8">
              <w:rPr>
                <w:rFonts w:eastAsiaTheme="minorHAnsi"/>
                <w:b/>
                <w:lang w:eastAsia="en-US"/>
              </w:rPr>
              <w:t xml:space="preserve"> przedsięwzięć z zakresu kształcenia zawodowego</w:t>
            </w:r>
          </w:p>
        </w:tc>
        <w:tc>
          <w:tcPr>
            <w:tcW w:w="6378" w:type="dxa"/>
            <w:vAlign w:val="center"/>
          </w:tcPr>
          <w:p w:rsidR="00922230" w:rsidRDefault="00922230" w:rsidP="00922230">
            <w:pPr>
              <w:spacing w:after="0" w:line="240" w:lineRule="auto"/>
              <w:jc w:val="both"/>
              <w:rPr>
                <w:rFonts w:eastAsiaTheme="minorHAnsi"/>
                <w:lang w:eastAsia="en-US"/>
              </w:rPr>
            </w:pPr>
            <w:r>
              <w:rPr>
                <w:rFonts w:eastAsiaTheme="minorHAnsi"/>
                <w:lang w:eastAsia="en-US"/>
              </w:rPr>
              <w:t>W ramach tego kryterium będzie weryfikowane na podstawie zapisów wniosku o dofinansowanie czy:</w:t>
            </w:r>
          </w:p>
          <w:p w:rsidR="00922230" w:rsidRDefault="00922230" w:rsidP="00922230">
            <w:pPr>
              <w:spacing w:after="0" w:line="240" w:lineRule="auto"/>
              <w:jc w:val="both"/>
              <w:rPr>
                <w:rFonts w:eastAsiaTheme="minorHAnsi"/>
                <w:lang w:eastAsia="en-US"/>
              </w:rPr>
            </w:pP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eastAsiaTheme="minorHAnsi"/>
                <w:lang w:eastAsia="en-US"/>
              </w:rPr>
              <w:t xml:space="preserve"> </w:t>
            </w:r>
            <w:r>
              <w:rPr>
                <w:rFonts w:ascii="Calibri" w:hAnsi="Calibri" w:cs="Calibri"/>
                <w:color w:val="000000"/>
              </w:rPr>
              <w:t>w</w:t>
            </w:r>
            <w:r w:rsidRPr="005D52E8">
              <w:rPr>
                <w:rFonts w:ascii="Calibri" w:hAnsi="Calibri" w:cs="Calibri"/>
                <w:color w:val="000000"/>
              </w:rPr>
              <w:t xml:space="preserve">sparta w wyniku realizacji projektu infrastruktura </w:t>
            </w:r>
            <w:r>
              <w:rPr>
                <w:rFonts w:ascii="Calibri" w:hAnsi="Calibri" w:cs="Calibri"/>
                <w:color w:val="000000"/>
              </w:rPr>
              <w:t xml:space="preserve">jest </w:t>
            </w:r>
            <w:r w:rsidRPr="005D52E8">
              <w:rPr>
                <w:rFonts w:ascii="Calibri" w:hAnsi="Calibri" w:cs="Calibri"/>
                <w:color w:val="000000"/>
              </w:rPr>
              <w:t>dostosowana do warunków zbliżonych do rzeczywistego środowiska pracy zawodowej</w:t>
            </w:r>
            <w:r>
              <w:rPr>
                <w:rFonts w:ascii="Calibri" w:hAnsi="Calibri" w:cs="Calibri"/>
                <w:color w:val="000000"/>
              </w:rPr>
              <w:t>;</w:t>
            </w:r>
            <w:r w:rsidRPr="005D52E8">
              <w:rPr>
                <w:rFonts w:ascii="Calibri" w:hAnsi="Calibri" w:cs="Calibri"/>
                <w:color w:val="000000"/>
              </w:rPr>
              <w:t xml:space="preserve"> </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d</w:t>
            </w:r>
            <w:r w:rsidRPr="005D52E8">
              <w:rPr>
                <w:rFonts w:ascii="Calibri" w:hAnsi="Calibri" w:cs="Calibri"/>
                <w:color w:val="000000"/>
              </w:rPr>
              <w:t xml:space="preserve">ziałania mające na celu poprawę infrastruktury szkół zawodowych </w:t>
            </w:r>
            <w:r>
              <w:rPr>
                <w:rFonts w:ascii="Calibri" w:hAnsi="Calibri" w:cs="Calibri"/>
                <w:color w:val="000000"/>
              </w:rPr>
              <w:t>są</w:t>
            </w:r>
            <w:r w:rsidRPr="005D52E8">
              <w:rPr>
                <w:rFonts w:ascii="Calibri" w:hAnsi="Calibri" w:cs="Calibri"/>
                <w:color w:val="000000"/>
              </w:rPr>
              <w:t xml:space="preserve"> realizowane z </w:t>
            </w:r>
            <w:r>
              <w:rPr>
                <w:rFonts w:ascii="Calibri" w:hAnsi="Calibri" w:cs="Calibri"/>
                <w:color w:val="000000"/>
              </w:rPr>
              <w:t>zaangażowaniem pracodawców (pracodawcy);</w:t>
            </w:r>
          </w:p>
          <w:p w:rsidR="00922230"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r</w:t>
            </w:r>
            <w:r w:rsidRPr="005D52E8">
              <w:rPr>
                <w:rFonts w:ascii="Calibri" w:hAnsi="Calibri" w:cs="Calibri"/>
                <w:color w:val="000000"/>
              </w:rPr>
              <w:t xml:space="preserve">ezultatem projektu </w:t>
            </w:r>
            <w:r>
              <w:rPr>
                <w:rFonts w:ascii="Calibri" w:hAnsi="Calibri" w:cs="Calibri"/>
                <w:color w:val="000000"/>
              </w:rPr>
              <w:t>jest</w:t>
            </w:r>
            <w:r w:rsidRPr="005D52E8">
              <w:rPr>
                <w:rFonts w:ascii="Calibri" w:hAnsi="Calibri" w:cs="Calibri"/>
                <w:color w:val="000000"/>
              </w:rPr>
              <w:t xml:space="preserve"> dostosowywanie oferty edukacyjnej do potrzeb rynku pracy, uwzględniające minimalne standardy </w:t>
            </w:r>
            <w:r>
              <w:rPr>
                <w:rFonts w:ascii="Calibri" w:hAnsi="Calibri" w:cs="Calibri"/>
                <w:color w:val="000000"/>
              </w:rPr>
              <w:t>zawarte w podstawie programowej;</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sidRPr="00DB6586">
              <w:t xml:space="preserve">realizacja projektu przyczyni się bezpośrednio do poprawy warunków nauczania w </w:t>
            </w:r>
            <w:r>
              <w:t>szkole,</w:t>
            </w:r>
            <w:r w:rsidRPr="00DB6586">
              <w:t xml:space="preserve"> które</w:t>
            </w:r>
            <w:r>
              <w:t>j</w:t>
            </w:r>
            <w:r w:rsidRPr="00DB6586">
              <w:t xml:space="preserve"> dotyczy</w:t>
            </w:r>
            <w:r>
              <w:t>.</w:t>
            </w:r>
          </w:p>
          <w:p w:rsidR="00922230" w:rsidRPr="00D7344B" w:rsidRDefault="00922230" w:rsidP="00922230">
            <w:pPr>
              <w:spacing w:after="0" w:line="240" w:lineRule="auto"/>
              <w:jc w:val="both"/>
              <w:rPr>
                <w:rFonts w:eastAsiaTheme="minorHAnsi"/>
                <w:lang w:eastAsia="en-US"/>
              </w:rPr>
            </w:pPr>
            <w:r>
              <w:rPr>
                <w:rFonts w:eastAsiaTheme="minorHAnsi"/>
                <w:lang w:eastAsia="en-US"/>
              </w:rPr>
              <w:t>Niespełnienie jednego z w/w warunków oznacza o</w:t>
            </w:r>
            <w:r w:rsidRPr="007A07F9">
              <w:rPr>
                <w:rFonts w:eastAsiaTheme="minorHAnsi"/>
                <w:lang w:eastAsia="en-US"/>
              </w:rPr>
              <w:t>drzucenie wniosku</w:t>
            </w:r>
            <w:r>
              <w:rPr>
                <w:rFonts w:eastAsiaTheme="minorHAnsi"/>
                <w:lang w:eastAsia="en-US"/>
              </w:rPr>
              <w:t>. Weryfikacja na podstawie zapisów we wniosku o dofinansowanie i na podstawie załączników (np. list intencyjny o współpracy z pracodawcami).</w:t>
            </w:r>
          </w:p>
        </w:tc>
        <w:tc>
          <w:tcPr>
            <w:tcW w:w="3544" w:type="dxa"/>
            <w:vAlign w:val="center"/>
          </w:tcPr>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Tak/Nie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Kryterium obligatoryjne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(spełnienie jest niezbędne dla możliwości otrzymania dofinansowania)</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odrzucenie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922230" w:rsidRDefault="00922230" w:rsidP="00922230">
            <w:pPr>
              <w:spacing w:after="0" w:line="240" w:lineRule="auto"/>
              <w:rPr>
                <w:rFonts w:eastAsiaTheme="minorHAnsi"/>
                <w:b/>
                <w:lang w:eastAsia="en-US"/>
              </w:rPr>
            </w:pPr>
          </w:p>
          <w:p w:rsidR="00922230" w:rsidRPr="007079FF" w:rsidRDefault="00922230" w:rsidP="00922230">
            <w:pPr>
              <w:spacing w:after="0" w:line="240" w:lineRule="auto"/>
              <w:jc w:val="both"/>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w:t>
            </w:r>
            <w:r w:rsidRPr="007079FF">
              <w:rPr>
                <w:rFonts w:eastAsiaTheme="minorHAnsi"/>
                <w:b/>
                <w:lang w:eastAsia="en-US"/>
              </w:rPr>
              <w:t xml:space="preserve"> służącego praktycznej nauce zawodu </w:t>
            </w:r>
            <w:r>
              <w:rPr>
                <w:rFonts w:eastAsiaTheme="minorHAnsi"/>
                <w:b/>
                <w:lang w:eastAsia="en-US"/>
              </w:rPr>
              <w:t>(np. warsztatu/pracowni)</w:t>
            </w:r>
          </w:p>
          <w:p w:rsidR="00922230" w:rsidRPr="00D7344B" w:rsidRDefault="00922230" w:rsidP="00922230">
            <w:pPr>
              <w:spacing w:after="0" w:line="240" w:lineRule="auto"/>
              <w:jc w:val="both"/>
              <w:rPr>
                <w:rFonts w:eastAsiaTheme="minorHAnsi"/>
                <w:b/>
                <w:lang w:eastAsia="en-US"/>
              </w:rPr>
            </w:pPr>
          </w:p>
          <w:p w:rsidR="00922230" w:rsidRPr="00D7344B" w:rsidRDefault="00922230" w:rsidP="00922230">
            <w:pPr>
              <w:spacing w:after="0" w:line="240" w:lineRule="auto"/>
              <w:jc w:val="both"/>
              <w:rPr>
                <w:rFonts w:eastAsiaTheme="minorHAnsi"/>
                <w:b/>
                <w:lang w:eastAsia="en-US"/>
              </w:rPr>
            </w:pPr>
            <w:r w:rsidRPr="00D7344B">
              <w:rPr>
                <w:rFonts w:eastAsiaTheme="minorHAnsi"/>
                <w:b/>
                <w:lang w:eastAsia="en-US"/>
              </w:rPr>
              <w:t xml:space="preserve">(dot. projektu polegającego na budowie nowego obiektu </w:t>
            </w:r>
            <w:r w:rsidRPr="007079FF">
              <w:rPr>
                <w:rFonts w:eastAsiaTheme="minorHAnsi"/>
                <w:b/>
                <w:lang w:eastAsia="en-US"/>
              </w:rPr>
              <w:t>służącego praktycznej nauce zawodu</w:t>
            </w:r>
            <w:r>
              <w:rPr>
                <w:rFonts w:eastAsiaTheme="minorHAnsi"/>
                <w:b/>
                <w:lang w:eastAsia="en-US"/>
              </w:rPr>
              <w: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t>służącego praktycznej nauce zawodu.</w:t>
            </w:r>
            <w:r w:rsidRPr="00D7344B">
              <w:rPr>
                <w:rFonts w:eastAsiaTheme="minorHAnsi"/>
                <w:lang w:eastAsia="en-US"/>
              </w:rPr>
              <w:t xml:space="preserve"> </w:t>
            </w:r>
            <w:r>
              <w:rPr>
                <w:rFonts w:eastAsiaTheme="minorHAnsi"/>
                <w:lang w:eastAsia="en-US"/>
              </w:rPr>
              <w:br/>
            </w:r>
            <w:r w:rsidRPr="00D7344B">
              <w:rPr>
                <w:rFonts w:eastAsiaTheme="minorHAnsi"/>
                <w:lang w:eastAsia="en-US"/>
              </w:rPr>
              <w:t>W szczególności weryfikowane będzie czy przebudowa, rozbudowa lub a</w:t>
            </w:r>
            <w:r>
              <w:rPr>
                <w:rFonts w:eastAsiaTheme="minorHAnsi"/>
                <w:lang w:eastAsia="en-US"/>
              </w:rPr>
              <w:t>daptacja istniejących budynków</w:t>
            </w:r>
            <w:r w:rsidRPr="00D7344B">
              <w:rPr>
                <w:rFonts w:eastAsiaTheme="minorHAnsi"/>
                <w:lang w:eastAsia="en-US"/>
              </w:rPr>
              <w:t xml:space="preserve"> nie jest możliwa lub jest nieuzasadniona ekonomicznie oraz czy konieczność budowy nowego obiektu uzasadniona jest trendami demograficznymi zachodzącymi na terenie objętym analizą.</w:t>
            </w:r>
          </w:p>
          <w:p w:rsidR="00922230" w:rsidRDefault="00922230" w:rsidP="00922230">
            <w:pPr>
              <w:spacing w:after="0" w:line="240" w:lineRule="auto"/>
              <w:jc w:val="both"/>
              <w:rPr>
                <w:rFonts w:eastAsiaTheme="minorHAnsi"/>
                <w:lang w:eastAsia="en-US"/>
              </w:rPr>
            </w:pPr>
          </w:p>
          <w:p w:rsidR="00922230" w:rsidRPr="007079FF" w:rsidRDefault="00922230" w:rsidP="00922230">
            <w:pPr>
              <w:spacing w:after="0" w:line="240" w:lineRule="auto"/>
              <w:jc w:val="both"/>
              <w:rPr>
                <w:rFonts w:eastAsiaTheme="minorHAnsi"/>
                <w:b/>
                <w:lang w:eastAsia="en-US"/>
              </w:rPr>
            </w:pPr>
            <w:r>
              <w:rPr>
                <w:rFonts w:eastAsiaTheme="minorHAnsi"/>
                <w:b/>
                <w:lang w:eastAsia="en-US"/>
              </w:rPr>
              <w:t>Kryterium dotyczy projektów polegających</w:t>
            </w:r>
            <w:r w:rsidRPr="00D7344B">
              <w:rPr>
                <w:rFonts w:eastAsiaTheme="minorHAnsi"/>
                <w:b/>
                <w:lang w:eastAsia="en-US"/>
              </w:rPr>
              <w:t xml:space="preserve"> na budowie nowego obiektu </w:t>
            </w:r>
            <w:r w:rsidRPr="007079FF">
              <w:rPr>
                <w:rFonts w:eastAsiaTheme="minorHAnsi"/>
                <w:b/>
                <w:lang w:eastAsia="en-US"/>
              </w:rPr>
              <w:t>służącego praktycznej nauce zawodu</w:t>
            </w:r>
            <w:r>
              <w:rPr>
                <w:rFonts w:eastAsiaTheme="minorHAnsi"/>
                <w:b/>
                <w:lang w:eastAsia="en-US"/>
              </w:rPr>
              <w:t xml:space="preserve"> (np. warsztatu/pracowni)</w:t>
            </w:r>
            <w:r>
              <w:t xml:space="preserve"> </w:t>
            </w:r>
            <w:r w:rsidRPr="00B8441F">
              <w:rPr>
                <w:b/>
              </w:rPr>
              <w:t>- możliwych d</w:t>
            </w:r>
            <w:r w:rsidR="00D468B9">
              <w:rPr>
                <w:b/>
              </w:rPr>
              <w:t xml:space="preserve">o realizacji w </w:t>
            </w:r>
            <w:r w:rsidRPr="00B8441F">
              <w:rPr>
                <w:b/>
              </w:rPr>
              <w:t>uza</w:t>
            </w:r>
            <w:r w:rsidR="00D468B9">
              <w:rPr>
                <w:b/>
              </w:rPr>
              <w:t xml:space="preserve">sadnionych  przypadkach </w:t>
            </w:r>
            <w:r w:rsidRPr="00517E84">
              <w:t xml:space="preserve">  </w:t>
            </w: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4.</w:t>
            </w:r>
          </w:p>
        </w:tc>
        <w:tc>
          <w:tcPr>
            <w:tcW w:w="3686" w:type="dxa"/>
            <w:vAlign w:val="center"/>
          </w:tcPr>
          <w:p w:rsidR="00922230" w:rsidRPr="00ED38D4" w:rsidRDefault="00922230" w:rsidP="00922230">
            <w:pPr>
              <w:spacing w:after="0" w:line="240" w:lineRule="auto"/>
              <w:rPr>
                <w:rFonts w:eastAsiaTheme="minorHAnsi"/>
                <w:b/>
                <w:lang w:eastAsia="en-US"/>
              </w:rPr>
            </w:pPr>
            <w:r>
              <w:rPr>
                <w:rFonts w:eastAsiaTheme="minorHAnsi"/>
                <w:b/>
                <w:lang w:eastAsia="en-US"/>
              </w:rPr>
              <w:t>Współpraca</w:t>
            </w:r>
            <w:r w:rsidRPr="00351F89">
              <w:rPr>
                <w:rFonts w:eastAsiaTheme="minorHAnsi"/>
                <w:b/>
                <w:lang w:eastAsia="en-US"/>
              </w:rPr>
              <w:t xml:space="preserve"> z pracodawcami</w:t>
            </w:r>
          </w:p>
        </w:tc>
        <w:tc>
          <w:tcPr>
            <w:tcW w:w="6378" w:type="dxa"/>
          </w:tcPr>
          <w:p w:rsidR="00922230" w:rsidRDefault="00922230" w:rsidP="00922230">
            <w:pPr>
              <w:spacing w:after="0" w:line="240" w:lineRule="auto"/>
              <w:jc w:val="both"/>
              <w:rPr>
                <w:rFonts w:eastAsiaTheme="minorHAnsi"/>
                <w:lang w:eastAsia="en-US"/>
              </w:rPr>
            </w:pPr>
            <w:r w:rsidRPr="00BE1039">
              <w:rPr>
                <w:rFonts w:eastAsiaTheme="minorHAnsi"/>
                <w:lang w:eastAsia="en-US"/>
              </w:rPr>
              <w:t>W ramach tego kryterium weryfikowane będzie czy w ramach projektu zawarto współpracę z pracodawcą/pracodawcami, której efektem będzie nabycie przez użytkowników infrastruktury objętej wsparciem kwalifikacji zawodowych w zakresie zgodnym z oczekiwaniami pracodawców i dopasowaniem do potrzeb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W ramach tego kryterium projekt będzie mógł otrzymać punkty:</w:t>
            </w:r>
          </w:p>
          <w:p w:rsidR="00922230" w:rsidRDefault="00922230" w:rsidP="00922230">
            <w:pPr>
              <w:spacing w:after="0" w:line="240" w:lineRule="auto"/>
              <w:jc w:val="both"/>
              <w:rPr>
                <w:rFonts w:eastAsiaTheme="minorHAnsi"/>
                <w:lang w:eastAsia="en-US"/>
              </w:rPr>
            </w:pPr>
          </w:p>
          <w:p w:rsidR="00922230"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Za współpracę z dwoma pracodawcami – 2 pkt;</w:t>
            </w:r>
          </w:p>
          <w:p w:rsidR="00922230" w:rsidRPr="00593B76"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 xml:space="preserve">Za współpracę z więcej niż dwoma pracodawcami – 4 pkt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 xml:space="preserve">dodatkowo projekt otrzyma punkty: </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 xml:space="preserve">Za zaangażowanie pracodawców (z którymi wnioskodawca wykazał współprace w projekcie) w  </w:t>
            </w:r>
            <w:r w:rsidRPr="003940D7">
              <w:rPr>
                <w:rFonts w:eastAsiaTheme="minorHAnsi"/>
                <w:lang w:eastAsia="en-US"/>
              </w:rPr>
              <w:t>zaprojektowani</w:t>
            </w:r>
            <w:r>
              <w:rPr>
                <w:rFonts w:eastAsiaTheme="minorHAnsi"/>
                <w:lang w:eastAsia="en-US"/>
              </w:rPr>
              <w:t>e wspieranej w ramach projektu infrastruktury i/lub wyposażenia– 3 pkt;</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Za posiadanie lub utworzenia klasy patronackiej ukierunkowanej swoim charakterem/profilem na kierunek kształcenia wspierany w ramach projektu – 3 pkt</w:t>
            </w:r>
          </w:p>
          <w:p w:rsidR="00922230" w:rsidRDefault="00922230" w:rsidP="00922230">
            <w:pPr>
              <w:pStyle w:val="Akapitzlist"/>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J</w:t>
            </w:r>
            <w:r w:rsidRPr="00BE1039">
              <w:rPr>
                <w:rFonts w:eastAsiaTheme="minorHAnsi"/>
                <w:lang w:eastAsia="en-US"/>
              </w:rPr>
              <w:t>edną z przyczyn bezrobocia jest nieodpowiednie dopasowanie posiadanych kwalifikacji do potrzeb rynku pracy. Współpraca z pracodawcami pozwoli dopasować kwalifikacje użytkowników infrastruktury objętej wsparciem do potrzeb  rynku pracy, a tym samym zwiększy ich szansę na podjęcie zatrudnienia.</w:t>
            </w:r>
            <w:r w:rsidRPr="00171010">
              <w:rPr>
                <w:rFonts w:eastAsiaTheme="minorHAnsi"/>
                <w:lang w:eastAsia="en-US"/>
              </w:rPr>
              <w:t xml:space="preserve">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sidRPr="0008654F">
              <w:rPr>
                <w:rFonts w:eastAsiaTheme="minorHAnsi"/>
                <w:lang w:eastAsia="en-US"/>
              </w:rPr>
              <w:t>Weryfikacja na podstawie zapisów we wniosku o dofinansowanie i na podstawie załączników (np. list intencyjny o współpracy z pracodawcami).</w:t>
            </w:r>
          </w:p>
          <w:p w:rsidR="00922230" w:rsidRDefault="00922230" w:rsidP="00922230">
            <w:pPr>
              <w:spacing w:after="0" w:line="240" w:lineRule="auto"/>
              <w:jc w:val="both"/>
              <w:rPr>
                <w:rFonts w:eastAsiaTheme="minorHAnsi"/>
                <w:lang w:eastAsia="en-US"/>
              </w:rPr>
            </w:pPr>
          </w:p>
          <w:p w:rsidR="00922230" w:rsidRPr="00D7344B" w:rsidRDefault="00922230" w:rsidP="00922230">
            <w:pPr>
              <w:spacing w:after="0" w:line="240" w:lineRule="auto"/>
              <w:jc w:val="both"/>
              <w:rPr>
                <w:rFonts w:eastAsiaTheme="minorHAnsi"/>
                <w:lang w:eastAsia="en-US"/>
              </w:rPr>
            </w:pPr>
            <w:r w:rsidRPr="0097586F">
              <w:rPr>
                <w:rFonts w:eastAsiaTheme="minorHAnsi"/>
                <w:b/>
                <w:u w:val="single"/>
                <w:lang w:eastAsia="en-US"/>
              </w:rPr>
              <w:t>Kryterium nie dotyczy naborów w ramach ZIT WrOF, gdzie te kwestie będą punktowane podczas oceny zgodności ze Strategią ZIT</w:t>
            </w:r>
            <w:r>
              <w:rPr>
                <w:rFonts w:eastAsiaTheme="minorHAnsi"/>
                <w:lang w:eastAsia="en-US"/>
              </w:rPr>
              <w:t>.</w:t>
            </w:r>
          </w:p>
        </w:tc>
        <w:tc>
          <w:tcPr>
            <w:tcW w:w="3544" w:type="dxa"/>
          </w:tcPr>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Kryterium fakultatywne</w:t>
            </w: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 xml:space="preserve">0 pkt - </w:t>
            </w:r>
            <w:r>
              <w:rPr>
                <w:rFonts w:eastAsiaTheme="minorHAnsi" w:cs="Arial"/>
                <w:lang w:eastAsia="en-US"/>
              </w:rPr>
              <w:t>10</w:t>
            </w:r>
            <w:r w:rsidRPr="00351F89">
              <w:rPr>
                <w:rFonts w:eastAsiaTheme="minorHAnsi" w:cs="Arial"/>
                <w:lang w:eastAsia="en-US"/>
              </w:rPr>
              <w:t xml:space="preserve"> pkt</w:t>
            </w:r>
          </w:p>
          <w:p w:rsidR="00922230" w:rsidRPr="00351F89" w:rsidRDefault="00922230" w:rsidP="00922230">
            <w:pPr>
              <w:snapToGrid w:val="0"/>
              <w:spacing w:after="0" w:line="240" w:lineRule="auto"/>
              <w:jc w:val="center"/>
              <w:rPr>
                <w:rFonts w:eastAsiaTheme="minorHAnsi" w:cs="Arial"/>
                <w:lang w:eastAsia="en-US"/>
              </w:rPr>
            </w:pP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odrzucenia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5.</w:t>
            </w:r>
          </w:p>
        </w:tc>
        <w:tc>
          <w:tcPr>
            <w:tcW w:w="3686" w:type="dxa"/>
          </w:tcPr>
          <w:p w:rsidR="00922230" w:rsidRDefault="00922230" w:rsidP="00922230">
            <w:pPr>
              <w:pStyle w:val="Default"/>
              <w:rPr>
                <w:rFonts w:cstheme="minorBidi"/>
                <w:color w:val="auto"/>
              </w:rPr>
            </w:pPr>
          </w:p>
          <w:p w:rsidR="00922230" w:rsidRDefault="00922230" w:rsidP="00922230">
            <w:pPr>
              <w:pStyle w:val="Default"/>
              <w:rPr>
                <w:rFonts w:asciiTheme="minorHAnsi" w:hAnsiTheme="minorHAnsi" w:cstheme="minorBidi"/>
                <w:b/>
                <w:color w:val="auto"/>
                <w:sz w:val="22"/>
                <w:szCs w:val="22"/>
              </w:rPr>
            </w:pPr>
          </w:p>
          <w:p w:rsidR="00922230" w:rsidRDefault="00922230" w:rsidP="00922230">
            <w:pPr>
              <w:pStyle w:val="Default"/>
              <w:rPr>
                <w:rFonts w:asciiTheme="minorHAnsi" w:hAnsiTheme="minorHAnsi" w:cstheme="minorBidi"/>
                <w:b/>
                <w:color w:val="auto"/>
                <w:sz w:val="22"/>
                <w:szCs w:val="22"/>
              </w:rPr>
            </w:pPr>
          </w:p>
          <w:p w:rsidR="00922230" w:rsidRPr="00CB1C60" w:rsidRDefault="00922230" w:rsidP="00922230">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922230" w:rsidRPr="00D7344B" w:rsidRDefault="00922230" w:rsidP="00922230">
            <w:pPr>
              <w:spacing w:after="0" w:line="240" w:lineRule="auto"/>
              <w:rPr>
                <w:rFonts w:eastAsiaTheme="minorHAnsi"/>
                <w:b/>
                <w:lang w:eastAsia="en-US"/>
              </w:rPr>
            </w:pPr>
          </w:p>
        </w:tc>
        <w:tc>
          <w:tcPr>
            <w:tcW w:w="6378" w:type="dxa"/>
          </w:tcPr>
          <w:p w:rsidR="00922230" w:rsidRDefault="00922230" w:rsidP="00922230">
            <w:pPr>
              <w:pStyle w:val="Default"/>
              <w:jc w:val="both"/>
            </w:pPr>
            <w:r w:rsidRPr="00DB6586">
              <w:rPr>
                <w:rFonts w:asciiTheme="minorHAnsi" w:hAnsiTheme="minorHAnsi" w:cstheme="minorBidi"/>
                <w:color w:val="auto"/>
                <w:sz w:val="22"/>
                <w:szCs w:val="22"/>
              </w:rPr>
              <w:t xml:space="preserve">W ramach tego kryterium weryfikowane jest czy projekt </w:t>
            </w:r>
            <w:r>
              <w:rPr>
                <w:rFonts w:asciiTheme="minorHAnsi" w:hAnsiTheme="minorHAnsi" w:cstheme="minorBidi"/>
                <w:color w:val="auto"/>
                <w:sz w:val="22"/>
                <w:szCs w:val="22"/>
              </w:rPr>
              <w:t>obejmuje swoim zakresem 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922230" w:rsidRPr="00DB6586" w:rsidRDefault="00922230" w:rsidP="00922230">
            <w:pPr>
              <w:pStyle w:val="Default"/>
              <w:jc w:val="both"/>
            </w:pPr>
          </w:p>
          <w:p w:rsidR="00922230" w:rsidRDefault="00922230" w:rsidP="00922230">
            <w:pPr>
              <w:pStyle w:val="Akapitzlist"/>
              <w:numPr>
                <w:ilvl w:val="0"/>
                <w:numId w:val="132"/>
              </w:numPr>
              <w:spacing w:line="240" w:lineRule="auto"/>
              <w:jc w:val="both"/>
            </w:pPr>
            <w:r>
              <w:t>Tak – 2 pkt</w:t>
            </w:r>
          </w:p>
          <w:p w:rsidR="00922230" w:rsidRDefault="00922230" w:rsidP="00922230">
            <w:pPr>
              <w:pStyle w:val="Akapitzlist"/>
              <w:numPr>
                <w:ilvl w:val="0"/>
                <w:numId w:val="132"/>
              </w:numPr>
              <w:spacing w:line="240" w:lineRule="auto"/>
              <w:jc w:val="both"/>
            </w:pPr>
            <w:r>
              <w:t>Nie – 0 pkt</w:t>
            </w:r>
          </w:p>
          <w:p w:rsidR="00922230" w:rsidRPr="0097586F" w:rsidRDefault="00922230" w:rsidP="00922230">
            <w:pPr>
              <w:spacing w:after="0" w:line="240" w:lineRule="auto"/>
              <w:jc w:val="both"/>
              <w:rPr>
                <w:rFonts w:eastAsiaTheme="minorHAnsi"/>
                <w:b/>
                <w:u w:val="single"/>
                <w:lang w:eastAsia="en-US"/>
              </w:rPr>
            </w:pPr>
            <w:r w:rsidRPr="0097586F">
              <w:rPr>
                <w:rFonts w:eastAsiaTheme="minorHAnsi"/>
                <w:b/>
                <w:u w:val="single"/>
                <w:lang w:eastAsia="en-US"/>
              </w:rPr>
              <w:t>Kryterium nie dotyczy naborów w ramach ZIT AW, gdzie te kwestie będą punktowane podczas oceny zgodności ze Strategią ZIT.</w:t>
            </w:r>
          </w:p>
          <w:p w:rsidR="00922230" w:rsidRPr="00DB6586" w:rsidRDefault="00922230" w:rsidP="00922230">
            <w:pPr>
              <w:spacing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6</w:t>
            </w:r>
            <w:r w:rsidRPr="00D7344B">
              <w:rPr>
                <w:rFonts w:eastAsiaTheme="minorHAnsi"/>
                <w:lang w:eastAsia="en-US"/>
              </w:rPr>
              <w:t>.</w:t>
            </w:r>
          </w:p>
        </w:tc>
        <w:tc>
          <w:tcPr>
            <w:tcW w:w="3686" w:type="dxa"/>
          </w:tcPr>
          <w:p w:rsidR="00922230" w:rsidRDefault="00922230" w:rsidP="00922230">
            <w:pPr>
              <w:spacing w:after="0" w:line="240" w:lineRule="auto"/>
              <w:rPr>
                <w:b/>
              </w:rPr>
            </w:pPr>
          </w:p>
          <w:p w:rsidR="00922230" w:rsidRPr="00CB1C60" w:rsidRDefault="00922230" w:rsidP="00922230">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8"/>
            </w:r>
          </w:p>
        </w:tc>
        <w:tc>
          <w:tcPr>
            <w:tcW w:w="6378" w:type="dxa"/>
          </w:tcPr>
          <w:p w:rsidR="00922230" w:rsidRDefault="00922230" w:rsidP="00922230">
            <w:pPr>
              <w:spacing w:line="240" w:lineRule="auto"/>
              <w:jc w:val="both"/>
            </w:pPr>
            <w:r w:rsidRPr="00D7344B">
              <w:rPr>
                <w:rFonts w:eastAsiaTheme="minorHAnsi"/>
                <w:lang w:eastAsia="en-US"/>
              </w:rPr>
              <w:t xml:space="preserve">W ramach tego kryterium weryfikowane jest czy projekt </w:t>
            </w:r>
            <w:r w:rsidRPr="00CA2C3F">
              <w:rPr>
                <w:rFonts w:eastAsiaTheme="minorHAnsi"/>
                <w:lang w:eastAsia="en-US"/>
              </w:rPr>
              <w:t>obejmuje swoim zakresem</w:t>
            </w:r>
            <w:r>
              <w:rPr>
                <w:rFonts w:eastAsiaTheme="minorHAnsi"/>
                <w:lang w:eastAsia="en-US"/>
              </w:rPr>
              <w:t xml:space="preserve"> </w:t>
            </w:r>
            <w:r>
              <w:t>dostosowanie szkoły do pracy z uczniem o specjalnych potrzebach edukacyjnych – (np. wyposażenia w sprzęt specjalistyczny i pomoce dydaktyczne do wspomagania rozwoju takich uczniów):</w:t>
            </w:r>
          </w:p>
          <w:p w:rsidR="00922230" w:rsidRDefault="00922230" w:rsidP="00922230">
            <w:pPr>
              <w:pStyle w:val="Akapitzlist"/>
              <w:numPr>
                <w:ilvl w:val="0"/>
                <w:numId w:val="132"/>
              </w:numPr>
              <w:spacing w:line="240" w:lineRule="auto"/>
              <w:jc w:val="both"/>
            </w:pPr>
            <w:r>
              <w:t>Tak - 2 pkt</w:t>
            </w:r>
            <w:r w:rsidDel="00EA184A">
              <w:t xml:space="preserve"> </w:t>
            </w:r>
          </w:p>
          <w:p w:rsidR="00922230" w:rsidRDefault="00922230" w:rsidP="00922230">
            <w:pPr>
              <w:pStyle w:val="Akapitzlist"/>
              <w:numPr>
                <w:ilvl w:val="0"/>
                <w:numId w:val="132"/>
              </w:numPr>
              <w:spacing w:line="240" w:lineRule="auto"/>
              <w:jc w:val="both"/>
            </w:pPr>
            <w:r>
              <w:t>Nie - 0 pkt.</w:t>
            </w:r>
          </w:p>
          <w:p w:rsidR="00922230" w:rsidRPr="00D7344B" w:rsidRDefault="00922230" w:rsidP="00922230">
            <w:pPr>
              <w:spacing w:after="0" w:line="240" w:lineRule="auto"/>
              <w:contextualSpacing/>
              <w:jc w:val="both"/>
              <w:rPr>
                <w:rFonts w:eastAsiaTheme="minorHAnsi"/>
                <w:lang w:eastAsia="en-US"/>
              </w:rPr>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605A9D" w:rsidTr="00922230">
        <w:trPr>
          <w:trHeight w:val="952"/>
        </w:trPr>
        <w:tc>
          <w:tcPr>
            <w:tcW w:w="567" w:type="dxa"/>
            <w:vAlign w:val="center"/>
          </w:tcPr>
          <w:p w:rsidR="00922230" w:rsidRPr="00605A9D" w:rsidRDefault="00922230" w:rsidP="00922230">
            <w:pPr>
              <w:rPr>
                <w:rFonts w:eastAsiaTheme="minorHAnsi"/>
                <w:lang w:eastAsia="en-US"/>
              </w:rPr>
            </w:pPr>
            <w:r>
              <w:rPr>
                <w:rFonts w:eastAsiaTheme="minorHAnsi"/>
                <w:lang w:eastAsia="en-US"/>
              </w:rPr>
              <w:t>7</w:t>
            </w:r>
            <w:r w:rsidRPr="00605A9D">
              <w:rPr>
                <w:rFonts w:eastAsiaTheme="minorHAnsi"/>
                <w:lang w:eastAsia="en-US"/>
              </w:rPr>
              <w:t>.</w:t>
            </w:r>
          </w:p>
        </w:tc>
        <w:tc>
          <w:tcPr>
            <w:tcW w:w="3686" w:type="dxa"/>
          </w:tcPr>
          <w:p w:rsidR="00922230" w:rsidRPr="00605A9D"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Pr="00605A9D" w:rsidRDefault="00922230" w:rsidP="00922230">
            <w:pPr>
              <w:spacing w:after="0" w:line="240" w:lineRule="auto"/>
              <w:rPr>
                <w:rFonts w:eastAsiaTheme="minorHAnsi"/>
                <w:b/>
                <w:lang w:eastAsia="en-US"/>
              </w:rPr>
            </w:pPr>
            <w:r>
              <w:rPr>
                <w:rFonts w:eastAsiaTheme="minorHAnsi"/>
                <w:b/>
                <w:lang w:eastAsia="en-US"/>
              </w:rPr>
              <w:t>Komplementarność projektu</w:t>
            </w:r>
          </w:p>
        </w:tc>
        <w:tc>
          <w:tcPr>
            <w:tcW w:w="6378" w:type="dxa"/>
          </w:tcPr>
          <w:p w:rsidR="00922230" w:rsidRPr="00C1067B" w:rsidRDefault="00922230" w:rsidP="00922230">
            <w:pPr>
              <w:snapToGrid w:val="0"/>
              <w:spacing w:line="240" w:lineRule="auto"/>
              <w:jc w:val="both"/>
              <w:rPr>
                <w:rFonts w:cs="Arial"/>
              </w:rPr>
            </w:pPr>
            <w:r w:rsidRPr="00C1067B">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922230" w:rsidRPr="00C1067B" w:rsidRDefault="00922230" w:rsidP="00922230">
            <w:pPr>
              <w:snapToGrid w:val="0"/>
              <w:spacing w:line="240" w:lineRule="auto"/>
              <w:jc w:val="both"/>
              <w:rPr>
                <w:rFonts w:cs="Arial"/>
              </w:rPr>
            </w:pPr>
            <w:r w:rsidRPr="00C1067B">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922230" w:rsidRPr="00C1067B" w:rsidRDefault="00922230" w:rsidP="00922230">
            <w:pPr>
              <w:numPr>
                <w:ilvl w:val="0"/>
                <w:numId w:val="133"/>
              </w:numPr>
              <w:snapToGrid w:val="0"/>
              <w:spacing w:line="240" w:lineRule="auto"/>
              <w:contextualSpacing/>
              <w:jc w:val="both"/>
              <w:rPr>
                <w:rFonts w:cs="Arial"/>
              </w:rPr>
            </w:pPr>
            <w:r w:rsidRPr="00C1067B">
              <w:rPr>
                <w:rFonts w:cs="Arial"/>
              </w:rPr>
              <w:t xml:space="preserve">Komplementarność z projektami nie infrastrukturalnymi (tzw. „projektami miękkimi”) finansowanymi np. ze środków EFS: </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komplementarność wobec  zrealizowanych projektów – 2 pkt.;</w:t>
            </w: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2 pkt.</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tabs>
                <w:tab w:val="left" w:pos="243"/>
              </w:tabs>
              <w:suppressAutoHyphens/>
              <w:spacing w:after="0" w:line="240" w:lineRule="auto"/>
              <w:ind w:left="243"/>
              <w:jc w:val="both"/>
              <w:rPr>
                <w:rFonts w:cs="Arial"/>
              </w:rPr>
            </w:pPr>
            <w:r w:rsidRPr="00C1067B">
              <w:rPr>
                <w:rFonts w:cs="Arial"/>
              </w:rPr>
              <w:t>i/lub</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numPr>
                <w:ilvl w:val="0"/>
                <w:numId w:val="133"/>
              </w:numPr>
              <w:tabs>
                <w:tab w:val="left" w:pos="243"/>
              </w:tabs>
              <w:suppressAutoHyphens/>
              <w:spacing w:after="0" w:line="240" w:lineRule="auto"/>
              <w:contextualSpacing/>
              <w:jc w:val="both"/>
              <w:rPr>
                <w:rFonts w:cs="Arial"/>
              </w:rPr>
            </w:pPr>
            <w:r w:rsidRPr="00C1067B">
              <w:rPr>
                <w:rFonts w:cs="Arial"/>
              </w:rPr>
              <w:t>Komplementarność z projektami infrastrukturalnymi finansowanymi np. ze środków EFRR</w:t>
            </w:r>
          </w:p>
          <w:p w:rsidR="00922230" w:rsidRPr="00C1067B" w:rsidRDefault="00922230" w:rsidP="00922230">
            <w:pPr>
              <w:tabs>
                <w:tab w:val="left" w:pos="243"/>
              </w:tabs>
              <w:suppressAutoHyphens/>
              <w:spacing w:after="0" w:line="240" w:lineRule="auto"/>
              <w:ind w:left="720"/>
              <w:contextualSpacing/>
              <w:jc w:val="both"/>
              <w:rPr>
                <w:rFonts w:cs="Arial"/>
              </w:rPr>
            </w:pP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jc w:val="both"/>
              <w:rPr>
                <w:rFonts w:cs="Arial"/>
              </w:rPr>
            </w:pPr>
            <w:r>
              <w:rPr>
                <w:rFonts w:cs="Arial"/>
              </w:rPr>
              <w:t xml:space="preserve">komplementarność wobec </w:t>
            </w:r>
            <w:r w:rsidRPr="00C1067B">
              <w:rPr>
                <w:rFonts w:cs="Arial"/>
              </w:rPr>
              <w:t>zrealizowanych projektów – 1 pkt.;</w:t>
            </w:r>
          </w:p>
          <w:p w:rsidR="00922230"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1 pkt.</w:t>
            </w:r>
          </w:p>
          <w:p w:rsidR="00922230" w:rsidRPr="00C1067B" w:rsidRDefault="00922230" w:rsidP="00922230">
            <w:pPr>
              <w:autoSpaceDE w:val="0"/>
              <w:autoSpaceDN w:val="0"/>
              <w:adjustRightInd w:val="0"/>
              <w:spacing w:after="0" w:line="240" w:lineRule="auto"/>
              <w:jc w:val="both"/>
              <w:rPr>
                <w:rFonts w:ascii="Calibri" w:hAnsi="Calibri" w:cs="Calibri"/>
                <w:color w:val="000000"/>
              </w:rPr>
            </w:pPr>
          </w:p>
          <w:p w:rsidR="00922230" w:rsidRPr="001A7546" w:rsidRDefault="00922230" w:rsidP="00922230">
            <w:pPr>
              <w:contextualSpacing/>
              <w:rPr>
                <w:rFonts w:eastAsiaTheme="minorHAnsi"/>
                <w:b/>
                <w:u w:val="single"/>
                <w:lang w:eastAsia="en-US"/>
              </w:rPr>
            </w:pPr>
            <w:r w:rsidRPr="00C1067B">
              <w:rPr>
                <w:rFonts w:eastAsiaTheme="minorHAnsi"/>
                <w:b/>
                <w:u w:val="single"/>
                <w:lang w:eastAsia="en-US"/>
              </w:rPr>
              <w:t>Nie dotyczy naborów skierowanych do ZIT.</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r>
              <w:t>8.</w:t>
            </w:r>
          </w:p>
        </w:tc>
        <w:tc>
          <w:tcPr>
            <w:tcW w:w="3686" w:type="dxa"/>
          </w:tcPr>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r>
              <w:rPr>
                <w:b/>
              </w:rPr>
              <w:t>Udostępnianie zakupionej infrastruktury pracowni/warsztatów innym szkołom/placówkom</w:t>
            </w:r>
          </w:p>
        </w:tc>
        <w:tc>
          <w:tcPr>
            <w:tcW w:w="6378" w:type="dxa"/>
          </w:tcPr>
          <w:p w:rsidR="00922230" w:rsidRPr="00E50A84" w:rsidRDefault="00922230" w:rsidP="00922230">
            <w:pPr>
              <w:spacing w:after="0" w:line="240" w:lineRule="auto"/>
              <w:jc w:val="both"/>
            </w:pPr>
            <w:r>
              <w:t>W ramach tego kryterium będzie weryfikowane czy projekt zakłada współpracę szkół lub placówek systemu oświaty, poprzez u</w:t>
            </w:r>
            <w:r w:rsidRPr="00E50A84">
              <w:t xml:space="preserve">dostępnianie </w:t>
            </w:r>
            <w:r w:rsidRPr="00D0101C">
              <w:t>sfinansowanej</w:t>
            </w:r>
            <w:r w:rsidRPr="00E50A84">
              <w:t xml:space="preserve"> </w:t>
            </w:r>
            <w:r>
              <w:t xml:space="preserve">w ramach projektu </w:t>
            </w:r>
            <w:r w:rsidRPr="00E50A84">
              <w:t>infrastruktury pracowni</w:t>
            </w:r>
            <w:r>
              <w:t>/warsztatów</w:t>
            </w:r>
            <w:r w:rsidRPr="00E50A84">
              <w:t xml:space="preserve"> innym szkoł</w:t>
            </w:r>
            <w:r>
              <w:t>om</w:t>
            </w:r>
            <w:r w:rsidRPr="00E50A84">
              <w:t>/placów</w:t>
            </w:r>
            <w:r>
              <w:t>kom</w:t>
            </w:r>
            <w:r w:rsidRPr="00E50A84">
              <w:t xml:space="preserve"> </w:t>
            </w:r>
            <w:r>
              <w:t>które nie posiadają takiego wyposażenia.</w:t>
            </w:r>
          </w:p>
          <w:p w:rsidR="00922230" w:rsidRDefault="00922230" w:rsidP="00922230">
            <w:pPr>
              <w:pStyle w:val="Default"/>
              <w:jc w:val="both"/>
              <w:rPr>
                <w:sz w:val="20"/>
                <w:szCs w:val="20"/>
              </w:rPr>
            </w:pPr>
          </w:p>
          <w:p w:rsidR="00922230" w:rsidRDefault="00922230" w:rsidP="00922230">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922230" w:rsidRPr="00D97885" w:rsidRDefault="00922230" w:rsidP="00922230">
            <w:pPr>
              <w:pStyle w:val="Default"/>
              <w:jc w:val="both"/>
              <w:rPr>
                <w:sz w:val="20"/>
                <w:szCs w:val="20"/>
              </w:rPr>
            </w:pPr>
          </w:p>
          <w:p w:rsidR="00922230" w:rsidRDefault="00922230" w:rsidP="00922230">
            <w:pPr>
              <w:pStyle w:val="Akapitzlist"/>
              <w:numPr>
                <w:ilvl w:val="0"/>
                <w:numId w:val="129"/>
              </w:numPr>
              <w:spacing w:after="0" w:line="240" w:lineRule="auto"/>
              <w:jc w:val="both"/>
            </w:pPr>
            <w:r>
              <w:t xml:space="preserve">Tak – w projekcie założono udostępnianie całej </w:t>
            </w:r>
            <w:r w:rsidRPr="00D0101C">
              <w:t xml:space="preserve">sfinansowanej </w:t>
            </w:r>
            <w:r>
              <w:t>j w ramach projektu infrastruktury pracowni /warsztatów- 4 pkt.;</w:t>
            </w:r>
          </w:p>
          <w:p w:rsidR="00922230" w:rsidRDefault="00922230" w:rsidP="00922230">
            <w:pPr>
              <w:pStyle w:val="Akapitzlist"/>
              <w:numPr>
                <w:ilvl w:val="0"/>
                <w:numId w:val="129"/>
              </w:numPr>
              <w:spacing w:after="0" w:line="240" w:lineRule="auto"/>
              <w:jc w:val="both"/>
            </w:pPr>
            <w:r>
              <w:t xml:space="preserve">Tak – w projekcie założono udostępnianie części </w:t>
            </w:r>
            <w:r w:rsidRPr="00787501">
              <w:t xml:space="preserve">sfinansowanej </w:t>
            </w:r>
            <w:r>
              <w:t>w ramach projektu infrastruktury pracowni /warsztatów- 2 pkt.;</w:t>
            </w:r>
          </w:p>
          <w:p w:rsidR="00922230" w:rsidRDefault="00922230" w:rsidP="00922230">
            <w:pPr>
              <w:pStyle w:val="Akapitzlist"/>
              <w:numPr>
                <w:ilvl w:val="0"/>
                <w:numId w:val="129"/>
              </w:numPr>
              <w:spacing w:after="0" w:line="240" w:lineRule="auto"/>
              <w:jc w:val="both"/>
            </w:pPr>
            <w:r>
              <w:t>Nie - 0 pkt.</w:t>
            </w:r>
          </w:p>
          <w:p w:rsidR="00922230" w:rsidRDefault="00922230" w:rsidP="00922230">
            <w:pPr>
              <w:spacing w:after="0" w:line="240" w:lineRule="auto"/>
              <w:jc w:val="both"/>
              <w:rPr>
                <w:color w:val="FF0000"/>
              </w:rPr>
            </w:pPr>
          </w:p>
          <w:p w:rsidR="00922230" w:rsidRPr="00EE04A9" w:rsidRDefault="00922230" w:rsidP="00922230">
            <w:pPr>
              <w:spacing w:after="0" w:line="240" w:lineRule="auto"/>
              <w:jc w:val="both"/>
              <w:rPr>
                <w:color w:val="FF0000"/>
              </w:rPr>
            </w:pPr>
            <w:r w:rsidRPr="00643259">
              <w:t>Weryfikacja na podstawie zapisów we wniosku o dofinansowanie i na podstawie załączników (np. list intencyjny.</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AD7D67" w:rsidRDefault="00922230" w:rsidP="00922230">
            <w:pPr>
              <w:snapToGrid w:val="0"/>
              <w:spacing w:after="0" w:line="240" w:lineRule="auto"/>
              <w:jc w:val="center"/>
              <w:rPr>
                <w:rFonts w:cs="Arial"/>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9.</w:t>
            </w:r>
          </w:p>
        </w:tc>
        <w:tc>
          <w:tcPr>
            <w:tcW w:w="3686" w:type="dxa"/>
            <w:vAlign w:val="center"/>
          </w:tcPr>
          <w:p w:rsidR="00922230" w:rsidRDefault="00922230" w:rsidP="00922230">
            <w:pPr>
              <w:spacing w:after="0" w:line="240" w:lineRule="auto"/>
              <w:rPr>
                <w:rFonts w:eastAsiaTheme="minorHAnsi"/>
                <w:b/>
                <w:lang w:eastAsia="en-US"/>
              </w:rPr>
            </w:pPr>
            <w:r w:rsidRPr="00ED38D4">
              <w:rPr>
                <w:rFonts w:eastAsiaTheme="minorHAnsi"/>
                <w:b/>
                <w:lang w:eastAsia="en-US"/>
              </w:rPr>
              <w:t xml:space="preserve">Przygotowanie infrastruktury i  wyposażenia kształcenia zawodowego pod kątem zgodności zawodów z </w:t>
            </w:r>
            <w:r>
              <w:rPr>
                <w:rFonts w:eastAsiaTheme="minorHAnsi"/>
                <w:b/>
                <w:lang w:eastAsia="en-US"/>
              </w:rPr>
              <w:t xml:space="preserve">Dolnośląskimi Regionalnymi Specjalizacjami, bądź z potrzebami </w:t>
            </w:r>
            <w:r w:rsidRPr="00ED38D4">
              <w:rPr>
                <w:rFonts w:eastAsiaTheme="minorHAnsi"/>
                <w:b/>
                <w:lang w:eastAsia="en-US"/>
              </w:rPr>
              <w:t>rynku pracy.</w:t>
            </w:r>
          </w:p>
          <w:p w:rsidR="00922230" w:rsidRDefault="00922230" w:rsidP="00922230">
            <w:pPr>
              <w:spacing w:after="0" w:line="240" w:lineRule="auto"/>
              <w:rPr>
                <w:rFonts w:eastAsiaTheme="minorHAnsi"/>
                <w:b/>
                <w:lang w:eastAsia="en-US"/>
              </w:rPr>
            </w:pPr>
          </w:p>
          <w:p w:rsidR="00922230" w:rsidRPr="009A28AA" w:rsidRDefault="00922230" w:rsidP="00922230">
            <w:pPr>
              <w:spacing w:after="0" w:line="240" w:lineRule="auto"/>
              <w:rPr>
                <w:rFonts w:ascii="Times New Roman" w:hAnsi="Times New Roman"/>
                <w:color w:val="000000"/>
                <w:sz w:val="20"/>
                <w:szCs w:val="20"/>
                <w:u w:val="single"/>
              </w:rPr>
            </w:pPr>
            <w:r w:rsidRPr="009A28AA">
              <w:rPr>
                <w:rFonts w:eastAsiaTheme="minorHAnsi"/>
                <w:b/>
                <w:u w:val="single"/>
                <w:lang w:eastAsia="en-US"/>
              </w:rPr>
              <w:t>Kryterium dotyczy naborów skierowanych do ZIT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w:t>
            </w:r>
            <w:r>
              <w:rPr>
                <w:rFonts w:eastAsiaTheme="minorHAnsi"/>
                <w:lang w:eastAsia="en-US"/>
              </w:rPr>
              <w:t xml:space="preserve">będą </w:t>
            </w:r>
            <w:r w:rsidRPr="00D7344B">
              <w:rPr>
                <w:rFonts w:eastAsiaTheme="minorHAnsi"/>
                <w:lang w:eastAsia="en-US"/>
              </w:rPr>
              <w:t xml:space="preserve">podlegać </w:t>
            </w:r>
            <w:r>
              <w:rPr>
                <w:rFonts w:eastAsiaTheme="minorHAnsi"/>
                <w:lang w:eastAsia="en-US"/>
              </w:rPr>
              <w:t xml:space="preserve">kierunki kształcenia w </w:t>
            </w:r>
            <w:r w:rsidRPr="003B732B">
              <w:rPr>
                <w:rFonts w:eastAsiaTheme="minorHAnsi"/>
                <w:lang w:eastAsia="en-US"/>
              </w:rPr>
              <w:t>zawod</w:t>
            </w:r>
            <w:r w:rsidR="000E3E2C">
              <w:rPr>
                <w:rFonts w:eastAsiaTheme="minorHAnsi"/>
                <w:lang w:eastAsia="en-US"/>
              </w:rPr>
              <w:t>ach (</w:t>
            </w:r>
            <w:r>
              <w:rPr>
                <w:rFonts w:eastAsiaTheme="minorHAnsi"/>
                <w:lang w:eastAsia="en-US"/>
              </w:rPr>
              <w:t>zawody)</w:t>
            </w:r>
            <w:r w:rsidRPr="003B732B">
              <w:rPr>
                <w:rFonts w:eastAsiaTheme="minorHAnsi"/>
                <w:lang w:eastAsia="en-US"/>
              </w:rPr>
              <w:t xml:space="preserve"> dla których w ramach projektu przygotowywana będzie infrastruktura i wyposażenie pod kątem </w:t>
            </w:r>
            <w:r>
              <w:rPr>
                <w:rFonts w:eastAsiaTheme="minorHAnsi"/>
                <w:lang w:eastAsia="en-US"/>
              </w:rPr>
              <w:t xml:space="preserve">ich </w:t>
            </w:r>
            <w:r w:rsidRPr="003B732B">
              <w:rPr>
                <w:rFonts w:eastAsiaTheme="minorHAnsi"/>
                <w:lang w:eastAsia="en-US"/>
              </w:rPr>
              <w:t xml:space="preserve">zgodności z regionalnymi specjalizacjami wynikającymi z </w:t>
            </w:r>
            <w:r>
              <w:rPr>
                <w:rFonts w:eastAsiaTheme="minorHAnsi"/>
                <w:lang w:eastAsia="en-US"/>
              </w:rPr>
              <w:t>Ram Strategicznych</w:t>
            </w:r>
            <w:r w:rsidRPr="003B732B">
              <w:rPr>
                <w:rFonts w:eastAsiaTheme="minorHAnsi"/>
                <w:lang w:eastAsia="en-US"/>
              </w:rPr>
              <w:t xml:space="preserve"> na rzecz inteligentnych specjalizacji Dolnego Śląska</w:t>
            </w:r>
            <w:r>
              <w:rPr>
                <w:rFonts w:eastAsiaTheme="minorHAnsi"/>
                <w:lang w:eastAsia="en-US"/>
              </w:rPr>
              <w:t xml:space="preserve"> (załącznik do Regionalnej Strategii </w:t>
            </w:r>
            <w:r w:rsidRPr="00D40155">
              <w:rPr>
                <w:rFonts w:eastAsiaTheme="minorHAnsi"/>
                <w:lang w:eastAsia="en-US"/>
              </w:rPr>
              <w:t>Innowacji dla Województwa Dolnośląskiego na lata 2011-2020</w:t>
            </w:r>
            <w:r>
              <w:rPr>
                <w:rFonts w:eastAsiaTheme="minorHAnsi"/>
                <w:lang w:eastAsia="en-US"/>
              </w:rPr>
              <w:t xml:space="preserve">) </w:t>
            </w:r>
            <w:r w:rsidRPr="003B732B">
              <w:rPr>
                <w:rFonts w:eastAsiaTheme="minorHAnsi"/>
                <w:lang w:eastAsia="en-US"/>
              </w:rPr>
              <w:t xml:space="preserve"> lub potrzebami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Pr="003B732B" w:rsidRDefault="00922230" w:rsidP="009523E8">
            <w:pPr>
              <w:pStyle w:val="Akapitzlist"/>
              <w:numPr>
                <w:ilvl w:val="0"/>
                <w:numId w:val="136"/>
              </w:numPr>
              <w:spacing w:after="0" w:line="240" w:lineRule="auto"/>
              <w:jc w:val="both"/>
            </w:pPr>
            <w:r>
              <w:t xml:space="preserve">co najmniej dwa </w:t>
            </w:r>
            <w:r w:rsidR="009523E8">
              <w:t>kierunki</w:t>
            </w:r>
            <w:r w:rsidR="009523E8" w:rsidRPr="009523E8">
              <w:t xml:space="preserve"> kształcenia w zawodach </w:t>
            </w:r>
            <w:r w:rsidRPr="003B732B">
              <w:t xml:space="preserve">zostały </w:t>
            </w:r>
            <w:r>
              <w:t>zidentyfikowane</w:t>
            </w:r>
            <w:r w:rsidRPr="003B732B">
              <w:t xml:space="preserve"> </w:t>
            </w:r>
            <w:r>
              <w:t xml:space="preserve">jako zgodne z potrzebami </w:t>
            </w:r>
            <w:r w:rsidRPr="003B732B">
              <w:t>rynk</w:t>
            </w:r>
            <w:r>
              <w:t>u</w:t>
            </w:r>
            <w:r w:rsidRPr="003B732B">
              <w:t xml:space="preserve"> pracy</w:t>
            </w:r>
            <w:r>
              <w:t xml:space="preserve"> </w:t>
            </w:r>
            <w:r w:rsidRPr="003B732B">
              <w:t>– 1 pkt</w:t>
            </w:r>
            <w:r>
              <w:t>.</w:t>
            </w:r>
            <w:r w:rsidRPr="003B732B">
              <w:t>;</w:t>
            </w:r>
          </w:p>
          <w:p w:rsidR="00922230" w:rsidRDefault="009523E8" w:rsidP="009523E8">
            <w:pPr>
              <w:pStyle w:val="Akapitzlist"/>
              <w:numPr>
                <w:ilvl w:val="0"/>
                <w:numId w:val="136"/>
              </w:numPr>
              <w:spacing w:after="0" w:line="240" w:lineRule="auto"/>
              <w:jc w:val="both"/>
            </w:pPr>
            <w:r w:rsidRPr="009523E8">
              <w:t xml:space="preserve">co najmniej dwa kierunki </w:t>
            </w:r>
            <w:r w:rsidR="00922230" w:rsidRPr="00CD3DA7">
              <w:t>kształcenia w zawodach (zawody)</w:t>
            </w:r>
            <w:r w:rsidR="00922230" w:rsidRPr="003B732B">
              <w:t xml:space="preserve"> są zgodne z Ram</w:t>
            </w:r>
            <w:r w:rsidR="00922230">
              <w:t>am</w:t>
            </w:r>
            <w:r w:rsidR="00922230" w:rsidRPr="003B732B">
              <w:t>i Strategicznymi na rzecz inteligentnych specjalizacji Dolnego Śląska</w:t>
            </w:r>
            <w:r w:rsidR="00922230">
              <w:t xml:space="preserve"> </w:t>
            </w:r>
            <w:r w:rsidR="00922230" w:rsidRPr="009E2C1E">
              <w:t>i zostały wskazane w dokumencie „Analiza potrzeb szkół zawodowych pod kątem wyzwań regionalnego rynku pracy</w:t>
            </w:r>
            <w:r w:rsidR="00922230">
              <w:rPr>
                <w:rStyle w:val="Odwoanieprzypisudolnego"/>
              </w:rPr>
              <w:footnoteReference w:id="29"/>
            </w:r>
            <w:r w:rsidR="00922230" w:rsidRPr="009E2C1E">
              <w:t>” jako zawody szkolne referencyjne dla inteligentnych specjalizacji</w:t>
            </w:r>
            <w:r w:rsidR="00922230">
              <w:t xml:space="preserve"> – 3 pkt.;</w:t>
            </w:r>
          </w:p>
          <w:p w:rsidR="00922230" w:rsidRDefault="0075620F" w:rsidP="0075620F">
            <w:pPr>
              <w:pStyle w:val="Akapitzlist"/>
              <w:numPr>
                <w:ilvl w:val="0"/>
                <w:numId w:val="136"/>
              </w:numPr>
              <w:spacing w:after="0" w:line="240" w:lineRule="auto"/>
              <w:jc w:val="both"/>
            </w:pPr>
            <w:r w:rsidRPr="0075620F">
              <w:t xml:space="preserve">co najmniej dwa kierunki kształcenia w zawodach (zawody) </w:t>
            </w:r>
            <w:r w:rsidR="00922230" w:rsidRPr="00DE59A9">
              <w:t>są zgodne z Ram</w:t>
            </w:r>
            <w:r w:rsidR="00922230">
              <w:t>am</w:t>
            </w:r>
            <w:r w:rsidR="00922230" w:rsidRPr="00DE59A9">
              <w:t xml:space="preserve">i Strategicznymi na rzecz inteligentnych specjalizacji Dolnego Śląska </w:t>
            </w:r>
            <w:r w:rsidR="00922230" w:rsidRPr="0016225E">
              <w:t xml:space="preserve">i zostały wskazane w dokumencie „Analiza potrzeb szkół zawodowych pod kątem wyzwań regionalnego rynku pracy” jako zawody szkolne referencyjne dla inteligentnych specjalizacji </w:t>
            </w:r>
            <w:r w:rsidR="00922230">
              <w:t>oraz w wyniku realizacji projektu zostanie uruchomiony nowy kierunek kształcenia zgodny</w:t>
            </w:r>
            <w:r w:rsidR="00922230" w:rsidRPr="00E9079D">
              <w:t xml:space="preserve"> z regionalnymi specjalizacjami wynikającymi z Ram Strategicznych na rzecz inteligentnych specjalizacji Dolnego Śląska</w:t>
            </w:r>
            <w:r w:rsidR="00922230">
              <w:t xml:space="preserve"> – 5 pkt.</w:t>
            </w:r>
          </w:p>
          <w:p w:rsidR="00922230" w:rsidRDefault="00922230" w:rsidP="00922230">
            <w:pPr>
              <w:pStyle w:val="Akapitzlist"/>
              <w:spacing w:after="0" w:line="240" w:lineRule="auto"/>
              <w:jc w:val="both"/>
            </w:pPr>
          </w:p>
          <w:p w:rsidR="00922230" w:rsidRDefault="00922230" w:rsidP="00922230">
            <w:pPr>
              <w:pStyle w:val="Akapitzlist"/>
              <w:spacing w:after="0" w:line="240" w:lineRule="auto"/>
              <w:jc w:val="both"/>
            </w:pPr>
            <w:r>
              <w:t>Punkty nie sumują się</w:t>
            </w:r>
          </w:p>
          <w:p w:rsidR="00922230" w:rsidRPr="0004153C" w:rsidRDefault="00922230" w:rsidP="00922230">
            <w:pPr>
              <w:pStyle w:val="Akapitzlist"/>
              <w:spacing w:after="0"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-5</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922230" w:rsidRPr="007978CE" w:rsidRDefault="00922230" w:rsidP="00922230">
            <w:pPr>
              <w:rPr>
                <w:rFonts w:eastAsiaTheme="minorHAnsi"/>
                <w:lang w:eastAsia="en-US"/>
              </w:rPr>
            </w:pPr>
            <w:r>
              <w:rPr>
                <w:rFonts w:eastAsiaTheme="minorHAnsi"/>
                <w:lang w:eastAsia="en-US"/>
              </w:rPr>
              <w:t>24 pkt.</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Pr>
                <w:rFonts w:eastAsiaTheme="minorHAnsi"/>
                <w:lang w:eastAsia="en-US"/>
              </w:rPr>
              <w:t>Suma dla ZIT WrOF</w:t>
            </w:r>
          </w:p>
        </w:tc>
        <w:tc>
          <w:tcPr>
            <w:tcW w:w="3544" w:type="dxa"/>
            <w:vAlign w:val="center"/>
          </w:tcPr>
          <w:p w:rsidR="00922230" w:rsidRDefault="00922230" w:rsidP="00922230">
            <w:pPr>
              <w:rPr>
                <w:rFonts w:eastAsiaTheme="minorHAnsi"/>
                <w:lang w:eastAsia="en-US"/>
              </w:rPr>
            </w:pPr>
            <w:r>
              <w:rPr>
                <w:rFonts w:eastAsiaTheme="minorHAnsi"/>
                <w:lang w:eastAsia="en-US"/>
              </w:rPr>
              <w:t>13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AJ</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23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AW</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 xml:space="preserve">21 </w:t>
            </w:r>
            <w:r w:rsidRPr="007978CE">
              <w:rPr>
                <w:rFonts w:eastAsiaTheme="minorHAnsi"/>
                <w:lang w:eastAsia="en-US"/>
              </w:rPr>
              <w:t>pkt.</w:t>
            </w:r>
          </w:p>
        </w:tc>
      </w:tr>
    </w:tbl>
    <w:p w:rsidR="00617F8F" w:rsidRDefault="00617F8F" w:rsidP="00617F8F">
      <w:pPr>
        <w:spacing w:after="120" w:line="240" w:lineRule="auto"/>
        <w:jc w:val="both"/>
        <w:outlineLvl w:val="2"/>
        <w:rPr>
          <w:rFonts w:eastAsia="Times New Roman" w:cs="Tahoma"/>
          <w:b/>
          <w:kern w:val="1"/>
          <w:sz w:val="28"/>
          <w:szCs w:val="28"/>
          <w:u w:val="single"/>
        </w:rPr>
      </w:pPr>
    </w:p>
    <w:p w:rsidR="006A29B5" w:rsidRDefault="006A29B5" w:rsidP="006A29B5">
      <w:pPr>
        <w:spacing w:after="120" w:line="240" w:lineRule="auto"/>
        <w:jc w:val="both"/>
        <w:outlineLvl w:val="2"/>
        <w:rPr>
          <w:rFonts w:eastAsia="Times New Roman" w:cs="Tahoma"/>
          <w:b/>
          <w:kern w:val="1"/>
          <w:sz w:val="28"/>
          <w:szCs w:val="28"/>
          <w:u w:val="single"/>
        </w:rPr>
      </w:pPr>
      <w:bookmarkStart w:id="16" w:name="_Toc465676552"/>
      <w:r>
        <w:rPr>
          <w:rFonts w:eastAsia="Times New Roman" w:cs="Tahoma"/>
          <w:b/>
          <w:kern w:val="1"/>
          <w:sz w:val="28"/>
          <w:szCs w:val="28"/>
          <w:u w:val="single"/>
        </w:rPr>
        <w:t>c</w:t>
      </w:r>
      <w:r w:rsidRPr="00B43C92">
        <w:rPr>
          <w:rFonts w:eastAsia="Times New Roman" w:cs="Tahoma"/>
          <w:b/>
          <w:kern w:val="1"/>
          <w:sz w:val="28"/>
          <w:szCs w:val="28"/>
          <w:u w:val="single"/>
        </w:rPr>
        <w:t xml:space="preserve">. </w:t>
      </w:r>
      <w:r>
        <w:rPr>
          <w:rFonts w:eastAsia="Times New Roman" w:cs="Tahoma"/>
          <w:b/>
          <w:kern w:val="1"/>
          <w:sz w:val="28"/>
          <w:szCs w:val="28"/>
          <w:u w:val="single"/>
        </w:rPr>
        <w:t xml:space="preserve"> </w:t>
      </w:r>
      <w:r w:rsidRPr="00B43C92">
        <w:rPr>
          <w:rFonts w:eastAsia="Times New Roman" w:cs="Tahoma"/>
          <w:b/>
          <w:kern w:val="1"/>
          <w:sz w:val="28"/>
          <w:szCs w:val="28"/>
          <w:u w:val="single"/>
        </w:rPr>
        <w:t>K</w:t>
      </w:r>
      <w:r>
        <w:rPr>
          <w:rFonts w:eastAsia="Times New Roman" w:cs="Tahoma"/>
          <w:b/>
          <w:kern w:val="1"/>
          <w:sz w:val="28"/>
          <w:szCs w:val="28"/>
          <w:u w:val="single"/>
        </w:rPr>
        <w:t xml:space="preserve">ryteria merytoryczne </w:t>
      </w:r>
      <w:r w:rsidR="000737C5" w:rsidRPr="000737C5">
        <w:rPr>
          <w:rFonts w:eastAsia="Times New Roman" w:cs="Tahoma"/>
          <w:b/>
          <w:kern w:val="1"/>
          <w:sz w:val="28"/>
          <w:szCs w:val="28"/>
          <w:u w:val="single"/>
        </w:rPr>
        <w:t xml:space="preserve">- wpływ projektów na realizację Strategii Rozwoju Województwa Dolnośląskiego 2020 – dla poszczególnych działań RPO WD 2014-2020 </w:t>
      </w:r>
      <w:r w:rsidRPr="00B43C92">
        <w:rPr>
          <w:rFonts w:eastAsia="Times New Roman" w:cs="Tahoma"/>
          <w:b/>
          <w:kern w:val="1"/>
          <w:sz w:val="28"/>
          <w:szCs w:val="28"/>
          <w:u w:val="single"/>
        </w:rPr>
        <w:t>– zakres EFRR</w:t>
      </w:r>
      <w:bookmarkEnd w:id="16"/>
    </w:p>
    <w:p w:rsidR="00652B37" w:rsidRDefault="00CA5F81" w:rsidP="00652B37">
      <w:pPr>
        <w:rPr>
          <w:rFonts w:eastAsia="Times New Roman" w:cs="Arial"/>
          <w:b/>
          <w:bCs/>
          <w:iCs/>
        </w:rPr>
      </w:pPr>
      <w:r w:rsidRPr="00F8362B">
        <w:rPr>
          <w:rFonts w:eastAsia="Times New Roman" w:cs="Tahoma"/>
          <w:b/>
          <w:kern w:val="1"/>
        </w:rPr>
        <w:t>Powyższe k</w:t>
      </w:r>
      <w:r w:rsidR="006A29B5" w:rsidRPr="00F8362B">
        <w:rPr>
          <w:rFonts w:eastAsia="Times New Roman" w:cs="Tahoma"/>
          <w:b/>
          <w:kern w:val="1"/>
        </w:rPr>
        <w:t xml:space="preserve">ryteria </w:t>
      </w:r>
      <w:r w:rsidR="006A29B5" w:rsidRPr="00F8362B">
        <w:rPr>
          <w:rFonts w:eastAsia="Times New Roman" w:cs="Arial"/>
          <w:b/>
          <w:bCs/>
          <w:iCs/>
        </w:rPr>
        <w:t>nie dotyczą naborów w ramach ZIT</w:t>
      </w:r>
    </w:p>
    <w:p w:rsidR="00BD49EA" w:rsidRDefault="00BD49EA" w:rsidP="00652B37">
      <w:pPr>
        <w:rPr>
          <w:rFonts w:eastAsia="Times New Roman" w:cs="Arial"/>
          <w:b/>
          <w:bCs/>
          <w:iCs/>
          <w:sz w:val="28"/>
          <w:szCs w:val="28"/>
        </w:rPr>
      </w:pPr>
      <w:r w:rsidRPr="00BD49EA">
        <w:rPr>
          <w:rFonts w:eastAsia="Times New Roman" w:cs="Arial"/>
          <w:b/>
          <w:bCs/>
          <w:iCs/>
          <w:sz w:val="28"/>
          <w:szCs w:val="28"/>
        </w:rPr>
        <w:t>OŚ PRIORYTETOWA 3 – Gospodarka niskoemisyjna</w:t>
      </w:r>
    </w:p>
    <w:p w:rsidR="008E29F8" w:rsidRDefault="008E29F8" w:rsidP="008E29F8">
      <w:pPr>
        <w:spacing w:line="240" w:lineRule="auto"/>
        <w:rPr>
          <w:b/>
          <w:i/>
          <w:sz w:val="20"/>
          <w:szCs w:val="20"/>
        </w:rPr>
      </w:pPr>
      <w:r>
        <w:rPr>
          <w:b/>
          <w:i/>
          <w:sz w:val="20"/>
          <w:szCs w:val="20"/>
        </w:rPr>
        <w:t>Działanie 3.4 Wdrażanie strategii niskoemisyjnych (OSI)</w:t>
      </w:r>
    </w:p>
    <w:p w:rsidR="008E29F8" w:rsidRDefault="008E29F8" w:rsidP="008E29F8">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8E29F8" w:rsidRDefault="008E29F8" w:rsidP="008E29F8">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8E29F8" w:rsidRDefault="008E29F8" w:rsidP="008E29F8">
      <w:pPr>
        <w:spacing w:after="0" w:line="240" w:lineRule="auto"/>
        <w:rPr>
          <w:sz w:val="20"/>
          <w:szCs w:val="20"/>
        </w:rPr>
      </w:pPr>
      <w:r>
        <w:rPr>
          <w:sz w:val="20"/>
          <w:szCs w:val="20"/>
        </w:rPr>
        <w:t>Typ 3.4.A.c inwestycje związane z systemami zarządzania ruchem i energią;</w:t>
      </w:r>
    </w:p>
    <w:p w:rsidR="008E29F8" w:rsidRDefault="008E29F8" w:rsidP="00652B37">
      <w:pPr>
        <w:rPr>
          <w:rFonts w:eastAsia="Times New Roman" w:cs="Tahoma"/>
          <w:b/>
          <w:kern w:val="1"/>
          <w:sz w:val="28"/>
          <w:szCs w:val="28"/>
        </w:rPr>
      </w:pPr>
    </w:p>
    <w:p w:rsidR="008E29F8" w:rsidRDefault="008E29F8" w:rsidP="008E29F8">
      <w:pPr>
        <w:spacing w:line="240" w:lineRule="auto"/>
        <w:rPr>
          <w:i/>
          <w:sz w:val="20"/>
          <w:szCs w:val="20"/>
        </w:rPr>
      </w:pPr>
      <w:r>
        <w:rPr>
          <w:i/>
          <w:sz w:val="20"/>
          <w:szCs w:val="20"/>
        </w:rPr>
        <w:t>(dot. naboru na typy projektów 3.4.A a-c)</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810"/>
        <w:gridCol w:w="3516"/>
        <w:gridCol w:w="6174"/>
        <w:gridCol w:w="4074"/>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0068A" w:rsidRDefault="007809E0" w:rsidP="007809E0">
            <w:pPr>
              <w:snapToGrid w:val="0"/>
              <w:spacing w:line="240" w:lineRule="auto"/>
              <w:ind w:left="426"/>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zawierających różne typy projektów, w tym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86369A" w:rsidRDefault="008E29F8" w:rsidP="008A4F7E">
            <w:pPr>
              <w:pStyle w:val="Akapitzlist"/>
              <w:numPr>
                <w:ilvl w:val="0"/>
                <w:numId w:val="222"/>
              </w:numPr>
              <w:snapToGrid w:val="0"/>
              <w:spacing w:after="0" w:line="240" w:lineRule="auto"/>
              <w:jc w:val="both"/>
              <w:rPr>
                <w:rFonts w:cs="Arial"/>
                <w:sz w:val="20"/>
                <w:szCs w:val="20"/>
              </w:rPr>
            </w:pPr>
            <w:r>
              <w:rPr>
                <w:rFonts w:cs="Arial"/>
                <w:sz w:val="20"/>
                <w:szCs w:val="20"/>
              </w:rPr>
              <w:t>Liczba zakupionych lub zmodernizowanych jednostek taboru pasażerskiego w publicznym transporcie zbiorowym komunikacji miejskiej;</w:t>
            </w:r>
          </w:p>
          <w:p w:rsidR="0086369A" w:rsidRDefault="008E29F8" w:rsidP="008A4F7E">
            <w:pPr>
              <w:pStyle w:val="Akapitzlist"/>
              <w:numPr>
                <w:ilvl w:val="0"/>
                <w:numId w:val="222"/>
              </w:numPr>
              <w:snapToGrid w:val="0"/>
              <w:spacing w:after="0" w:line="240" w:lineRule="auto"/>
              <w:jc w:val="both"/>
              <w:rPr>
                <w:rFonts w:cs="Arial"/>
                <w:sz w:val="20"/>
                <w:szCs w:val="20"/>
              </w:rPr>
            </w:pPr>
            <w:r>
              <w:rPr>
                <w:rFonts w:cs="Arial"/>
                <w:sz w:val="20"/>
                <w:szCs w:val="20"/>
              </w:rPr>
              <w:t>Liczba wybudowanych obiektów „parkuj i jedź”</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86369A" w:rsidRDefault="008E29F8" w:rsidP="008A4F7E">
            <w:pPr>
              <w:pStyle w:val="Akapitzlist"/>
              <w:numPr>
                <w:ilvl w:val="0"/>
                <w:numId w:val="223"/>
              </w:numPr>
              <w:snapToGrid w:val="0"/>
              <w:spacing w:after="0" w:line="240" w:lineRule="auto"/>
              <w:jc w:val="both"/>
            </w:pPr>
            <w:r>
              <w:rPr>
                <w:rFonts w:cs="Arial"/>
                <w:b/>
                <w:bCs/>
                <w:sz w:val="20"/>
                <w:szCs w:val="20"/>
              </w:rPr>
              <w:t>70% punktów</w:t>
            </w:r>
            <w:r>
              <w:rPr>
                <w:rFonts w:cs="Arial"/>
                <w:sz w:val="20"/>
                <w:szCs w:val="20"/>
              </w:rPr>
              <w:t xml:space="preserve"> możliwych do uzyskania w kryterium za przekroczenie 10% wartości wskaźnika wskazanego powyżej w pkt. 1; lub</w:t>
            </w:r>
          </w:p>
          <w:p w:rsidR="0086369A" w:rsidRDefault="008E29F8" w:rsidP="008A4F7E">
            <w:pPr>
              <w:pStyle w:val="Akapitzlist"/>
              <w:numPr>
                <w:ilvl w:val="0"/>
                <w:numId w:val="223"/>
              </w:numPr>
              <w:snapToGrid w:val="0"/>
              <w:spacing w:after="0" w:line="240" w:lineRule="auto"/>
              <w:jc w:val="both"/>
            </w:pPr>
            <w:r>
              <w:rPr>
                <w:rFonts w:cs="Arial"/>
                <w:b/>
                <w:bCs/>
                <w:sz w:val="20"/>
                <w:szCs w:val="20"/>
              </w:rPr>
              <w:t>50%  punktów</w:t>
            </w:r>
            <w:r>
              <w:rPr>
                <w:rFonts w:cs="Arial"/>
                <w:sz w:val="20"/>
                <w:szCs w:val="20"/>
              </w:rPr>
              <w:t xml:space="preserve"> możliwych do uzyskania w kryterium za przekroczenie 5% wartości wskaźnika wskazanego powyżej w pkt. 1;</w:t>
            </w:r>
          </w:p>
          <w:p w:rsidR="008E29F8" w:rsidRPr="00A33658" w:rsidRDefault="008E29F8" w:rsidP="007025A7">
            <w:pPr>
              <w:snapToGrid w:val="0"/>
              <w:spacing w:after="0" w:line="240" w:lineRule="auto"/>
              <w:ind w:left="360"/>
              <w:jc w:val="both"/>
              <w:rPr>
                <w:rFonts w:cs="Arial"/>
                <w:sz w:val="20"/>
                <w:szCs w:val="20"/>
              </w:rPr>
            </w:pPr>
            <w:r w:rsidRPr="00A33658">
              <w:rPr>
                <w:rFonts w:cs="Arial"/>
                <w:sz w:val="20"/>
                <w:szCs w:val="20"/>
              </w:rPr>
              <w:t>przez przekroczenie progu 5 lub 10% należy rozumieć zakup lub modernizację ilości autobusów równej lub większej w stosunku do wartości wskaźnika procentowego zaokrąglonego do pełnych liczb w górę, np. przekroczenie 5% oznacza zakup/modernizację 5 autobusów (5% * 82 = 4,1 = 5);</w:t>
            </w:r>
          </w:p>
          <w:p w:rsidR="0086369A" w:rsidRDefault="008E29F8" w:rsidP="008A4F7E">
            <w:pPr>
              <w:pStyle w:val="Akapitzlist"/>
              <w:numPr>
                <w:ilvl w:val="0"/>
                <w:numId w:val="223"/>
              </w:numPr>
              <w:snapToGrid w:val="0"/>
              <w:spacing w:after="0" w:line="240" w:lineRule="auto"/>
              <w:jc w:val="both"/>
            </w:pPr>
            <w:r>
              <w:rPr>
                <w:rFonts w:cs="Arial"/>
                <w:b/>
                <w:bCs/>
                <w:sz w:val="20"/>
                <w:szCs w:val="20"/>
              </w:rPr>
              <w:t xml:space="preserve">30% punktów </w:t>
            </w:r>
            <w:r>
              <w:rPr>
                <w:rFonts w:cs="Arial"/>
                <w:sz w:val="20"/>
                <w:szCs w:val="20"/>
              </w:rPr>
              <w:t>możliwych do uzyskania w kryterium za realizację co najmniej 2 obiektów wskazanego powyżej w pkt. 2.</w:t>
            </w:r>
          </w:p>
          <w:p w:rsidR="0086369A" w:rsidRDefault="008E29F8" w:rsidP="008A4F7E">
            <w:pPr>
              <w:pStyle w:val="Akapitzlist"/>
              <w:numPr>
                <w:ilvl w:val="0"/>
                <w:numId w:val="223"/>
              </w:numPr>
              <w:snapToGrid w:val="0"/>
              <w:spacing w:after="0" w:line="240" w:lineRule="auto"/>
              <w:jc w:val="both"/>
            </w:pPr>
            <w:r>
              <w:rPr>
                <w:rFonts w:cs="Arial"/>
                <w:b/>
                <w:bCs/>
                <w:sz w:val="20"/>
                <w:szCs w:val="20"/>
              </w:rPr>
              <w:t xml:space="preserve">20% punktów </w:t>
            </w:r>
            <w:r>
              <w:rPr>
                <w:rFonts w:cs="Arial"/>
                <w:sz w:val="20"/>
                <w:szCs w:val="20"/>
              </w:rPr>
              <w:t>możliwych do uzyskania w kryterium za realizację 1 obiektu wskazanego powyżej w pkt. 2.</w:t>
            </w:r>
          </w:p>
          <w:p w:rsidR="008E29F8" w:rsidRDefault="008E29F8" w:rsidP="007025A7">
            <w:pPr>
              <w:snapToGrid w:val="0"/>
              <w:spacing w:after="0" w:line="240" w:lineRule="auto"/>
              <w:jc w:val="both"/>
              <w:rPr>
                <w:rFonts w:cs="Arial"/>
                <w:sz w:val="20"/>
                <w:szCs w:val="20"/>
              </w:rPr>
            </w:pP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 xml:space="preserve">0 – do 40% pkt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pPr>
            <w:r>
              <w:rPr>
                <w:rFonts w:eastAsia="Times New Roman" w:cs="Arial"/>
                <w:b/>
                <w:sz w:val="20"/>
                <w:szCs w:val="20"/>
              </w:rPr>
              <w:t>Multimodalność projektu</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sz w:val="20"/>
                <w:szCs w:val="20"/>
              </w:rPr>
            </w:pPr>
            <w:r>
              <w:rPr>
                <w:rFonts w:cs="Arial"/>
                <w:sz w:val="20"/>
                <w:szCs w:val="20"/>
              </w:rPr>
              <w:t xml:space="preserve">Jeśli inwestycja: </w:t>
            </w:r>
          </w:p>
          <w:p w:rsidR="0086369A" w:rsidRDefault="008E29F8" w:rsidP="008A4F7E">
            <w:pPr>
              <w:pStyle w:val="Akapitzlist"/>
              <w:numPr>
                <w:ilvl w:val="0"/>
                <w:numId w:val="225"/>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3</w:t>
            </w:r>
            <w:r>
              <w:rPr>
                <w:rFonts w:cs="Arial"/>
                <w:b/>
                <w:bCs/>
                <w:sz w:val="20"/>
                <w:szCs w:val="20"/>
              </w:rPr>
              <w:t>0% punktów w ramach kryterium</w:t>
            </w:r>
            <w:r>
              <w:rPr>
                <w:rFonts w:cs="Arial"/>
                <w:sz w:val="20"/>
                <w:szCs w:val="20"/>
              </w:rPr>
              <w:t>,</w:t>
            </w:r>
          </w:p>
          <w:p w:rsidR="008E29F8" w:rsidRDefault="008E29F8" w:rsidP="007025A7">
            <w:pPr>
              <w:pStyle w:val="Akapitzlist"/>
              <w:snapToGrid w:val="0"/>
              <w:spacing w:after="0" w:line="240" w:lineRule="auto"/>
              <w:ind w:left="459"/>
              <w:jc w:val="both"/>
              <w:rPr>
                <w:sz w:val="20"/>
                <w:szCs w:val="20"/>
              </w:rPr>
            </w:pPr>
            <w:r>
              <w:rPr>
                <w:rFonts w:cs="Arial"/>
                <w:sz w:val="20"/>
                <w:szCs w:val="20"/>
              </w:rPr>
              <w:t xml:space="preserve"> np. (budowa zintegrowanego centrum przesiadkowego bezpośrednio przy przystanku kolejowym przewidzianym do realizacji w ramach projektu pozakonkursowego ujętego w aktualnym wykazie);</w:t>
            </w:r>
          </w:p>
          <w:p w:rsidR="0086369A" w:rsidRDefault="008E29F8" w:rsidP="008A4F7E">
            <w:pPr>
              <w:pStyle w:val="Akapitzlist"/>
              <w:numPr>
                <w:ilvl w:val="0"/>
                <w:numId w:val="225"/>
              </w:numPr>
              <w:snapToGrid w:val="0"/>
              <w:spacing w:after="0" w:line="240" w:lineRule="auto"/>
              <w:ind w:left="459"/>
              <w:jc w:val="both"/>
              <w:rPr>
                <w:sz w:val="20"/>
                <w:szCs w:val="20"/>
              </w:rPr>
            </w:pPr>
            <w:r w:rsidRPr="005B720A">
              <w:rPr>
                <w:sz w:val="20"/>
                <w:szCs w:val="20"/>
              </w:rPr>
              <w:t>jest komplementarna względem projektu dot. dróg dla rowerów zlokalizowanego bezpośrednio w pobliżu i przewidzianego do realizacji tj. złożonego do naboru w ramach działania 3.4 T</w:t>
            </w:r>
            <w:r w:rsidRPr="005B720A">
              <w:rPr>
                <w:i/>
                <w:iCs/>
                <w:sz w:val="20"/>
                <w:szCs w:val="20"/>
              </w:rPr>
              <w:t>yp 3.4.A.d inwestycje ograniczające indywidualny ruch zmotoryzowany w centrach miast: drogi rowerowe, ciągi piesze</w:t>
            </w:r>
            <w:r w:rsidRPr="005B720A">
              <w:rPr>
                <w:sz w:val="20"/>
                <w:szCs w:val="20"/>
              </w:rPr>
              <w:t xml:space="preserve"> i/lub został ujęty w Planie Gospodarki Niskoemisyjnej. We wniosku o dofinansowanie należy uzasadnić multimodalność projektu. W przypadku projektu ujętego w Planie Gospodarki Niskoemisyjnej należy załączyć do wniosku zaświadczenie/oświadczenie* z urzędu gminy, dla której sporządzono dany PGN - projekt otrzymuje </w:t>
            </w:r>
            <w:r w:rsidRPr="005B720A">
              <w:rPr>
                <w:rFonts w:cs="Arial"/>
                <w:sz w:val="20"/>
                <w:szCs w:val="20"/>
              </w:rPr>
              <w:t>3</w:t>
            </w:r>
            <w:r w:rsidRPr="005B720A">
              <w:rPr>
                <w:rFonts w:cs="Arial"/>
                <w:b/>
                <w:bCs/>
                <w:sz w:val="20"/>
                <w:szCs w:val="20"/>
              </w:rPr>
              <w:t>0% punktów w ramach kryterium</w:t>
            </w:r>
            <w:r w:rsidRPr="005B720A">
              <w:rPr>
                <w:rFonts w:cs="Arial"/>
                <w:sz w:val="20"/>
                <w:szCs w:val="20"/>
              </w:rPr>
              <w:t>,</w:t>
            </w:r>
            <w:r>
              <w:rPr>
                <w:rFonts w:cs="Arial"/>
                <w:sz w:val="20"/>
                <w:szCs w:val="20"/>
              </w:rPr>
              <w:t xml:space="preserve"> </w:t>
            </w:r>
            <w:r w:rsidRPr="005B720A">
              <w:rPr>
                <w:sz w:val="20"/>
                <w:szCs w:val="20"/>
              </w:rPr>
              <w:t>np. (budowa zintegrowanego centrum przesiadkowego bezpośrednio przy drodze dla rowerów, przewidzianej do realizacji w ramach typu 3.4.A.d i wpisanej do PGN);</w:t>
            </w:r>
          </w:p>
          <w:p w:rsidR="0086369A" w:rsidRDefault="008E29F8" w:rsidP="008A4F7E">
            <w:pPr>
              <w:pStyle w:val="Akapitzlist"/>
              <w:numPr>
                <w:ilvl w:val="0"/>
                <w:numId w:val="225"/>
              </w:numPr>
              <w:snapToGrid w:val="0"/>
              <w:spacing w:after="0" w:line="240" w:lineRule="auto"/>
              <w:ind w:left="459"/>
              <w:jc w:val="both"/>
              <w:rPr>
                <w:sz w:val="20"/>
                <w:szCs w:val="20"/>
              </w:rPr>
            </w:pPr>
            <w:r>
              <w:rPr>
                <w:rFonts w:cs="Arial"/>
                <w:sz w:val="20"/>
                <w:szCs w:val="20"/>
              </w:rPr>
              <w:t>składa się z co najmniej 2 typów projektów dotyczących:</w:t>
            </w:r>
          </w:p>
          <w:p w:rsidR="0086369A" w:rsidRDefault="008E29F8" w:rsidP="008A4F7E">
            <w:pPr>
              <w:pStyle w:val="Akapitzlist"/>
              <w:numPr>
                <w:ilvl w:val="0"/>
                <w:numId w:val="210"/>
              </w:numPr>
              <w:snapToGrid w:val="0"/>
              <w:spacing w:after="0" w:line="240" w:lineRule="auto"/>
              <w:jc w:val="both"/>
              <w:rPr>
                <w:sz w:val="20"/>
                <w:szCs w:val="20"/>
              </w:rPr>
            </w:pPr>
            <w:r>
              <w:rPr>
                <w:rFonts w:cs="Arial"/>
                <w:sz w:val="20"/>
                <w:szCs w:val="20"/>
              </w:rPr>
              <w:t>zakupu taboru na potrzeby  publicznego transportu zbiorowego, (typ 3.4.A.a);</w:t>
            </w:r>
          </w:p>
          <w:p w:rsidR="0086369A" w:rsidRDefault="008E29F8" w:rsidP="008A4F7E">
            <w:pPr>
              <w:pStyle w:val="Akapitzlist"/>
              <w:numPr>
                <w:ilvl w:val="0"/>
                <w:numId w:val="210"/>
              </w:numPr>
              <w:snapToGrid w:val="0"/>
              <w:spacing w:after="0" w:line="240" w:lineRule="auto"/>
              <w:jc w:val="both"/>
              <w:rPr>
                <w:sz w:val="20"/>
                <w:szCs w:val="20"/>
              </w:rPr>
            </w:pPr>
            <w:r>
              <w:rPr>
                <w:rFonts w:cs="Arial"/>
                <w:sz w:val="20"/>
                <w:szCs w:val="20"/>
              </w:rPr>
              <w:t>inwestycji ograniczających indywidualny ruch zmotoryzowany w centrach miast np. P&amp;R, B&amp;R, zintegrowane centra przesiadkowe, wspólny bilet itp. (typ 3.4.A.b);</w:t>
            </w:r>
          </w:p>
          <w:p w:rsidR="0086369A" w:rsidRDefault="008E29F8" w:rsidP="008A4F7E">
            <w:pPr>
              <w:pStyle w:val="Akapitzlist"/>
              <w:numPr>
                <w:ilvl w:val="0"/>
                <w:numId w:val="210"/>
              </w:numPr>
              <w:snapToGrid w:val="0"/>
              <w:spacing w:after="0" w:line="240" w:lineRule="auto"/>
              <w:jc w:val="both"/>
              <w:rPr>
                <w:sz w:val="20"/>
                <w:szCs w:val="20"/>
              </w:rPr>
            </w:pPr>
            <w:r>
              <w:rPr>
                <w:rFonts w:cs="Arial"/>
                <w:sz w:val="20"/>
                <w:szCs w:val="20"/>
              </w:rPr>
              <w:t>inwestycji związanych z systemami zarządzania ruchem i energią (typ 3.4.A.c);</w:t>
            </w:r>
          </w:p>
          <w:p w:rsidR="008E29F8" w:rsidRPr="00B66C73" w:rsidRDefault="008E29F8" w:rsidP="007025A7">
            <w:pPr>
              <w:pStyle w:val="Akapitzlist"/>
              <w:snapToGrid w:val="0"/>
              <w:spacing w:after="0" w:line="240" w:lineRule="auto"/>
              <w:ind w:left="459"/>
              <w:jc w:val="both"/>
              <w:rPr>
                <w:sz w:val="20"/>
                <w:szCs w:val="20"/>
              </w:rPr>
            </w:pPr>
            <w:r>
              <w:rPr>
                <w:rFonts w:cs="Arial"/>
                <w:sz w:val="20"/>
                <w:szCs w:val="20"/>
              </w:rPr>
              <w:t>projekt otrzymuje 4</w:t>
            </w:r>
            <w:r>
              <w:rPr>
                <w:rFonts w:cs="Arial"/>
                <w:b/>
                <w:bCs/>
                <w:sz w:val="20"/>
                <w:szCs w:val="20"/>
              </w:rPr>
              <w:t>0% punktów w ramach kryterium</w:t>
            </w:r>
            <w:r>
              <w:rPr>
                <w:rFonts w:cs="Arial"/>
                <w:sz w:val="20"/>
                <w:szCs w:val="20"/>
              </w:rPr>
              <w:t>,</w:t>
            </w:r>
          </w:p>
          <w:p w:rsidR="008E29F8" w:rsidRPr="00702E95" w:rsidRDefault="008E29F8" w:rsidP="007025A7">
            <w:pPr>
              <w:pStyle w:val="Akapitzlist"/>
              <w:snapToGrid w:val="0"/>
              <w:spacing w:after="0" w:line="240" w:lineRule="auto"/>
              <w:ind w:left="753"/>
              <w:jc w:val="both"/>
              <w:rPr>
                <w:sz w:val="20"/>
                <w:szCs w:val="20"/>
              </w:rPr>
            </w:pPr>
          </w:p>
          <w:p w:rsidR="008E29F8" w:rsidRDefault="008E29F8" w:rsidP="007025A7">
            <w:pPr>
              <w:pStyle w:val="Akapitzlist"/>
              <w:snapToGrid w:val="0"/>
              <w:spacing w:after="0" w:line="240" w:lineRule="auto"/>
              <w:ind w:left="753"/>
              <w:jc w:val="both"/>
              <w:rPr>
                <w:sz w:val="20"/>
                <w:szCs w:val="20"/>
              </w:rPr>
            </w:pPr>
            <w:r>
              <w:rPr>
                <w:rFonts w:cs="Arial"/>
                <w:sz w:val="20"/>
                <w:szCs w:val="20"/>
              </w:rPr>
              <w:t>(np. projekt polega na zakupie taboru oraz budowie centrum przesiadkowego albo projekt polega na budowie zintegrowanego centrum przesiadkowego i obiektu B&amp;R).</w:t>
            </w:r>
          </w:p>
          <w:p w:rsidR="008E29F8" w:rsidRDefault="008E29F8" w:rsidP="007025A7">
            <w:pPr>
              <w:pStyle w:val="Akapitzlist"/>
              <w:snapToGrid w:val="0"/>
              <w:spacing w:after="0" w:line="240" w:lineRule="auto"/>
              <w:jc w:val="both"/>
              <w:rPr>
                <w:rFonts w:cs="Arial"/>
                <w:sz w:val="20"/>
                <w:szCs w:val="20"/>
              </w:rPr>
            </w:pPr>
          </w:p>
          <w:p w:rsidR="008E29F8" w:rsidRDefault="008E29F8" w:rsidP="007025A7">
            <w:pPr>
              <w:snapToGrid w:val="0"/>
              <w:spacing w:after="0" w:line="240" w:lineRule="auto"/>
              <w:jc w:val="both"/>
              <w:rPr>
                <w:sz w:val="20"/>
                <w:szCs w:val="20"/>
              </w:rPr>
            </w:pPr>
            <w:r>
              <w:rPr>
                <w:rFonts w:cs="Arial"/>
                <w:sz w:val="20"/>
                <w:szCs w:val="20"/>
              </w:rPr>
              <w:t>* oświadczenie – dopuszczalne tylko w przypadku projektów własnych gminy.</w:t>
            </w: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30% pkt</w:t>
            </w:r>
            <w:r>
              <w:rPr>
                <w:rFonts w:cs="Arial"/>
                <w:sz w:val="20"/>
                <w:szCs w:val="20"/>
              </w:rPr>
              <w:t xml:space="preserve"> możliwych do uzyskania na ocenie strategicznej</w:t>
            </w:r>
          </w:p>
          <w:p w:rsidR="008E29F8" w:rsidRDefault="008E29F8" w:rsidP="007025A7">
            <w:pPr>
              <w:snapToGrid w:val="0"/>
              <w:spacing w:after="0" w:line="240" w:lineRule="auto"/>
              <w:jc w:val="cente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3.</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p w:rsidR="008E29F8" w:rsidRDefault="008E29F8" w:rsidP="007025A7">
            <w:pPr>
              <w:snapToGrid w:val="0"/>
              <w:spacing w:after="0" w:line="240" w:lineRule="auto"/>
              <w:jc w:val="both"/>
              <w:rPr>
                <w:rFonts w:eastAsia="Times New Roman" w:cs="Arial"/>
                <w:b/>
                <w:sz w:val="20"/>
                <w:szCs w:val="20"/>
              </w:rPr>
            </w:pP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4.</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86369A" w:rsidRDefault="008E29F8" w:rsidP="0042145C">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86369A" w:rsidRDefault="008E29F8" w:rsidP="0042145C">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86369A" w:rsidRDefault="008E29F8" w:rsidP="0042145C">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10%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8E29F8">
      <w:pPr>
        <w:spacing w:line="240" w:lineRule="auto"/>
        <w:rPr>
          <w:i/>
          <w:sz w:val="20"/>
          <w:szCs w:val="20"/>
        </w:rPr>
      </w:pPr>
    </w:p>
    <w:p w:rsidR="008E29F8" w:rsidRDefault="008E29F8"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8E29F8" w:rsidRDefault="008E29F8" w:rsidP="008E29F8">
      <w:pPr>
        <w:spacing w:line="240" w:lineRule="auto"/>
        <w:rPr>
          <w:i/>
          <w:sz w:val="20"/>
          <w:szCs w:val="20"/>
        </w:rPr>
      </w:pPr>
      <w:r>
        <w:rPr>
          <w:i/>
          <w:sz w:val="20"/>
          <w:szCs w:val="20"/>
        </w:rPr>
        <w:t xml:space="preserve"> (dot. naboru na typy projektów 3.4.A a)</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795"/>
        <w:gridCol w:w="3519"/>
        <w:gridCol w:w="6180"/>
        <w:gridCol w:w="4080"/>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obejmujących wyłącznie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wskaźnika:</w:t>
            </w:r>
          </w:p>
          <w:p w:rsidR="008E29F8" w:rsidRPr="00E61D0C" w:rsidRDefault="008E29F8" w:rsidP="007025A7">
            <w:pPr>
              <w:snapToGrid w:val="0"/>
              <w:spacing w:after="0" w:line="240" w:lineRule="auto"/>
              <w:ind w:left="360"/>
              <w:jc w:val="both"/>
              <w:rPr>
                <w:rFonts w:cs="Arial"/>
                <w:sz w:val="20"/>
                <w:szCs w:val="20"/>
              </w:rPr>
            </w:pPr>
            <w:r>
              <w:rPr>
                <w:rFonts w:cs="Arial"/>
                <w:sz w:val="20"/>
                <w:szCs w:val="20"/>
              </w:rPr>
              <w:t>„</w:t>
            </w:r>
            <w:r w:rsidRPr="00E61D0C">
              <w:rPr>
                <w:rFonts w:cs="Arial"/>
                <w:sz w:val="20"/>
                <w:szCs w:val="20"/>
              </w:rPr>
              <w:t>Liczba zakupionych lub zmodernizowanych jednostek taboru pasażerskiego w publicznym transporcie zbiorowym komunikacji miejskiej;</w:t>
            </w:r>
            <w:r>
              <w:rPr>
                <w:rFonts w:cs="Arial"/>
                <w:sz w:val="20"/>
                <w:szCs w:val="20"/>
              </w:rPr>
              <w:t>”</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86369A" w:rsidRDefault="008E29F8" w:rsidP="0042145C">
            <w:pPr>
              <w:pStyle w:val="Akapitzlist"/>
              <w:numPr>
                <w:ilvl w:val="0"/>
                <w:numId w:val="216"/>
              </w:numPr>
              <w:snapToGrid w:val="0"/>
              <w:spacing w:after="0" w:line="240" w:lineRule="auto"/>
              <w:jc w:val="both"/>
              <w:rPr>
                <w:rFonts w:cs="Arial"/>
                <w:sz w:val="20"/>
                <w:szCs w:val="20"/>
              </w:rPr>
            </w:pPr>
            <w:r>
              <w:rPr>
                <w:rFonts w:cs="Arial"/>
                <w:b/>
                <w:bCs/>
                <w:sz w:val="20"/>
                <w:szCs w:val="20"/>
              </w:rPr>
              <w:t>100% punktów</w:t>
            </w:r>
            <w:r>
              <w:rPr>
                <w:rFonts w:cs="Arial"/>
                <w:sz w:val="20"/>
                <w:szCs w:val="20"/>
              </w:rPr>
              <w:t xml:space="preserve"> możliwych do uzyskania w kryterium za osiągnięcie powyżej 20% wartości wskaźnika wskazanego powyżej;</w:t>
            </w:r>
          </w:p>
          <w:p w:rsidR="0086369A" w:rsidRDefault="008E29F8" w:rsidP="0042145C">
            <w:pPr>
              <w:pStyle w:val="Akapitzlist"/>
              <w:numPr>
                <w:ilvl w:val="0"/>
                <w:numId w:val="216"/>
              </w:numPr>
              <w:snapToGrid w:val="0"/>
              <w:spacing w:after="0" w:line="240" w:lineRule="auto"/>
              <w:jc w:val="both"/>
              <w:rPr>
                <w:rFonts w:cs="Arial"/>
                <w:sz w:val="20"/>
                <w:szCs w:val="20"/>
              </w:rPr>
            </w:pPr>
            <w:r>
              <w:rPr>
                <w:rFonts w:cs="Arial"/>
                <w:b/>
                <w:bCs/>
                <w:sz w:val="20"/>
                <w:szCs w:val="20"/>
              </w:rPr>
              <w:t xml:space="preserve">75% punktów </w:t>
            </w:r>
            <w:r>
              <w:rPr>
                <w:rFonts w:cs="Arial"/>
                <w:sz w:val="20"/>
                <w:szCs w:val="20"/>
              </w:rPr>
              <w:t>możliwych do uzyskania w kryterium za osiągnięcie od 15% do 20% wartości wskaźnika wskazanego powyżej;</w:t>
            </w:r>
          </w:p>
          <w:p w:rsidR="0086369A" w:rsidRDefault="008E29F8" w:rsidP="0042145C">
            <w:pPr>
              <w:pStyle w:val="Akapitzlist"/>
              <w:numPr>
                <w:ilvl w:val="0"/>
                <w:numId w:val="216"/>
              </w:numPr>
              <w:snapToGrid w:val="0"/>
              <w:spacing w:after="0" w:line="240" w:lineRule="auto"/>
              <w:jc w:val="both"/>
              <w:rPr>
                <w:rFonts w:cs="Arial"/>
                <w:sz w:val="20"/>
                <w:szCs w:val="20"/>
              </w:rPr>
            </w:pPr>
            <w:r>
              <w:rPr>
                <w:rFonts w:cs="Arial"/>
                <w:b/>
                <w:bCs/>
                <w:sz w:val="20"/>
                <w:szCs w:val="20"/>
              </w:rPr>
              <w:t xml:space="preserve">50% punktów </w:t>
            </w:r>
            <w:r>
              <w:rPr>
                <w:rFonts w:cs="Arial"/>
                <w:sz w:val="20"/>
                <w:szCs w:val="20"/>
              </w:rPr>
              <w:t>możliwych do uzyskania w kryterium za osiągnięcie od 10% do 15% wartości wskaźnika wskazanego powyżej;</w:t>
            </w:r>
          </w:p>
          <w:p w:rsidR="0086369A" w:rsidRDefault="008E29F8" w:rsidP="0042145C">
            <w:pPr>
              <w:pStyle w:val="Akapitzlist"/>
              <w:numPr>
                <w:ilvl w:val="0"/>
                <w:numId w:val="216"/>
              </w:numPr>
              <w:snapToGrid w:val="0"/>
              <w:spacing w:after="0" w:line="240" w:lineRule="auto"/>
              <w:jc w:val="both"/>
              <w:rPr>
                <w:rFonts w:cs="Arial"/>
                <w:sz w:val="20"/>
                <w:szCs w:val="20"/>
              </w:rPr>
            </w:pPr>
            <w:r>
              <w:rPr>
                <w:rFonts w:cs="Arial"/>
                <w:b/>
                <w:bCs/>
                <w:sz w:val="20"/>
                <w:szCs w:val="20"/>
              </w:rPr>
              <w:t xml:space="preserve">25% punktów </w:t>
            </w:r>
            <w:r>
              <w:rPr>
                <w:rFonts w:cs="Arial"/>
                <w:sz w:val="20"/>
                <w:szCs w:val="20"/>
              </w:rPr>
              <w:t>możliwych do uzyskania w kryterium za osiągnięcie od 5% do 10% wartości wskaźnika wskazanego powyżej;</w:t>
            </w:r>
          </w:p>
          <w:p w:rsidR="0086369A" w:rsidRDefault="008E29F8" w:rsidP="0042145C">
            <w:pPr>
              <w:pStyle w:val="Akapitzlist"/>
              <w:numPr>
                <w:ilvl w:val="0"/>
                <w:numId w:val="216"/>
              </w:numPr>
              <w:snapToGrid w:val="0"/>
              <w:spacing w:after="0" w:line="240" w:lineRule="auto"/>
              <w:jc w:val="both"/>
              <w:rPr>
                <w:rFonts w:cs="Arial"/>
                <w:sz w:val="20"/>
                <w:szCs w:val="20"/>
              </w:rPr>
            </w:pPr>
            <w:r w:rsidRPr="00355481">
              <w:rPr>
                <w:rFonts w:cs="Arial"/>
                <w:b/>
                <w:sz w:val="20"/>
                <w:szCs w:val="20"/>
              </w:rPr>
              <w:t>0 punktów</w:t>
            </w:r>
            <w:r>
              <w:rPr>
                <w:rFonts w:cs="Arial"/>
                <w:sz w:val="20"/>
                <w:szCs w:val="20"/>
              </w:rPr>
              <w:t xml:space="preserve"> możliwych do uzyskania w kryterium za osiągnięcie poniżej 5% wartości wskaźnika wskazanego powyżej w pkt 1.</w:t>
            </w: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86369A" w:rsidRDefault="008E29F8" w:rsidP="0042145C">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3</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86369A" w:rsidRDefault="008E29F8" w:rsidP="0042145C">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86369A" w:rsidRDefault="008E29F8" w:rsidP="0042145C">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86369A" w:rsidRDefault="008E29F8" w:rsidP="0042145C">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rowerów.</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652B37">
      <w:pPr>
        <w:rPr>
          <w:rFonts w:eastAsia="Times New Roman" w:cs="Tahoma"/>
          <w:b/>
          <w:kern w:val="1"/>
          <w:sz w:val="28"/>
          <w:szCs w:val="28"/>
        </w:rPr>
      </w:pPr>
    </w:p>
    <w:p w:rsidR="007420CC" w:rsidRDefault="007420CC" w:rsidP="007420CC">
      <w:pPr>
        <w:spacing w:line="240" w:lineRule="auto"/>
        <w:rPr>
          <w:i/>
        </w:rPr>
      </w:pPr>
      <w:r>
        <w:rPr>
          <w:i/>
        </w:rPr>
        <w:t>Działanie 3.4 Wdrażanie strategii niskoemisyjnych (OSI)</w:t>
      </w:r>
    </w:p>
    <w:p w:rsidR="007420CC" w:rsidRDefault="007420CC" w:rsidP="007420CC">
      <w:pPr>
        <w:spacing w:after="0" w:line="240" w:lineRule="auto"/>
        <w:rPr>
          <w:rFonts w:cs="Arial"/>
        </w:rPr>
      </w:pPr>
      <w:r>
        <w:t>Typ 3.4.A.d</w:t>
      </w:r>
      <w:r>
        <w:rPr>
          <w:rFonts w:cs="Arial"/>
        </w:rPr>
        <w:t xml:space="preserve"> inwestycje ograniczające indywidualny ruch zmotoryzowany w centrach miast: drogi rowerowe, ciągi piesze</w:t>
      </w:r>
    </w:p>
    <w:p w:rsidR="008E29F8" w:rsidRDefault="008E29F8" w:rsidP="00652B37">
      <w:pPr>
        <w:rPr>
          <w:rFonts w:eastAsia="Times New Roman" w:cs="Tahoma"/>
          <w:b/>
          <w:kern w:val="1"/>
          <w:sz w:val="28"/>
          <w:szCs w:val="28"/>
        </w:rPr>
      </w:pP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794"/>
        <w:gridCol w:w="3511"/>
        <w:gridCol w:w="6198"/>
        <w:gridCol w:w="4071"/>
      </w:tblGrid>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1.</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Wpływ projektu na osiągnięcie wartości docelowej wskaźników RPO</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7420CC" w:rsidRDefault="007420CC">
            <w:pPr>
              <w:snapToGrid w:val="0"/>
              <w:spacing w:after="0" w:line="240" w:lineRule="auto"/>
              <w:contextualSpacing/>
              <w:jc w:val="both"/>
              <w:rPr>
                <w:rFonts w:cs="Arial"/>
                <w:sz w:val="20"/>
                <w:szCs w:val="20"/>
              </w:rPr>
            </w:pPr>
          </w:p>
          <w:p w:rsidR="0086369A" w:rsidRDefault="007420CC" w:rsidP="0042145C">
            <w:pPr>
              <w:pStyle w:val="Akapitzlist"/>
              <w:numPr>
                <w:ilvl w:val="0"/>
                <w:numId w:val="227"/>
              </w:numPr>
              <w:snapToGrid w:val="0"/>
              <w:spacing w:after="0" w:line="240" w:lineRule="auto"/>
              <w:jc w:val="both"/>
              <w:rPr>
                <w:rFonts w:cs="Arial"/>
                <w:sz w:val="20"/>
                <w:szCs w:val="20"/>
              </w:rPr>
            </w:pPr>
            <w:r>
              <w:rPr>
                <w:rFonts w:cs="Arial"/>
                <w:sz w:val="20"/>
                <w:szCs w:val="20"/>
              </w:rPr>
              <w:t>Długość ścieżek rowerowych.</w:t>
            </w:r>
          </w:p>
          <w:p w:rsidR="007420CC" w:rsidRDefault="007420CC">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86369A" w:rsidRDefault="00B904C8" w:rsidP="0042145C">
            <w:pPr>
              <w:pStyle w:val="Akapitzlist"/>
              <w:numPr>
                <w:ilvl w:val="0"/>
                <w:numId w:val="221"/>
              </w:numPr>
              <w:snapToGrid w:val="0"/>
              <w:spacing w:after="0" w:line="240" w:lineRule="auto"/>
              <w:jc w:val="both"/>
              <w:rPr>
                <w:rFonts w:cs="Arial"/>
                <w:sz w:val="20"/>
                <w:szCs w:val="20"/>
              </w:rPr>
            </w:pPr>
            <w:r>
              <w:rPr>
                <w:rFonts w:cs="Arial"/>
                <w:sz w:val="20"/>
                <w:szCs w:val="20"/>
              </w:rPr>
              <w:t xml:space="preserve">14,4 punktu </w:t>
            </w:r>
            <w:r w:rsidR="007420CC">
              <w:rPr>
                <w:rFonts w:cs="Arial"/>
                <w:sz w:val="20"/>
                <w:szCs w:val="20"/>
              </w:rPr>
              <w:t>za kryterium za osiągnięcie powyżej 20% wartości wskaźnika wskazanego powyżej w pkt. 1;</w:t>
            </w:r>
          </w:p>
          <w:p w:rsidR="0086369A" w:rsidRDefault="00B904C8" w:rsidP="0042145C">
            <w:pPr>
              <w:pStyle w:val="Akapitzlist"/>
              <w:numPr>
                <w:ilvl w:val="0"/>
                <w:numId w:val="221"/>
              </w:numPr>
              <w:snapToGrid w:val="0"/>
              <w:spacing w:after="0" w:line="240" w:lineRule="auto"/>
              <w:jc w:val="both"/>
              <w:rPr>
                <w:rFonts w:cs="Arial"/>
                <w:sz w:val="20"/>
                <w:szCs w:val="20"/>
              </w:rPr>
            </w:pPr>
            <w:r>
              <w:rPr>
                <w:rFonts w:cs="Arial"/>
                <w:sz w:val="20"/>
                <w:szCs w:val="20"/>
              </w:rPr>
              <w:t xml:space="preserve">10,8 punktu </w:t>
            </w:r>
            <w:r w:rsidR="007420CC">
              <w:rPr>
                <w:rFonts w:cs="Arial"/>
                <w:sz w:val="20"/>
                <w:szCs w:val="20"/>
              </w:rPr>
              <w:t>za kryterium za osiągnięcie od 15% do 20% wartości wskaźnika wskazanego powyżej w pkt. 1;</w:t>
            </w:r>
          </w:p>
          <w:p w:rsidR="0086369A" w:rsidRDefault="00B904C8" w:rsidP="0042145C">
            <w:pPr>
              <w:pStyle w:val="Akapitzlist"/>
              <w:numPr>
                <w:ilvl w:val="0"/>
                <w:numId w:val="221"/>
              </w:numPr>
              <w:snapToGrid w:val="0"/>
              <w:spacing w:after="0" w:line="240" w:lineRule="auto"/>
              <w:jc w:val="both"/>
              <w:rPr>
                <w:rFonts w:cs="Arial"/>
                <w:sz w:val="20"/>
                <w:szCs w:val="20"/>
              </w:rPr>
            </w:pPr>
            <w:r>
              <w:rPr>
                <w:rFonts w:cs="Arial"/>
                <w:sz w:val="20"/>
                <w:szCs w:val="20"/>
              </w:rPr>
              <w:t xml:space="preserve">7,2 punktu </w:t>
            </w:r>
            <w:r w:rsidR="007420CC">
              <w:rPr>
                <w:rFonts w:cs="Arial"/>
                <w:sz w:val="20"/>
                <w:szCs w:val="20"/>
              </w:rPr>
              <w:t>za kryterium za osiągnięcie od 10% do 15% wartości wskaźnika wskazanego powyżej w pkt. 1;</w:t>
            </w:r>
          </w:p>
          <w:p w:rsidR="0086369A" w:rsidRDefault="00B904C8" w:rsidP="0042145C">
            <w:pPr>
              <w:pStyle w:val="Akapitzlist"/>
              <w:numPr>
                <w:ilvl w:val="0"/>
                <w:numId w:val="221"/>
              </w:numPr>
              <w:snapToGrid w:val="0"/>
              <w:spacing w:after="0" w:line="240" w:lineRule="auto"/>
              <w:jc w:val="both"/>
              <w:rPr>
                <w:rFonts w:cs="Arial"/>
                <w:sz w:val="20"/>
                <w:szCs w:val="20"/>
              </w:rPr>
            </w:pPr>
            <w:r>
              <w:rPr>
                <w:rFonts w:cs="Arial"/>
                <w:sz w:val="20"/>
                <w:szCs w:val="20"/>
              </w:rPr>
              <w:t xml:space="preserve">3,6 punktu </w:t>
            </w:r>
            <w:r w:rsidR="007420CC">
              <w:rPr>
                <w:rFonts w:cs="Arial"/>
                <w:sz w:val="20"/>
                <w:szCs w:val="20"/>
              </w:rPr>
              <w:t>za kryterium za osiągnięcie od 5% do 10% wartości wskaźnika wskazanego powyżej w pkt. 1;</w:t>
            </w:r>
          </w:p>
          <w:p w:rsidR="0086369A" w:rsidRDefault="007420CC" w:rsidP="0042145C">
            <w:pPr>
              <w:pStyle w:val="Akapitzlist"/>
              <w:numPr>
                <w:ilvl w:val="0"/>
                <w:numId w:val="221"/>
              </w:numPr>
              <w:snapToGrid w:val="0"/>
              <w:spacing w:after="0" w:line="240" w:lineRule="auto"/>
              <w:jc w:val="both"/>
              <w:rPr>
                <w:rFonts w:cs="Arial"/>
                <w:sz w:val="20"/>
                <w:szCs w:val="20"/>
              </w:rPr>
            </w:pPr>
            <w:r>
              <w:rPr>
                <w:rFonts w:cs="Arial"/>
                <w:sz w:val="20"/>
                <w:szCs w:val="20"/>
              </w:rPr>
              <w:t xml:space="preserve">0  punktów za kryterium za osiągnięcie od </w:t>
            </w:r>
            <w:r w:rsidR="00B904C8">
              <w:rPr>
                <w:rFonts w:cs="Arial"/>
                <w:sz w:val="20"/>
                <w:szCs w:val="20"/>
              </w:rPr>
              <w:t xml:space="preserve"> 0</w:t>
            </w:r>
            <w:r>
              <w:rPr>
                <w:rFonts w:cs="Arial"/>
                <w:sz w:val="20"/>
                <w:szCs w:val="20"/>
              </w:rPr>
              <w:t xml:space="preserve">% do </w:t>
            </w:r>
            <w:r w:rsidR="00B904C8">
              <w:rPr>
                <w:rFonts w:cs="Arial"/>
                <w:sz w:val="20"/>
                <w:szCs w:val="20"/>
              </w:rPr>
              <w:t xml:space="preserve"> 5</w:t>
            </w:r>
            <w:r>
              <w:rPr>
                <w:rFonts w:cs="Arial"/>
                <w:sz w:val="20"/>
                <w:szCs w:val="20"/>
              </w:rPr>
              <w:t>% wartości wskaźnika wskazanego powyżej w pkt. 1.</w:t>
            </w:r>
          </w:p>
          <w:p w:rsidR="007420CC" w:rsidRDefault="007420CC">
            <w:pPr>
              <w:snapToGrid w:val="0"/>
              <w:spacing w:after="0" w:line="240" w:lineRule="auto"/>
              <w:jc w:val="both"/>
              <w:rPr>
                <w:rFonts w:cs="Arial"/>
                <w:sz w:val="20"/>
                <w:szCs w:val="20"/>
              </w:rPr>
            </w:pPr>
          </w:p>
          <w:p w:rsidR="0086369A" w:rsidRDefault="007420CC" w:rsidP="0042145C">
            <w:pPr>
              <w:pStyle w:val="Akapitzlist"/>
              <w:numPr>
                <w:ilvl w:val="0"/>
                <w:numId w:val="229"/>
              </w:numPr>
              <w:snapToGrid w:val="0"/>
              <w:spacing w:after="0" w:line="240" w:lineRule="auto"/>
              <w:jc w:val="both"/>
              <w:rPr>
                <w:rFonts w:cs="Arial"/>
                <w:sz w:val="20"/>
                <w:szCs w:val="20"/>
              </w:rPr>
            </w:pPr>
            <w:r>
              <w:rPr>
                <w:rFonts w:cs="Arial"/>
                <w:sz w:val="20"/>
                <w:szCs w:val="20"/>
              </w:rPr>
              <w:t>Przez długość ścieżek rowerowych należy rozumieć: długość wybudowanych ścieżek rowerowych;</w:t>
            </w:r>
          </w:p>
          <w:p w:rsidR="0086369A" w:rsidRDefault="007420CC" w:rsidP="0042145C">
            <w:pPr>
              <w:pStyle w:val="Akapitzlist"/>
              <w:numPr>
                <w:ilvl w:val="0"/>
                <w:numId w:val="229"/>
              </w:numPr>
              <w:snapToGrid w:val="0"/>
              <w:spacing w:after="0" w:line="240" w:lineRule="auto"/>
              <w:jc w:val="both"/>
              <w:rPr>
                <w:rFonts w:cs="Arial"/>
                <w:sz w:val="20"/>
                <w:szCs w:val="20"/>
              </w:rPr>
            </w:pPr>
            <w:r>
              <w:rPr>
                <w:rFonts w:cs="Arial"/>
                <w:sz w:val="20"/>
                <w:szCs w:val="20"/>
              </w:rPr>
              <w:t>długość przebudowanych ścieżek rowerowych;</w:t>
            </w:r>
          </w:p>
          <w:p w:rsidR="0086369A" w:rsidRDefault="007420CC" w:rsidP="0042145C">
            <w:pPr>
              <w:pStyle w:val="Akapitzlist"/>
              <w:numPr>
                <w:ilvl w:val="0"/>
                <w:numId w:val="229"/>
              </w:numPr>
              <w:snapToGrid w:val="0"/>
              <w:spacing w:after="0" w:line="240" w:lineRule="auto"/>
              <w:jc w:val="both"/>
              <w:rPr>
                <w:rFonts w:cs="Arial"/>
                <w:sz w:val="20"/>
                <w:szCs w:val="20"/>
              </w:rPr>
            </w:pPr>
            <w:r>
              <w:rPr>
                <w:rFonts w:cs="Arial"/>
                <w:sz w:val="20"/>
                <w:szCs w:val="20"/>
              </w:rPr>
              <w:t>długość wyznaczonych ścieżek rowerowych.</w:t>
            </w:r>
          </w:p>
          <w:p w:rsidR="007420CC" w:rsidRDefault="007420CC">
            <w:pPr>
              <w:snapToGrid w:val="0"/>
              <w:spacing w:line="240" w:lineRule="auto"/>
              <w:ind w:left="720"/>
              <w:jc w:val="both"/>
              <w:rPr>
                <w:rFonts w:cs="Arial"/>
                <w:sz w:val="20"/>
                <w:szCs w:val="20"/>
              </w:rPr>
            </w:pPr>
          </w:p>
          <w:p w:rsidR="007420CC" w:rsidRDefault="007420CC">
            <w:pPr>
              <w:snapToGrid w:val="0"/>
              <w:spacing w:line="240" w:lineRule="auto"/>
              <w:ind w:left="360"/>
              <w:jc w:val="both"/>
              <w:rPr>
                <w:rFonts w:cs="Arial"/>
                <w:sz w:val="20"/>
                <w:szCs w:val="20"/>
              </w:rPr>
            </w:pPr>
            <w:r>
              <w:rPr>
                <w:rFonts w:cs="Arial"/>
                <w:sz w:val="20"/>
                <w:szCs w:val="20"/>
              </w:rPr>
              <w:t>Wybudowane/przebudowane/wyznaczone odcinki dróg przeznaczonych do ruchu rowerów, tj. oddzielonej od innych dróg lub jezdni tej samej drogi konstrukcyjnie lub za pomocą urządzeń bezpieczeństwa ruchu drogowego oraz oznaczonej odpowiednimi znakami drogowymi.</w:t>
            </w:r>
          </w:p>
          <w:p w:rsidR="007420CC" w:rsidRDefault="007420CC">
            <w:pPr>
              <w:snapToGrid w:val="0"/>
              <w:spacing w:after="0" w:line="240" w:lineRule="auto"/>
              <w:ind w:left="360"/>
              <w:jc w:val="both"/>
              <w:rPr>
                <w:rFonts w:cs="Arial"/>
                <w:sz w:val="20"/>
                <w:szCs w:val="20"/>
                <w:lang w:eastAsia="en-US"/>
              </w:rPr>
            </w:pPr>
            <w:r>
              <w:rPr>
                <w:rFonts w:cs="Arial"/>
                <w:sz w:val="20"/>
                <w:szCs w:val="20"/>
              </w:rPr>
              <w:t>We wszystkich przypadkach należy brać pod uwagę wyłącznie odcinki spełniające wymogi Rozporządzenia Ministra Transportu i Gospodarki Morskiej z dnia 2 marca 1999 r. w sprawie warunków technicznych, jakim powinny odpowiadać drogi publiczne i ich usytuowanie i jednocześnie oznakowane zgodnie z przepisami ustawy Prawo o ruchu drogowym. Oznacza to, że na potrzeby wskaźnika należy brać wyłącznie odcinki spełniające definicję drogi dla rowerów, zgodnie z ww. ustawą. Definicji na potrzeby wskaźnika nie spełniają pasy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color w:val="000000" w:themeColor="text1"/>
                <w:sz w:val="20"/>
                <w:szCs w:val="20"/>
              </w:rPr>
              <w:t xml:space="preserve">0 – 40 % pkt możliwych do uzyskania na ocenie strategicznej </w:t>
            </w:r>
          </w:p>
          <w:p w:rsidR="007420CC" w:rsidRDefault="007420CC">
            <w:pPr>
              <w:snapToGrid w:val="0"/>
              <w:spacing w:after="0" w:line="240" w:lineRule="auto"/>
              <w:jc w:val="center"/>
              <w:rPr>
                <w:rFonts w:cs="Arial"/>
                <w:sz w:val="20"/>
                <w:szCs w:val="20"/>
                <w:lang w:eastAsia="en-US"/>
              </w:rPr>
            </w:pPr>
            <w:r>
              <w:rPr>
                <w:rFonts w:cs="Arial"/>
                <w:color w:val="000000" w:themeColor="text1"/>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2.</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Multimodalność projektu</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 xml:space="preserve">Jeśli inwestycja: </w:t>
            </w:r>
          </w:p>
          <w:p w:rsidR="0086369A" w:rsidRDefault="007420CC" w:rsidP="0042145C">
            <w:pPr>
              <w:pStyle w:val="Akapitzlist"/>
              <w:numPr>
                <w:ilvl w:val="0"/>
                <w:numId w:val="230"/>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4</w:t>
            </w:r>
            <w:r>
              <w:rPr>
                <w:rFonts w:cs="Arial"/>
                <w:b/>
                <w:bCs/>
                <w:sz w:val="20"/>
                <w:szCs w:val="20"/>
              </w:rPr>
              <w:t>0% punktów w ramach kryterium</w:t>
            </w:r>
          </w:p>
          <w:p w:rsidR="007420CC" w:rsidRDefault="007420CC">
            <w:pPr>
              <w:snapToGrid w:val="0"/>
              <w:spacing w:after="0" w:line="240" w:lineRule="auto"/>
              <w:jc w:val="both"/>
            </w:pPr>
            <w:r>
              <w:rPr>
                <w:rFonts w:cs="Arial"/>
                <w:sz w:val="20"/>
                <w:szCs w:val="20"/>
              </w:rPr>
              <w:t>np. (budowa drogi dla rowerów bezpośrednio przy przystanku kolejowym  przewidzianym do realizacji w ramach projektu pozakonkursowego ujętego w aktualnym wykazie);</w:t>
            </w:r>
          </w:p>
          <w:p w:rsidR="0086369A" w:rsidRDefault="007420CC" w:rsidP="007E6D52">
            <w:pPr>
              <w:pStyle w:val="Akapitzlist"/>
              <w:numPr>
                <w:ilvl w:val="0"/>
                <w:numId w:val="224"/>
              </w:numPr>
              <w:snapToGrid w:val="0"/>
              <w:spacing w:after="0" w:line="240" w:lineRule="auto"/>
              <w:jc w:val="both"/>
            </w:pPr>
            <w:r>
              <w:rPr>
                <w:rFonts w:cs="Arial"/>
                <w:sz w:val="20"/>
                <w:szCs w:val="20"/>
              </w:rPr>
              <w:t xml:space="preserve">jest komplementarna względem projektu zlokalizowanego bezpośrednio w pobliżu i przewidzianego do realizacji ramach typu 3.4.A.b inwestycje ograniczające indywidualny ruch zmotoryzowany w centrach miast np. P&amp;R, B&amp;R, zintegrowane centra przesiadkowe, wspólny bilet (wspólny bilet jako element innego projektu) - </w:t>
            </w:r>
            <w:r>
              <w:rPr>
                <w:rFonts w:cs="Arial"/>
                <w:b/>
                <w:sz w:val="20"/>
                <w:szCs w:val="20"/>
              </w:rPr>
              <w:t>projekt otrzymuje 40% punktów za kryterium</w:t>
            </w:r>
            <w:r>
              <w:rPr>
                <w:rFonts w:cs="Arial"/>
                <w:sz w:val="20"/>
                <w:szCs w:val="20"/>
              </w:rPr>
              <w:t>, np. budowa ścieżki rowerowej prowadzącej do zintegrowanego centrum przesiadkowego albo obiektu B&amp;R,;</w:t>
            </w:r>
          </w:p>
          <w:p w:rsidR="0086369A" w:rsidRDefault="007420CC" w:rsidP="007E6D52">
            <w:pPr>
              <w:pStyle w:val="Akapitzlist"/>
              <w:numPr>
                <w:ilvl w:val="0"/>
                <w:numId w:val="224"/>
              </w:numPr>
              <w:snapToGrid w:val="0"/>
              <w:spacing w:after="0" w:line="240" w:lineRule="auto"/>
              <w:jc w:val="both"/>
            </w:pPr>
            <w:r>
              <w:rPr>
                <w:rFonts w:cs="Arial"/>
                <w:sz w:val="20"/>
                <w:szCs w:val="20"/>
              </w:rPr>
              <w:t xml:space="preserve">jest komplementarna względem projektu przewidzianego do realizacji w ramach typu 3.4.A.c inwestycje związane z systemami zarządzania ruchem i energią, o ile system ten będzie bezpośrednio wykorzystywane także na potrzeby drogi dla rowerów - </w:t>
            </w:r>
            <w:r>
              <w:rPr>
                <w:rFonts w:cs="Arial"/>
                <w:b/>
                <w:sz w:val="20"/>
                <w:szCs w:val="20"/>
              </w:rPr>
              <w:t>projekt otrzymuje 20% punktów za kryterium.</w:t>
            </w:r>
          </w:p>
          <w:p w:rsidR="007420CC" w:rsidRDefault="007420CC">
            <w:pPr>
              <w:pStyle w:val="Akapitzlist"/>
              <w:snapToGrid w:val="0"/>
              <w:spacing w:after="0" w:line="240" w:lineRule="auto"/>
              <w:jc w:val="both"/>
              <w:rPr>
                <w:rFonts w:cs="Arial"/>
                <w:b/>
                <w:sz w:val="20"/>
                <w:szCs w:val="20"/>
              </w:rPr>
            </w:pPr>
          </w:p>
          <w:p w:rsidR="007420CC" w:rsidRDefault="007420CC">
            <w:pPr>
              <w:pStyle w:val="Akapitzlist"/>
              <w:snapToGrid w:val="0"/>
              <w:spacing w:after="0" w:line="240" w:lineRule="auto"/>
              <w:jc w:val="both"/>
            </w:pPr>
            <w:r>
              <w:rPr>
                <w:rFonts w:cs="Arial"/>
                <w:b/>
                <w:sz w:val="20"/>
                <w:szCs w:val="20"/>
              </w:rPr>
              <w:t>Weryfikacja na podstawie ujęcia w/w inwestycji  w PGN.</w:t>
            </w:r>
          </w:p>
          <w:p w:rsidR="007420CC" w:rsidRDefault="007420CC">
            <w:pPr>
              <w:snapToGrid w:val="0"/>
              <w:spacing w:after="0" w:line="240" w:lineRule="auto"/>
              <w:contextualSpacing/>
              <w:jc w:val="both"/>
              <w:rPr>
                <w:rFonts w:cs="Arial"/>
                <w:sz w:val="20"/>
                <w:szCs w:val="20"/>
              </w:rPr>
            </w:pPr>
          </w:p>
          <w:p w:rsidR="007420CC" w:rsidRDefault="007420CC">
            <w:pPr>
              <w:snapToGrid w:val="0"/>
              <w:spacing w:after="0" w:line="240" w:lineRule="auto"/>
              <w:jc w:val="both"/>
            </w:pPr>
            <w:r>
              <w:rPr>
                <w:rFonts w:cs="Arial"/>
                <w:sz w:val="20"/>
                <w:szCs w:val="20"/>
              </w:rPr>
              <w:t>Punkty można sumować jeśli projekt spełni więcej niż 1 warunek.</w:t>
            </w:r>
          </w:p>
          <w:p w:rsidR="007420CC" w:rsidRDefault="007420CC">
            <w:pPr>
              <w:spacing w:after="0" w:line="240" w:lineRule="auto"/>
              <w:jc w:val="both"/>
              <w:rPr>
                <w:rFonts w:eastAsia="Times New Roman" w:cs="Arial"/>
                <w:sz w:val="20"/>
                <w:szCs w:val="20"/>
              </w:rPr>
            </w:pPr>
          </w:p>
          <w:p w:rsidR="007420CC" w:rsidRDefault="007420CC">
            <w:pPr>
              <w:spacing w:after="0" w:line="240" w:lineRule="auto"/>
              <w:jc w:val="both"/>
              <w:rPr>
                <w:rFonts w:eastAsia="Times New Roman" w:cs="Arial"/>
                <w:sz w:val="20"/>
                <w:szCs w:val="20"/>
              </w:rPr>
            </w:pPr>
            <w:r>
              <w:rPr>
                <w:rFonts w:eastAsia="Times New Roman" w:cs="Arial"/>
                <w:sz w:val="20"/>
                <w:szCs w:val="20"/>
              </w:rPr>
              <w:t>Wyżej użyte pojęcia oznaczają:</w:t>
            </w:r>
          </w:p>
          <w:p w:rsidR="007420CC" w:rsidRDefault="007420CC">
            <w:pPr>
              <w:snapToGrid w:val="0"/>
              <w:spacing w:after="0" w:line="240" w:lineRule="auto"/>
              <w:contextualSpacing/>
              <w:jc w:val="both"/>
              <w:rPr>
                <w:rFonts w:cs="Arial"/>
                <w:sz w:val="20"/>
                <w:szCs w:val="20"/>
                <w:lang w:eastAsia="en-US"/>
              </w:rPr>
            </w:pPr>
            <w:r>
              <w:rPr>
                <w:rFonts w:cs="Arial"/>
                <w:sz w:val="20"/>
                <w:szCs w:val="20"/>
              </w:rPr>
              <w:t>„projekt komplementarny” - projekt musi być możliwy do realizacji w działaniu 3.4 RPO WD 2014-2020 i  został wpisany Wykazu projektów pozakonkursowych, stanowiącego załącznik do SzOOP i/lub został ujęty w Planie Gospodarki Niskoemisyjnej. We wniosku o dofinansowanie należy uzasadnić multimodalność projektu i wskazać właściwy dokument, w którym projekt został ujęty. W przypadku projektu ujętego w Planie Gospodarki Niskoemisyjnej należy załączyć do wniosku zaświadczenie z urzędu gminy, dla której sporządzono dany PGN lub oświadczenie – dopuszczalne tylko w przypadku projektów własnych gminy.</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30%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color w:val="FF0000"/>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3</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both"/>
              <w:rPr>
                <w:lang w:eastAsia="en-US"/>
              </w:rPr>
            </w:pPr>
            <w:r>
              <w:rPr>
                <w:rFonts w:eastAsia="Times New Roman" w:cs="Arial"/>
                <w:b/>
                <w:sz w:val="20"/>
                <w:szCs w:val="20"/>
              </w:rPr>
              <w:t>Zgodność z Dolnośląską Polityką Rowerową - Standardami projektowymi i wykonawczymi dla infrastruktury rowerowej województwa dolnośląskiego</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86369A" w:rsidRDefault="007420CC" w:rsidP="007E6D52">
            <w:pPr>
              <w:numPr>
                <w:ilvl w:val="0"/>
                <w:numId w:val="225"/>
              </w:numPr>
              <w:snapToGrid w:val="0"/>
              <w:spacing w:after="0" w:line="240" w:lineRule="auto"/>
              <w:contextualSpacing/>
              <w:jc w:val="both"/>
            </w:pPr>
            <w:r>
              <w:rPr>
                <w:rFonts w:cs="Arial"/>
                <w:b/>
                <w:bCs/>
                <w:sz w:val="20"/>
                <w:szCs w:val="20"/>
              </w:rPr>
              <w:t>100% punktów w kryterium</w:t>
            </w:r>
            <w:r>
              <w:rPr>
                <w:rFonts w:cs="Arial"/>
                <w:sz w:val="20"/>
                <w:szCs w:val="20"/>
              </w:rPr>
              <w:t>, jeśli droga dla rowerów uwzględnia standardy na całym odcinku stanowiącym przedmiot projektu;</w:t>
            </w:r>
          </w:p>
          <w:p w:rsidR="0086369A" w:rsidRDefault="007420CC" w:rsidP="007E6D52">
            <w:pPr>
              <w:numPr>
                <w:ilvl w:val="0"/>
                <w:numId w:val="225"/>
              </w:numPr>
              <w:snapToGrid w:val="0"/>
              <w:spacing w:after="0" w:line="240" w:lineRule="auto"/>
              <w:contextualSpacing/>
              <w:jc w:val="both"/>
              <w:rPr>
                <w:lang w:eastAsia="en-US"/>
              </w:rPr>
            </w:pPr>
            <w:r>
              <w:rPr>
                <w:rFonts w:cs="Arial"/>
                <w:b/>
                <w:bCs/>
                <w:sz w:val="20"/>
                <w:szCs w:val="20"/>
              </w:rPr>
              <w:t>50% punktów w kryterium</w:t>
            </w:r>
            <w:r>
              <w:rPr>
                <w:rFonts w:cs="Arial"/>
                <w:sz w:val="20"/>
                <w:szCs w:val="20"/>
              </w:rPr>
              <w:t>,  jeśli droga dla rowerów uwzględnia standardy przynajmniej na ¼ odcinka stanowiącego przedmiot projektu.</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20%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4</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lang w:eastAsia="en-US"/>
              </w:rPr>
            </w:pPr>
            <w:r>
              <w:rPr>
                <w:rFonts w:eastAsia="Times New Roman" w:cs="Arial"/>
                <w:b/>
                <w:sz w:val="20"/>
                <w:szCs w:val="20"/>
              </w:rPr>
              <w:t>Poprawa spójności komunikacyjnej</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pacing w:line="240" w:lineRule="auto"/>
              <w:jc w:val="both"/>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86369A" w:rsidRDefault="007420CC" w:rsidP="007E6D52">
            <w:pPr>
              <w:pStyle w:val="Akapitzlist"/>
              <w:numPr>
                <w:ilvl w:val="0"/>
                <w:numId w:val="226"/>
              </w:numPr>
              <w:spacing w:line="240" w:lineRule="auto"/>
              <w:jc w:val="both"/>
              <w:rPr>
                <w:lang w:eastAsia="en-US"/>
              </w:rPr>
            </w:pPr>
            <w:r>
              <w:rPr>
                <w:rFonts w:cs="Arial"/>
                <w:sz w:val="20"/>
                <w:szCs w:val="20"/>
              </w:rPr>
              <w:t xml:space="preserve">projekt otrzymuje </w:t>
            </w:r>
            <w:r>
              <w:rPr>
                <w:rFonts w:cs="Arial"/>
                <w:b/>
                <w:bCs/>
                <w:sz w:val="20"/>
                <w:szCs w:val="20"/>
              </w:rPr>
              <w:t>100% punktów w kryterium</w:t>
            </w:r>
            <w:r>
              <w:rPr>
                <w:rFonts w:cs="Arial"/>
                <w:sz w:val="20"/>
                <w:szCs w:val="20"/>
              </w:rPr>
              <w:t>, jeśli zakłada połączenie z istniejącym odcinkiem drogi dla rowerów/pasem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10%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bl>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5D5245" w:rsidRPr="00F463B2" w:rsidRDefault="00507FFA" w:rsidP="005D5245">
      <w:pPr>
        <w:autoSpaceDE w:val="0"/>
        <w:autoSpaceDN w:val="0"/>
        <w:adjustRightInd w:val="0"/>
        <w:spacing w:after="0" w:line="360" w:lineRule="auto"/>
        <w:jc w:val="both"/>
        <w:rPr>
          <w:rFonts w:cs="Arial"/>
          <w:b/>
          <w:iCs/>
        </w:rPr>
      </w:pPr>
      <w:r w:rsidRPr="00F463B2">
        <w:rPr>
          <w:rFonts w:cs="Arial"/>
          <w:b/>
          <w:iCs/>
        </w:rPr>
        <w:t>Działanie 4.1 Gospodarka odpadami</w:t>
      </w:r>
    </w:p>
    <w:p w:rsidR="005D5245" w:rsidRDefault="005D5245" w:rsidP="005D5245">
      <w:pPr>
        <w:autoSpaceDE w:val="0"/>
        <w:autoSpaceDN w:val="0"/>
        <w:adjustRightInd w:val="0"/>
        <w:spacing w:after="0" w:line="360" w:lineRule="auto"/>
        <w:jc w:val="both"/>
        <w:rPr>
          <w:rFonts w:cs="Arial"/>
          <w:i/>
          <w:iCs/>
        </w:rPr>
      </w:pPr>
      <w:r>
        <w:rPr>
          <w:rFonts w:cs="Arial"/>
          <w:i/>
          <w:iCs/>
        </w:rPr>
        <w:t xml:space="preserve">Typ 4.1.A Projekty  dotyczące </w:t>
      </w:r>
      <w:r w:rsidRPr="00E627C5">
        <w:rPr>
          <w:rFonts w:cs="Arial"/>
          <w:i/>
          <w:iCs/>
        </w:rPr>
        <w:t>Punktów  Selektywnego Zbierania Odpadów Komunalnych</w:t>
      </w:r>
      <w:r>
        <w:rPr>
          <w:rFonts w:cs="Arial"/>
          <w:i/>
          <w:iCs/>
        </w:rPr>
        <w:t xml:space="preserve"> (PSZOK).</w:t>
      </w:r>
    </w:p>
    <w:p w:rsidR="005D5245" w:rsidRDefault="005D5245" w:rsidP="00B61DB3">
      <w:pPr>
        <w:pStyle w:val="Default"/>
        <w:rPr>
          <w:rFonts w:eastAsia="Times New Roman" w:cs="Arial"/>
          <w:b/>
          <w:bCs/>
          <w:iCs/>
          <w:sz w:val="22"/>
          <w:szCs w:val="22"/>
        </w:rPr>
      </w:pPr>
    </w:p>
    <w:tbl>
      <w:tblPr>
        <w:tblW w:w="1442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41"/>
        <w:gridCol w:w="3543"/>
        <w:gridCol w:w="6229"/>
        <w:gridCol w:w="4116"/>
      </w:tblGrid>
      <w:tr w:rsidR="005D5245" w:rsidRPr="000B7175" w:rsidTr="009A5D4E">
        <w:trPr>
          <w:trHeight w:val="486"/>
        </w:trPr>
        <w:tc>
          <w:tcPr>
            <w:tcW w:w="541" w:type="dxa"/>
            <w:tcBorders>
              <w:top w:val="single" w:sz="4" w:space="0" w:color="auto"/>
              <w:left w:val="single" w:sz="4" w:space="0" w:color="auto"/>
              <w:bottom w:val="single" w:sz="4" w:space="0" w:color="auto"/>
              <w:right w:val="single" w:sz="4" w:space="0" w:color="auto"/>
            </w:tcBorders>
          </w:tcPr>
          <w:p w:rsidR="005D5245" w:rsidRPr="000B7175" w:rsidRDefault="005D5245" w:rsidP="009A5D4E">
            <w:pPr>
              <w:spacing w:after="120"/>
              <w:jc w:val="center"/>
              <w:rPr>
                <w:rFonts w:eastAsia="Times New Roman" w:cs="Arial"/>
                <w:b/>
                <w:kern w:val="1"/>
              </w:rPr>
            </w:pPr>
            <w:r w:rsidRPr="000B7175">
              <w:rPr>
                <w:rFonts w:eastAsia="Times New Roman" w:cs="Arial"/>
                <w:b/>
                <w:kern w:val="1"/>
              </w:rPr>
              <w:t>Lp.</w:t>
            </w:r>
          </w:p>
        </w:tc>
        <w:tc>
          <w:tcPr>
            <w:tcW w:w="3543" w:type="dxa"/>
            <w:tcBorders>
              <w:top w:val="single" w:sz="4" w:space="0" w:color="auto"/>
              <w:left w:val="single" w:sz="4" w:space="0" w:color="auto"/>
              <w:bottom w:val="single" w:sz="4" w:space="0" w:color="auto"/>
              <w:right w:val="single" w:sz="4" w:space="0" w:color="auto"/>
            </w:tcBorders>
          </w:tcPr>
          <w:p w:rsidR="005D5245" w:rsidRPr="000B7175" w:rsidRDefault="005D5245" w:rsidP="009A5D4E">
            <w:pPr>
              <w:spacing w:after="120"/>
              <w:jc w:val="center"/>
              <w:rPr>
                <w:rFonts w:eastAsia="Times New Roman" w:cs="Arial"/>
                <w:b/>
                <w:kern w:val="1"/>
              </w:rPr>
            </w:pPr>
            <w:r w:rsidRPr="000B7175">
              <w:rPr>
                <w:rFonts w:eastAsia="Times New Roman" w:cs="Arial"/>
                <w:b/>
                <w:kern w:val="1"/>
              </w:rPr>
              <w:t>Nazwa kryterium</w:t>
            </w:r>
          </w:p>
        </w:tc>
        <w:tc>
          <w:tcPr>
            <w:tcW w:w="6229" w:type="dxa"/>
            <w:tcBorders>
              <w:top w:val="single" w:sz="4" w:space="0" w:color="auto"/>
              <w:left w:val="single" w:sz="4" w:space="0" w:color="auto"/>
              <w:bottom w:val="single" w:sz="4" w:space="0" w:color="auto"/>
              <w:right w:val="single" w:sz="4" w:space="0" w:color="auto"/>
            </w:tcBorders>
          </w:tcPr>
          <w:p w:rsidR="005D5245" w:rsidRPr="000B7175" w:rsidRDefault="005D5245" w:rsidP="009A5D4E">
            <w:pPr>
              <w:spacing w:after="120"/>
              <w:jc w:val="center"/>
              <w:rPr>
                <w:rFonts w:eastAsia="Times New Roman" w:cs="Arial"/>
                <w:b/>
                <w:kern w:val="1"/>
              </w:rPr>
            </w:pPr>
            <w:r w:rsidRPr="000B7175">
              <w:rPr>
                <w:rFonts w:eastAsia="Times New Roman" w:cs="Arial"/>
                <w:b/>
                <w:kern w:val="1"/>
              </w:rPr>
              <w:t>Definicja kryterium</w:t>
            </w:r>
          </w:p>
        </w:tc>
        <w:tc>
          <w:tcPr>
            <w:tcW w:w="4116" w:type="dxa"/>
            <w:tcBorders>
              <w:top w:val="single" w:sz="4" w:space="0" w:color="auto"/>
              <w:left w:val="single" w:sz="4" w:space="0" w:color="auto"/>
              <w:bottom w:val="single" w:sz="4" w:space="0" w:color="auto"/>
              <w:right w:val="single" w:sz="4" w:space="0" w:color="auto"/>
            </w:tcBorders>
          </w:tcPr>
          <w:p w:rsidR="005D5245" w:rsidRPr="000B7175" w:rsidRDefault="005D5245" w:rsidP="009A5D4E">
            <w:pPr>
              <w:spacing w:after="120"/>
              <w:jc w:val="center"/>
              <w:rPr>
                <w:rFonts w:eastAsia="Times New Roman" w:cs="Tahoma"/>
                <w:b/>
                <w:kern w:val="1"/>
              </w:rPr>
            </w:pPr>
            <w:r w:rsidRPr="000B7175">
              <w:rPr>
                <w:rFonts w:eastAsia="Times New Roman" w:cs="Arial"/>
                <w:b/>
                <w:kern w:val="1"/>
              </w:rPr>
              <w:t>Opis znaczenia kryterium</w:t>
            </w:r>
          </w:p>
        </w:tc>
      </w:tr>
      <w:tr w:rsidR="005D5245" w:rsidRPr="000B7175" w:rsidTr="009A5D4E">
        <w:trPr>
          <w:trHeight w:val="952"/>
        </w:trPr>
        <w:tc>
          <w:tcPr>
            <w:tcW w:w="541" w:type="dxa"/>
            <w:tcBorders>
              <w:top w:val="single" w:sz="4" w:space="0" w:color="auto"/>
              <w:left w:val="single" w:sz="4" w:space="0" w:color="000000"/>
              <w:bottom w:val="single" w:sz="4" w:space="0" w:color="auto"/>
              <w:right w:val="single" w:sz="4" w:space="0" w:color="000000"/>
            </w:tcBorders>
            <w:vAlign w:val="center"/>
          </w:tcPr>
          <w:p w:rsidR="005D5245" w:rsidRPr="000B7175" w:rsidRDefault="005D5245" w:rsidP="005D5245">
            <w:pPr>
              <w:numPr>
                <w:ilvl w:val="0"/>
                <w:numId w:val="319"/>
              </w:numPr>
              <w:snapToGrid w:val="0"/>
              <w:ind w:left="433"/>
              <w:contextualSpacing/>
              <w:rPr>
                <w:rFonts w:cs="Arial"/>
              </w:rPr>
            </w:pPr>
          </w:p>
        </w:tc>
        <w:tc>
          <w:tcPr>
            <w:tcW w:w="3543" w:type="dxa"/>
            <w:tcBorders>
              <w:top w:val="single" w:sz="4" w:space="0" w:color="auto"/>
              <w:left w:val="single" w:sz="4" w:space="0" w:color="000000"/>
              <w:bottom w:val="single" w:sz="4" w:space="0" w:color="auto"/>
              <w:right w:val="single" w:sz="4" w:space="0" w:color="000000"/>
            </w:tcBorders>
            <w:vAlign w:val="center"/>
          </w:tcPr>
          <w:p w:rsidR="005D5245" w:rsidRPr="00DE1199" w:rsidRDefault="005D5245" w:rsidP="009A5D4E">
            <w:pPr>
              <w:snapToGrid w:val="0"/>
              <w:spacing w:after="0" w:line="240" w:lineRule="auto"/>
              <w:jc w:val="both"/>
              <w:rPr>
                <w:rFonts w:eastAsia="Times New Roman" w:cs="Arial"/>
                <w:b/>
              </w:rPr>
            </w:pPr>
            <w:r w:rsidRPr="00C55837">
              <w:rPr>
                <w:rFonts w:eastAsia="Times New Roman" w:cs="Arial"/>
                <w:b/>
              </w:rPr>
              <w:t>Kompleksowość projektu</w:t>
            </w:r>
          </w:p>
        </w:tc>
        <w:tc>
          <w:tcPr>
            <w:tcW w:w="6229" w:type="dxa"/>
            <w:tcBorders>
              <w:top w:val="single" w:sz="4" w:space="0" w:color="auto"/>
              <w:left w:val="single" w:sz="4" w:space="0" w:color="000000"/>
              <w:bottom w:val="single" w:sz="4" w:space="0" w:color="auto"/>
              <w:right w:val="single" w:sz="4" w:space="0" w:color="000000"/>
            </w:tcBorders>
            <w:vAlign w:val="center"/>
          </w:tcPr>
          <w:p w:rsidR="005D5245" w:rsidRDefault="005D5245" w:rsidP="009A5D4E">
            <w:pPr>
              <w:snapToGrid w:val="0"/>
              <w:spacing w:after="0" w:line="240" w:lineRule="auto"/>
              <w:jc w:val="both"/>
              <w:rPr>
                <w:rFonts w:eastAsia="Times New Roman" w:cs="Arial"/>
              </w:rPr>
            </w:pPr>
            <w:r>
              <w:rPr>
                <w:rFonts w:eastAsia="Times New Roman" w:cs="Arial"/>
              </w:rPr>
              <w:t>W ramach kryterium należy zweryfikować c</w:t>
            </w:r>
            <w:r w:rsidRPr="00C55837">
              <w:rPr>
                <w:rFonts w:eastAsia="Times New Roman" w:cs="Arial"/>
              </w:rPr>
              <w:t>zy inwestycja kompleksowo rozwiązuje problem gospodarki odpadami na danym obszarze</w:t>
            </w:r>
            <w:r>
              <w:rPr>
                <w:rFonts w:eastAsia="Times New Roman" w:cs="Arial"/>
              </w:rPr>
              <w:t xml:space="preserve"> poprzez nowe funkcje PSZOK, zgodne z założeniami hierarchii sposobów postępowania z odpadami</w:t>
            </w:r>
            <w:r w:rsidRPr="00C55837">
              <w:rPr>
                <w:rFonts w:eastAsia="Times New Roman" w:cs="Arial"/>
              </w:rPr>
              <w:t>?</w:t>
            </w:r>
          </w:p>
          <w:p w:rsidR="005D5245" w:rsidRDefault="005D5245" w:rsidP="009A5D4E">
            <w:pPr>
              <w:snapToGrid w:val="0"/>
              <w:spacing w:after="0" w:line="240" w:lineRule="auto"/>
              <w:jc w:val="both"/>
              <w:rPr>
                <w:rFonts w:eastAsia="Times New Roman" w:cs="Arial"/>
              </w:rPr>
            </w:pPr>
          </w:p>
          <w:p w:rsidR="005D5245" w:rsidRPr="006731E3" w:rsidRDefault="005D5245" w:rsidP="009A5D4E">
            <w:pPr>
              <w:snapToGrid w:val="0"/>
              <w:spacing w:after="0" w:line="240" w:lineRule="auto"/>
              <w:rPr>
                <w:rFonts w:eastAsia="Times New Roman" w:cs="Arial"/>
              </w:rPr>
            </w:pPr>
            <w:r>
              <w:rPr>
                <w:rFonts w:eastAsia="Times New Roman" w:cs="Arial"/>
              </w:rPr>
              <w:t>Dodatkowe funkcje PSZOK:</w:t>
            </w:r>
          </w:p>
          <w:p w:rsidR="005D5245" w:rsidRDefault="005D5245" w:rsidP="005D5245">
            <w:pPr>
              <w:pStyle w:val="Akapitzlist"/>
              <w:numPr>
                <w:ilvl w:val="0"/>
                <w:numId w:val="320"/>
              </w:numPr>
              <w:snapToGrid w:val="0"/>
              <w:spacing w:after="0" w:line="240" w:lineRule="auto"/>
              <w:rPr>
                <w:rFonts w:eastAsia="Times New Roman" w:cs="Arial"/>
              </w:rPr>
            </w:pPr>
            <w:r>
              <w:rPr>
                <w:rFonts w:eastAsia="Times New Roman" w:cs="Arial"/>
              </w:rPr>
              <w:t>przygotowanie do ponownego użycia (utworzenie punktu napraw) [1] – 50% pkt możliwych do zdobycia w ramach kryterium,</w:t>
            </w:r>
          </w:p>
          <w:p w:rsidR="005D5245" w:rsidRDefault="005D5245" w:rsidP="005D5245">
            <w:pPr>
              <w:pStyle w:val="Akapitzlist"/>
              <w:numPr>
                <w:ilvl w:val="0"/>
                <w:numId w:val="320"/>
              </w:numPr>
              <w:snapToGrid w:val="0"/>
              <w:spacing w:after="0" w:line="240" w:lineRule="auto"/>
              <w:rPr>
                <w:rFonts w:eastAsia="Times New Roman" w:cs="Arial"/>
              </w:rPr>
            </w:pPr>
            <w:r>
              <w:rPr>
                <w:rFonts w:eastAsia="Times New Roman" w:cs="Arial"/>
              </w:rPr>
              <w:t>przyjmowanie rzeczy używanych, niestanowiących odpadów w celu ponownego użycia [2] – 50% pkt możliwych do zdobycia w ramach kryterium,</w:t>
            </w:r>
          </w:p>
          <w:p w:rsidR="005D5245" w:rsidRDefault="005D5245" w:rsidP="009A5D4E">
            <w:pPr>
              <w:snapToGrid w:val="0"/>
              <w:spacing w:after="0" w:line="240" w:lineRule="auto"/>
              <w:rPr>
                <w:rFonts w:eastAsia="Times New Roman" w:cs="Arial"/>
              </w:rPr>
            </w:pPr>
          </w:p>
          <w:p w:rsidR="005D5245" w:rsidRDefault="005D5245" w:rsidP="009A5D4E">
            <w:pPr>
              <w:snapToGrid w:val="0"/>
              <w:spacing w:after="0" w:line="240" w:lineRule="auto"/>
              <w:rPr>
                <w:rFonts w:eastAsia="Times New Roman" w:cs="Arial"/>
              </w:rPr>
            </w:pPr>
            <w:r>
              <w:rPr>
                <w:rFonts w:eastAsia="Times New Roman" w:cs="Arial"/>
              </w:rPr>
              <w:t>W ramach kryterium punkty są sumowane.</w:t>
            </w:r>
          </w:p>
          <w:p w:rsidR="005D5245" w:rsidRDefault="005D5245" w:rsidP="009A5D4E">
            <w:pPr>
              <w:snapToGrid w:val="0"/>
              <w:spacing w:after="0" w:line="240" w:lineRule="auto"/>
              <w:rPr>
                <w:rFonts w:eastAsia="Times New Roman" w:cs="Arial"/>
              </w:rPr>
            </w:pPr>
            <w:r>
              <w:rPr>
                <w:rFonts w:eastAsia="Times New Roman" w:cs="Arial"/>
              </w:rPr>
              <w:t>Brak dodatkowych funkcji lub informacji w tym zakresie – 0 pkt.</w:t>
            </w:r>
          </w:p>
          <w:p w:rsidR="005D5245" w:rsidRDefault="005D5245" w:rsidP="009A5D4E">
            <w:pPr>
              <w:snapToGrid w:val="0"/>
              <w:spacing w:after="0" w:line="240" w:lineRule="auto"/>
              <w:rPr>
                <w:rFonts w:eastAsia="Times New Roman" w:cs="Arial"/>
              </w:rPr>
            </w:pPr>
          </w:p>
          <w:p w:rsidR="005D5245" w:rsidRDefault="005D5245" w:rsidP="009A5D4E">
            <w:pPr>
              <w:snapToGrid w:val="0"/>
              <w:spacing w:after="0" w:line="240" w:lineRule="auto"/>
              <w:jc w:val="both"/>
            </w:pPr>
            <w:r>
              <w:rPr>
                <w:rFonts w:eastAsia="Times New Roman" w:cs="Arial"/>
              </w:rPr>
              <w:t xml:space="preserve">[1] </w:t>
            </w:r>
            <w:r w:rsidRPr="00280D25">
              <w:rPr>
                <w:rFonts w:eastAsia="Times New Roman" w:cs="Arial"/>
              </w:rPr>
              <w:t xml:space="preserve">Zgodnie z ustawa o odpadach z dnia 14 grudnia 2012 r. (Dz. U. 2013 r. poz. 21, z późn. zm. ) przez przygotowanie do ponownego </w:t>
            </w:r>
            <w:r w:rsidRPr="00280D25">
              <w:t xml:space="preserve">użycia – rozumie się odzysk polegający na sprawdzeniu, czyszczeniu lub naprawie, w ramach którego produkty </w:t>
            </w:r>
            <w:r>
              <w:br/>
            </w:r>
            <w:r w:rsidRPr="00280D25">
              <w:t xml:space="preserve">lub części produktów, które wcześniej stały się odpadami, </w:t>
            </w:r>
            <w:r>
              <w:br/>
            </w:r>
            <w:r w:rsidRPr="00280D25">
              <w:t>są przygotowywane do tego, aby mogły być ponownie wykorzystywane bez jakichkolwiek innych czynności wstępnego przetwarzania</w:t>
            </w:r>
            <w:r>
              <w:t>.</w:t>
            </w:r>
          </w:p>
          <w:p w:rsidR="005D5245" w:rsidRPr="00280D25" w:rsidRDefault="005D5245" w:rsidP="009A5D4E">
            <w:pPr>
              <w:snapToGrid w:val="0"/>
              <w:spacing w:after="0" w:line="240" w:lineRule="auto"/>
              <w:jc w:val="both"/>
              <w:rPr>
                <w:rFonts w:eastAsia="Times New Roman" w:cs="Arial"/>
              </w:rPr>
            </w:pPr>
            <w:r>
              <w:t xml:space="preserve">[2] </w:t>
            </w:r>
            <w:r w:rsidRPr="00280D25">
              <w:rPr>
                <w:rFonts w:eastAsia="Times New Roman" w:cs="Arial"/>
              </w:rPr>
              <w:t>Zgodnie z ustawa o odpadach z dnia 14 grudnia 2012 r. (Dz. U. 2013 r. poz. 21, z późn. zm. ) przez</w:t>
            </w:r>
            <w:r w:rsidRPr="00280D25">
              <w:t xml:space="preserve"> ponown</w:t>
            </w:r>
            <w:r>
              <w:t>e</w:t>
            </w:r>
            <w:r w:rsidRPr="00280D25">
              <w:t xml:space="preserve"> użyci</w:t>
            </w:r>
            <w:r>
              <w:t>e</w:t>
            </w:r>
            <w:r w:rsidRPr="00280D25">
              <w:t xml:space="preserve"> – rozumie się działanie polegające na wykorzystywaniu produktów lub części produktów niebędących odpadami ponownie do tego samego celu, do którego były przeznaczone</w:t>
            </w:r>
            <w:r>
              <w:t>.</w:t>
            </w:r>
          </w:p>
          <w:p w:rsidR="005D5245" w:rsidRPr="00DE1199" w:rsidRDefault="005D5245" w:rsidP="009A5D4E">
            <w:pPr>
              <w:snapToGrid w:val="0"/>
              <w:spacing w:after="0" w:line="240" w:lineRule="auto"/>
              <w:jc w:val="both"/>
              <w:rPr>
                <w:rFonts w:eastAsia="Times New Roman" w:cs="Arial"/>
              </w:rPr>
            </w:pPr>
          </w:p>
        </w:tc>
        <w:tc>
          <w:tcPr>
            <w:tcW w:w="4116" w:type="dxa"/>
            <w:tcBorders>
              <w:top w:val="single" w:sz="4" w:space="0" w:color="auto"/>
              <w:left w:val="single" w:sz="4" w:space="0" w:color="000000"/>
              <w:bottom w:val="single" w:sz="4" w:space="0" w:color="auto"/>
              <w:right w:val="single" w:sz="4" w:space="0" w:color="000000"/>
            </w:tcBorders>
            <w:vAlign w:val="center"/>
          </w:tcPr>
          <w:p w:rsidR="005D5245" w:rsidRPr="00690B5A" w:rsidRDefault="005D5245" w:rsidP="009A5D4E">
            <w:pPr>
              <w:autoSpaceDE w:val="0"/>
              <w:autoSpaceDN w:val="0"/>
              <w:adjustRightInd w:val="0"/>
              <w:spacing w:after="0" w:line="240" w:lineRule="auto"/>
              <w:ind w:left="142"/>
              <w:jc w:val="center"/>
              <w:rPr>
                <w:rFonts w:eastAsia="Times New Roman" w:cs="Arial"/>
                <w:kern w:val="1"/>
              </w:rPr>
            </w:pPr>
            <w:r w:rsidRPr="00690B5A">
              <w:rPr>
                <w:rFonts w:eastAsia="Times New Roman" w:cs="Arial"/>
                <w:kern w:val="1"/>
              </w:rPr>
              <w:t xml:space="preserve">0 do </w:t>
            </w:r>
            <w:r>
              <w:rPr>
                <w:rFonts w:eastAsia="Times New Roman" w:cs="Arial"/>
                <w:kern w:val="1"/>
              </w:rPr>
              <w:t>4</w:t>
            </w:r>
            <w:r w:rsidRPr="00690B5A">
              <w:rPr>
                <w:rFonts w:eastAsia="Times New Roman" w:cs="Arial"/>
                <w:kern w:val="1"/>
              </w:rPr>
              <w:t>0% pkt</w:t>
            </w:r>
            <w:r w:rsidRPr="00690B5A">
              <w:rPr>
                <w:rFonts w:cs="Arial"/>
              </w:rPr>
              <w:t xml:space="preserve"> możliwych do uzyskania na ocenie strategicznej</w:t>
            </w:r>
          </w:p>
          <w:p w:rsidR="005D5245" w:rsidRPr="00690B5A" w:rsidRDefault="005D5245" w:rsidP="009A5D4E">
            <w:pPr>
              <w:snapToGrid w:val="0"/>
              <w:spacing w:after="0"/>
              <w:jc w:val="center"/>
              <w:rPr>
                <w:rFonts w:cs="Arial"/>
                <w:b/>
              </w:rPr>
            </w:pPr>
            <w:r w:rsidRPr="00690B5A">
              <w:rPr>
                <w:rFonts w:cs="Arial"/>
              </w:rPr>
              <w:t>(0 punktów w kryterium nie oznacza odrzucenia wniosku)</w:t>
            </w:r>
          </w:p>
        </w:tc>
      </w:tr>
      <w:tr w:rsidR="005D5245" w:rsidRPr="000B7175" w:rsidTr="009A5D4E">
        <w:trPr>
          <w:trHeight w:val="952"/>
        </w:trPr>
        <w:tc>
          <w:tcPr>
            <w:tcW w:w="541" w:type="dxa"/>
            <w:tcBorders>
              <w:top w:val="single" w:sz="4" w:space="0" w:color="auto"/>
              <w:left w:val="single" w:sz="4" w:space="0" w:color="000000"/>
              <w:bottom w:val="single" w:sz="4" w:space="0" w:color="auto"/>
              <w:right w:val="single" w:sz="4" w:space="0" w:color="000000"/>
            </w:tcBorders>
            <w:vAlign w:val="center"/>
          </w:tcPr>
          <w:p w:rsidR="005D5245" w:rsidRPr="000B7175" w:rsidRDefault="005D5245" w:rsidP="005D5245">
            <w:pPr>
              <w:numPr>
                <w:ilvl w:val="0"/>
                <w:numId w:val="319"/>
              </w:numPr>
              <w:tabs>
                <w:tab w:val="left" w:pos="362"/>
              </w:tabs>
              <w:snapToGrid w:val="0"/>
              <w:ind w:left="291"/>
              <w:contextualSpacing/>
              <w:rPr>
                <w:rFonts w:cs="Arial"/>
              </w:rPr>
            </w:pPr>
          </w:p>
        </w:tc>
        <w:tc>
          <w:tcPr>
            <w:tcW w:w="3543" w:type="dxa"/>
            <w:tcBorders>
              <w:top w:val="single" w:sz="4" w:space="0" w:color="auto"/>
              <w:left w:val="single" w:sz="4" w:space="0" w:color="000000"/>
              <w:bottom w:val="single" w:sz="4" w:space="0" w:color="auto"/>
              <w:right w:val="single" w:sz="4" w:space="0" w:color="000000"/>
            </w:tcBorders>
            <w:vAlign w:val="center"/>
          </w:tcPr>
          <w:p w:rsidR="005D5245" w:rsidRPr="004C6FA1" w:rsidRDefault="005D5245" w:rsidP="009A5D4E">
            <w:pPr>
              <w:snapToGrid w:val="0"/>
              <w:spacing w:after="0" w:line="240" w:lineRule="auto"/>
              <w:jc w:val="both"/>
              <w:rPr>
                <w:rFonts w:eastAsia="Times New Roman" w:cs="Arial"/>
                <w:b/>
              </w:rPr>
            </w:pPr>
            <w:r w:rsidRPr="00DE1199">
              <w:rPr>
                <w:rFonts w:eastAsia="Times New Roman" w:cs="Arial"/>
                <w:b/>
              </w:rPr>
              <w:t xml:space="preserve">Wpływ projektu na osiągnięcie wartości </w:t>
            </w:r>
            <w:r>
              <w:rPr>
                <w:rFonts w:eastAsia="Times New Roman" w:cs="Arial"/>
                <w:b/>
              </w:rPr>
              <w:t>docelowej wskaźników</w:t>
            </w:r>
          </w:p>
        </w:tc>
        <w:tc>
          <w:tcPr>
            <w:tcW w:w="6229" w:type="dxa"/>
            <w:tcBorders>
              <w:top w:val="single" w:sz="4" w:space="0" w:color="auto"/>
              <w:left w:val="single" w:sz="4" w:space="0" w:color="000000"/>
              <w:bottom w:val="single" w:sz="4" w:space="0" w:color="auto"/>
              <w:right w:val="single" w:sz="4" w:space="0" w:color="000000"/>
            </w:tcBorders>
            <w:vAlign w:val="center"/>
          </w:tcPr>
          <w:p w:rsidR="005D5245" w:rsidRPr="00324349" w:rsidRDefault="005D5245" w:rsidP="009A5D4E">
            <w:pPr>
              <w:snapToGrid w:val="0"/>
              <w:spacing w:after="0" w:line="240" w:lineRule="auto"/>
              <w:jc w:val="both"/>
              <w:rPr>
                <w:rFonts w:eastAsia="Times New Roman" w:cs="Arial"/>
              </w:rPr>
            </w:pPr>
            <w:r w:rsidRPr="00324349">
              <w:rPr>
                <w:rFonts w:eastAsia="Times New Roman" w:cs="Arial"/>
              </w:rPr>
              <w:t>Weryfikowany będzie poziom wpływu wskaźników zawartych w projekcie na realizację wartości docelowy wskaźnika ramowego „Liczba wspartych zakładów zagospodarowania odpadów”:</w:t>
            </w:r>
          </w:p>
          <w:p w:rsidR="005D5245" w:rsidRPr="00324349" w:rsidRDefault="005D5245" w:rsidP="009A5D4E">
            <w:pPr>
              <w:snapToGrid w:val="0"/>
              <w:spacing w:after="0" w:line="240" w:lineRule="auto"/>
              <w:jc w:val="both"/>
              <w:rPr>
                <w:rFonts w:eastAsia="Times New Roman" w:cs="Arial"/>
              </w:rPr>
            </w:pPr>
          </w:p>
          <w:p w:rsidR="005D5245" w:rsidRPr="00324349" w:rsidRDefault="005D5245" w:rsidP="005D5245">
            <w:pPr>
              <w:pStyle w:val="Akapitzlist"/>
              <w:numPr>
                <w:ilvl w:val="0"/>
                <w:numId w:val="142"/>
              </w:numPr>
              <w:snapToGrid w:val="0"/>
              <w:spacing w:after="0" w:line="240" w:lineRule="auto"/>
              <w:jc w:val="both"/>
              <w:rPr>
                <w:rFonts w:eastAsia="Times New Roman" w:cs="Arial"/>
              </w:rPr>
            </w:pPr>
            <w:r w:rsidRPr="00324349">
              <w:rPr>
                <w:rFonts w:eastAsia="Times New Roman" w:cs="Arial"/>
              </w:rPr>
              <w:t xml:space="preserve">projekt o wartości wskaźnika 1 </w:t>
            </w:r>
            <w:r>
              <w:rPr>
                <w:rFonts w:eastAsia="Times New Roman" w:cs="Arial"/>
              </w:rPr>
              <w:t>i więcej</w:t>
            </w:r>
            <w:r w:rsidRPr="00324349">
              <w:rPr>
                <w:rFonts w:eastAsia="Times New Roman" w:cs="Arial"/>
              </w:rPr>
              <w:t xml:space="preserve"> -</w:t>
            </w:r>
            <w:r>
              <w:rPr>
                <w:rFonts w:eastAsia="Times New Roman" w:cs="Arial"/>
              </w:rPr>
              <w:t xml:space="preserve"> 10</w:t>
            </w:r>
            <w:r w:rsidRPr="00324349">
              <w:rPr>
                <w:rFonts w:eastAsia="Times New Roman" w:cs="Arial"/>
              </w:rPr>
              <w:t>0%</w:t>
            </w:r>
            <w:r>
              <w:rPr>
                <w:rFonts w:eastAsia="Times New Roman" w:cs="Arial"/>
              </w:rPr>
              <w:t xml:space="preserve"> pkt</w:t>
            </w:r>
            <w:r w:rsidRPr="00324349">
              <w:rPr>
                <w:rFonts w:eastAsia="Times New Roman" w:cs="Arial"/>
              </w:rPr>
              <w:t xml:space="preserve"> możliwych do uzyskania </w:t>
            </w:r>
            <w:r>
              <w:rPr>
                <w:rFonts w:eastAsia="Times New Roman" w:cs="Arial"/>
              </w:rPr>
              <w:t>w ramach kryterium</w:t>
            </w:r>
          </w:p>
          <w:p w:rsidR="005D5245" w:rsidRPr="00324349" w:rsidRDefault="005D5245" w:rsidP="005D5245">
            <w:pPr>
              <w:pStyle w:val="Akapitzlist"/>
              <w:numPr>
                <w:ilvl w:val="0"/>
                <w:numId w:val="142"/>
              </w:numPr>
              <w:snapToGrid w:val="0"/>
              <w:spacing w:after="0" w:line="240" w:lineRule="auto"/>
              <w:jc w:val="both"/>
              <w:rPr>
                <w:rFonts w:eastAsia="Times New Roman" w:cs="Arial"/>
              </w:rPr>
            </w:pPr>
            <w:r w:rsidRPr="00324349">
              <w:rPr>
                <w:rFonts w:eastAsia="Times New Roman" w:cs="Arial"/>
              </w:rPr>
              <w:t xml:space="preserve">projekt o wartości wskaźnika </w:t>
            </w:r>
            <w:r>
              <w:rPr>
                <w:rFonts w:eastAsia="Times New Roman" w:cs="Arial"/>
              </w:rPr>
              <w:t>0 szt</w:t>
            </w:r>
            <w:r w:rsidRPr="00324349">
              <w:rPr>
                <w:rFonts w:eastAsia="Times New Roman" w:cs="Arial"/>
              </w:rPr>
              <w:t>.</w:t>
            </w:r>
            <w:r>
              <w:rPr>
                <w:rFonts w:eastAsia="Times New Roman" w:cs="Arial"/>
              </w:rPr>
              <w:t xml:space="preserve"> lub brak informacji w tym zakresie</w:t>
            </w:r>
            <w:r w:rsidRPr="00324349">
              <w:rPr>
                <w:rFonts w:eastAsia="Times New Roman" w:cs="Arial"/>
              </w:rPr>
              <w:t xml:space="preserve"> </w:t>
            </w:r>
            <w:r>
              <w:rPr>
                <w:rFonts w:eastAsia="Times New Roman" w:cs="Arial"/>
              </w:rPr>
              <w:t>–</w:t>
            </w:r>
            <w:r w:rsidRPr="00324349">
              <w:rPr>
                <w:rFonts w:eastAsia="Times New Roman" w:cs="Arial"/>
              </w:rPr>
              <w:t xml:space="preserve"> </w:t>
            </w:r>
            <w:r>
              <w:rPr>
                <w:rFonts w:eastAsia="Times New Roman" w:cs="Arial"/>
              </w:rPr>
              <w:t>0 pkt</w:t>
            </w:r>
          </w:p>
          <w:p w:rsidR="005D5245" w:rsidRPr="00324349" w:rsidRDefault="005D5245" w:rsidP="009A5D4E">
            <w:pPr>
              <w:snapToGrid w:val="0"/>
              <w:spacing w:after="0" w:line="240" w:lineRule="auto"/>
              <w:contextualSpacing/>
              <w:rPr>
                <w:rFonts w:eastAsia="Times New Roman" w:cs="Arial"/>
              </w:rPr>
            </w:pPr>
          </w:p>
        </w:tc>
        <w:tc>
          <w:tcPr>
            <w:tcW w:w="4116" w:type="dxa"/>
            <w:tcBorders>
              <w:top w:val="single" w:sz="4" w:space="0" w:color="auto"/>
              <w:left w:val="single" w:sz="4" w:space="0" w:color="000000"/>
              <w:bottom w:val="single" w:sz="4" w:space="0" w:color="auto"/>
              <w:right w:val="single" w:sz="4" w:space="0" w:color="000000"/>
            </w:tcBorders>
            <w:vAlign w:val="center"/>
          </w:tcPr>
          <w:p w:rsidR="005D5245" w:rsidRPr="00324349" w:rsidRDefault="005D5245" w:rsidP="009A5D4E">
            <w:pPr>
              <w:autoSpaceDE w:val="0"/>
              <w:autoSpaceDN w:val="0"/>
              <w:adjustRightInd w:val="0"/>
              <w:spacing w:after="0" w:line="240" w:lineRule="auto"/>
              <w:ind w:left="142"/>
              <w:jc w:val="center"/>
              <w:rPr>
                <w:rFonts w:eastAsia="Times New Roman" w:cs="Arial"/>
                <w:kern w:val="1"/>
              </w:rPr>
            </w:pPr>
            <w:r w:rsidRPr="00324349">
              <w:rPr>
                <w:rFonts w:eastAsia="Times New Roman" w:cs="Arial"/>
                <w:kern w:val="1"/>
              </w:rPr>
              <w:t>0 do 40% pkt</w:t>
            </w:r>
            <w:r w:rsidRPr="00324349">
              <w:rPr>
                <w:rFonts w:cs="Arial"/>
              </w:rPr>
              <w:t xml:space="preserve"> możliwych do uzyskania na ocenie strategicznej</w:t>
            </w:r>
          </w:p>
          <w:p w:rsidR="005D5245" w:rsidRPr="00324349" w:rsidRDefault="005D5245" w:rsidP="009A5D4E">
            <w:pPr>
              <w:snapToGrid w:val="0"/>
              <w:spacing w:after="0"/>
              <w:jc w:val="center"/>
              <w:rPr>
                <w:rFonts w:cs="Arial"/>
                <w:b/>
              </w:rPr>
            </w:pPr>
            <w:r w:rsidRPr="00324349">
              <w:rPr>
                <w:rFonts w:cs="Arial"/>
              </w:rPr>
              <w:t>(0 punktów w kryterium nie oznacza odrzucenia wniosku)</w:t>
            </w:r>
          </w:p>
        </w:tc>
      </w:tr>
      <w:tr w:rsidR="005D5245" w:rsidRPr="000B7175" w:rsidTr="009A5D4E">
        <w:trPr>
          <w:trHeight w:val="952"/>
        </w:trPr>
        <w:tc>
          <w:tcPr>
            <w:tcW w:w="541" w:type="dxa"/>
            <w:tcBorders>
              <w:top w:val="single" w:sz="4" w:space="0" w:color="auto"/>
              <w:left w:val="single" w:sz="4" w:space="0" w:color="000000"/>
              <w:bottom w:val="single" w:sz="4" w:space="0" w:color="auto"/>
              <w:right w:val="single" w:sz="4" w:space="0" w:color="000000"/>
            </w:tcBorders>
            <w:vAlign w:val="center"/>
          </w:tcPr>
          <w:p w:rsidR="005D5245" w:rsidRPr="000B7175" w:rsidRDefault="005D5245" w:rsidP="005D5245">
            <w:pPr>
              <w:numPr>
                <w:ilvl w:val="0"/>
                <w:numId w:val="319"/>
              </w:numPr>
              <w:tabs>
                <w:tab w:val="left" w:pos="362"/>
              </w:tabs>
              <w:snapToGrid w:val="0"/>
              <w:ind w:left="291"/>
              <w:contextualSpacing/>
              <w:rPr>
                <w:rFonts w:cs="Arial"/>
              </w:rPr>
            </w:pPr>
          </w:p>
        </w:tc>
        <w:tc>
          <w:tcPr>
            <w:tcW w:w="3543" w:type="dxa"/>
            <w:tcBorders>
              <w:top w:val="single" w:sz="4" w:space="0" w:color="auto"/>
              <w:left w:val="single" w:sz="4" w:space="0" w:color="000000"/>
              <w:bottom w:val="single" w:sz="4" w:space="0" w:color="auto"/>
              <w:right w:val="single" w:sz="4" w:space="0" w:color="000000"/>
            </w:tcBorders>
            <w:vAlign w:val="center"/>
          </w:tcPr>
          <w:p w:rsidR="005D5245" w:rsidRDefault="005D5245" w:rsidP="009A5D4E">
            <w:pPr>
              <w:snapToGrid w:val="0"/>
              <w:spacing w:after="0" w:line="240" w:lineRule="auto"/>
              <w:jc w:val="both"/>
              <w:rPr>
                <w:rFonts w:eastAsia="Times New Roman" w:cs="Arial"/>
                <w:b/>
              </w:rPr>
            </w:pPr>
            <w:r>
              <w:rPr>
                <w:rFonts w:eastAsia="Times New Roman" w:cs="Arial"/>
                <w:b/>
              </w:rPr>
              <w:t>Zwiększenie edukacji ekologicznej społeczeństwa</w:t>
            </w:r>
          </w:p>
        </w:tc>
        <w:tc>
          <w:tcPr>
            <w:tcW w:w="6229" w:type="dxa"/>
            <w:tcBorders>
              <w:top w:val="single" w:sz="4" w:space="0" w:color="auto"/>
              <w:left w:val="single" w:sz="4" w:space="0" w:color="000000"/>
              <w:bottom w:val="single" w:sz="4" w:space="0" w:color="auto"/>
              <w:right w:val="single" w:sz="4" w:space="0" w:color="000000"/>
            </w:tcBorders>
            <w:vAlign w:val="center"/>
          </w:tcPr>
          <w:p w:rsidR="005D5245" w:rsidRDefault="005D5245" w:rsidP="009A5D4E">
            <w:pPr>
              <w:snapToGrid w:val="0"/>
              <w:spacing w:after="0" w:line="240" w:lineRule="auto"/>
              <w:jc w:val="both"/>
              <w:rPr>
                <w:rFonts w:eastAsia="Times New Roman" w:cs="Arial"/>
              </w:rPr>
            </w:pPr>
            <w:r w:rsidRPr="00B346A7">
              <w:rPr>
                <w:rFonts w:eastAsia="Times New Roman" w:cs="Arial"/>
              </w:rPr>
              <w:t>Weryfikowany będzie wpływ projektu na realizację Strategii Rozwoju Województwa Dolnośląskiego 2020 poprzez ocenę wpływu projektu na realizację przedsięwzięcia 5.4.8. działania na rzecz kształtowania postaw etycznych i społecznych oraz zwiększenia wiedzy na temat zagrożeń i edukacja ekologiczna społeczeństwa</w:t>
            </w:r>
            <w:r>
              <w:rPr>
                <w:rFonts w:eastAsia="Times New Roman" w:cs="Arial"/>
              </w:rPr>
              <w:t>.</w:t>
            </w:r>
          </w:p>
          <w:p w:rsidR="005D5245" w:rsidRDefault="005D5245" w:rsidP="009A5D4E">
            <w:pPr>
              <w:snapToGrid w:val="0"/>
              <w:spacing w:after="0" w:line="240" w:lineRule="auto"/>
              <w:jc w:val="both"/>
              <w:rPr>
                <w:rFonts w:eastAsia="Times New Roman" w:cs="Arial"/>
              </w:rPr>
            </w:pPr>
          </w:p>
          <w:p w:rsidR="005D5245" w:rsidRPr="00F20657" w:rsidRDefault="005D5245" w:rsidP="009A5D4E">
            <w:pPr>
              <w:snapToGrid w:val="0"/>
              <w:spacing w:after="0" w:line="240" w:lineRule="auto"/>
              <w:contextualSpacing/>
              <w:rPr>
                <w:rFonts w:eastAsia="Times New Roman" w:cs="Arial"/>
              </w:rPr>
            </w:pPr>
            <w:r w:rsidRPr="00F20657">
              <w:rPr>
                <w:rFonts w:eastAsia="Times New Roman" w:cs="Arial"/>
              </w:rPr>
              <w:t>W ramach kryterium należy zweryfikować czy inwestycja zawiera komponent dotyczący działań z zakresu edukacji ekologicznej promującej właściwe postępowanie z odpadami?</w:t>
            </w:r>
          </w:p>
          <w:p w:rsidR="005D5245" w:rsidRDefault="005D5245" w:rsidP="009A5D4E">
            <w:pPr>
              <w:snapToGrid w:val="0"/>
              <w:spacing w:after="0" w:line="240" w:lineRule="auto"/>
              <w:contextualSpacing/>
              <w:rPr>
                <w:rFonts w:eastAsia="Times New Roman" w:cs="Arial"/>
              </w:rPr>
            </w:pPr>
          </w:p>
          <w:p w:rsidR="005D5245" w:rsidRPr="00F20657" w:rsidRDefault="005D5245" w:rsidP="009A5D4E">
            <w:pPr>
              <w:snapToGrid w:val="0"/>
              <w:spacing w:after="0" w:line="240" w:lineRule="auto"/>
              <w:contextualSpacing/>
              <w:rPr>
                <w:rFonts w:eastAsia="Times New Roman" w:cs="Arial"/>
              </w:rPr>
            </w:pPr>
            <w:r>
              <w:rPr>
                <w:rFonts w:eastAsia="Times New Roman" w:cs="Arial"/>
              </w:rPr>
              <w:t>Jeżeli zakres projektu obejmuje:</w:t>
            </w:r>
          </w:p>
          <w:p w:rsidR="005D5245" w:rsidRDefault="005D5245" w:rsidP="005D5245">
            <w:pPr>
              <w:pStyle w:val="Akapitzlist"/>
              <w:numPr>
                <w:ilvl w:val="0"/>
                <w:numId w:val="320"/>
              </w:numPr>
              <w:snapToGrid w:val="0"/>
              <w:spacing w:after="0" w:line="240" w:lineRule="auto"/>
              <w:rPr>
                <w:rFonts w:eastAsia="Times New Roman" w:cs="Arial"/>
              </w:rPr>
            </w:pPr>
            <w:r>
              <w:rPr>
                <w:rFonts w:eastAsia="Times New Roman" w:cs="Arial"/>
              </w:rPr>
              <w:t>c</w:t>
            </w:r>
            <w:r w:rsidRPr="003B4F7C">
              <w:rPr>
                <w:rFonts w:eastAsia="Times New Roman" w:cs="Arial"/>
              </w:rPr>
              <w:t xml:space="preserve">ykl zajęć/spotkań edukacyjnych </w:t>
            </w:r>
            <w:r>
              <w:rPr>
                <w:rFonts w:eastAsia="Times New Roman" w:cs="Arial"/>
              </w:rPr>
              <w:t xml:space="preserve">z mieszkańcami gminy/uczniami szkół </w:t>
            </w:r>
            <w:r w:rsidRPr="003B4F7C">
              <w:rPr>
                <w:rFonts w:eastAsia="Times New Roman" w:cs="Arial"/>
              </w:rPr>
              <w:t>dot. działań z zakresu edukacji ekologicznej promującej właściwe postępowanie z odpadami</w:t>
            </w:r>
            <w:r>
              <w:rPr>
                <w:rFonts w:eastAsia="Times New Roman" w:cs="Arial"/>
              </w:rPr>
              <w:t xml:space="preserve"> minimum 6 spotkań/rok</w:t>
            </w:r>
            <w:r w:rsidRPr="003B4F7C">
              <w:rPr>
                <w:rFonts w:eastAsia="Times New Roman" w:cs="Arial"/>
              </w:rPr>
              <w:t xml:space="preserve"> – </w:t>
            </w:r>
            <w:r>
              <w:rPr>
                <w:rFonts w:eastAsia="Times New Roman" w:cs="Arial"/>
              </w:rPr>
              <w:t>60%</w:t>
            </w:r>
            <w:r>
              <w:t xml:space="preserve"> </w:t>
            </w:r>
            <w:r w:rsidRPr="00046E96">
              <w:rPr>
                <w:rFonts w:eastAsia="Times New Roman" w:cs="Arial"/>
              </w:rPr>
              <w:t>możliwych do uzyskania w ramach kryterium</w:t>
            </w:r>
            <w:r>
              <w:rPr>
                <w:rFonts w:eastAsia="Times New Roman" w:cs="Arial"/>
              </w:rPr>
              <w:t xml:space="preserve">. </w:t>
            </w:r>
          </w:p>
          <w:p w:rsidR="005D5245" w:rsidRPr="003B4F7C" w:rsidRDefault="005D5245" w:rsidP="005D5245">
            <w:pPr>
              <w:pStyle w:val="Akapitzlist"/>
              <w:numPr>
                <w:ilvl w:val="0"/>
                <w:numId w:val="320"/>
              </w:numPr>
              <w:snapToGrid w:val="0"/>
              <w:spacing w:after="0" w:line="240" w:lineRule="auto"/>
              <w:rPr>
                <w:rFonts w:eastAsia="Times New Roman" w:cs="Arial"/>
              </w:rPr>
            </w:pPr>
            <w:r>
              <w:rPr>
                <w:rFonts w:eastAsia="Times New Roman" w:cs="Arial"/>
              </w:rPr>
              <w:t>u</w:t>
            </w:r>
            <w:r w:rsidRPr="003B4F7C">
              <w:rPr>
                <w:rFonts w:eastAsia="Times New Roman" w:cs="Arial"/>
              </w:rPr>
              <w:t>lotki</w:t>
            </w:r>
            <w:r>
              <w:rPr>
                <w:rFonts w:eastAsia="Times New Roman" w:cs="Arial"/>
              </w:rPr>
              <w:t xml:space="preserve"> i</w:t>
            </w:r>
            <w:r w:rsidRPr="003B4F7C">
              <w:rPr>
                <w:rFonts w:eastAsia="Times New Roman" w:cs="Arial"/>
              </w:rPr>
              <w:t xml:space="preserve"> gadżety ekologiczne powstałe z surowca</w:t>
            </w:r>
            <w:r>
              <w:rPr>
                <w:rFonts w:eastAsia="Times New Roman" w:cs="Arial"/>
              </w:rPr>
              <w:t xml:space="preserve"> otrzymanego w wyniku recyklingu i/lub k</w:t>
            </w:r>
            <w:r w:rsidRPr="00F20657">
              <w:rPr>
                <w:rFonts w:eastAsia="Times New Roman" w:cs="Arial"/>
              </w:rPr>
              <w:t>ampania elektroniczn</w:t>
            </w:r>
            <w:r>
              <w:rPr>
                <w:rFonts w:eastAsia="Times New Roman" w:cs="Arial"/>
              </w:rPr>
              <w:t>a np. strona internetowa</w:t>
            </w:r>
            <w:r w:rsidRPr="003B4F7C">
              <w:rPr>
                <w:rFonts w:eastAsia="Times New Roman" w:cs="Arial"/>
              </w:rPr>
              <w:t xml:space="preserve"> </w:t>
            </w:r>
            <w:r>
              <w:rPr>
                <w:rFonts w:eastAsia="Times New Roman" w:cs="Arial"/>
              </w:rPr>
              <w:t xml:space="preserve"> (nie dotyczy stron, które odnoszą się tylko do podstawowych informacji odnośnie funkcjonowania PSZOK) </w:t>
            </w:r>
            <w:r w:rsidRPr="003B4F7C">
              <w:rPr>
                <w:rFonts w:eastAsia="Times New Roman" w:cs="Arial"/>
              </w:rPr>
              <w:t xml:space="preserve">– </w:t>
            </w:r>
            <w:r>
              <w:rPr>
                <w:rFonts w:eastAsia="Times New Roman" w:cs="Arial"/>
              </w:rPr>
              <w:t xml:space="preserve"> 4</w:t>
            </w:r>
            <w:r w:rsidRPr="00046E96">
              <w:rPr>
                <w:rFonts w:eastAsia="Times New Roman" w:cs="Arial"/>
              </w:rPr>
              <w:t>0% możliwych do uzyskania w ramach kryterium</w:t>
            </w:r>
          </w:p>
          <w:p w:rsidR="005D5245" w:rsidRPr="00F20657" w:rsidRDefault="005D5245" w:rsidP="005D5245">
            <w:pPr>
              <w:pStyle w:val="Akapitzlist"/>
              <w:numPr>
                <w:ilvl w:val="0"/>
                <w:numId w:val="320"/>
              </w:numPr>
              <w:snapToGrid w:val="0"/>
              <w:spacing w:after="0" w:line="240" w:lineRule="auto"/>
              <w:rPr>
                <w:rFonts w:eastAsia="Times New Roman" w:cs="Arial"/>
              </w:rPr>
            </w:pPr>
            <w:r>
              <w:rPr>
                <w:rFonts w:eastAsia="Times New Roman" w:cs="Arial"/>
              </w:rPr>
              <w:t>brak informacji w tym zakresie lub p</w:t>
            </w:r>
            <w:r w:rsidRPr="00F20657">
              <w:rPr>
                <w:rFonts w:eastAsia="Times New Roman" w:cs="Arial"/>
              </w:rPr>
              <w:t>ozostałe formy np. ulotki, broszury nieotrzymane z surowca, który był produktem recyklingu – 0 pkt</w:t>
            </w:r>
          </w:p>
          <w:p w:rsidR="005D5245" w:rsidRDefault="005D5245" w:rsidP="009A5D4E">
            <w:pPr>
              <w:snapToGrid w:val="0"/>
              <w:spacing w:after="0" w:line="240" w:lineRule="auto"/>
              <w:contextualSpacing/>
              <w:rPr>
                <w:rFonts w:eastAsia="Times New Roman" w:cs="Arial"/>
              </w:rPr>
            </w:pPr>
          </w:p>
          <w:p w:rsidR="005D5245" w:rsidRDefault="005D5245" w:rsidP="009A5D4E">
            <w:pPr>
              <w:snapToGrid w:val="0"/>
              <w:spacing w:after="0" w:line="240" w:lineRule="auto"/>
              <w:contextualSpacing/>
              <w:rPr>
                <w:rFonts w:eastAsia="Times New Roman" w:cs="Arial"/>
              </w:rPr>
            </w:pPr>
            <w:r>
              <w:rPr>
                <w:rFonts w:eastAsia="Times New Roman" w:cs="Arial"/>
              </w:rPr>
              <w:t>W ramach kryterium punkty są sumowane.</w:t>
            </w:r>
          </w:p>
          <w:p w:rsidR="005D5245" w:rsidRPr="00F20657" w:rsidRDefault="005D5245" w:rsidP="009A5D4E">
            <w:pPr>
              <w:snapToGrid w:val="0"/>
              <w:spacing w:after="0" w:line="240" w:lineRule="auto"/>
              <w:contextualSpacing/>
              <w:rPr>
                <w:rFonts w:eastAsia="Times New Roman" w:cs="Arial"/>
              </w:rPr>
            </w:pPr>
          </w:p>
          <w:p w:rsidR="005D5245" w:rsidRDefault="005D5245" w:rsidP="009A5D4E">
            <w:pPr>
              <w:snapToGrid w:val="0"/>
              <w:spacing w:after="0" w:line="240" w:lineRule="auto"/>
              <w:contextualSpacing/>
              <w:rPr>
                <w:rFonts w:eastAsia="Times New Roman" w:cs="Arial"/>
              </w:rPr>
            </w:pPr>
            <w:r w:rsidRPr="00B80792">
              <w:rPr>
                <w:rFonts w:eastAsia="Times New Roman" w:cs="Arial"/>
              </w:rPr>
              <w:t xml:space="preserve">W </w:t>
            </w:r>
            <w:r>
              <w:rPr>
                <w:rFonts w:eastAsia="Times New Roman" w:cs="Arial"/>
              </w:rPr>
              <w:t>przypadku inwestycji dot. typu</w:t>
            </w:r>
            <w:r w:rsidRPr="00B80792">
              <w:rPr>
                <w:rFonts w:eastAsia="Times New Roman" w:cs="Arial"/>
              </w:rPr>
              <w:t xml:space="preserve"> projektu </w:t>
            </w:r>
            <w:r>
              <w:rPr>
                <w:rFonts w:eastAsia="Times New Roman" w:cs="Arial"/>
              </w:rPr>
              <w:t xml:space="preserve">4.1.A </w:t>
            </w:r>
            <w:r w:rsidRPr="00B80792">
              <w:rPr>
                <w:rFonts w:eastAsia="Times New Roman" w:cs="Arial"/>
              </w:rPr>
              <w:t xml:space="preserve">nie przewidziano mechanizmu cross-financing. W związku z tym wydatki poniesione na odpłatne szkolenia/zajęcia edukacyjne będą wydatkiem niekwalifikowalnym. </w:t>
            </w:r>
          </w:p>
          <w:p w:rsidR="005D5245" w:rsidRDefault="005D5245" w:rsidP="009A5D4E">
            <w:pPr>
              <w:snapToGrid w:val="0"/>
              <w:spacing w:after="0" w:line="240" w:lineRule="auto"/>
              <w:contextualSpacing/>
              <w:rPr>
                <w:rFonts w:eastAsia="Times New Roman" w:cs="Arial"/>
              </w:rPr>
            </w:pPr>
          </w:p>
          <w:p w:rsidR="005D5245" w:rsidRDefault="005D5245" w:rsidP="009A5D4E">
            <w:pPr>
              <w:snapToGrid w:val="0"/>
              <w:spacing w:after="0" w:line="240" w:lineRule="auto"/>
              <w:jc w:val="both"/>
              <w:rPr>
                <w:rFonts w:eastAsia="Times New Roman" w:cs="Arial"/>
              </w:rPr>
            </w:pPr>
            <w:r>
              <w:rPr>
                <w:rFonts w:eastAsia="Times New Roman" w:cs="Arial"/>
              </w:rPr>
              <w:t>W przypadku gdy projekt dotyczy kilku PSZOK-ów to  powyższe warunki odnoszą się do każdego z nich tj. aby otrzymać pkt za cykl zajęć /spotkań edukacyjnych każdy z PSZOKów objętych projektem musi przeprowadzić taki cykl zajęć/spotkań na obszarze, który obejmuje.</w:t>
            </w:r>
          </w:p>
        </w:tc>
        <w:tc>
          <w:tcPr>
            <w:tcW w:w="4116" w:type="dxa"/>
            <w:tcBorders>
              <w:top w:val="single" w:sz="4" w:space="0" w:color="auto"/>
              <w:left w:val="single" w:sz="4" w:space="0" w:color="000000"/>
              <w:bottom w:val="single" w:sz="4" w:space="0" w:color="auto"/>
              <w:right w:val="single" w:sz="4" w:space="0" w:color="000000"/>
            </w:tcBorders>
            <w:vAlign w:val="center"/>
          </w:tcPr>
          <w:p w:rsidR="005D5245" w:rsidRPr="00324349" w:rsidRDefault="005D5245" w:rsidP="009A5D4E">
            <w:pPr>
              <w:autoSpaceDE w:val="0"/>
              <w:autoSpaceDN w:val="0"/>
              <w:adjustRightInd w:val="0"/>
              <w:spacing w:after="0" w:line="240" w:lineRule="auto"/>
              <w:ind w:left="142"/>
              <w:jc w:val="center"/>
              <w:rPr>
                <w:rFonts w:eastAsia="Times New Roman" w:cs="Arial"/>
                <w:kern w:val="1"/>
              </w:rPr>
            </w:pPr>
            <w:r w:rsidRPr="00324349">
              <w:rPr>
                <w:rFonts w:eastAsia="Times New Roman" w:cs="Arial"/>
                <w:kern w:val="1"/>
              </w:rPr>
              <w:t xml:space="preserve">0 do </w:t>
            </w:r>
            <w:r>
              <w:rPr>
                <w:rFonts w:eastAsia="Times New Roman" w:cs="Arial"/>
                <w:kern w:val="1"/>
              </w:rPr>
              <w:t>2</w:t>
            </w:r>
            <w:r w:rsidRPr="00324349">
              <w:rPr>
                <w:rFonts w:eastAsia="Times New Roman" w:cs="Arial"/>
                <w:kern w:val="1"/>
              </w:rPr>
              <w:t>0% pkt</w:t>
            </w:r>
            <w:r w:rsidRPr="00324349">
              <w:rPr>
                <w:rFonts w:cs="Arial"/>
              </w:rPr>
              <w:t xml:space="preserve"> możliwych do uzyskania na ocenie strategicznej</w:t>
            </w:r>
          </w:p>
          <w:p w:rsidR="005D5245" w:rsidRPr="000B7175" w:rsidRDefault="005D5245" w:rsidP="009A5D4E">
            <w:pPr>
              <w:snapToGrid w:val="0"/>
              <w:spacing w:after="0"/>
              <w:jc w:val="center"/>
              <w:rPr>
                <w:rFonts w:cs="Arial"/>
                <w:b/>
                <w:color w:val="FF0000"/>
              </w:rPr>
            </w:pPr>
            <w:r w:rsidRPr="00324349">
              <w:rPr>
                <w:rFonts w:cs="Arial"/>
              </w:rPr>
              <w:t>(0 punktów w kryterium nie oznacza odrzucenia wniosku)</w:t>
            </w:r>
          </w:p>
        </w:tc>
      </w:tr>
    </w:tbl>
    <w:p w:rsidR="005D5245" w:rsidRDefault="005D5245" w:rsidP="00B61DB3">
      <w:pPr>
        <w:pStyle w:val="Default"/>
        <w:rPr>
          <w:rFonts w:eastAsia="Times New Roman" w:cs="Arial"/>
          <w:b/>
          <w:bCs/>
          <w:iCs/>
          <w:sz w:val="22"/>
          <w:szCs w:val="22"/>
        </w:rPr>
      </w:pPr>
    </w:p>
    <w:p w:rsidR="005D5245" w:rsidRDefault="005D5245" w:rsidP="00B61DB3">
      <w:pPr>
        <w:pStyle w:val="Default"/>
        <w:rPr>
          <w:rFonts w:eastAsia="Times New Roman" w:cs="Arial"/>
          <w:b/>
          <w:bCs/>
          <w:iCs/>
          <w:sz w:val="22"/>
          <w:szCs w:val="22"/>
        </w:rPr>
      </w:pP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CA4506" w:rsidRDefault="00B61DB3" w:rsidP="00B61DB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81"/>
        <w:gridCol w:w="4131"/>
        <w:gridCol w:w="4181"/>
        <w:gridCol w:w="1914"/>
        <w:gridCol w:w="2268"/>
      </w:tblGrid>
      <w:tr w:rsidR="00B61DB3" w:rsidRPr="009F4F73" w:rsidTr="00A95598">
        <w:trPr>
          <w:trHeight w:val="412"/>
        </w:trPr>
        <w:tc>
          <w:tcPr>
            <w:tcW w:w="1681" w:type="dxa"/>
            <w:vAlign w:val="center"/>
          </w:tcPr>
          <w:p w:rsidR="00B61DB3" w:rsidRPr="009F4F73" w:rsidRDefault="00B61DB3" w:rsidP="00A95598">
            <w:pPr>
              <w:spacing w:line="240" w:lineRule="auto"/>
              <w:ind w:left="142"/>
              <w:rPr>
                <w:rFonts w:cs="Arial"/>
                <w:b/>
              </w:rPr>
            </w:pPr>
            <w:r w:rsidRPr="009F4F73">
              <w:rPr>
                <w:rFonts w:cs="Arial"/>
                <w:b/>
              </w:rPr>
              <w:t>Lp.</w:t>
            </w:r>
          </w:p>
        </w:tc>
        <w:tc>
          <w:tcPr>
            <w:tcW w:w="4131" w:type="dxa"/>
            <w:vAlign w:val="center"/>
          </w:tcPr>
          <w:p w:rsidR="00B61DB3" w:rsidRPr="009F4F73" w:rsidRDefault="00B61DB3" w:rsidP="00A95598">
            <w:pPr>
              <w:spacing w:line="240" w:lineRule="auto"/>
              <w:ind w:left="142"/>
              <w:rPr>
                <w:rFonts w:cs="Arial"/>
                <w:b/>
              </w:rPr>
            </w:pPr>
            <w:r w:rsidRPr="009F4F73">
              <w:rPr>
                <w:rFonts w:cs="Arial"/>
                <w:b/>
              </w:rPr>
              <w:t>Nazwa kryterium</w:t>
            </w:r>
          </w:p>
        </w:tc>
        <w:tc>
          <w:tcPr>
            <w:tcW w:w="6095" w:type="dxa"/>
            <w:gridSpan w:val="2"/>
            <w:vAlign w:val="center"/>
          </w:tcPr>
          <w:p w:rsidR="00B61DB3" w:rsidRPr="009F4F73" w:rsidRDefault="00B61DB3" w:rsidP="00A95598">
            <w:pPr>
              <w:spacing w:line="240" w:lineRule="auto"/>
              <w:ind w:left="142"/>
              <w:rPr>
                <w:rFonts w:cs="Arial"/>
              </w:rPr>
            </w:pPr>
            <w:r w:rsidRPr="009F4F73">
              <w:rPr>
                <w:rFonts w:cs="Arial"/>
                <w:b/>
              </w:rPr>
              <w:t>Definicja kryterium</w:t>
            </w:r>
          </w:p>
        </w:tc>
        <w:tc>
          <w:tcPr>
            <w:tcW w:w="2268" w:type="dxa"/>
            <w:vAlign w:val="center"/>
          </w:tcPr>
          <w:p w:rsidR="00B61DB3" w:rsidRPr="009F4F73" w:rsidRDefault="00B61DB3" w:rsidP="00A95598">
            <w:pPr>
              <w:spacing w:line="240" w:lineRule="auto"/>
              <w:ind w:left="142"/>
              <w:jc w:val="center"/>
              <w:rPr>
                <w:rFonts w:cs="Arial"/>
              </w:rPr>
            </w:pPr>
            <w:r w:rsidRPr="009F4F73">
              <w:rPr>
                <w:rFonts w:cs="Arial"/>
                <w:b/>
              </w:rPr>
              <w:t>Opis znaczenia kryterium</w:t>
            </w:r>
          </w:p>
        </w:tc>
      </w:tr>
      <w:tr w:rsidR="00B61DB3" w:rsidRPr="009F4F73" w:rsidTr="00A95598">
        <w:trPr>
          <w:trHeight w:val="2011"/>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1</w:t>
            </w:r>
            <w:r>
              <w:rPr>
                <w:rFonts w:cs="Arial"/>
              </w:rPr>
              <w:t>.</w:t>
            </w:r>
          </w:p>
        </w:tc>
        <w:tc>
          <w:tcPr>
            <w:tcW w:w="4131" w:type="dxa"/>
            <w:vAlign w:val="center"/>
          </w:tcPr>
          <w:p w:rsidR="00B61DB3" w:rsidRPr="009F4F73" w:rsidRDefault="00B61DB3" w:rsidP="00A95598">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B61DB3" w:rsidRPr="009F4F73" w:rsidRDefault="00B61DB3" w:rsidP="00A95598">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B61DB3" w:rsidRPr="009F4F73" w:rsidRDefault="00B61DB3" w:rsidP="00A95598">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B61DB3" w:rsidRPr="00B11461"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p>
        </w:tc>
      </w:tr>
      <w:tr w:rsidR="00B61DB3" w:rsidRPr="00DE571C" w:rsidTr="00A95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57"/>
        </w:trPr>
        <w:tc>
          <w:tcPr>
            <w:tcW w:w="1681" w:type="dxa"/>
            <w:shd w:val="clear" w:color="auto" w:fill="auto"/>
          </w:tcPr>
          <w:p w:rsidR="00B61DB3" w:rsidRPr="00DE571C" w:rsidRDefault="00B61DB3" w:rsidP="00A95598">
            <w:pPr>
              <w:jc w:val="both"/>
              <w:rPr>
                <w:b/>
                <w:sz w:val="20"/>
                <w:szCs w:val="20"/>
              </w:rPr>
            </w:pPr>
            <w:r w:rsidRPr="00DE571C">
              <w:rPr>
                <w:b/>
                <w:sz w:val="20"/>
                <w:szCs w:val="20"/>
              </w:rPr>
              <w:t>Wyszczególnienie</w:t>
            </w:r>
          </w:p>
        </w:tc>
        <w:tc>
          <w:tcPr>
            <w:tcW w:w="4131" w:type="dxa"/>
            <w:shd w:val="clear" w:color="auto" w:fill="auto"/>
          </w:tcPr>
          <w:p w:rsidR="00B61DB3" w:rsidRPr="00AA60D2" w:rsidRDefault="00B61DB3" w:rsidP="00A95598">
            <w:pPr>
              <w:rPr>
                <w:b/>
                <w:sz w:val="20"/>
                <w:szCs w:val="20"/>
              </w:rPr>
            </w:pPr>
            <w:r w:rsidRPr="00AA60D2">
              <w:rPr>
                <w:b/>
                <w:sz w:val="20"/>
                <w:szCs w:val="20"/>
              </w:rPr>
              <w:t xml:space="preserve">Wskaźnik nr 1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 xml:space="preserve">Długość sieci kanalizacji sanitarnej </w:t>
            </w:r>
            <w:r w:rsidRPr="00AA60D2">
              <w:rPr>
                <w:rFonts w:asciiTheme="minorHAnsi" w:hAnsiTheme="minorHAnsi"/>
                <w:color w:val="auto"/>
                <w:sz w:val="22"/>
                <w:szCs w:val="22"/>
              </w:rPr>
              <w:t xml:space="preserve">[km] </w:t>
            </w:r>
            <w:r w:rsidRPr="00AA60D2">
              <w:rPr>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70%</w:t>
            </w:r>
            <w:r w:rsidRPr="00AA60D2">
              <w:rPr>
                <w:b/>
                <w:sz w:val="20"/>
                <w:szCs w:val="20"/>
              </w:rPr>
              <w:t xml:space="preserve"> punktów na to kryterium</w:t>
            </w:r>
          </w:p>
        </w:tc>
        <w:tc>
          <w:tcPr>
            <w:tcW w:w="4181" w:type="dxa"/>
          </w:tcPr>
          <w:p w:rsidR="00B61DB3" w:rsidRPr="00AA60D2" w:rsidRDefault="00B61DB3" w:rsidP="00A95598">
            <w:pPr>
              <w:rPr>
                <w:b/>
                <w:sz w:val="20"/>
                <w:szCs w:val="20"/>
              </w:rPr>
            </w:pPr>
            <w:r w:rsidRPr="00AA60D2">
              <w:rPr>
                <w:b/>
                <w:sz w:val="20"/>
                <w:szCs w:val="20"/>
              </w:rPr>
              <w:t xml:space="preserve">Wskaźnik nr 2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Oczyszczanie ścieków: liczba dodatkowych osób korzystających z ulepszonego oczyszczania ścieków [RLM]</w:t>
            </w:r>
            <w:r w:rsidRPr="00AA60D2">
              <w:rPr>
                <w:rFonts w:asciiTheme="minorHAnsi" w:hAnsiTheme="minorHAnsi"/>
                <w:color w:val="auto"/>
                <w:sz w:val="22"/>
                <w:szCs w:val="22"/>
              </w:rPr>
              <w:t xml:space="preserve"> </w:t>
            </w:r>
            <w:r w:rsidRPr="00AA60D2">
              <w:rPr>
                <w:rFonts w:asciiTheme="minorHAnsi" w:hAnsiTheme="minorHAnsi"/>
                <w:bCs/>
                <w:color w:val="auto"/>
                <w:sz w:val="22"/>
                <w:szCs w:val="22"/>
              </w:rPr>
              <w:t xml:space="preserve">(CI 19) </w:t>
            </w:r>
            <w:r w:rsidRPr="00AA60D2">
              <w:rPr>
                <w:rFonts w:asciiTheme="minorHAnsi" w:hAnsiTheme="minorHAnsi"/>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 xml:space="preserve">20% </w:t>
            </w:r>
            <w:r w:rsidRPr="00AA60D2">
              <w:rPr>
                <w:b/>
                <w:sz w:val="20"/>
                <w:szCs w:val="20"/>
              </w:rPr>
              <w:t>punktów na to kryterium</w:t>
            </w:r>
          </w:p>
        </w:tc>
        <w:tc>
          <w:tcPr>
            <w:tcW w:w="4182" w:type="dxa"/>
            <w:gridSpan w:val="2"/>
          </w:tcPr>
          <w:p w:rsidR="00B61DB3" w:rsidRPr="00AA60D2" w:rsidRDefault="00B61DB3" w:rsidP="00A95598">
            <w:pPr>
              <w:rPr>
                <w:b/>
                <w:sz w:val="20"/>
                <w:szCs w:val="20"/>
              </w:rPr>
            </w:pPr>
            <w:r w:rsidRPr="00AA60D2">
              <w:rPr>
                <w:b/>
                <w:sz w:val="20"/>
                <w:szCs w:val="20"/>
              </w:rPr>
              <w:t xml:space="preserve">Wskaźnik nr 3 </w:t>
            </w:r>
          </w:p>
          <w:p w:rsidR="00B61DB3" w:rsidRPr="00AA60D2" w:rsidRDefault="00B61DB3" w:rsidP="00A95598">
            <w:pPr>
              <w:rPr>
                <w:bCs/>
              </w:rPr>
            </w:pPr>
            <w:r w:rsidRPr="00AA60D2">
              <w:t>Zaopatrzenie w wodę: liczba dodatkowych osób korzystających z ulepszonego zaopatrzenia w wodę [osoby] (CI 18) – programowy</w:t>
            </w:r>
          </w:p>
          <w:p w:rsidR="00B61DB3" w:rsidRPr="00AA60D2" w:rsidRDefault="00B61DB3" w:rsidP="00A95598">
            <w:pPr>
              <w:rPr>
                <w:b/>
                <w:sz w:val="20"/>
                <w:szCs w:val="20"/>
              </w:rPr>
            </w:pPr>
            <w:r>
              <w:rPr>
                <w:b/>
                <w:sz w:val="20"/>
                <w:szCs w:val="20"/>
              </w:rPr>
              <w:t xml:space="preserve">10% </w:t>
            </w:r>
            <w:r w:rsidRPr="00AA60D2">
              <w:rPr>
                <w:b/>
                <w:sz w:val="20"/>
                <w:szCs w:val="20"/>
              </w:rPr>
              <w:t>punktów na to kryterium</w:t>
            </w:r>
          </w:p>
        </w:tc>
      </w:tr>
      <w:tr w:rsidR="00B61DB3" w:rsidRPr="009F4F73" w:rsidTr="00A95598">
        <w:trPr>
          <w:trHeight w:val="470"/>
        </w:trPr>
        <w:tc>
          <w:tcPr>
            <w:tcW w:w="14175" w:type="dxa"/>
            <w:gridSpan w:val="5"/>
            <w:vAlign w:val="center"/>
          </w:tcPr>
          <w:p w:rsidR="00B61DB3" w:rsidRPr="009F4F73" w:rsidRDefault="00B61DB3" w:rsidP="00A95598">
            <w:pPr>
              <w:autoSpaceDE w:val="0"/>
              <w:autoSpaceDN w:val="0"/>
              <w:adjustRightInd w:val="0"/>
              <w:spacing w:after="0" w:line="240" w:lineRule="auto"/>
              <w:ind w:left="142"/>
              <w:jc w:val="center"/>
              <w:rPr>
                <w:rFonts w:cs="Arial"/>
              </w:rPr>
            </w:pPr>
          </w:p>
        </w:tc>
      </w:tr>
      <w:tr w:rsidR="00B61DB3" w:rsidRPr="009F4F73" w:rsidTr="00A95598">
        <w:trPr>
          <w:trHeight w:val="319"/>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2.</w:t>
            </w:r>
          </w:p>
        </w:tc>
        <w:tc>
          <w:tcPr>
            <w:tcW w:w="4131" w:type="dxa"/>
            <w:vAlign w:val="center"/>
          </w:tcPr>
          <w:p w:rsidR="00B61DB3" w:rsidRPr="00850CA1" w:rsidRDefault="00B61DB3" w:rsidP="00A95598">
            <w:pPr>
              <w:autoSpaceDE w:val="0"/>
              <w:autoSpaceDN w:val="0"/>
              <w:adjustRightInd w:val="0"/>
              <w:spacing w:after="0" w:line="240" w:lineRule="auto"/>
              <w:rPr>
                <w:rFonts w:cs="Arial"/>
                <w:b/>
              </w:rPr>
            </w:pPr>
            <w:r>
              <w:rPr>
                <w:rFonts w:cs="Arial"/>
                <w:b/>
              </w:rPr>
              <w:t>Stopień skanalizowania aglomeracji</w:t>
            </w:r>
          </w:p>
        </w:tc>
        <w:tc>
          <w:tcPr>
            <w:tcW w:w="6095" w:type="dxa"/>
            <w:gridSpan w:val="2"/>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86369A" w:rsidRDefault="00B61DB3" w:rsidP="007E6D52">
            <w:pPr>
              <w:pStyle w:val="Akapitzlist"/>
              <w:numPr>
                <w:ilvl w:val="0"/>
                <w:numId w:val="254"/>
              </w:numPr>
              <w:autoSpaceDE w:val="0"/>
              <w:autoSpaceDN w:val="0"/>
              <w:adjustRightInd w:val="0"/>
              <w:spacing w:before="120" w:after="120"/>
              <w:jc w:val="both"/>
              <w:rPr>
                <w:rFonts w:cs="Arial"/>
              </w:rPr>
            </w:pPr>
            <w:r w:rsidRPr="00384738">
              <w:rPr>
                <w:rFonts w:cs="Arial"/>
              </w:rPr>
              <w:t>Do 50%</w:t>
            </w:r>
            <w:r>
              <w:rPr>
                <w:rFonts w:cs="Arial"/>
              </w:rPr>
              <w:t xml:space="preserve"> - 100% punktów z tego kryterium;</w:t>
            </w:r>
          </w:p>
          <w:p w:rsidR="0086369A" w:rsidRDefault="00B61DB3" w:rsidP="007E6D52">
            <w:pPr>
              <w:pStyle w:val="Akapitzlist"/>
              <w:numPr>
                <w:ilvl w:val="0"/>
                <w:numId w:val="254"/>
              </w:numPr>
              <w:autoSpaceDE w:val="0"/>
              <w:autoSpaceDN w:val="0"/>
              <w:adjustRightInd w:val="0"/>
              <w:spacing w:before="120" w:after="120"/>
              <w:jc w:val="both"/>
              <w:rPr>
                <w:rFonts w:cs="Arial"/>
              </w:rPr>
            </w:pPr>
            <w:r w:rsidRPr="00384738">
              <w:rPr>
                <w:rFonts w:cs="Arial"/>
              </w:rPr>
              <w:t>50%-70%</w:t>
            </w:r>
            <w:r>
              <w:rPr>
                <w:rFonts w:cs="Arial"/>
              </w:rPr>
              <w:t xml:space="preserve"> - 50% punktów z tego kryterium;</w:t>
            </w:r>
          </w:p>
          <w:p w:rsidR="0086369A" w:rsidRDefault="00B61DB3" w:rsidP="007E6D52">
            <w:pPr>
              <w:pStyle w:val="Akapitzlist"/>
              <w:numPr>
                <w:ilvl w:val="0"/>
                <w:numId w:val="254"/>
              </w:numPr>
              <w:autoSpaceDE w:val="0"/>
              <w:autoSpaceDN w:val="0"/>
              <w:adjustRightInd w:val="0"/>
              <w:spacing w:before="120" w:after="120"/>
              <w:jc w:val="both"/>
              <w:rPr>
                <w:rFonts w:cs="Arial"/>
              </w:rPr>
            </w:pPr>
            <w:r w:rsidRPr="00384738">
              <w:rPr>
                <w:rFonts w:cs="Arial"/>
              </w:rPr>
              <w:t>70%-90%</w:t>
            </w:r>
            <w:r>
              <w:rPr>
                <w:rFonts w:cs="Arial"/>
              </w:rPr>
              <w:t xml:space="preserve"> - 30% punktów z tego kryterium;</w:t>
            </w:r>
          </w:p>
          <w:p w:rsidR="0086369A" w:rsidRDefault="00B61DB3" w:rsidP="007E6D52">
            <w:pPr>
              <w:pStyle w:val="Akapitzlist"/>
              <w:numPr>
                <w:ilvl w:val="0"/>
                <w:numId w:val="254"/>
              </w:numPr>
              <w:autoSpaceDE w:val="0"/>
              <w:autoSpaceDN w:val="0"/>
              <w:adjustRightInd w:val="0"/>
              <w:spacing w:before="120" w:after="120"/>
              <w:jc w:val="both"/>
              <w:rPr>
                <w:rFonts w:cs="Arial"/>
              </w:rPr>
            </w:pPr>
            <w:r w:rsidRPr="00D574E3">
              <w:rPr>
                <w:rFonts w:cs="Arial"/>
              </w:rPr>
              <w:t>Powyżej 90% - 10% punktów z tego kryterium;</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2268" w:type="dxa"/>
            <w:vAlign w:val="center"/>
          </w:tcPr>
          <w:p w:rsidR="00B61DB3" w:rsidRPr="009F4F73"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B61DB3" w:rsidRPr="009F4F73" w:rsidTr="00A95598">
        <w:trPr>
          <w:trHeight w:val="425"/>
        </w:trPr>
        <w:tc>
          <w:tcPr>
            <w:tcW w:w="1681" w:type="dxa"/>
            <w:vAlign w:val="center"/>
          </w:tcPr>
          <w:p w:rsidR="00B61DB3" w:rsidRPr="009F4F73" w:rsidDel="00384738" w:rsidRDefault="00B61DB3" w:rsidP="00A95598">
            <w:pPr>
              <w:snapToGrid w:val="0"/>
              <w:spacing w:line="240" w:lineRule="auto"/>
              <w:ind w:left="142"/>
              <w:rPr>
                <w:rFonts w:cs="Arial"/>
              </w:rPr>
            </w:pPr>
            <w:r>
              <w:rPr>
                <w:rFonts w:cs="Arial"/>
              </w:rPr>
              <w:t>3.</w:t>
            </w:r>
          </w:p>
        </w:tc>
        <w:tc>
          <w:tcPr>
            <w:tcW w:w="4131" w:type="dxa"/>
            <w:tcBorders>
              <w:right w:val="single" w:sz="4" w:space="0" w:color="auto"/>
            </w:tcBorders>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Del="00384738" w:rsidRDefault="00B61DB3" w:rsidP="00A95598">
            <w:pPr>
              <w:pStyle w:val="Default"/>
              <w:rPr>
                <w:b/>
                <w:bCs/>
                <w:sz w:val="22"/>
                <w:szCs w:val="22"/>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86369A" w:rsidRDefault="00B61DB3" w:rsidP="007E6D52">
            <w:pPr>
              <w:numPr>
                <w:ilvl w:val="0"/>
                <w:numId w:val="171"/>
              </w:numPr>
              <w:spacing w:before="120" w:after="120" w:line="240" w:lineRule="auto"/>
              <w:ind w:right="141"/>
              <w:rPr>
                <w:rFonts w:eastAsia="Times New Roman" w:cs="Arial"/>
              </w:rPr>
            </w:pPr>
            <w:r w:rsidRPr="00A75BC6">
              <w:rPr>
                <w:rFonts w:eastAsia="Times New Roman" w:cs="Arial"/>
              </w:rPr>
              <w:t>park narodow</w:t>
            </w:r>
            <w:r>
              <w:rPr>
                <w:rFonts w:eastAsia="Times New Roman" w:cs="Arial"/>
              </w:rPr>
              <w:t>y</w:t>
            </w:r>
            <w:r w:rsidRPr="00A75BC6">
              <w:rPr>
                <w:rFonts w:eastAsia="Times New Roman" w:cs="Arial"/>
              </w:rPr>
              <w:t>/rezerwat przyrody/park krajobrazowy</w:t>
            </w:r>
            <w:r>
              <w:rPr>
                <w:rFonts w:eastAsia="Times New Roman" w:cs="Arial"/>
              </w:rPr>
              <w:t>/obszary NATURA 2000</w:t>
            </w:r>
            <w:r w:rsidRPr="00A75BC6">
              <w:rPr>
                <w:rFonts w:eastAsia="Times New Roman" w:cs="Arial"/>
              </w:rPr>
              <w:t xml:space="preserve"> </w:t>
            </w:r>
            <w:r>
              <w:rPr>
                <w:rFonts w:eastAsia="Times New Roman" w:cs="Arial"/>
              </w:rPr>
              <w:t xml:space="preserve"> </w:t>
            </w:r>
            <w:r w:rsidRPr="00A75BC6">
              <w:rPr>
                <w:rFonts w:eastAsia="Times New Roman" w:cs="Arial"/>
              </w:rPr>
              <w:t xml:space="preserve">- </w:t>
            </w:r>
            <w:r>
              <w:rPr>
                <w:rFonts w:cs="Arial"/>
              </w:rPr>
              <w:t>100% punktów z tego kryterium</w:t>
            </w:r>
            <w:r w:rsidRPr="00A75BC6">
              <w:rPr>
                <w:rFonts w:eastAsia="Times New Roman" w:cs="Arial"/>
              </w:rPr>
              <w:t>;</w:t>
            </w:r>
          </w:p>
          <w:p w:rsidR="0086369A" w:rsidRDefault="00B61DB3" w:rsidP="007E6D52">
            <w:pPr>
              <w:numPr>
                <w:ilvl w:val="0"/>
                <w:numId w:val="171"/>
              </w:numPr>
              <w:spacing w:before="120" w:after="120" w:line="240" w:lineRule="auto"/>
              <w:ind w:right="141"/>
              <w:rPr>
                <w:rFonts w:eastAsia="Times New Roman" w:cs="Arial"/>
              </w:rPr>
            </w:pPr>
            <w:r w:rsidRPr="00A75BC6">
              <w:rPr>
                <w:rFonts w:eastAsia="Times New Roman" w:cs="Arial"/>
              </w:rPr>
              <w:t>pozost</w:t>
            </w:r>
            <w:r>
              <w:rPr>
                <w:rFonts w:eastAsia="Times New Roman" w:cs="Arial"/>
              </w:rPr>
              <w:t xml:space="preserve">ałe formy ochrony przyrody - </w:t>
            </w:r>
            <w:r>
              <w:rPr>
                <w:rFonts w:cs="Arial"/>
              </w:rPr>
              <w:t>50% punktów z tego kryterium</w:t>
            </w:r>
            <w:r w:rsidRPr="00A75BC6">
              <w:rPr>
                <w:rFonts w:eastAsia="Times New Roman" w:cs="Arial"/>
              </w:rPr>
              <w: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D574E3"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 xml:space="preserve">Formy </w:t>
            </w:r>
            <w:r w:rsidRPr="00D574E3">
              <w:rPr>
                <w:rFonts w:asciiTheme="minorHAnsi" w:eastAsia="Times New Roman" w:hAnsiTheme="minorHAnsi" w:cs="Arial"/>
                <w:color w:val="auto"/>
                <w:sz w:val="22"/>
                <w:szCs w:val="22"/>
              </w:rPr>
              <w:t>ochrony przyrody – zgodnie z Ustawą o ochronie przyrody.</w:t>
            </w:r>
          </w:p>
          <w:p w:rsidR="00B61DB3" w:rsidRPr="00D574E3" w:rsidRDefault="00B61DB3" w:rsidP="00A95598">
            <w:pPr>
              <w:pStyle w:val="Default"/>
              <w:jc w:val="both"/>
              <w:rPr>
                <w:rFonts w:asciiTheme="minorHAnsi" w:eastAsia="Times New Roman" w:hAnsiTheme="minorHAnsi" w:cs="Arial"/>
                <w:color w:val="auto"/>
                <w:sz w:val="22"/>
                <w:szCs w:val="22"/>
              </w:rPr>
            </w:pPr>
          </w:p>
          <w:p w:rsidR="00B61DB3" w:rsidRPr="00550F6C" w:rsidDel="00384738" w:rsidRDefault="00B61DB3" w:rsidP="00A95598">
            <w:pPr>
              <w:pStyle w:val="Default"/>
              <w:jc w:val="both"/>
              <w:rPr>
                <w:rFonts w:cs="Arial"/>
                <w:sz w:val="22"/>
                <w:szCs w:val="22"/>
              </w:rPr>
            </w:pPr>
            <w:r w:rsidRPr="00D574E3">
              <w:rPr>
                <w:rFonts w:cs="Arial"/>
                <w:sz w:val="22"/>
                <w:szCs w:val="22"/>
              </w:rPr>
              <w:t>Kryterium weryfikowane na podstawie oświadczenia wnioskodawcy na etapie składania wniosku.</w:t>
            </w:r>
          </w:p>
        </w:tc>
        <w:tc>
          <w:tcPr>
            <w:tcW w:w="2268" w:type="dxa"/>
            <w:tcBorders>
              <w:left w:val="single" w:sz="4" w:space="0" w:color="auto"/>
            </w:tcBorders>
            <w:vAlign w:val="center"/>
          </w:tcPr>
          <w:p w:rsidR="00B61DB3" w:rsidDel="00384738" w:rsidRDefault="00B61DB3" w:rsidP="00A95598">
            <w:pPr>
              <w:snapToGrid w:val="0"/>
              <w:spacing w:line="240" w:lineRule="auto"/>
              <w:ind w:left="142"/>
              <w:jc w:val="center"/>
              <w:rPr>
                <w:rFonts w:cs="Arial"/>
              </w:rPr>
            </w:pPr>
            <w:r>
              <w:rPr>
                <w:rFonts w:cs="Arial"/>
              </w:rPr>
              <w:t>20% całej oceny wpływu na realizację SRWD</w:t>
            </w:r>
          </w:p>
        </w:tc>
      </w:tr>
    </w:tbl>
    <w:p w:rsidR="00B61DB3" w:rsidRDefault="00B61DB3" w:rsidP="00B61DB3">
      <w:pPr>
        <w:pStyle w:val="Default"/>
        <w:jc w:val="both"/>
        <w:rPr>
          <w:rFonts w:eastAsia="Times New Roman" w:cs="Arial"/>
          <w:bCs/>
        </w:rPr>
      </w:pPr>
    </w:p>
    <w:p w:rsidR="007420CC" w:rsidRPr="00BD49EA" w:rsidRDefault="007420CC" w:rsidP="00652B37">
      <w:pPr>
        <w:rPr>
          <w:rFonts w:eastAsia="Times New Roman" w:cs="Tahoma"/>
          <w:b/>
          <w:kern w:val="1"/>
          <w:sz w:val="28"/>
          <w:szCs w:val="28"/>
        </w:rPr>
      </w:pPr>
    </w:p>
    <w:p w:rsidR="006A29B5" w:rsidRPr="00207906" w:rsidRDefault="006A29B5" w:rsidP="00FA5520">
      <w:pPr>
        <w:spacing w:line="240" w:lineRule="auto"/>
        <w:rPr>
          <w:rFonts w:eastAsia="Times New Roman" w:cs="Arial"/>
          <w:b/>
          <w:bCs/>
          <w:iCs/>
          <w:sz w:val="28"/>
          <w:szCs w:val="28"/>
          <w:u w:val="single"/>
        </w:rPr>
      </w:pPr>
      <w:r w:rsidRPr="00207906">
        <w:rPr>
          <w:rFonts w:eastAsia="Times New Roman" w:cs="Arial"/>
          <w:b/>
          <w:bCs/>
          <w:iCs/>
          <w:sz w:val="28"/>
          <w:szCs w:val="28"/>
          <w:u w:val="single"/>
        </w:rPr>
        <w:t>OŚ PRIORYTETOWA 4 – Środowiska i zasoby</w:t>
      </w:r>
    </w:p>
    <w:p w:rsidR="009320AD" w:rsidRDefault="006A29B5">
      <w:pPr>
        <w:rPr>
          <w:rFonts w:eastAsia="Times New Roman" w:cs="Arial"/>
          <w:b/>
          <w:bCs/>
          <w:iCs/>
          <w:sz w:val="28"/>
          <w:szCs w:val="28"/>
        </w:rPr>
      </w:pPr>
      <w:r w:rsidRPr="00207906">
        <w:rPr>
          <w:rFonts w:eastAsia="Times New Roman" w:cs="Arial"/>
          <w:b/>
          <w:bCs/>
          <w:iCs/>
          <w:sz w:val="28"/>
          <w:szCs w:val="28"/>
        </w:rPr>
        <w:t>Działanie 4.3 Dziedzictwo kulturowe</w:t>
      </w:r>
    </w:p>
    <w:p w:rsidR="006A29B5" w:rsidRPr="00207906" w:rsidRDefault="006A29B5" w:rsidP="006A29B5">
      <w:pPr>
        <w:keepNext/>
        <w:tabs>
          <w:tab w:val="left" w:pos="2520"/>
        </w:tabs>
        <w:spacing w:after="0" w:line="240" w:lineRule="auto"/>
        <w:ind w:left="142"/>
        <w:outlineLvl w:val="1"/>
        <w:rPr>
          <w:rFonts w:eastAsia="Times New Roman" w:cs="Arial"/>
          <w:b/>
          <w:bCs/>
          <w:iCs/>
          <w:sz w:val="32"/>
          <w:szCs w:val="3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28"/>
        <w:gridCol w:w="3285"/>
        <w:gridCol w:w="7994"/>
        <w:gridCol w:w="2268"/>
      </w:tblGrid>
      <w:tr w:rsidR="006A29B5" w:rsidRPr="009F4F73" w:rsidTr="003F659B">
        <w:trPr>
          <w:trHeight w:val="412"/>
        </w:trPr>
        <w:tc>
          <w:tcPr>
            <w:tcW w:w="0" w:type="auto"/>
            <w:vAlign w:val="center"/>
          </w:tcPr>
          <w:p w:rsidR="006A29B5" w:rsidRPr="009F4F73" w:rsidRDefault="006A29B5" w:rsidP="009320AD">
            <w:pPr>
              <w:spacing w:line="240" w:lineRule="auto"/>
              <w:ind w:left="142"/>
              <w:rPr>
                <w:rFonts w:cs="Arial"/>
                <w:b/>
              </w:rPr>
            </w:pPr>
            <w:r w:rsidRPr="009F4F73">
              <w:rPr>
                <w:rFonts w:cs="Arial"/>
                <w:b/>
              </w:rPr>
              <w:t>Lp.</w:t>
            </w:r>
          </w:p>
        </w:tc>
        <w:tc>
          <w:tcPr>
            <w:tcW w:w="0" w:type="auto"/>
            <w:vAlign w:val="center"/>
          </w:tcPr>
          <w:p w:rsidR="006A29B5" w:rsidRPr="009F4F73" w:rsidRDefault="006A29B5" w:rsidP="009320AD">
            <w:pPr>
              <w:spacing w:line="240" w:lineRule="auto"/>
              <w:ind w:left="142"/>
              <w:rPr>
                <w:rFonts w:cs="Arial"/>
                <w:b/>
              </w:rPr>
            </w:pPr>
            <w:r w:rsidRPr="009F4F73">
              <w:rPr>
                <w:rFonts w:cs="Arial"/>
                <w:b/>
              </w:rPr>
              <w:t>Nazwa kryterium</w:t>
            </w:r>
          </w:p>
        </w:tc>
        <w:tc>
          <w:tcPr>
            <w:tcW w:w="7994" w:type="dxa"/>
            <w:vAlign w:val="center"/>
          </w:tcPr>
          <w:p w:rsidR="006A29B5" w:rsidRPr="009F4F73" w:rsidRDefault="006A29B5" w:rsidP="009320AD">
            <w:pPr>
              <w:spacing w:line="240" w:lineRule="auto"/>
              <w:ind w:left="142"/>
              <w:rPr>
                <w:rFonts w:cs="Arial"/>
              </w:rPr>
            </w:pPr>
            <w:r w:rsidRPr="009F4F73">
              <w:rPr>
                <w:rFonts w:cs="Arial"/>
                <w:b/>
              </w:rPr>
              <w:t>Definicja kryterium</w:t>
            </w:r>
          </w:p>
        </w:tc>
        <w:tc>
          <w:tcPr>
            <w:tcW w:w="2268" w:type="dxa"/>
            <w:vAlign w:val="center"/>
          </w:tcPr>
          <w:p w:rsidR="006A29B5" w:rsidRPr="009F4F73" w:rsidRDefault="006A29B5" w:rsidP="009320AD">
            <w:pPr>
              <w:spacing w:line="240" w:lineRule="auto"/>
              <w:ind w:left="142"/>
              <w:jc w:val="center"/>
              <w:rPr>
                <w:rFonts w:cs="Arial"/>
              </w:rPr>
            </w:pPr>
            <w:r w:rsidRPr="009F4F73">
              <w:rPr>
                <w:rFonts w:cs="Arial"/>
                <w:b/>
              </w:rPr>
              <w:t>Opis znaczenia kryterium</w:t>
            </w:r>
          </w:p>
        </w:tc>
      </w:tr>
      <w:tr w:rsidR="006A29B5" w:rsidRPr="009F4F73" w:rsidTr="003F659B">
        <w:trPr>
          <w:trHeight w:val="20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1</w:t>
            </w:r>
          </w:p>
        </w:tc>
        <w:tc>
          <w:tcPr>
            <w:tcW w:w="0" w:type="auto"/>
            <w:vAlign w:val="center"/>
          </w:tcPr>
          <w:p w:rsidR="006A29B5" w:rsidRPr="009F4F73" w:rsidRDefault="006A29B5" w:rsidP="009320AD">
            <w:pPr>
              <w:spacing w:after="0" w:line="240" w:lineRule="auto"/>
              <w:rPr>
                <w:rFonts w:eastAsia="Times New Roman" w:cs="Arial"/>
                <w:b/>
                <w:kern w:val="1"/>
              </w:rPr>
            </w:pPr>
            <w:r w:rsidRPr="009F4F73">
              <w:rPr>
                <w:rFonts w:eastAsia="Times New Roman" w:cs="Arial"/>
                <w:b/>
                <w:kern w:val="1"/>
              </w:rPr>
              <w:t>Wpływ realizacji projektu na realizację wartości docelowej wskaźników</w:t>
            </w:r>
          </w:p>
        </w:tc>
        <w:tc>
          <w:tcPr>
            <w:tcW w:w="7994" w:type="dxa"/>
            <w:vAlign w:val="center"/>
          </w:tcPr>
          <w:p w:rsidR="006A29B5" w:rsidRPr="009F4F73" w:rsidRDefault="006A29B5" w:rsidP="009320AD">
            <w:pPr>
              <w:spacing w:after="0" w:line="240" w:lineRule="auto"/>
              <w:jc w:val="both"/>
              <w:rPr>
                <w:rFonts w:eastAsia="Times New Roman" w:cs="Arial"/>
                <w:kern w:val="1"/>
              </w:rPr>
            </w:pPr>
            <w:r w:rsidRPr="009F4F73">
              <w:rPr>
                <w:rFonts w:eastAsia="Times New Roman" w:cs="Arial"/>
                <w:kern w:val="1"/>
              </w:rPr>
              <w:t xml:space="preserve">Weryfikowany będzie poziom wpływu wskaźników zawartych w projekcie na realizację wartości docelowych wskaźników (wskaźników Ram Wykonania </w:t>
            </w:r>
            <w:r w:rsidRPr="009F4F73">
              <w:rPr>
                <w:rFonts w:eastAsia="Times New Roman" w:cs="Arial"/>
                <w:kern w:val="1"/>
              </w:rPr>
              <w:br/>
              <w:t xml:space="preserve">i pozostałych z RPO). </w:t>
            </w:r>
          </w:p>
          <w:p w:rsidR="006A29B5" w:rsidRPr="009F4F73" w:rsidRDefault="006A29B5" w:rsidP="009320AD">
            <w:pPr>
              <w:spacing w:after="0" w:line="240" w:lineRule="auto"/>
              <w:jc w:val="both"/>
              <w:rPr>
                <w:rFonts w:eastAsia="Times New Roman" w:cs="Arial"/>
                <w:kern w:val="1"/>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eastAsia="Times New Roman" w:cs="Arial"/>
                <w:kern w:val="1"/>
              </w:rPr>
            </w:pPr>
            <w:r w:rsidRPr="009F4F73">
              <w:rPr>
                <w:rFonts w:eastAsia="Times New Roman" w:cs="Arial"/>
                <w:kern w:val="1"/>
              </w:rPr>
              <w:t>0</w:t>
            </w:r>
            <w:r w:rsidR="004306A1">
              <w:rPr>
                <w:rFonts w:eastAsia="Times New Roman" w:cs="Arial"/>
                <w:kern w:val="1"/>
              </w:rPr>
              <w:t xml:space="preserve"> pkt</w:t>
            </w:r>
            <w:r w:rsidRPr="009F4F73">
              <w:rPr>
                <w:rFonts w:eastAsia="Times New Roman" w:cs="Arial"/>
                <w:kern w:val="1"/>
              </w:rPr>
              <w:t>-</w:t>
            </w:r>
            <w:r>
              <w:rPr>
                <w:rFonts w:eastAsia="Times New Roman" w:cs="Arial"/>
                <w:kern w:val="1"/>
              </w:rPr>
              <w:t>16,8</w:t>
            </w:r>
            <w:r w:rsidRPr="009F4F73">
              <w:rPr>
                <w:rFonts w:eastAsia="Times New Roman" w:cs="Arial"/>
                <w:kern w:val="1"/>
              </w:rPr>
              <w:t xml:space="preserve"> pkt</w:t>
            </w:r>
            <w:r>
              <w:rPr>
                <w:rFonts w:cs="Arial"/>
              </w:rPr>
              <w:t>.</w:t>
            </w:r>
          </w:p>
          <w:p w:rsidR="006A29B5" w:rsidRPr="00B11461" w:rsidRDefault="006A29B5"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6A29B5" w:rsidRPr="009F4F73" w:rsidTr="003F659B">
        <w:trPr>
          <w:trHeight w:val="952"/>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2.</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cs="Arial"/>
                <w:b/>
              </w:rPr>
              <w:t>Planem zagospodarowania przestrzennego województwa dolnośląskiego</w:t>
            </w:r>
          </w:p>
        </w:tc>
        <w:tc>
          <w:tcPr>
            <w:tcW w:w="7994" w:type="dxa"/>
            <w:vAlign w:val="center"/>
          </w:tcPr>
          <w:p w:rsidR="006A29B5" w:rsidRPr="009F4F73"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obiektu wyszczególnionego jako priorytetowy w Planie zagospodarowania przestrzennego województwa dolnośląskiego. Perspektywa 2020.</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Nie - 0 pkt</w:t>
            </w:r>
            <w:r>
              <w:rPr>
                <w:rFonts w:cs="Arial"/>
              </w:rPr>
              <w:t>.</w:t>
            </w:r>
          </w:p>
          <w:p w:rsidR="006A29B5" w:rsidRDefault="006A29B5" w:rsidP="009320AD">
            <w:pPr>
              <w:snapToGrid w:val="0"/>
              <w:spacing w:after="0" w:line="240" w:lineRule="auto"/>
              <w:jc w:val="both"/>
              <w:rPr>
                <w:rFonts w:cs="Arial"/>
              </w:rPr>
            </w:pPr>
          </w:p>
          <w:p w:rsidR="006A29B5" w:rsidRDefault="006A29B5" w:rsidP="009320AD">
            <w:pPr>
              <w:snapToGrid w:val="0"/>
              <w:spacing w:after="0" w:line="240" w:lineRule="auto"/>
              <w:jc w:val="both"/>
              <w:rPr>
                <w:rFonts w:cs="Arial"/>
              </w:rPr>
            </w:pPr>
            <w:r w:rsidRPr="009F4F73">
              <w:rPr>
                <w:rFonts w:cs="Arial"/>
              </w:rPr>
              <w:t>Sprawdzane z wyciągiem z</w:t>
            </w:r>
            <w:r>
              <w:rPr>
                <w:rFonts w:cs="Arial"/>
              </w:rPr>
              <w:t>awartym w regulaminie konkursu</w:t>
            </w:r>
            <w:r w:rsidRPr="009F4F73">
              <w:rPr>
                <w:rFonts w:cs="Arial"/>
              </w:rPr>
              <w:t>.</w:t>
            </w:r>
          </w:p>
          <w:p w:rsidR="006A29B5" w:rsidRPr="009F4F73" w:rsidRDefault="006A29B5" w:rsidP="009320AD">
            <w:pPr>
              <w:snapToGrid w:val="0"/>
              <w:spacing w:after="0" w:line="240" w:lineRule="auto"/>
              <w:jc w:val="both"/>
              <w:rPr>
                <w:rFonts w:cs="Arial"/>
              </w:rPr>
            </w:pP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 xml:space="preserve">8,4 </w:t>
            </w:r>
            <w:r w:rsidRPr="009F4F73">
              <w:rPr>
                <w:rFonts w:cs="Arial"/>
              </w:rPr>
              <w:t>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6A29B5" w:rsidRPr="009F4F73" w:rsidRDefault="006A29B5" w:rsidP="009320AD">
            <w:pPr>
              <w:autoSpaceDE w:val="0"/>
              <w:autoSpaceDN w:val="0"/>
              <w:adjustRightInd w:val="0"/>
              <w:spacing w:after="0" w:line="240" w:lineRule="auto"/>
              <w:ind w:left="142"/>
              <w:jc w:val="center"/>
              <w:rPr>
                <w:rFonts w:cs="Arial"/>
              </w:rPr>
            </w:pPr>
          </w:p>
        </w:tc>
      </w:tr>
      <w:tr w:rsidR="006A29B5" w:rsidRPr="009F4F73" w:rsidTr="003F659B">
        <w:trPr>
          <w:trHeight w:val="1984"/>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3</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Lokalizacja obiektu</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 xml:space="preserve">obiektu znajdującego się na szlaku turystycznym o znaczeniu regionalnym (zgodnie </w:t>
            </w:r>
            <w:r>
              <w:rPr>
                <w:rFonts w:cs="Arial"/>
              </w:rPr>
              <w:br/>
            </w:r>
            <w:r w:rsidRPr="009F4F73">
              <w:rPr>
                <w:rFonts w:cs="Arial"/>
              </w:rPr>
              <w:t>z Uchwałą Zarządu Województwa Dolnośląskiego)</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Tak - 8,4 pkt</w:t>
            </w: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Nie - 0 pkt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8,4 pkt.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w:t>
            </w:r>
            <w:r>
              <w:rPr>
                <w:rFonts w:cs="Arial"/>
              </w:rPr>
              <w:t>nie oznacza odrzucenia wniosku)</w:t>
            </w:r>
          </w:p>
        </w:tc>
      </w:tr>
      <w:tr w:rsidR="006A29B5" w:rsidRPr="009F4F73" w:rsidTr="003F659B">
        <w:trPr>
          <w:trHeight w:val="21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4</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Charakter prowadzonej działalności</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swoim zakresem dotyczy </w:t>
            </w:r>
            <w:r w:rsidRPr="009F4F73">
              <w:rPr>
                <w:rFonts w:cs="Arial"/>
              </w:rPr>
              <w:t>obiektu zabytkowego (typ projektu 4.3.A), w którym w wyniku realizacji projektu  rozpocznie się prowadzenie w sposób ciągły działalności kulturalnej lub nastąpi znaczne poszerzenie obecnie prowad</w:t>
            </w:r>
            <w:r>
              <w:rPr>
                <w:rFonts w:cs="Arial"/>
              </w:rPr>
              <w:t>zonej działalności kulturalnej:</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Nie - 0 pkt</w:t>
            </w:r>
            <w:r>
              <w:rPr>
                <w:rFonts w:cs="Arial"/>
              </w:rPr>
              <w: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 </w:t>
            </w:r>
            <w:r w:rsidRPr="009F4F73">
              <w:rPr>
                <w:rFonts w:cs="Arial"/>
              </w:rPr>
              <w:t>-</w:t>
            </w:r>
            <w:r>
              <w:rPr>
                <w:rFonts w:cs="Arial"/>
              </w:rPr>
              <w:t>8,4</w:t>
            </w:r>
            <w:r w:rsidRPr="009F4F73">
              <w:rPr>
                <w:rFonts w:cs="Arial"/>
              </w:rPr>
              <w:t xml:space="preserve"> 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nie oznacza odrzucenia wniosku)</w:t>
            </w:r>
          </w:p>
          <w:p w:rsidR="006A29B5" w:rsidRPr="009F4F73" w:rsidRDefault="006A29B5" w:rsidP="009320AD">
            <w:pPr>
              <w:autoSpaceDE w:val="0"/>
              <w:autoSpaceDN w:val="0"/>
              <w:adjustRightInd w:val="0"/>
              <w:spacing w:after="0" w:line="240" w:lineRule="auto"/>
              <w:ind w:left="142"/>
              <w:rPr>
                <w:rFonts w:cs="Arial"/>
              </w:rPr>
            </w:pPr>
          </w:p>
        </w:tc>
      </w:tr>
      <w:tr w:rsidR="006A29B5" w:rsidRPr="009F4F73" w:rsidTr="003F659B">
        <w:trPr>
          <w:trHeight w:val="553"/>
        </w:trPr>
        <w:tc>
          <w:tcPr>
            <w:tcW w:w="11907" w:type="dxa"/>
            <w:gridSpan w:val="3"/>
            <w:vAlign w:val="center"/>
          </w:tcPr>
          <w:p w:rsidR="006A29B5" w:rsidRPr="009F4F73" w:rsidRDefault="006A29B5" w:rsidP="009320AD">
            <w:pPr>
              <w:snapToGrid w:val="0"/>
              <w:spacing w:after="0" w:line="240" w:lineRule="auto"/>
              <w:jc w:val="right"/>
              <w:rPr>
                <w:rFonts w:cs="Arial"/>
              </w:rPr>
            </w:pPr>
            <w:r>
              <w:rPr>
                <w:rFonts w:cs="Arial"/>
              </w:rPr>
              <w:t>SUMA:</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Pr>
                <w:rFonts w:cs="Arial"/>
              </w:rPr>
              <w:t>42 pkt.</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Default="00712D44" w:rsidP="00712D44">
      <w:pPr>
        <w:tabs>
          <w:tab w:val="left" w:pos="1770"/>
        </w:tabs>
        <w:rPr>
          <w:rFonts w:cs="Arial"/>
        </w:rPr>
      </w:pPr>
      <w:r w:rsidRPr="0034030B">
        <w:rPr>
          <w:rFonts w:cs="Arial"/>
          <w:b/>
          <w:bCs/>
          <w:iCs/>
        </w:rPr>
        <w:t xml:space="preserve">Działanie 4.4 </w:t>
      </w:r>
      <w:r w:rsidRPr="0034030B">
        <w:rPr>
          <w:b/>
          <w:bCs/>
        </w:rPr>
        <w:t>Ochrona i udostępnianie zasobów przyrodniczych</w:t>
      </w:r>
      <w:r>
        <w:rPr>
          <w:b/>
          <w:bCs/>
        </w:rPr>
        <w:t xml:space="preserve"> (typy A-D)</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81"/>
        <w:gridCol w:w="4131"/>
        <w:gridCol w:w="6095"/>
        <w:gridCol w:w="2268"/>
      </w:tblGrid>
      <w:tr w:rsidR="00712D44" w:rsidRPr="009F4F73" w:rsidTr="00B03DF1">
        <w:trPr>
          <w:trHeight w:val="412"/>
        </w:trPr>
        <w:tc>
          <w:tcPr>
            <w:tcW w:w="1681" w:type="dxa"/>
            <w:vAlign w:val="center"/>
          </w:tcPr>
          <w:p w:rsidR="00712D44" w:rsidRPr="009F4F73" w:rsidRDefault="00712D44" w:rsidP="00642E87">
            <w:pPr>
              <w:spacing w:line="240" w:lineRule="auto"/>
              <w:ind w:left="142"/>
              <w:rPr>
                <w:rFonts w:cs="Arial"/>
                <w:b/>
              </w:rPr>
            </w:pPr>
            <w:r w:rsidRPr="009F4F73">
              <w:rPr>
                <w:rFonts w:cs="Arial"/>
                <w:b/>
              </w:rPr>
              <w:t>Lp.</w:t>
            </w:r>
          </w:p>
        </w:tc>
        <w:tc>
          <w:tcPr>
            <w:tcW w:w="4131" w:type="dxa"/>
            <w:vAlign w:val="center"/>
          </w:tcPr>
          <w:p w:rsidR="00712D44" w:rsidRPr="009F4F73" w:rsidRDefault="00712D44" w:rsidP="00642E87">
            <w:pPr>
              <w:spacing w:line="240" w:lineRule="auto"/>
              <w:ind w:left="142"/>
              <w:rPr>
                <w:rFonts w:cs="Arial"/>
                <w:b/>
              </w:rPr>
            </w:pPr>
            <w:r w:rsidRPr="009F4F73">
              <w:rPr>
                <w:rFonts w:cs="Arial"/>
                <w:b/>
              </w:rPr>
              <w:t>Nazwa kryterium</w:t>
            </w:r>
          </w:p>
        </w:tc>
        <w:tc>
          <w:tcPr>
            <w:tcW w:w="6095" w:type="dxa"/>
            <w:vAlign w:val="center"/>
          </w:tcPr>
          <w:p w:rsidR="00712D44" w:rsidRPr="009F4F73" w:rsidRDefault="00712D44" w:rsidP="00642E87">
            <w:pPr>
              <w:spacing w:line="240" w:lineRule="auto"/>
              <w:ind w:left="142"/>
              <w:rPr>
                <w:rFonts w:cs="Arial"/>
              </w:rPr>
            </w:pPr>
            <w:r w:rsidRPr="009F4F73">
              <w:rPr>
                <w:rFonts w:cs="Arial"/>
                <w:b/>
              </w:rPr>
              <w:t>Definicja kryterium</w:t>
            </w:r>
          </w:p>
        </w:tc>
        <w:tc>
          <w:tcPr>
            <w:tcW w:w="2268" w:type="dxa"/>
            <w:vAlign w:val="center"/>
          </w:tcPr>
          <w:p w:rsidR="00712D44" w:rsidRPr="009F4F73" w:rsidRDefault="00712D44" w:rsidP="00642E87">
            <w:pPr>
              <w:spacing w:line="240" w:lineRule="auto"/>
              <w:ind w:left="142"/>
              <w:jc w:val="center"/>
              <w:rPr>
                <w:rFonts w:cs="Arial"/>
              </w:rPr>
            </w:pPr>
            <w:r w:rsidRPr="009F4F73">
              <w:rPr>
                <w:rFonts w:cs="Arial"/>
                <w:b/>
              </w:rPr>
              <w:t>Opis znaczenia kryterium</w:t>
            </w:r>
          </w:p>
        </w:tc>
      </w:tr>
      <w:tr w:rsidR="00712D44" w:rsidRPr="009F4F73" w:rsidTr="00B03DF1">
        <w:trPr>
          <w:trHeight w:val="2011"/>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1</w:t>
            </w:r>
            <w:r>
              <w:rPr>
                <w:rFonts w:cs="Arial"/>
              </w:rPr>
              <w:t>.</w:t>
            </w:r>
          </w:p>
        </w:tc>
        <w:tc>
          <w:tcPr>
            <w:tcW w:w="4131" w:type="dxa"/>
            <w:vAlign w:val="center"/>
          </w:tcPr>
          <w:p w:rsidR="00712D44" w:rsidRPr="009F4F73" w:rsidRDefault="00712D44" w:rsidP="00642E87">
            <w:pPr>
              <w:spacing w:after="0" w:line="240" w:lineRule="auto"/>
              <w:rPr>
                <w:rFonts w:cs="Arial"/>
                <w:b/>
                <w:kern w:val="1"/>
              </w:rPr>
            </w:pPr>
            <w:r w:rsidRPr="009F4F73">
              <w:rPr>
                <w:rFonts w:cs="Arial"/>
                <w:b/>
                <w:kern w:val="1"/>
              </w:rPr>
              <w:t>Wpływ realizacji projektu na realizację wartości docelowej wskaźników</w:t>
            </w:r>
          </w:p>
        </w:tc>
        <w:tc>
          <w:tcPr>
            <w:tcW w:w="6095" w:type="dxa"/>
            <w:vAlign w:val="center"/>
          </w:tcPr>
          <w:p w:rsidR="00712D44" w:rsidRPr="009F4F73" w:rsidRDefault="00712D44" w:rsidP="00642E87">
            <w:pPr>
              <w:spacing w:after="0" w:line="240" w:lineRule="auto"/>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Pr="009F4F73" w:rsidRDefault="00712D44" w:rsidP="00642E87">
            <w:pPr>
              <w:spacing w:after="0" w:line="240" w:lineRule="auto"/>
              <w:jc w:val="both"/>
              <w:rPr>
                <w:rFonts w:cs="Arial"/>
                <w:kern w:val="1"/>
              </w:rPr>
            </w:pPr>
            <w:r w:rsidRPr="000B7175">
              <w:rPr>
                <w:rFonts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712D44" w:rsidRPr="00B11461"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p>
        </w:tc>
      </w:tr>
      <w:tr w:rsidR="00712D44" w:rsidRPr="00DE571C" w:rsidTr="00B03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57"/>
        </w:trPr>
        <w:tc>
          <w:tcPr>
            <w:tcW w:w="1681" w:type="dxa"/>
            <w:shd w:val="clear" w:color="auto" w:fill="auto"/>
          </w:tcPr>
          <w:p w:rsidR="00712D44" w:rsidRPr="00DE571C" w:rsidRDefault="00712D44" w:rsidP="00642E87">
            <w:pPr>
              <w:jc w:val="both"/>
              <w:rPr>
                <w:b/>
                <w:sz w:val="20"/>
                <w:szCs w:val="20"/>
              </w:rPr>
            </w:pPr>
            <w:r w:rsidRPr="00DE571C">
              <w:rPr>
                <w:b/>
                <w:sz w:val="20"/>
                <w:szCs w:val="20"/>
              </w:rPr>
              <w:t>Wyszczególnienie</w:t>
            </w:r>
          </w:p>
        </w:tc>
        <w:tc>
          <w:tcPr>
            <w:tcW w:w="4131" w:type="dxa"/>
            <w:shd w:val="clear" w:color="auto" w:fill="auto"/>
          </w:tcPr>
          <w:p w:rsidR="00712D44" w:rsidRDefault="00712D44" w:rsidP="00642E87">
            <w:pPr>
              <w:rPr>
                <w:b/>
                <w:sz w:val="20"/>
                <w:szCs w:val="20"/>
              </w:rPr>
            </w:pPr>
            <w:r w:rsidRPr="00DE571C">
              <w:rPr>
                <w:b/>
                <w:sz w:val="20"/>
                <w:szCs w:val="20"/>
              </w:rPr>
              <w:t>Wskaźnik nr 1 (wskazany w regulaminie konkursu)</w:t>
            </w:r>
          </w:p>
          <w:p w:rsidR="00712D44" w:rsidRPr="00695CDF" w:rsidRDefault="00712D44" w:rsidP="00642E87">
            <w:pPr>
              <w:pStyle w:val="Default"/>
              <w:jc w:val="both"/>
              <w:rPr>
                <w:rFonts w:cs="ArialNarrow"/>
                <w:color w:val="auto"/>
                <w:sz w:val="22"/>
                <w:szCs w:val="22"/>
              </w:rPr>
            </w:pPr>
            <w:r w:rsidRPr="00695CDF">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Default="00712D44" w:rsidP="00642E87">
            <w:pPr>
              <w:rPr>
                <w:b/>
                <w:sz w:val="20"/>
                <w:szCs w:val="20"/>
              </w:rPr>
            </w:pPr>
            <w:r>
              <w:rPr>
                <w:b/>
                <w:sz w:val="20"/>
                <w:szCs w:val="20"/>
              </w:rPr>
              <w:t xml:space="preserve"> </w:t>
            </w:r>
          </w:p>
          <w:p w:rsidR="00712D44" w:rsidRPr="00DE571C" w:rsidRDefault="00712D44" w:rsidP="00642E87">
            <w:pPr>
              <w:rPr>
                <w:b/>
                <w:sz w:val="20"/>
                <w:szCs w:val="20"/>
              </w:rPr>
            </w:pPr>
            <w:r>
              <w:rPr>
                <w:b/>
                <w:sz w:val="20"/>
                <w:szCs w:val="20"/>
              </w:rPr>
              <w:t>50% punktów na to kryterium</w:t>
            </w:r>
          </w:p>
        </w:tc>
        <w:tc>
          <w:tcPr>
            <w:tcW w:w="8363" w:type="dxa"/>
            <w:gridSpan w:val="2"/>
          </w:tcPr>
          <w:p w:rsidR="00712D44" w:rsidRDefault="00712D44" w:rsidP="00642E87">
            <w:r w:rsidRPr="00DE571C">
              <w:rPr>
                <w:b/>
                <w:sz w:val="20"/>
                <w:szCs w:val="20"/>
              </w:rPr>
              <w:t>Wskaźnik nr 2 (wskazany w regulaminie konkursu)</w:t>
            </w:r>
            <w:r w:rsidRPr="00C52BEB">
              <w:t xml:space="preserve"> </w:t>
            </w:r>
          </w:p>
          <w:p w:rsidR="00712D44" w:rsidRPr="00DE571C" w:rsidRDefault="00712D44" w:rsidP="00642E87">
            <w:pPr>
              <w:rPr>
                <w:b/>
                <w:sz w:val="20"/>
                <w:szCs w:val="20"/>
              </w:rPr>
            </w:pPr>
            <w:r w:rsidRPr="00C52BEB">
              <w:t>Przyroda i różnorodność: powierzchnia siedlisk wspieranych w celu uzyskania lepszego statusu ochrony [ha] (CI 23) – programowy</w:t>
            </w:r>
          </w:p>
          <w:p w:rsidR="00712D44" w:rsidRDefault="00712D44" w:rsidP="00642E87">
            <w:pPr>
              <w:rPr>
                <w:b/>
                <w:sz w:val="20"/>
                <w:szCs w:val="20"/>
              </w:rPr>
            </w:pPr>
            <w:r>
              <w:rPr>
                <w:b/>
                <w:sz w:val="20"/>
                <w:szCs w:val="20"/>
              </w:rPr>
              <w:t>50% punktów na to kryterium</w:t>
            </w:r>
          </w:p>
        </w:tc>
      </w:tr>
      <w:tr w:rsidR="00712D44" w:rsidRPr="009F4F73" w:rsidTr="00B03DF1">
        <w:trPr>
          <w:trHeight w:val="470"/>
        </w:trPr>
        <w:tc>
          <w:tcPr>
            <w:tcW w:w="14175" w:type="dxa"/>
            <w:gridSpan w:val="4"/>
            <w:vAlign w:val="center"/>
          </w:tcPr>
          <w:p w:rsidR="00712D44" w:rsidRPr="009F4F73" w:rsidRDefault="00712D44" w:rsidP="00642E87">
            <w:pPr>
              <w:autoSpaceDE w:val="0"/>
              <w:autoSpaceDN w:val="0"/>
              <w:adjustRightInd w:val="0"/>
              <w:spacing w:after="0" w:line="240" w:lineRule="auto"/>
              <w:ind w:left="142"/>
              <w:jc w:val="center"/>
              <w:rPr>
                <w:rFonts w:cs="Arial"/>
              </w:rPr>
            </w:pPr>
          </w:p>
        </w:tc>
      </w:tr>
      <w:tr w:rsidR="00712D44" w:rsidRPr="009F4F73" w:rsidTr="00B03DF1">
        <w:trPr>
          <w:trHeight w:val="319"/>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2.</w:t>
            </w:r>
          </w:p>
        </w:tc>
        <w:tc>
          <w:tcPr>
            <w:tcW w:w="4131"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rPr>
              <w:t>Stopień zagrożenia gatunku</w:t>
            </w:r>
            <w:r>
              <w:rPr>
                <w:rFonts w:eastAsia="Calibri" w:cs="Calibri"/>
                <w:b/>
              </w:rPr>
              <w:t>/siedliska</w:t>
            </w:r>
            <w:r w:rsidRPr="00850CA1">
              <w:rPr>
                <w:rFonts w:eastAsia="Calibri" w:cs="Calibri"/>
                <w:b/>
              </w:rPr>
              <w:t xml:space="preserve"> </w:t>
            </w:r>
          </w:p>
        </w:tc>
        <w:tc>
          <w:tcPr>
            <w:tcW w:w="6095" w:type="dxa"/>
            <w:tcBorders>
              <w:bottom w:val="single" w:sz="4" w:space="0" w:color="auto"/>
            </w:tcBorders>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w:t>
            </w:r>
            <w:r>
              <w:rPr>
                <w:rFonts w:cs="Arial"/>
              </w:rPr>
              <w:t>czy:</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86369A" w:rsidRDefault="00712D44" w:rsidP="007F6117">
            <w:pPr>
              <w:numPr>
                <w:ilvl w:val="0"/>
                <w:numId w:val="149"/>
              </w:numPr>
              <w:spacing w:after="0" w:line="240" w:lineRule="auto"/>
              <w:jc w:val="both"/>
              <w:rPr>
                <w:rFonts w:cs="Arial"/>
              </w:rPr>
            </w:pPr>
            <w:r w:rsidRPr="006560F7">
              <w:rPr>
                <w:rFonts w:cs="Arial"/>
              </w:rPr>
              <w:t>gatunku objętego ochroną gatunkową ścisłą</w:t>
            </w:r>
            <w:r>
              <w:rPr>
                <w:rFonts w:cs="Arial"/>
              </w:rPr>
              <w:t>/siedliska o znaczeniu priorytetowym</w:t>
            </w:r>
            <w:r w:rsidRPr="006560F7">
              <w:rPr>
                <w:rFonts w:cs="Arial"/>
              </w:rPr>
              <w:t xml:space="preserve">  – </w:t>
            </w:r>
            <w:r>
              <w:rPr>
                <w:rFonts w:cs="Arial"/>
              </w:rPr>
              <w:t>100%</w:t>
            </w:r>
            <w:r w:rsidRPr="006560F7">
              <w:rPr>
                <w:rFonts w:cs="Arial"/>
              </w:rPr>
              <w:t xml:space="preserve"> </w:t>
            </w:r>
          </w:p>
          <w:p w:rsidR="0086369A" w:rsidRDefault="00712D44" w:rsidP="007F6117">
            <w:pPr>
              <w:numPr>
                <w:ilvl w:val="0"/>
                <w:numId w:val="149"/>
              </w:numPr>
              <w:spacing w:after="0" w:line="240" w:lineRule="auto"/>
              <w:jc w:val="both"/>
              <w:rPr>
                <w:rFonts w:cs="Arial"/>
              </w:rPr>
            </w:pPr>
            <w:r w:rsidRPr="006560F7">
              <w:rPr>
                <w:rFonts w:cs="Arial"/>
              </w:rPr>
              <w:t xml:space="preserve">gatunku objętego ochroną gatunkową </w:t>
            </w:r>
            <w:r w:rsidRPr="0059367C">
              <w:rPr>
                <w:rFonts w:cs="Arial"/>
              </w:rPr>
              <w:t>częściową/siedliska o znaczeniu innym niż priorytetowe – 60%</w:t>
            </w:r>
          </w:p>
          <w:p w:rsidR="0086369A" w:rsidRDefault="00712D44" w:rsidP="007F6117">
            <w:pPr>
              <w:numPr>
                <w:ilvl w:val="0"/>
                <w:numId w:val="149"/>
              </w:numPr>
              <w:spacing w:after="0" w:line="240" w:lineRule="auto"/>
              <w:jc w:val="both"/>
              <w:rPr>
                <w:rFonts w:cs="Arial"/>
              </w:rPr>
            </w:pPr>
            <w:r w:rsidRPr="0059367C">
              <w:rPr>
                <w:rFonts w:cs="Arial"/>
              </w:rPr>
              <w:t xml:space="preserve">gatunku wymienionego w </w:t>
            </w:r>
            <w:r w:rsidRPr="0059367C">
              <w:rPr>
                <w:rFonts w:eastAsia="Calibri" w:cs="Calibri"/>
              </w:rPr>
              <w:t xml:space="preserve">polskiej czerwonej księdze roślin lub  zwierząt </w:t>
            </w:r>
            <w:r w:rsidRPr="0059367C">
              <w:rPr>
                <w:rFonts w:cs="Arial"/>
              </w:rPr>
              <w:t>– 30%</w:t>
            </w:r>
          </w:p>
          <w:p w:rsidR="0086369A" w:rsidRDefault="00712D44" w:rsidP="007F6117">
            <w:pPr>
              <w:numPr>
                <w:ilvl w:val="0"/>
                <w:numId w:val="149"/>
              </w:numPr>
              <w:spacing w:after="0" w:line="240" w:lineRule="auto"/>
              <w:jc w:val="both"/>
              <w:rPr>
                <w:rFonts w:cs="Arial"/>
              </w:rPr>
            </w:pPr>
            <w:r w:rsidRPr="0059367C">
              <w:rPr>
                <w:rFonts w:cs="Arial"/>
              </w:rPr>
              <w:t>Brak spełnienia ww. warunków lub brak informacji w tym zakresie - 0 pkt.</w:t>
            </w:r>
          </w:p>
          <w:p w:rsidR="00712D44" w:rsidRPr="0059367C"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59367C">
              <w:rPr>
                <w:rFonts w:cs="Arial"/>
              </w:rPr>
              <w:t>Punktacja w ramach kryterium nie podlega sumowaniu.</w:t>
            </w:r>
          </w:p>
          <w:p w:rsidR="00712D44" w:rsidRPr="00850CA1" w:rsidRDefault="00712D44" w:rsidP="00642E87">
            <w:pPr>
              <w:spacing w:after="0" w:line="240" w:lineRule="auto"/>
              <w:jc w:val="both"/>
              <w:rPr>
                <w:rFonts w:cs="Arial"/>
              </w:rPr>
            </w:pPr>
          </w:p>
        </w:tc>
        <w:tc>
          <w:tcPr>
            <w:tcW w:w="2268" w:type="dxa"/>
            <w:vAlign w:val="center"/>
          </w:tcPr>
          <w:p w:rsidR="00712D44" w:rsidRPr="009F4F73"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712D44" w:rsidRPr="009F4F73" w:rsidTr="00B03DF1">
        <w:trPr>
          <w:trHeight w:val="425"/>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3</w:t>
            </w:r>
            <w:r>
              <w:rPr>
                <w:rFonts w:cs="Arial"/>
              </w:rPr>
              <w:t>.</w:t>
            </w:r>
          </w:p>
        </w:tc>
        <w:tc>
          <w:tcPr>
            <w:tcW w:w="4131" w:type="dxa"/>
            <w:tcBorders>
              <w:right w:val="single" w:sz="4" w:space="0" w:color="auto"/>
            </w:tcBorders>
            <w:vAlign w:val="center"/>
          </w:tcPr>
          <w:p w:rsidR="00712D44" w:rsidRPr="00AC6AEC" w:rsidRDefault="00712D44" w:rsidP="00B03DF1">
            <w:pPr>
              <w:snapToGrid w:val="0"/>
              <w:spacing w:after="0" w:line="240" w:lineRule="auto"/>
              <w:rPr>
                <w:rFonts w:cs="Arial"/>
              </w:rPr>
            </w:pPr>
            <w:r w:rsidRPr="00850CA1">
              <w:rPr>
                <w:rFonts w:cs="Arial"/>
                <w:b/>
              </w:rPr>
              <w:t>Formy ochrony przyrody</w:t>
            </w:r>
          </w:p>
        </w:tc>
        <w:tc>
          <w:tcPr>
            <w:tcW w:w="6095" w:type="dxa"/>
            <w:tcBorders>
              <w:top w:val="single" w:sz="4" w:space="0" w:color="auto"/>
              <w:left w:val="single" w:sz="4" w:space="0" w:color="auto"/>
              <w:bottom w:val="single" w:sz="4" w:space="0" w:color="auto"/>
              <w:right w:val="single" w:sz="4" w:space="0" w:color="auto"/>
            </w:tcBorders>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jakiej formy ochrony  przyrody projekt dotyczy?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 xml:space="preserve">Projekt dotyczy następujących form: </w:t>
            </w:r>
          </w:p>
          <w:p w:rsidR="0086369A" w:rsidRDefault="00712D44" w:rsidP="007F6117">
            <w:pPr>
              <w:numPr>
                <w:ilvl w:val="0"/>
                <w:numId w:val="148"/>
              </w:numPr>
              <w:spacing w:after="0" w:line="240" w:lineRule="auto"/>
              <w:jc w:val="both"/>
              <w:rPr>
                <w:rFonts w:cs="Arial"/>
              </w:rPr>
            </w:pPr>
            <w:r w:rsidRPr="00850CA1">
              <w:rPr>
                <w:rFonts w:cs="Arial"/>
              </w:rPr>
              <w:t xml:space="preserve">Parki krajobrazowe – </w:t>
            </w:r>
            <w:r w:rsidRPr="0059367C">
              <w:rPr>
                <w:rFonts w:cs="Arial"/>
              </w:rPr>
              <w:t>30 %;</w:t>
            </w:r>
          </w:p>
          <w:p w:rsidR="0086369A" w:rsidRDefault="00712D44" w:rsidP="007F6117">
            <w:pPr>
              <w:numPr>
                <w:ilvl w:val="0"/>
                <w:numId w:val="148"/>
              </w:numPr>
              <w:spacing w:after="0" w:line="240" w:lineRule="auto"/>
              <w:jc w:val="both"/>
              <w:rPr>
                <w:rFonts w:cs="Arial"/>
              </w:rPr>
            </w:pPr>
            <w:r w:rsidRPr="0059367C">
              <w:rPr>
                <w:rFonts w:cs="Arial"/>
              </w:rPr>
              <w:t>Rezerwaty przyrody – 30 %;</w:t>
            </w:r>
          </w:p>
          <w:p w:rsidR="0086369A" w:rsidRDefault="00712D44" w:rsidP="007F6117">
            <w:pPr>
              <w:numPr>
                <w:ilvl w:val="0"/>
                <w:numId w:val="148"/>
              </w:numPr>
              <w:spacing w:after="0" w:line="240" w:lineRule="auto"/>
              <w:jc w:val="both"/>
              <w:rPr>
                <w:rFonts w:cs="Arial"/>
              </w:rPr>
            </w:pPr>
            <w:r w:rsidRPr="0059367C">
              <w:rPr>
                <w:rFonts w:cs="Arial"/>
              </w:rPr>
              <w:t>Natura 2000 – 30%;</w:t>
            </w:r>
          </w:p>
          <w:p w:rsidR="0086369A" w:rsidRDefault="00712D44" w:rsidP="007F6117">
            <w:pPr>
              <w:numPr>
                <w:ilvl w:val="0"/>
                <w:numId w:val="148"/>
              </w:numPr>
              <w:spacing w:after="0" w:line="240" w:lineRule="auto"/>
              <w:jc w:val="both"/>
              <w:rPr>
                <w:rFonts w:cs="Arial"/>
              </w:rPr>
            </w:pPr>
            <w:r w:rsidRPr="0059367C">
              <w:rPr>
                <w:rFonts w:cs="Arial"/>
              </w:rPr>
              <w:t>Inne formy ochrony przyrody – 10%;  </w:t>
            </w:r>
          </w:p>
          <w:p w:rsidR="0086369A" w:rsidRDefault="00712D44" w:rsidP="007F6117">
            <w:pPr>
              <w:numPr>
                <w:ilvl w:val="0"/>
                <w:numId w:val="148"/>
              </w:numPr>
              <w:spacing w:after="0" w:line="240" w:lineRule="auto"/>
              <w:jc w:val="both"/>
              <w:rPr>
                <w:rFonts w:cs="Arial"/>
              </w:rPr>
            </w:pPr>
            <w:r w:rsidRPr="00850CA1">
              <w:rPr>
                <w:rFonts w:cs="Arial"/>
              </w:rPr>
              <w:t>Brak spełnienia ww. warunków lub brak informacji 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spacing w:after="0" w:line="240" w:lineRule="auto"/>
              <w:jc w:val="both"/>
              <w:rPr>
                <w:rFonts w:cs="Arial"/>
              </w:rPr>
            </w:pPr>
            <w:r w:rsidRPr="00850CA1">
              <w:rPr>
                <w:rFonts w:cs="Arial"/>
              </w:rPr>
              <w:t>Punktacja w ramach kryterium podlega sumowaniu.</w:t>
            </w:r>
          </w:p>
          <w:p w:rsidR="00712D44"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Pr>
                <w:rFonts w:eastAsia="Calibri" w:cs="Calibri"/>
              </w:rPr>
              <w:t>Formy ochrony przyrody w rozumieniu ustawy o ochronie przyrody.</w:t>
            </w:r>
          </w:p>
          <w:p w:rsidR="00712D44" w:rsidRPr="00850CA1" w:rsidRDefault="00712D44" w:rsidP="00642E87">
            <w:pPr>
              <w:autoSpaceDE w:val="0"/>
              <w:autoSpaceDN w:val="0"/>
              <w:adjustRightInd w:val="0"/>
              <w:spacing w:after="0" w:line="240" w:lineRule="auto"/>
              <w:jc w:val="both"/>
              <w:rPr>
                <w:rFonts w:cs="Arial"/>
              </w:rPr>
            </w:pPr>
          </w:p>
        </w:tc>
        <w:tc>
          <w:tcPr>
            <w:tcW w:w="2268" w:type="dxa"/>
            <w:tcBorders>
              <w:left w:val="single" w:sz="4" w:space="0" w:color="auto"/>
            </w:tcBorders>
            <w:vAlign w:val="center"/>
          </w:tcPr>
          <w:p w:rsidR="00712D44" w:rsidRPr="00850CA1" w:rsidRDefault="00712D44" w:rsidP="00642E87">
            <w:pPr>
              <w:snapToGrid w:val="0"/>
              <w:spacing w:line="240" w:lineRule="auto"/>
              <w:ind w:left="142"/>
              <w:jc w:val="center"/>
              <w:rPr>
                <w:rFonts w:cs="Arial"/>
              </w:rPr>
            </w:pPr>
            <w:r>
              <w:rPr>
                <w:rFonts w:cs="Arial"/>
              </w:rPr>
              <w:t>20% całej oceny wpływu na realizację SRWD</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Pr="00695CDF" w:rsidRDefault="00712D44" w:rsidP="00712D44">
      <w:pPr>
        <w:tabs>
          <w:tab w:val="left" w:pos="1770"/>
        </w:tabs>
        <w:rPr>
          <w:b/>
          <w:bCs/>
        </w:rPr>
      </w:pPr>
      <w:r w:rsidRPr="0034030B">
        <w:rPr>
          <w:rFonts w:cs="Arial"/>
          <w:b/>
          <w:bCs/>
          <w:iCs/>
        </w:rPr>
        <w:t xml:space="preserve">Działanie 4.4 </w:t>
      </w:r>
      <w:r w:rsidRPr="0034030B">
        <w:rPr>
          <w:b/>
          <w:bCs/>
        </w:rPr>
        <w:t>Ochrona i udostępnianie zasobów przyrodniczych</w:t>
      </w:r>
      <w:r>
        <w:rPr>
          <w:b/>
          <w:bCs/>
        </w:rPr>
        <w:t xml:space="preserve"> (typy E,F)</w:t>
      </w:r>
    </w:p>
    <w:tbl>
      <w:tblPr>
        <w:tblStyle w:val="Tabela-Siatka"/>
        <w:tblW w:w="14425" w:type="dxa"/>
        <w:tblLook w:val="04A0"/>
      </w:tblPr>
      <w:tblGrid>
        <w:gridCol w:w="1681"/>
        <w:gridCol w:w="3530"/>
        <w:gridCol w:w="6946"/>
        <w:gridCol w:w="2268"/>
      </w:tblGrid>
      <w:tr w:rsidR="00712D44" w:rsidTr="00B03DF1">
        <w:tc>
          <w:tcPr>
            <w:tcW w:w="1681" w:type="dxa"/>
            <w:vAlign w:val="center"/>
          </w:tcPr>
          <w:p w:rsidR="00712D44" w:rsidRPr="009F4F73" w:rsidRDefault="00712D44" w:rsidP="00642E87">
            <w:pPr>
              <w:snapToGrid w:val="0"/>
              <w:ind w:left="142"/>
              <w:rPr>
                <w:rFonts w:cs="Arial"/>
              </w:rPr>
            </w:pPr>
            <w:r w:rsidRPr="009F4F73">
              <w:rPr>
                <w:rFonts w:cs="Arial"/>
                <w:b/>
              </w:rPr>
              <w:t>Lp.</w:t>
            </w:r>
          </w:p>
        </w:tc>
        <w:tc>
          <w:tcPr>
            <w:tcW w:w="3530" w:type="dxa"/>
            <w:vAlign w:val="center"/>
          </w:tcPr>
          <w:p w:rsidR="00712D44" w:rsidRPr="009F4F73" w:rsidRDefault="00712D44" w:rsidP="00642E87">
            <w:pPr>
              <w:rPr>
                <w:rFonts w:cs="Arial"/>
                <w:b/>
                <w:kern w:val="1"/>
              </w:rPr>
            </w:pPr>
            <w:r w:rsidRPr="009F4F73">
              <w:rPr>
                <w:rFonts w:cs="Arial"/>
                <w:b/>
              </w:rPr>
              <w:t>Nazwa kryterium</w:t>
            </w:r>
          </w:p>
        </w:tc>
        <w:tc>
          <w:tcPr>
            <w:tcW w:w="6946" w:type="dxa"/>
            <w:vAlign w:val="center"/>
          </w:tcPr>
          <w:p w:rsidR="00712D44" w:rsidRPr="009F4F73" w:rsidRDefault="00712D44" w:rsidP="00642E87">
            <w:pPr>
              <w:jc w:val="both"/>
              <w:rPr>
                <w:rFonts w:cs="Arial"/>
                <w:kern w:val="1"/>
              </w:rPr>
            </w:pPr>
            <w:r w:rsidRPr="009F4F73">
              <w:rPr>
                <w:rFonts w:cs="Arial"/>
                <w:b/>
              </w:rPr>
              <w:t>Definicja kryterium</w:t>
            </w:r>
          </w:p>
        </w:tc>
        <w:tc>
          <w:tcPr>
            <w:tcW w:w="2268" w:type="dxa"/>
            <w:vAlign w:val="center"/>
          </w:tcPr>
          <w:p w:rsidR="00712D44" w:rsidRDefault="00712D44" w:rsidP="00642E87">
            <w:pPr>
              <w:autoSpaceDE w:val="0"/>
              <w:autoSpaceDN w:val="0"/>
              <w:adjustRightInd w:val="0"/>
              <w:ind w:left="142"/>
              <w:jc w:val="center"/>
              <w:rPr>
                <w:rFonts w:cs="Arial"/>
              </w:rPr>
            </w:pPr>
            <w:r w:rsidRPr="009F4F73">
              <w:rPr>
                <w:rFonts w:cs="Arial"/>
                <w:b/>
              </w:rPr>
              <w:t>Opis znaczenia kryterium</w:t>
            </w:r>
          </w:p>
        </w:tc>
      </w:tr>
      <w:tr w:rsidR="00712D44" w:rsidTr="00B03DF1">
        <w:tc>
          <w:tcPr>
            <w:tcW w:w="1681" w:type="dxa"/>
            <w:vAlign w:val="center"/>
          </w:tcPr>
          <w:p w:rsidR="00712D44" w:rsidRPr="004E5D06" w:rsidRDefault="00712D44" w:rsidP="00642E87">
            <w:pPr>
              <w:snapToGrid w:val="0"/>
              <w:ind w:left="142"/>
              <w:jc w:val="center"/>
              <w:rPr>
                <w:rFonts w:cs="Arial"/>
                <w:b/>
              </w:rPr>
            </w:pPr>
            <w:r w:rsidRPr="004E5D06">
              <w:rPr>
                <w:rFonts w:cs="Arial"/>
                <w:b/>
              </w:rPr>
              <w:t>1.</w:t>
            </w:r>
          </w:p>
        </w:tc>
        <w:tc>
          <w:tcPr>
            <w:tcW w:w="3530" w:type="dxa"/>
            <w:vAlign w:val="center"/>
          </w:tcPr>
          <w:p w:rsidR="00712D44" w:rsidRPr="009F4F73" w:rsidRDefault="00712D44" w:rsidP="00642E87">
            <w:pPr>
              <w:rPr>
                <w:rFonts w:cs="Arial"/>
                <w:b/>
                <w:kern w:val="1"/>
              </w:rPr>
            </w:pPr>
            <w:r w:rsidRPr="009F4F73">
              <w:rPr>
                <w:rFonts w:cs="Arial"/>
                <w:b/>
                <w:kern w:val="1"/>
              </w:rPr>
              <w:t>Wpływ realizacji projektu na realizację wartości docelowej wskaźników</w:t>
            </w:r>
          </w:p>
        </w:tc>
        <w:tc>
          <w:tcPr>
            <w:tcW w:w="6946" w:type="dxa"/>
            <w:vAlign w:val="center"/>
          </w:tcPr>
          <w:p w:rsidR="00712D44" w:rsidRPr="009F4F73" w:rsidRDefault="00712D44" w:rsidP="00642E87">
            <w:pPr>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Default="00712D44" w:rsidP="00642E87">
            <w:pPr>
              <w:jc w:val="both"/>
              <w:rPr>
                <w:rFonts w:cs="Arial"/>
              </w:rPr>
            </w:pPr>
            <w:r w:rsidRPr="000B7175">
              <w:rPr>
                <w:rFonts w:cs="Arial"/>
              </w:rPr>
              <w:t>Wartość wskaźnika (wyrażona liczbowo lub %) zostanie wskazana w regulaminie konkursu. W przypadku możliwości wyboru kilku wskaźników może zostać określona waga poszczególnych wskaźników.</w:t>
            </w:r>
          </w:p>
          <w:p w:rsidR="00712D44" w:rsidRPr="009F4F73" w:rsidRDefault="00712D44" w:rsidP="00642E87">
            <w:pPr>
              <w:jc w:val="both"/>
              <w:rPr>
                <w:rFonts w:cs="Arial"/>
                <w:kern w:val="1"/>
              </w:rPr>
            </w:pPr>
          </w:p>
        </w:tc>
        <w:tc>
          <w:tcPr>
            <w:tcW w:w="2268" w:type="dxa"/>
            <w:vAlign w:val="center"/>
          </w:tcPr>
          <w:p w:rsidR="00712D44" w:rsidRPr="00B11461" w:rsidRDefault="00712D44" w:rsidP="00642E87">
            <w:pPr>
              <w:autoSpaceDE w:val="0"/>
              <w:autoSpaceDN w:val="0"/>
              <w:adjustRightInd w:val="0"/>
              <w:ind w:left="142"/>
              <w:jc w:val="center"/>
              <w:rPr>
                <w:rFonts w:cs="Arial"/>
              </w:rPr>
            </w:pPr>
            <w:r>
              <w:rPr>
                <w:rFonts w:cs="Arial"/>
              </w:rPr>
              <w:t>40% całej oceny wpływu na realizację SRWD</w:t>
            </w:r>
          </w:p>
        </w:tc>
      </w:tr>
      <w:tr w:rsidR="00712D44" w:rsidTr="00B03DF1">
        <w:tc>
          <w:tcPr>
            <w:tcW w:w="1681" w:type="dxa"/>
          </w:tcPr>
          <w:p w:rsidR="00712D44" w:rsidRPr="004E5D06" w:rsidRDefault="00712D44" w:rsidP="00642E87">
            <w:pPr>
              <w:jc w:val="center"/>
              <w:rPr>
                <w:b/>
              </w:rPr>
            </w:pPr>
            <w:r w:rsidRPr="004E5D06">
              <w:rPr>
                <w:b/>
                <w:sz w:val="20"/>
                <w:szCs w:val="20"/>
              </w:rPr>
              <w:t>Wyszczególnienie</w:t>
            </w:r>
          </w:p>
        </w:tc>
        <w:tc>
          <w:tcPr>
            <w:tcW w:w="12744" w:type="dxa"/>
            <w:gridSpan w:val="3"/>
          </w:tcPr>
          <w:p w:rsidR="00712D44" w:rsidRDefault="00712D44" w:rsidP="00642E87">
            <w:pPr>
              <w:rPr>
                <w:b/>
                <w:sz w:val="20"/>
                <w:szCs w:val="20"/>
              </w:rPr>
            </w:pPr>
            <w:r w:rsidRPr="00DE571C">
              <w:rPr>
                <w:b/>
                <w:sz w:val="20"/>
                <w:szCs w:val="20"/>
              </w:rPr>
              <w:t>Wskaźnik nr 1 (wskazany w regulaminie konkursu)</w:t>
            </w:r>
          </w:p>
          <w:p w:rsidR="00712D44" w:rsidRPr="008E0E76" w:rsidRDefault="00712D44" w:rsidP="00642E87">
            <w:pPr>
              <w:pStyle w:val="Default"/>
              <w:jc w:val="both"/>
              <w:rPr>
                <w:rFonts w:cs="ArialNarrow"/>
                <w:color w:val="auto"/>
                <w:sz w:val="22"/>
                <w:szCs w:val="22"/>
              </w:rPr>
            </w:pPr>
            <w:r w:rsidRPr="008E0E76">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Pr="00DE571C" w:rsidRDefault="00712D44" w:rsidP="00642E87">
            <w:pPr>
              <w:rPr>
                <w:b/>
                <w:sz w:val="20"/>
                <w:szCs w:val="20"/>
              </w:rPr>
            </w:pPr>
            <w:r>
              <w:rPr>
                <w:b/>
                <w:sz w:val="20"/>
                <w:szCs w:val="20"/>
              </w:rPr>
              <w:t>100% punktów na to kryterium</w:t>
            </w:r>
          </w:p>
          <w:p w:rsidR="00712D44" w:rsidRDefault="00712D44" w:rsidP="00642E87"/>
        </w:tc>
      </w:tr>
      <w:tr w:rsidR="00712D44" w:rsidTr="00B03DF1">
        <w:tc>
          <w:tcPr>
            <w:tcW w:w="1681" w:type="dxa"/>
          </w:tcPr>
          <w:p w:rsidR="00712D44" w:rsidRPr="004E5D06" w:rsidRDefault="00712D44" w:rsidP="00642E87">
            <w:pPr>
              <w:jc w:val="center"/>
              <w:rPr>
                <w:b/>
              </w:rPr>
            </w:pPr>
            <w:r w:rsidRPr="004E5D06">
              <w:rPr>
                <w:b/>
              </w:rPr>
              <w:t>2.</w:t>
            </w:r>
          </w:p>
        </w:tc>
        <w:tc>
          <w:tcPr>
            <w:tcW w:w="3530" w:type="dxa"/>
          </w:tcPr>
          <w:p w:rsidR="00712D44" w:rsidRDefault="00712D44" w:rsidP="00642E87">
            <w:r w:rsidRPr="00850CA1">
              <w:rPr>
                <w:rFonts w:eastAsia="Calibri" w:cs="Calibri"/>
                <w:b/>
              </w:rPr>
              <w:t>Stopień zagrożenia gatunku</w:t>
            </w:r>
            <w:r>
              <w:rPr>
                <w:rFonts w:eastAsia="Calibri" w:cs="Calibri"/>
                <w:b/>
              </w:rPr>
              <w:t>/siedliska</w:t>
            </w:r>
          </w:p>
        </w:tc>
        <w:tc>
          <w:tcPr>
            <w:tcW w:w="6946" w:type="dxa"/>
          </w:tcPr>
          <w:p w:rsidR="00712D44" w:rsidRPr="004E33D2" w:rsidRDefault="00712D44" w:rsidP="00642E87">
            <w:pPr>
              <w:autoSpaceDE w:val="0"/>
              <w:autoSpaceDN w:val="0"/>
              <w:adjustRightInd w:val="0"/>
              <w:jc w:val="both"/>
              <w:rPr>
                <w:rFonts w:cs="Arial"/>
              </w:rPr>
            </w:pPr>
            <w:r w:rsidRPr="004E33D2">
              <w:rPr>
                <w:rFonts w:cs="Arial"/>
              </w:rPr>
              <w:t>W ramach kryterium będzie sprawdzane czy:</w:t>
            </w:r>
          </w:p>
          <w:p w:rsidR="00712D44" w:rsidRPr="004E33D2" w:rsidRDefault="00712D44" w:rsidP="00642E87">
            <w:pPr>
              <w:jc w:val="both"/>
              <w:rPr>
                <w:rFonts w:cs="Arial"/>
              </w:rPr>
            </w:pPr>
          </w:p>
          <w:p w:rsidR="00712D44" w:rsidRPr="004E33D2" w:rsidRDefault="00712D44" w:rsidP="00642E87">
            <w:pPr>
              <w:jc w:val="both"/>
              <w:rPr>
                <w:rFonts w:cs="Arial"/>
              </w:rPr>
            </w:pPr>
            <w:r w:rsidRPr="004E33D2">
              <w:rPr>
                <w:rFonts w:cs="Arial"/>
              </w:rPr>
              <w:t>Projekt dotyczy ochrony:</w:t>
            </w:r>
          </w:p>
          <w:p w:rsidR="0086369A" w:rsidRDefault="00712D44" w:rsidP="007F6117">
            <w:pPr>
              <w:numPr>
                <w:ilvl w:val="0"/>
                <w:numId w:val="149"/>
              </w:numPr>
              <w:jc w:val="both"/>
              <w:rPr>
                <w:rFonts w:cs="Arial"/>
              </w:rPr>
            </w:pPr>
            <w:r w:rsidRPr="004E33D2">
              <w:rPr>
                <w:rFonts w:cs="Arial"/>
              </w:rPr>
              <w:t xml:space="preserve">gatunku objętego ochroną gatunkową ścisłą/siedliska o znaczeniu priorytetowym  – 100%; </w:t>
            </w:r>
          </w:p>
          <w:p w:rsidR="0086369A" w:rsidRDefault="00712D44" w:rsidP="007F6117">
            <w:pPr>
              <w:numPr>
                <w:ilvl w:val="0"/>
                <w:numId w:val="149"/>
              </w:numPr>
              <w:jc w:val="both"/>
              <w:rPr>
                <w:rFonts w:cs="Arial"/>
              </w:rPr>
            </w:pPr>
            <w:r w:rsidRPr="004E33D2">
              <w:rPr>
                <w:rFonts w:cs="Arial"/>
              </w:rPr>
              <w:t>gatunku objętego ochroną gatunkową częściową/siedliska o znaczeniu innym niż priorytetowe – 60%;</w:t>
            </w:r>
          </w:p>
          <w:p w:rsidR="0086369A" w:rsidRDefault="00712D44" w:rsidP="007F6117">
            <w:pPr>
              <w:numPr>
                <w:ilvl w:val="0"/>
                <w:numId w:val="149"/>
              </w:numPr>
              <w:jc w:val="both"/>
              <w:rPr>
                <w:rFonts w:cs="Arial"/>
              </w:rPr>
            </w:pPr>
            <w:r w:rsidRPr="004E33D2">
              <w:rPr>
                <w:rFonts w:cs="Arial"/>
              </w:rPr>
              <w:t xml:space="preserve">gatunku wymienionego w </w:t>
            </w:r>
            <w:r w:rsidRPr="004E33D2">
              <w:rPr>
                <w:rFonts w:eastAsia="Calibri" w:cs="Calibri"/>
              </w:rPr>
              <w:t xml:space="preserve">polskiej czerwonej księdze roślin lub  zwierząt </w:t>
            </w:r>
            <w:r w:rsidRPr="004E33D2">
              <w:rPr>
                <w:rFonts w:cs="Arial"/>
              </w:rPr>
              <w:t>– 30%;</w:t>
            </w:r>
          </w:p>
          <w:p w:rsidR="0086369A" w:rsidRDefault="00712D44" w:rsidP="007F6117">
            <w:pPr>
              <w:numPr>
                <w:ilvl w:val="0"/>
                <w:numId w:val="149"/>
              </w:numPr>
              <w:jc w:val="both"/>
              <w:rPr>
                <w:rFonts w:cs="Arial"/>
              </w:rPr>
            </w:pPr>
            <w:r w:rsidRPr="004E33D2">
              <w:rPr>
                <w:rFonts w:cs="Arial"/>
              </w:rPr>
              <w:t>Brak spełnienia ww. warunków lub brak informacji w tym zakresie - 0 pkt.</w:t>
            </w:r>
          </w:p>
          <w:p w:rsidR="00712D44" w:rsidRPr="004E33D2" w:rsidRDefault="00712D44" w:rsidP="00642E87">
            <w:pPr>
              <w:ind w:left="720"/>
              <w:jc w:val="both"/>
              <w:rPr>
                <w:rFonts w:cs="Arial"/>
              </w:rPr>
            </w:pPr>
          </w:p>
          <w:p w:rsidR="00712D44" w:rsidRPr="004E33D2" w:rsidRDefault="00712D44" w:rsidP="00642E87">
            <w:pPr>
              <w:jc w:val="both"/>
              <w:rPr>
                <w:rFonts w:cs="Arial"/>
              </w:rPr>
            </w:pPr>
            <w:r w:rsidRPr="004E33D2">
              <w:rPr>
                <w:rFonts w:cs="Arial"/>
              </w:rPr>
              <w:t>Punktacja w ramach kryterium nie podlega sumowaniu.</w:t>
            </w:r>
          </w:p>
          <w:p w:rsidR="00712D44" w:rsidRDefault="00712D44" w:rsidP="00642E87"/>
        </w:tc>
        <w:tc>
          <w:tcPr>
            <w:tcW w:w="2268" w:type="dxa"/>
            <w:vAlign w:val="center"/>
          </w:tcPr>
          <w:p w:rsidR="00712D44" w:rsidRDefault="00712D44" w:rsidP="00642E87">
            <w:pPr>
              <w:jc w:val="center"/>
            </w:pPr>
            <w:r>
              <w:rPr>
                <w:rFonts w:cs="Arial"/>
              </w:rPr>
              <w:t>20% całej oceny wpływu na realizację SRWD</w:t>
            </w:r>
          </w:p>
        </w:tc>
      </w:tr>
      <w:tr w:rsidR="00712D44" w:rsidTr="00B03DF1">
        <w:tc>
          <w:tcPr>
            <w:tcW w:w="1681" w:type="dxa"/>
          </w:tcPr>
          <w:p w:rsidR="00712D44" w:rsidRPr="004E5D06" w:rsidRDefault="00712D44" w:rsidP="00642E87">
            <w:pPr>
              <w:jc w:val="center"/>
              <w:rPr>
                <w:b/>
              </w:rPr>
            </w:pPr>
            <w:r w:rsidRPr="004E5D06">
              <w:rPr>
                <w:b/>
              </w:rPr>
              <w:t>3.</w:t>
            </w:r>
          </w:p>
        </w:tc>
        <w:tc>
          <w:tcPr>
            <w:tcW w:w="3530" w:type="dxa"/>
          </w:tcPr>
          <w:p w:rsidR="00712D44" w:rsidRDefault="00712D44" w:rsidP="00642E87">
            <w:r w:rsidRPr="00850CA1">
              <w:rPr>
                <w:rFonts w:cs="Arial"/>
                <w:b/>
              </w:rPr>
              <w:t>Lokalizacja projektu</w:t>
            </w:r>
          </w:p>
        </w:tc>
        <w:tc>
          <w:tcPr>
            <w:tcW w:w="6946" w:type="dxa"/>
          </w:tcPr>
          <w:p w:rsidR="00712D44" w:rsidRPr="00850CA1" w:rsidRDefault="00712D44" w:rsidP="00642E87">
            <w:pPr>
              <w:autoSpaceDE w:val="0"/>
              <w:autoSpaceDN w:val="0"/>
              <w:adjustRightInd w:val="0"/>
              <w:jc w:val="both"/>
              <w:rPr>
                <w:rFonts w:cs="Arial"/>
              </w:rPr>
            </w:pPr>
            <w:r w:rsidRPr="00850CA1">
              <w:rPr>
                <w:rFonts w:cs="Arial"/>
              </w:rPr>
              <w:t>W ramach kryterium będzie sprawdzane jakiej formy oc</w:t>
            </w:r>
            <w:r>
              <w:rPr>
                <w:rFonts w:cs="Arial"/>
              </w:rPr>
              <w:t>hrony  przyrody projekt dotyczy.</w:t>
            </w:r>
          </w:p>
          <w:p w:rsidR="00712D44" w:rsidRPr="00850CA1" w:rsidRDefault="00712D44" w:rsidP="00642E87">
            <w:pPr>
              <w:autoSpaceDE w:val="0"/>
              <w:autoSpaceDN w:val="0"/>
              <w:adjustRightInd w:val="0"/>
              <w:jc w:val="both"/>
              <w:rPr>
                <w:rFonts w:cs="Arial"/>
              </w:rPr>
            </w:pPr>
          </w:p>
          <w:p w:rsidR="00712D44" w:rsidRPr="00850CA1" w:rsidRDefault="00712D44" w:rsidP="00642E87">
            <w:pPr>
              <w:jc w:val="both"/>
              <w:rPr>
                <w:rFonts w:cs="Arial"/>
              </w:rPr>
            </w:pPr>
            <w:r w:rsidRPr="00850CA1">
              <w:rPr>
                <w:rFonts w:cs="Arial"/>
              </w:rPr>
              <w:t xml:space="preserve">Projekt dotyczy następujących form: </w:t>
            </w:r>
          </w:p>
          <w:p w:rsidR="0086369A" w:rsidRDefault="00712D44" w:rsidP="007F6117">
            <w:pPr>
              <w:numPr>
                <w:ilvl w:val="0"/>
                <w:numId w:val="148"/>
              </w:numPr>
              <w:jc w:val="both"/>
              <w:rPr>
                <w:rFonts w:cs="Arial"/>
              </w:rPr>
            </w:pPr>
            <w:r w:rsidRPr="00850CA1">
              <w:rPr>
                <w:rFonts w:cs="Arial"/>
              </w:rPr>
              <w:t xml:space="preserve">Parki </w:t>
            </w:r>
            <w:r w:rsidRPr="004E33D2">
              <w:rPr>
                <w:rFonts w:cs="Arial"/>
              </w:rPr>
              <w:t>krajobrazowe – 30%;</w:t>
            </w:r>
          </w:p>
          <w:p w:rsidR="0086369A" w:rsidRDefault="00712D44" w:rsidP="007F6117">
            <w:pPr>
              <w:numPr>
                <w:ilvl w:val="0"/>
                <w:numId w:val="148"/>
              </w:numPr>
              <w:jc w:val="both"/>
              <w:rPr>
                <w:rFonts w:cs="Arial"/>
              </w:rPr>
            </w:pPr>
            <w:r w:rsidRPr="004E33D2">
              <w:rPr>
                <w:rFonts w:cs="Arial"/>
              </w:rPr>
              <w:t>Rezerwaty przyrody – 30%;</w:t>
            </w:r>
          </w:p>
          <w:p w:rsidR="0086369A" w:rsidRDefault="00712D44" w:rsidP="007F6117">
            <w:pPr>
              <w:numPr>
                <w:ilvl w:val="0"/>
                <w:numId w:val="148"/>
              </w:numPr>
              <w:jc w:val="both"/>
              <w:rPr>
                <w:rFonts w:cs="Arial"/>
              </w:rPr>
            </w:pPr>
            <w:r w:rsidRPr="004E33D2">
              <w:rPr>
                <w:rFonts w:cs="Arial"/>
              </w:rPr>
              <w:t>Natura 2000 – 30%;</w:t>
            </w:r>
          </w:p>
          <w:p w:rsidR="0086369A" w:rsidRDefault="00712D44" w:rsidP="007F6117">
            <w:pPr>
              <w:numPr>
                <w:ilvl w:val="0"/>
                <w:numId w:val="148"/>
              </w:numPr>
              <w:jc w:val="both"/>
              <w:rPr>
                <w:rFonts w:cs="Arial"/>
              </w:rPr>
            </w:pPr>
            <w:r w:rsidRPr="004E33D2">
              <w:rPr>
                <w:rFonts w:cs="Arial"/>
              </w:rPr>
              <w:t>Inne formy ochrony przyrody – 10%;  </w:t>
            </w:r>
          </w:p>
          <w:p w:rsidR="0086369A" w:rsidRDefault="00712D44" w:rsidP="007F6117">
            <w:pPr>
              <w:numPr>
                <w:ilvl w:val="0"/>
                <w:numId w:val="148"/>
              </w:numPr>
              <w:jc w:val="both"/>
              <w:rPr>
                <w:rFonts w:cs="Arial"/>
              </w:rPr>
            </w:pPr>
            <w:r w:rsidRPr="004E33D2">
              <w:rPr>
                <w:rFonts w:cs="Arial"/>
              </w:rPr>
              <w:t>Brak spełnienia ww. warunków lub brak informacji w tym zakresie – 0 pkt.</w:t>
            </w:r>
          </w:p>
          <w:p w:rsidR="00712D44" w:rsidRPr="00850CA1" w:rsidRDefault="00712D44" w:rsidP="00642E87">
            <w:pPr>
              <w:ind w:left="720"/>
              <w:jc w:val="both"/>
              <w:rPr>
                <w:rFonts w:cs="Arial"/>
              </w:rPr>
            </w:pPr>
          </w:p>
          <w:p w:rsidR="00712D44" w:rsidRPr="00850CA1" w:rsidRDefault="00712D44" w:rsidP="00642E87">
            <w:pPr>
              <w:jc w:val="both"/>
              <w:rPr>
                <w:rFonts w:cs="Arial"/>
              </w:rPr>
            </w:pPr>
            <w:r w:rsidRPr="00850CA1">
              <w:rPr>
                <w:rFonts w:cs="Arial"/>
              </w:rPr>
              <w:t>Punktacja w ramach kryterium podlega sumowaniu.</w:t>
            </w:r>
          </w:p>
          <w:p w:rsidR="00712D44" w:rsidRDefault="00712D44" w:rsidP="00642E87">
            <w:pPr>
              <w:autoSpaceDE w:val="0"/>
              <w:autoSpaceDN w:val="0"/>
              <w:adjustRightInd w:val="0"/>
              <w:jc w:val="both"/>
              <w:rPr>
                <w:rFonts w:eastAsia="Calibri" w:cs="Calibri"/>
              </w:rPr>
            </w:pPr>
          </w:p>
          <w:p w:rsidR="00712D44" w:rsidRDefault="00712D44" w:rsidP="00642E87">
            <w:pPr>
              <w:autoSpaceDE w:val="0"/>
              <w:autoSpaceDN w:val="0"/>
              <w:adjustRightInd w:val="0"/>
              <w:jc w:val="both"/>
              <w:rPr>
                <w:rFonts w:eastAsia="Calibri" w:cs="Calibri"/>
              </w:rPr>
            </w:pPr>
            <w:r>
              <w:rPr>
                <w:rFonts w:eastAsia="Calibri" w:cs="Calibri"/>
              </w:rPr>
              <w:t>Formy ochrony przyrody w rozumieniu ustawy o ochronie przyrody.</w:t>
            </w:r>
          </w:p>
          <w:p w:rsidR="00712D44" w:rsidRDefault="00712D44" w:rsidP="00642E87"/>
        </w:tc>
        <w:tc>
          <w:tcPr>
            <w:tcW w:w="2268" w:type="dxa"/>
            <w:vAlign w:val="center"/>
          </w:tcPr>
          <w:p w:rsidR="00712D44" w:rsidRDefault="00712D44" w:rsidP="00642E87">
            <w:pPr>
              <w:jc w:val="center"/>
            </w:pPr>
            <w:r>
              <w:rPr>
                <w:rFonts w:cs="Arial"/>
              </w:rPr>
              <w:t>40% całej oceny wpływu na realizację SRWD</w:t>
            </w:r>
          </w:p>
        </w:tc>
      </w:tr>
    </w:tbl>
    <w:p w:rsidR="00712D44" w:rsidRDefault="00712D44" w:rsidP="00712D44">
      <w:pPr>
        <w:rPr>
          <w:rFonts w:cs="Arial"/>
        </w:rPr>
      </w:pP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Pr="00CA4506" w:rsidRDefault="009164E3" w:rsidP="009164E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81"/>
        <w:gridCol w:w="4131"/>
        <w:gridCol w:w="3047"/>
        <w:gridCol w:w="3048"/>
        <w:gridCol w:w="2268"/>
      </w:tblGrid>
      <w:tr w:rsidR="009164E3" w:rsidRPr="009F4F73" w:rsidTr="00AB0960">
        <w:trPr>
          <w:trHeight w:val="412"/>
        </w:trPr>
        <w:tc>
          <w:tcPr>
            <w:tcW w:w="1681" w:type="dxa"/>
            <w:vAlign w:val="center"/>
          </w:tcPr>
          <w:p w:rsidR="009164E3" w:rsidRPr="009F4F73" w:rsidRDefault="009164E3" w:rsidP="00AB0960">
            <w:pPr>
              <w:spacing w:line="240" w:lineRule="auto"/>
              <w:ind w:left="142"/>
              <w:rPr>
                <w:rFonts w:cs="Arial"/>
                <w:b/>
              </w:rPr>
            </w:pPr>
            <w:r w:rsidRPr="009F4F73">
              <w:rPr>
                <w:rFonts w:cs="Arial"/>
                <w:b/>
              </w:rPr>
              <w:t>Lp.</w:t>
            </w:r>
          </w:p>
        </w:tc>
        <w:tc>
          <w:tcPr>
            <w:tcW w:w="4131" w:type="dxa"/>
            <w:vAlign w:val="center"/>
          </w:tcPr>
          <w:p w:rsidR="009164E3" w:rsidRPr="009F4F73" w:rsidRDefault="009164E3" w:rsidP="00AB0960">
            <w:pPr>
              <w:spacing w:line="240" w:lineRule="auto"/>
              <w:ind w:left="142"/>
              <w:rPr>
                <w:rFonts w:cs="Arial"/>
                <w:b/>
              </w:rPr>
            </w:pPr>
            <w:r w:rsidRPr="009F4F73">
              <w:rPr>
                <w:rFonts w:cs="Arial"/>
                <w:b/>
              </w:rPr>
              <w:t>Nazwa kryterium</w:t>
            </w:r>
          </w:p>
        </w:tc>
        <w:tc>
          <w:tcPr>
            <w:tcW w:w="6095" w:type="dxa"/>
            <w:gridSpan w:val="2"/>
            <w:vAlign w:val="center"/>
          </w:tcPr>
          <w:p w:rsidR="009164E3" w:rsidRPr="009F4F73" w:rsidRDefault="009164E3" w:rsidP="00AB0960">
            <w:pPr>
              <w:spacing w:line="240" w:lineRule="auto"/>
              <w:ind w:left="142"/>
              <w:rPr>
                <w:rFonts w:cs="Arial"/>
              </w:rPr>
            </w:pPr>
            <w:r w:rsidRPr="009F4F73">
              <w:rPr>
                <w:rFonts w:cs="Arial"/>
                <w:b/>
              </w:rPr>
              <w:t>Definicja kryterium</w:t>
            </w:r>
          </w:p>
        </w:tc>
        <w:tc>
          <w:tcPr>
            <w:tcW w:w="2268" w:type="dxa"/>
            <w:vAlign w:val="center"/>
          </w:tcPr>
          <w:p w:rsidR="009164E3" w:rsidRPr="009F4F73" w:rsidRDefault="009164E3" w:rsidP="00AB0960">
            <w:pPr>
              <w:spacing w:line="240" w:lineRule="auto"/>
              <w:ind w:left="142"/>
              <w:jc w:val="center"/>
              <w:rPr>
                <w:rFonts w:cs="Arial"/>
              </w:rPr>
            </w:pPr>
            <w:r w:rsidRPr="009F4F73">
              <w:rPr>
                <w:rFonts w:cs="Arial"/>
                <w:b/>
              </w:rPr>
              <w:t>Opis znaczenia kryterium</w:t>
            </w:r>
          </w:p>
        </w:tc>
      </w:tr>
      <w:tr w:rsidR="009164E3" w:rsidRPr="009F4F73" w:rsidTr="00AB0960">
        <w:trPr>
          <w:trHeight w:val="2011"/>
        </w:trPr>
        <w:tc>
          <w:tcPr>
            <w:tcW w:w="1681" w:type="dxa"/>
            <w:vAlign w:val="center"/>
          </w:tcPr>
          <w:p w:rsidR="009164E3" w:rsidRPr="009F4F73" w:rsidRDefault="009164E3" w:rsidP="00AB0960">
            <w:pPr>
              <w:snapToGrid w:val="0"/>
              <w:spacing w:line="240" w:lineRule="auto"/>
              <w:ind w:left="142"/>
              <w:rPr>
                <w:rFonts w:cs="Arial"/>
              </w:rPr>
            </w:pPr>
            <w:r w:rsidRPr="009F4F73">
              <w:rPr>
                <w:rFonts w:cs="Arial"/>
              </w:rPr>
              <w:t>1</w:t>
            </w:r>
            <w:r>
              <w:rPr>
                <w:rFonts w:cs="Arial"/>
              </w:rPr>
              <w:t>.</w:t>
            </w:r>
          </w:p>
        </w:tc>
        <w:tc>
          <w:tcPr>
            <w:tcW w:w="4131" w:type="dxa"/>
            <w:vAlign w:val="center"/>
          </w:tcPr>
          <w:p w:rsidR="009164E3" w:rsidRPr="009F4F73" w:rsidRDefault="009164E3" w:rsidP="00AB0960">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9164E3" w:rsidRPr="009F4F73" w:rsidRDefault="009164E3" w:rsidP="00AB0960">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9164E3" w:rsidRPr="009F4F73" w:rsidRDefault="009164E3" w:rsidP="00AB0960">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9164E3" w:rsidRPr="00B11461" w:rsidRDefault="009164E3" w:rsidP="00AB0960">
            <w:pPr>
              <w:autoSpaceDE w:val="0"/>
              <w:autoSpaceDN w:val="0"/>
              <w:adjustRightInd w:val="0"/>
              <w:spacing w:after="0" w:line="240" w:lineRule="auto"/>
              <w:ind w:left="142"/>
              <w:jc w:val="center"/>
              <w:rPr>
                <w:rFonts w:cs="Arial"/>
              </w:rPr>
            </w:pPr>
            <w:r>
              <w:rPr>
                <w:rFonts w:cs="Arial"/>
              </w:rPr>
              <w:t>40% całej oceny wpływu na realizację SRWD</w:t>
            </w:r>
          </w:p>
        </w:tc>
      </w:tr>
      <w:tr w:rsidR="009164E3" w:rsidRPr="00DE571C" w:rsidTr="00AB0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057"/>
        </w:trPr>
        <w:tc>
          <w:tcPr>
            <w:tcW w:w="1681" w:type="dxa"/>
            <w:shd w:val="clear" w:color="auto" w:fill="auto"/>
          </w:tcPr>
          <w:p w:rsidR="009164E3" w:rsidRPr="00DE571C" w:rsidRDefault="009164E3" w:rsidP="00AB0960">
            <w:pPr>
              <w:jc w:val="both"/>
              <w:rPr>
                <w:b/>
                <w:sz w:val="20"/>
                <w:szCs w:val="20"/>
              </w:rPr>
            </w:pPr>
            <w:r w:rsidRPr="00DE571C">
              <w:rPr>
                <w:b/>
                <w:sz w:val="20"/>
                <w:szCs w:val="20"/>
              </w:rPr>
              <w:t>Wyszczególnienie</w:t>
            </w:r>
          </w:p>
        </w:tc>
        <w:tc>
          <w:tcPr>
            <w:tcW w:w="4131" w:type="dxa"/>
            <w:shd w:val="clear" w:color="auto" w:fill="auto"/>
          </w:tcPr>
          <w:p w:rsidR="009164E3" w:rsidRPr="00377311" w:rsidRDefault="009164E3" w:rsidP="00AB0960">
            <w:pPr>
              <w:rPr>
                <w:b/>
                <w:sz w:val="20"/>
                <w:szCs w:val="20"/>
              </w:rPr>
            </w:pPr>
            <w:r w:rsidRPr="00377311">
              <w:rPr>
                <w:b/>
                <w:sz w:val="20"/>
                <w:szCs w:val="20"/>
              </w:rPr>
              <w:t xml:space="preserve">Wskaźnik nr 1 </w:t>
            </w:r>
          </w:p>
          <w:p w:rsidR="009164E3" w:rsidRPr="00377311" w:rsidRDefault="009164E3" w:rsidP="00AB0960">
            <w:pPr>
              <w:rPr>
                <w:b/>
                <w:sz w:val="20"/>
                <w:szCs w:val="20"/>
              </w:rPr>
            </w:pPr>
            <w:r w:rsidRPr="00377311">
              <w:rPr>
                <w:rFonts w:cs="Calibri"/>
                <w:color w:val="000000"/>
              </w:rPr>
              <w:t xml:space="preserve">Liczba ludności odnoszącej korzyści ze środków ochrony przeciwpowodziowej </w:t>
            </w:r>
            <w:r w:rsidRPr="00377311">
              <w:rPr>
                <w:rFonts w:cs="Calibri"/>
              </w:rPr>
              <w:t xml:space="preserve">[osoby] (CI 20) </w:t>
            </w:r>
            <w:r w:rsidRPr="00377311">
              <w:t>– programowy</w:t>
            </w:r>
            <w:r w:rsidRPr="00377311">
              <w:rPr>
                <w:b/>
                <w:sz w:val="20"/>
                <w:szCs w:val="20"/>
              </w:rPr>
              <w:t xml:space="preserve"> </w:t>
            </w:r>
            <w:r>
              <w:rPr>
                <w:b/>
                <w:sz w:val="20"/>
                <w:szCs w:val="20"/>
              </w:rPr>
              <w:t>6</w:t>
            </w:r>
            <w:r w:rsidRPr="00377311">
              <w:rPr>
                <w:b/>
                <w:sz w:val="20"/>
                <w:szCs w:val="20"/>
              </w:rPr>
              <w:t>0% punktów na to kryterium</w:t>
            </w:r>
          </w:p>
        </w:tc>
        <w:tc>
          <w:tcPr>
            <w:tcW w:w="3047" w:type="dxa"/>
          </w:tcPr>
          <w:p w:rsidR="009164E3" w:rsidRPr="00377311" w:rsidRDefault="009164E3" w:rsidP="00AB0960">
            <w:pPr>
              <w:rPr>
                <w:b/>
                <w:sz w:val="20"/>
                <w:szCs w:val="20"/>
              </w:rPr>
            </w:pPr>
            <w:r w:rsidRPr="00377311">
              <w:rPr>
                <w:b/>
                <w:sz w:val="20"/>
                <w:szCs w:val="20"/>
              </w:rPr>
              <w:t xml:space="preserve">Wskaźnik nr 2 </w:t>
            </w:r>
          </w:p>
          <w:p w:rsidR="009164E3" w:rsidRDefault="009164E3" w:rsidP="00AB0960">
            <w:pPr>
              <w:autoSpaceDE w:val="0"/>
              <w:autoSpaceDN w:val="0"/>
              <w:adjustRightInd w:val="0"/>
              <w:spacing w:after="0" w:line="240" w:lineRule="auto"/>
              <w:jc w:val="both"/>
            </w:pPr>
            <w:r w:rsidRPr="00377311">
              <w:rPr>
                <w:rFonts w:cs="Calibri"/>
              </w:rPr>
              <w:t xml:space="preserve">Pojemność obiektów małej retencji [m3] </w:t>
            </w:r>
            <w:r w:rsidRPr="00377311">
              <w:t>–</w:t>
            </w:r>
            <w:r>
              <w:t xml:space="preserve"> </w:t>
            </w:r>
            <w:r w:rsidRPr="00377311">
              <w:t>programowy</w:t>
            </w: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rPr>
                <w:b/>
                <w:sz w:val="20"/>
                <w:szCs w:val="20"/>
              </w:rPr>
            </w:pPr>
          </w:p>
          <w:p w:rsidR="009164E3" w:rsidRPr="00377311" w:rsidRDefault="009164E3" w:rsidP="00AB0960">
            <w:pPr>
              <w:autoSpaceDE w:val="0"/>
              <w:autoSpaceDN w:val="0"/>
              <w:adjustRightInd w:val="0"/>
              <w:spacing w:after="0" w:line="240" w:lineRule="auto"/>
              <w:jc w:val="both"/>
              <w:rPr>
                <w:rFonts w:cs="ArialNarrow"/>
              </w:rPr>
            </w:pPr>
            <w:r>
              <w:rPr>
                <w:b/>
                <w:sz w:val="20"/>
                <w:szCs w:val="20"/>
              </w:rPr>
              <w:t>3</w:t>
            </w:r>
            <w:r w:rsidRPr="00377311">
              <w:rPr>
                <w:b/>
                <w:sz w:val="20"/>
                <w:szCs w:val="20"/>
              </w:rPr>
              <w:t>0% punktów na to kryterium</w:t>
            </w:r>
          </w:p>
        </w:tc>
        <w:tc>
          <w:tcPr>
            <w:tcW w:w="3048" w:type="dxa"/>
          </w:tcPr>
          <w:p w:rsidR="009164E3" w:rsidRPr="00377311" w:rsidRDefault="009164E3" w:rsidP="00AB0960">
            <w:pPr>
              <w:rPr>
                <w:b/>
                <w:sz w:val="20"/>
                <w:szCs w:val="20"/>
              </w:rPr>
            </w:pPr>
            <w:r w:rsidRPr="00377311">
              <w:rPr>
                <w:b/>
                <w:sz w:val="20"/>
                <w:szCs w:val="20"/>
              </w:rPr>
              <w:t xml:space="preserve">Wskaźnik nr </w:t>
            </w:r>
            <w:r>
              <w:rPr>
                <w:b/>
                <w:sz w:val="20"/>
                <w:szCs w:val="20"/>
              </w:rPr>
              <w:t>3</w:t>
            </w:r>
            <w:r w:rsidRPr="00377311">
              <w:rPr>
                <w:b/>
                <w:sz w:val="20"/>
                <w:szCs w:val="20"/>
              </w:rPr>
              <w:t xml:space="preserve"> </w:t>
            </w:r>
          </w:p>
          <w:p w:rsidR="009164E3" w:rsidRDefault="009164E3" w:rsidP="00AB0960">
            <w:pPr>
              <w:rPr>
                <w:b/>
                <w:sz w:val="20"/>
                <w:szCs w:val="20"/>
              </w:rPr>
            </w:pPr>
            <w:r w:rsidRPr="00C52BEB">
              <w:rPr>
                <w:rFonts w:cs="ArialNarrow"/>
              </w:rPr>
              <w:t>Objętość retencjonowanej wody [m3]</w:t>
            </w:r>
            <w:r w:rsidRPr="00377311">
              <w:rPr>
                <w:b/>
                <w:sz w:val="20"/>
                <w:szCs w:val="20"/>
              </w:rPr>
              <w:t xml:space="preserve"> </w:t>
            </w:r>
          </w:p>
          <w:p w:rsidR="009164E3" w:rsidRDefault="009164E3" w:rsidP="00AB0960">
            <w:pPr>
              <w:rPr>
                <w:b/>
                <w:sz w:val="20"/>
                <w:szCs w:val="20"/>
              </w:rPr>
            </w:pPr>
          </w:p>
          <w:p w:rsidR="009164E3" w:rsidRPr="00377311" w:rsidRDefault="009164E3" w:rsidP="00AB0960">
            <w:pPr>
              <w:rPr>
                <w:b/>
                <w:sz w:val="20"/>
                <w:szCs w:val="20"/>
              </w:rPr>
            </w:pPr>
            <w:r>
              <w:rPr>
                <w:b/>
                <w:sz w:val="20"/>
                <w:szCs w:val="20"/>
              </w:rPr>
              <w:t>1</w:t>
            </w:r>
            <w:r w:rsidRPr="00377311">
              <w:rPr>
                <w:b/>
                <w:sz w:val="20"/>
                <w:szCs w:val="20"/>
              </w:rPr>
              <w:t>0% punktów na to kryterium</w:t>
            </w:r>
          </w:p>
        </w:tc>
        <w:tc>
          <w:tcPr>
            <w:tcW w:w="2268" w:type="dxa"/>
          </w:tcPr>
          <w:p w:rsidR="009164E3" w:rsidRPr="001E1126" w:rsidRDefault="009164E3" w:rsidP="00AB0960">
            <w:pPr>
              <w:rPr>
                <w:b/>
                <w:sz w:val="20"/>
                <w:szCs w:val="20"/>
                <w:highlight w:val="yellow"/>
              </w:rPr>
            </w:pPr>
          </w:p>
        </w:tc>
      </w:tr>
      <w:tr w:rsidR="009164E3" w:rsidRPr="009F4F73" w:rsidTr="00AB0960">
        <w:trPr>
          <w:trHeight w:val="470"/>
        </w:trPr>
        <w:tc>
          <w:tcPr>
            <w:tcW w:w="14175" w:type="dxa"/>
            <w:gridSpan w:val="5"/>
            <w:vAlign w:val="center"/>
          </w:tcPr>
          <w:p w:rsidR="009164E3" w:rsidRPr="009F4F73" w:rsidRDefault="009164E3" w:rsidP="00AB0960">
            <w:pPr>
              <w:autoSpaceDE w:val="0"/>
              <w:autoSpaceDN w:val="0"/>
              <w:adjustRightInd w:val="0"/>
              <w:spacing w:after="0" w:line="240" w:lineRule="auto"/>
              <w:ind w:left="142"/>
              <w:jc w:val="center"/>
              <w:rPr>
                <w:rFonts w:cs="Arial"/>
              </w:rPr>
            </w:pPr>
          </w:p>
        </w:tc>
      </w:tr>
      <w:tr w:rsidR="009164E3" w:rsidRPr="009F4F73" w:rsidTr="00AB0960">
        <w:trPr>
          <w:trHeight w:val="319"/>
        </w:trPr>
        <w:tc>
          <w:tcPr>
            <w:tcW w:w="1681" w:type="dxa"/>
            <w:vAlign w:val="center"/>
          </w:tcPr>
          <w:p w:rsidR="009164E3" w:rsidRPr="00C41DF2" w:rsidRDefault="009164E3" w:rsidP="00AB0960">
            <w:pPr>
              <w:snapToGrid w:val="0"/>
              <w:spacing w:line="240" w:lineRule="auto"/>
              <w:ind w:left="142"/>
              <w:rPr>
                <w:rFonts w:cs="Arial"/>
              </w:rPr>
            </w:pPr>
            <w:r w:rsidRPr="00C41DF2">
              <w:rPr>
                <w:rFonts w:cs="Arial"/>
              </w:rPr>
              <w:t>2.</w:t>
            </w:r>
          </w:p>
        </w:tc>
        <w:tc>
          <w:tcPr>
            <w:tcW w:w="4131" w:type="dxa"/>
            <w:vAlign w:val="center"/>
          </w:tcPr>
          <w:p w:rsidR="009164E3" w:rsidRPr="00C41DF2" w:rsidRDefault="009164E3" w:rsidP="00AB0960">
            <w:pPr>
              <w:autoSpaceDE w:val="0"/>
              <w:autoSpaceDN w:val="0"/>
              <w:adjustRightInd w:val="0"/>
              <w:spacing w:after="0" w:line="240" w:lineRule="auto"/>
              <w:rPr>
                <w:rFonts w:cs="Arial"/>
                <w:b/>
              </w:rPr>
            </w:pPr>
            <w:r>
              <w:rPr>
                <w:b/>
              </w:rPr>
              <w:t>Z</w:t>
            </w:r>
            <w:r w:rsidRPr="00C41DF2">
              <w:rPr>
                <w:b/>
              </w:rPr>
              <w:t>godność z Planem Zagospodarowania Przestrzennego Województwa</w:t>
            </w:r>
            <w:r>
              <w:rPr>
                <w:b/>
              </w:rPr>
              <w:t xml:space="preserve"> Dolnośląskiego (PZPWD)</w:t>
            </w:r>
          </w:p>
        </w:tc>
        <w:tc>
          <w:tcPr>
            <w:tcW w:w="6095" w:type="dxa"/>
            <w:gridSpan w:val="2"/>
            <w:vAlign w:val="center"/>
          </w:tcPr>
          <w:p w:rsidR="009164E3" w:rsidRPr="00C41DF2" w:rsidRDefault="009164E3" w:rsidP="00AB0960">
            <w:pPr>
              <w:pStyle w:val="Default"/>
              <w:jc w:val="both"/>
              <w:rPr>
                <w:rFonts w:cs="Arial"/>
                <w:color w:val="auto"/>
              </w:rPr>
            </w:pPr>
            <w:r w:rsidRPr="00C41DF2">
              <w:rPr>
                <w:color w:val="auto"/>
                <w:sz w:val="22"/>
                <w:szCs w:val="22"/>
              </w:rPr>
              <w:t xml:space="preserve">W ramach kryterium </w:t>
            </w:r>
            <w:r w:rsidRPr="00C41DF2">
              <w:rPr>
                <w:rFonts w:cs="Arial"/>
                <w:color w:val="auto"/>
              </w:rPr>
              <w:t>będzie sprawdzane:</w:t>
            </w:r>
          </w:p>
          <w:p w:rsidR="009164E3" w:rsidRPr="00C41DF2" w:rsidRDefault="009164E3" w:rsidP="00AB0960">
            <w:pPr>
              <w:spacing w:before="120" w:after="120" w:line="240" w:lineRule="auto"/>
              <w:jc w:val="both"/>
            </w:pPr>
            <w:r w:rsidRPr="00C41DF2">
              <w:rPr>
                <w:rFonts w:ascii="Calibri" w:hAnsi="Calibri" w:cs="Calibri"/>
                <w:szCs w:val="20"/>
              </w:rPr>
              <w:t>Czy</w:t>
            </w:r>
            <w:r w:rsidRPr="00C41DF2">
              <w:t xml:space="preserve"> przedsięwzięcie jest spójne i zgodne z dokumentem </w:t>
            </w:r>
            <w:r w:rsidRPr="00C41DF2">
              <w:rPr>
                <w:i/>
              </w:rPr>
              <w:t xml:space="preserve">Planu zagospodarowania przestrzennego województwa dolnośląskiego Perspektywa 2020, </w:t>
            </w:r>
            <w:r w:rsidRPr="00C41DF2">
              <w:t>który definiuje cztery regiony wymagające szczególnej ochrony przeciwpowodziowej:</w:t>
            </w:r>
          </w:p>
          <w:p w:rsidR="0086369A" w:rsidRDefault="009164E3" w:rsidP="007F6117">
            <w:pPr>
              <w:pStyle w:val="Akapitzlist"/>
              <w:numPr>
                <w:ilvl w:val="0"/>
                <w:numId w:val="281"/>
              </w:numPr>
              <w:spacing w:before="120" w:after="120" w:line="240" w:lineRule="auto"/>
              <w:jc w:val="both"/>
              <w:rPr>
                <w:rFonts w:cs="Arial"/>
              </w:rPr>
            </w:pPr>
            <w:r w:rsidRPr="00C41DF2">
              <w:rPr>
                <w:rFonts w:cs="Arial"/>
              </w:rPr>
              <w:t>obszar Wrocławskiego Węzła Wodnego,</w:t>
            </w:r>
          </w:p>
          <w:p w:rsidR="0086369A" w:rsidRDefault="009164E3" w:rsidP="007F6117">
            <w:pPr>
              <w:pStyle w:val="Akapitzlist"/>
              <w:numPr>
                <w:ilvl w:val="0"/>
                <w:numId w:val="281"/>
              </w:numPr>
              <w:spacing w:before="120" w:after="120" w:line="240" w:lineRule="auto"/>
              <w:jc w:val="both"/>
              <w:rPr>
                <w:rFonts w:cs="Arial"/>
              </w:rPr>
            </w:pPr>
            <w:r w:rsidRPr="00C41DF2">
              <w:rPr>
                <w:rFonts w:cs="Arial"/>
              </w:rPr>
              <w:t>Ziemia Kłodzka,</w:t>
            </w:r>
          </w:p>
          <w:p w:rsidR="0086369A" w:rsidRDefault="009164E3" w:rsidP="007F6117">
            <w:pPr>
              <w:pStyle w:val="Akapitzlist"/>
              <w:numPr>
                <w:ilvl w:val="0"/>
                <w:numId w:val="281"/>
              </w:numPr>
              <w:spacing w:before="120" w:after="120" w:line="240" w:lineRule="auto"/>
              <w:jc w:val="both"/>
              <w:rPr>
                <w:rFonts w:cs="Arial"/>
              </w:rPr>
            </w:pPr>
            <w:r w:rsidRPr="00C41DF2">
              <w:rPr>
                <w:rFonts w:cs="Arial"/>
              </w:rPr>
              <w:t>Sudety Zachodnie,</w:t>
            </w:r>
          </w:p>
          <w:p w:rsidR="0086369A" w:rsidRDefault="009164E3" w:rsidP="007F6117">
            <w:pPr>
              <w:pStyle w:val="Akapitzlist"/>
              <w:numPr>
                <w:ilvl w:val="0"/>
                <w:numId w:val="281"/>
              </w:numPr>
              <w:spacing w:before="120" w:after="120" w:line="240" w:lineRule="auto"/>
              <w:jc w:val="both"/>
              <w:rPr>
                <w:rFonts w:cs="Arial"/>
              </w:rPr>
            </w:pPr>
            <w:r w:rsidRPr="00C41DF2">
              <w:rPr>
                <w:rFonts w:cs="Arial"/>
              </w:rPr>
              <w:t>Kotlina Żytawska.</w:t>
            </w:r>
          </w:p>
          <w:p w:rsidR="009164E3" w:rsidRDefault="009164E3" w:rsidP="00AB0960">
            <w:pPr>
              <w:autoSpaceDE w:val="0"/>
              <w:autoSpaceDN w:val="0"/>
              <w:adjustRightInd w:val="0"/>
              <w:spacing w:before="120" w:after="120"/>
              <w:jc w:val="both"/>
              <w:rPr>
                <w:rFonts w:cs="Arial"/>
              </w:rPr>
            </w:pPr>
            <w:r>
              <w:rPr>
                <w:rFonts w:cs="Arial"/>
              </w:rPr>
              <w:t>Projekt:</w:t>
            </w:r>
          </w:p>
          <w:p w:rsidR="009164E3" w:rsidRDefault="009164E3" w:rsidP="00AB0960">
            <w:pPr>
              <w:autoSpaceDE w:val="0"/>
              <w:autoSpaceDN w:val="0"/>
              <w:adjustRightInd w:val="0"/>
              <w:spacing w:before="120" w:after="120"/>
              <w:jc w:val="both"/>
            </w:pPr>
            <w:r>
              <w:rPr>
                <w:rFonts w:cs="Arial"/>
              </w:rPr>
              <w:t xml:space="preserve">- realizowany jest na przynajmniej jednym z ww. obszarów wskazanych w PZPWD - </w:t>
            </w:r>
            <w:r w:rsidRPr="006F270E">
              <w:t>100 % punktów z tego kryterium.</w:t>
            </w:r>
          </w:p>
          <w:p w:rsidR="009164E3" w:rsidRDefault="009164E3" w:rsidP="00AB0960">
            <w:pPr>
              <w:autoSpaceDE w:val="0"/>
              <w:autoSpaceDN w:val="0"/>
              <w:adjustRightInd w:val="0"/>
              <w:spacing w:before="120" w:after="120"/>
              <w:jc w:val="both"/>
            </w:pPr>
            <w:r>
              <w:t xml:space="preserve">-  nie jest </w:t>
            </w:r>
            <w:r>
              <w:rPr>
                <w:rFonts w:cs="Arial"/>
              </w:rPr>
              <w:t xml:space="preserve">realizowany na żadnym z ww. obszarów wskazanych w PZPWD – </w:t>
            </w:r>
            <w:r>
              <w:t>0 pkt.</w:t>
            </w:r>
          </w:p>
          <w:p w:rsidR="009164E3" w:rsidRDefault="009164E3" w:rsidP="00AB0960">
            <w:pPr>
              <w:autoSpaceDE w:val="0"/>
              <w:autoSpaceDN w:val="0"/>
              <w:adjustRightInd w:val="0"/>
              <w:spacing w:before="120" w:after="120"/>
              <w:jc w:val="both"/>
              <w:rPr>
                <w:rFonts w:cs="Arial"/>
              </w:rPr>
            </w:pPr>
          </w:p>
          <w:p w:rsidR="009164E3" w:rsidRPr="00C41DF2" w:rsidRDefault="009164E3" w:rsidP="00AB0960">
            <w:pPr>
              <w:autoSpaceDE w:val="0"/>
              <w:autoSpaceDN w:val="0"/>
              <w:adjustRightInd w:val="0"/>
              <w:spacing w:before="120" w:after="120"/>
              <w:jc w:val="both"/>
              <w:rPr>
                <w:rFonts w:cs="Arial"/>
              </w:rPr>
            </w:pPr>
            <w:r w:rsidRPr="00C41DF2">
              <w:rPr>
                <w:rFonts w:cs="Arial"/>
              </w:rPr>
              <w:t>Źródło weryfikacji zostanie wskazane w regulaminie konkursu.</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 xml:space="preserve">10% całej oceny wpływu na realizację SRWD </w:t>
            </w:r>
          </w:p>
        </w:tc>
      </w:tr>
      <w:tr w:rsidR="009164E3" w:rsidRPr="009F4F73" w:rsidTr="00AB0960">
        <w:trPr>
          <w:trHeight w:val="319"/>
        </w:trPr>
        <w:tc>
          <w:tcPr>
            <w:tcW w:w="1681" w:type="dxa"/>
            <w:vAlign w:val="center"/>
          </w:tcPr>
          <w:p w:rsidR="009164E3" w:rsidRPr="007C268F" w:rsidRDefault="009164E3" w:rsidP="00AB0960">
            <w:pPr>
              <w:snapToGrid w:val="0"/>
              <w:spacing w:line="240" w:lineRule="auto"/>
              <w:ind w:left="142"/>
              <w:rPr>
                <w:rFonts w:cs="Arial"/>
                <w:b/>
              </w:rPr>
            </w:pPr>
            <w:r>
              <w:rPr>
                <w:rFonts w:cs="Arial"/>
                <w:b/>
              </w:rPr>
              <w:t>3.</w:t>
            </w:r>
          </w:p>
        </w:tc>
        <w:tc>
          <w:tcPr>
            <w:tcW w:w="4131" w:type="dxa"/>
            <w:vAlign w:val="center"/>
          </w:tcPr>
          <w:p w:rsidR="009164E3" w:rsidRPr="004E69AB" w:rsidRDefault="009164E3" w:rsidP="00AB0960">
            <w:pPr>
              <w:pStyle w:val="Default"/>
              <w:rPr>
                <w:b/>
                <w:sz w:val="22"/>
                <w:szCs w:val="22"/>
              </w:rPr>
            </w:pPr>
            <w:r w:rsidRPr="004E69AB">
              <w:rPr>
                <w:b/>
                <w:sz w:val="22"/>
                <w:szCs w:val="22"/>
              </w:rPr>
              <w:t xml:space="preserve">Wzrost wielkości retencji dolinowej </w:t>
            </w:r>
            <w:r>
              <w:rPr>
                <w:b/>
                <w:sz w:val="22"/>
                <w:szCs w:val="22"/>
              </w:rPr>
              <w:t>lub korytowej</w:t>
            </w:r>
          </w:p>
          <w:p w:rsidR="009164E3" w:rsidRPr="004E69AB" w:rsidRDefault="009164E3" w:rsidP="00AB0960">
            <w:pPr>
              <w:spacing w:line="240" w:lineRule="auto"/>
              <w:rPr>
                <w:rFonts w:eastAsia="Times New Roman" w:cs="Arial"/>
                <w:b/>
                <w:bCs/>
              </w:rPr>
            </w:pPr>
          </w:p>
        </w:tc>
        <w:tc>
          <w:tcPr>
            <w:tcW w:w="6095" w:type="dxa"/>
            <w:gridSpan w:val="2"/>
            <w:tcBorders>
              <w:bottom w:val="single" w:sz="4" w:space="0" w:color="auto"/>
            </w:tcBorders>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spodziewany maksymalny wzrost wielkości retencji dolinowej lub korytowej w tys. m3 uzyskany w wyniku realizacji inwestycji. </w:t>
            </w:r>
          </w:p>
          <w:p w:rsidR="009164E3" w:rsidRPr="00CA2E95" w:rsidRDefault="009164E3" w:rsidP="00AB0960">
            <w:pPr>
              <w:pStyle w:val="Default"/>
              <w:jc w:val="both"/>
              <w:rPr>
                <w:rFonts w:asciiTheme="minorHAnsi" w:hAnsiTheme="minorHAnsi" w:cs="Arial"/>
                <w:color w:val="auto"/>
                <w:sz w:val="22"/>
                <w:szCs w:val="22"/>
              </w:rPr>
            </w:pPr>
          </w:p>
          <w:p w:rsidR="009164E3" w:rsidRPr="00CA2E95" w:rsidRDefault="009164E3" w:rsidP="00AB0960">
            <w:pPr>
              <w:autoSpaceDE w:val="0"/>
              <w:autoSpaceDN w:val="0"/>
              <w:adjustRightInd w:val="0"/>
              <w:spacing w:before="120" w:after="120"/>
              <w:jc w:val="both"/>
            </w:pPr>
            <w:r w:rsidRPr="00CA2E95">
              <w:t>– powyżej 100 tys. m3</w:t>
            </w:r>
            <w:r>
              <w:t xml:space="preserve"> -</w:t>
            </w:r>
            <w:r>
              <w:rPr>
                <w:rFonts w:cs="Arial"/>
              </w:rPr>
              <w:t xml:space="preserve"> </w:t>
            </w:r>
            <w:r w:rsidRPr="006F270E">
              <w:t>100 %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10-100 tys. m3</w:t>
            </w:r>
            <w:r>
              <w:t xml:space="preserve"> </w:t>
            </w:r>
            <w:r>
              <w:rPr>
                <w:rFonts w:cs="Arial"/>
              </w:rPr>
              <w:t xml:space="preserve">- </w:t>
            </w:r>
            <w:r>
              <w:t>75</w:t>
            </w:r>
            <w:r w:rsidRPr="006F270E">
              <w:t xml:space="preserve">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5-10 tys. m3</w:t>
            </w:r>
            <w:r>
              <w:t xml:space="preserve"> </w:t>
            </w:r>
            <w:r>
              <w:rPr>
                <w:rFonts w:cs="Arial"/>
              </w:rPr>
              <w:t xml:space="preserve">- </w:t>
            </w:r>
            <w:r>
              <w:t>5</w:t>
            </w:r>
            <w:r w:rsidRPr="006F270E">
              <w:t>0 % punktów z tego kryterium</w:t>
            </w:r>
            <w:r>
              <w:t>;</w:t>
            </w:r>
          </w:p>
          <w:p w:rsidR="009164E3" w:rsidRPr="00CA2E95" w:rsidRDefault="009164E3" w:rsidP="00AB0960">
            <w:pPr>
              <w:autoSpaceDE w:val="0"/>
              <w:autoSpaceDN w:val="0"/>
              <w:adjustRightInd w:val="0"/>
              <w:spacing w:before="120" w:after="120"/>
              <w:jc w:val="both"/>
            </w:pPr>
            <w:r w:rsidRPr="00CA2E95">
              <w:t>– powyżej 1-5 tys. m3</w:t>
            </w:r>
            <w:r>
              <w:t xml:space="preserve"> </w:t>
            </w:r>
            <w:r>
              <w:rPr>
                <w:rFonts w:cs="Arial"/>
              </w:rPr>
              <w:t xml:space="preserve">- </w:t>
            </w:r>
            <w:r>
              <w:t>25</w:t>
            </w:r>
            <w:r w:rsidRPr="006F270E">
              <w:t xml:space="preserve"> % punktów z tego kryterium.</w:t>
            </w:r>
            <w:r w:rsidRPr="00CA2E95">
              <w:t>;</w:t>
            </w:r>
          </w:p>
          <w:p w:rsidR="009164E3" w:rsidRPr="00CA2E95" w:rsidRDefault="009164E3" w:rsidP="00AB0960">
            <w:pPr>
              <w:pStyle w:val="Default"/>
              <w:jc w:val="both"/>
              <w:rPr>
                <w:sz w:val="22"/>
                <w:szCs w:val="22"/>
              </w:rPr>
            </w:pPr>
            <w:r w:rsidRPr="00CA2E95">
              <w:rPr>
                <w:sz w:val="22"/>
                <w:szCs w:val="22"/>
              </w:rPr>
              <w:t>– do 1 tys. m3</w:t>
            </w:r>
            <w:r>
              <w:rPr>
                <w:sz w:val="22"/>
                <w:szCs w:val="22"/>
              </w:rPr>
              <w:t xml:space="preserve"> - </w:t>
            </w:r>
            <w:r w:rsidRPr="00CA2E95">
              <w:rPr>
                <w:sz w:val="22"/>
                <w:szCs w:val="22"/>
              </w:rPr>
              <w:t>0 pkt.</w:t>
            </w:r>
          </w:p>
          <w:p w:rsidR="009164E3" w:rsidRPr="00CA2E95" w:rsidRDefault="009164E3" w:rsidP="00AB0960">
            <w:pPr>
              <w:pStyle w:val="Default"/>
              <w:jc w:val="both"/>
              <w:rPr>
                <w:sz w:val="22"/>
                <w:szCs w:val="22"/>
              </w:rPr>
            </w:pPr>
          </w:p>
          <w:p w:rsidR="009164E3" w:rsidRPr="00CA2E95" w:rsidRDefault="009164E3" w:rsidP="00AB0960">
            <w:pPr>
              <w:pStyle w:val="Default"/>
              <w:jc w:val="both"/>
              <w:rPr>
                <w:rFonts w:asciiTheme="minorHAnsi" w:hAnsiTheme="minorHAnsi" w:cs="Arial"/>
                <w:color w:val="auto"/>
                <w:sz w:val="22"/>
                <w:szCs w:val="22"/>
              </w:rPr>
            </w:pPr>
            <w:r w:rsidRPr="00CA2E95">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t>4.</w:t>
            </w:r>
          </w:p>
        </w:tc>
        <w:tc>
          <w:tcPr>
            <w:tcW w:w="4131" w:type="dxa"/>
            <w:vAlign w:val="center"/>
          </w:tcPr>
          <w:p w:rsidR="009164E3" w:rsidRPr="004E69AB" w:rsidRDefault="009164E3" w:rsidP="00AB0960">
            <w:pPr>
              <w:pStyle w:val="Default"/>
              <w:rPr>
                <w:b/>
                <w:sz w:val="22"/>
                <w:szCs w:val="22"/>
              </w:rPr>
            </w:pPr>
            <w:r>
              <w:rPr>
                <w:b/>
                <w:sz w:val="22"/>
                <w:szCs w:val="22"/>
              </w:rPr>
              <w:t>Liczba obiektów piętrzących wodę lub spowalniających jej odpływ</w:t>
            </w:r>
          </w:p>
        </w:tc>
        <w:tc>
          <w:tcPr>
            <w:tcW w:w="6095" w:type="dxa"/>
            <w:gridSpan w:val="2"/>
            <w:tcBorders>
              <w:bottom w:val="single" w:sz="4" w:space="0" w:color="auto"/>
            </w:tcBorders>
            <w:vAlign w:val="center"/>
          </w:tcPr>
          <w:p w:rsidR="009164E3" w:rsidRPr="006F270E" w:rsidRDefault="009164E3" w:rsidP="00AB0960">
            <w:pPr>
              <w:pStyle w:val="Default"/>
              <w:jc w:val="both"/>
              <w:rPr>
                <w:sz w:val="22"/>
                <w:szCs w:val="22"/>
              </w:rPr>
            </w:pPr>
            <w:r w:rsidRPr="006F270E">
              <w:rPr>
                <w:sz w:val="22"/>
                <w:szCs w:val="22"/>
              </w:rPr>
              <w:t>W ramach kryterium  ocenie podlegać będzie liczba obiektów piętrzących lub spowalniających odpływ wody typu: zastawka, przepust, próg, bród, jaz, grobla, przelew, mnich, zbiornik retencyjny, rów melioracyjny, bystrotok, itp.</w:t>
            </w:r>
          </w:p>
          <w:p w:rsidR="009164E3" w:rsidRPr="006F270E" w:rsidRDefault="009164E3" w:rsidP="00AB0960">
            <w:pPr>
              <w:pStyle w:val="Default"/>
              <w:jc w:val="both"/>
              <w:rPr>
                <w:sz w:val="22"/>
                <w:szCs w:val="22"/>
              </w:rPr>
            </w:pPr>
          </w:p>
          <w:p w:rsidR="009164E3" w:rsidRPr="006F270E" w:rsidRDefault="009164E3" w:rsidP="00AB0960">
            <w:pPr>
              <w:autoSpaceDE w:val="0"/>
              <w:autoSpaceDN w:val="0"/>
              <w:adjustRightInd w:val="0"/>
              <w:spacing w:before="120" w:after="120"/>
              <w:jc w:val="both"/>
            </w:pPr>
            <w:r w:rsidRPr="006F270E">
              <w:t>– powyżej 10 obiektów</w:t>
            </w:r>
            <w:r>
              <w:t xml:space="preserve"> </w:t>
            </w:r>
            <w:r>
              <w:rPr>
                <w:rFonts w:cs="Arial"/>
              </w:rPr>
              <w:t xml:space="preserve">- </w:t>
            </w:r>
            <w:r w:rsidRPr="006F270E">
              <w:t>100 % punktów z tego kryterium;</w:t>
            </w:r>
          </w:p>
          <w:p w:rsidR="009164E3" w:rsidRPr="006F270E" w:rsidRDefault="009164E3" w:rsidP="00AB0960">
            <w:pPr>
              <w:autoSpaceDE w:val="0"/>
              <w:autoSpaceDN w:val="0"/>
              <w:adjustRightInd w:val="0"/>
              <w:spacing w:before="120" w:after="120"/>
              <w:jc w:val="both"/>
            </w:pPr>
            <w:r w:rsidRPr="006F270E">
              <w:t>–</w:t>
            </w:r>
            <w:r>
              <w:t xml:space="preserve"> od </w:t>
            </w:r>
            <w:r w:rsidRPr="006F270E">
              <w:t>2-10 obiektów</w:t>
            </w:r>
            <w:r>
              <w:t xml:space="preserve"> </w:t>
            </w:r>
            <w:r>
              <w:rPr>
                <w:rFonts w:cs="Arial"/>
              </w:rPr>
              <w:t xml:space="preserve">- </w:t>
            </w:r>
            <w:r>
              <w:t>5</w:t>
            </w:r>
            <w:r w:rsidRPr="006F270E">
              <w:t>0 % punktów z tego kryterium;</w:t>
            </w:r>
          </w:p>
          <w:p w:rsidR="009164E3" w:rsidRPr="006F270E" w:rsidRDefault="009164E3" w:rsidP="00AB0960">
            <w:pPr>
              <w:pStyle w:val="Default"/>
              <w:jc w:val="both"/>
              <w:rPr>
                <w:sz w:val="22"/>
                <w:szCs w:val="22"/>
              </w:rPr>
            </w:pPr>
            <w:r w:rsidRPr="006F270E">
              <w:rPr>
                <w:sz w:val="22"/>
                <w:szCs w:val="22"/>
              </w:rPr>
              <w:t>– 1 obiekt</w:t>
            </w:r>
            <w:r>
              <w:rPr>
                <w:sz w:val="22"/>
                <w:szCs w:val="22"/>
              </w:rPr>
              <w:t xml:space="preserve"> - </w:t>
            </w:r>
            <w:r w:rsidRPr="006F270E">
              <w:rPr>
                <w:sz w:val="22"/>
                <w:szCs w:val="22"/>
              </w:rPr>
              <w:t>0 pkt.</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t>5.</w:t>
            </w:r>
          </w:p>
        </w:tc>
        <w:tc>
          <w:tcPr>
            <w:tcW w:w="4131" w:type="dxa"/>
            <w:vAlign w:val="center"/>
          </w:tcPr>
          <w:p w:rsidR="009164E3" w:rsidRPr="0069307A" w:rsidRDefault="009164E3" w:rsidP="00AB0960">
            <w:pPr>
              <w:pStyle w:val="Default"/>
              <w:rPr>
                <w:b/>
                <w:sz w:val="22"/>
                <w:szCs w:val="22"/>
              </w:rPr>
            </w:pPr>
            <w:r w:rsidRPr="00901853">
              <w:rPr>
                <w:b/>
                <w:sz w:val="22"/>
                <w:szCs w:val="22"/>
              </w:rPr>
              <w:t>Typ obszaru objęty ochroną przeciwpowodziową</w:t>
            </w:r>
          </w:p>
        </w:tc>
        <w:tc>
          <w:tcPr>
            <w:tcW w:w="6095" w:type="dxa"/>
            <w:gridSpan w:val="2"/>
            <w:tcBorders>
              <w:bottom w:val="single" w:sz="4" w:space="0" w:color="auto"/>
            </w:tcBorders>
            <w:vAlign w:val="center"/>
          </w:tcPr>
          <w:p w:rsidR="009164E3" w:rsidRPr="006F270E" w:rsidRDefault="009164E3" w:rsidP="00AB0960">
            <w:pPr>
              <w:jc w:val="both"/>
            </w:pPr>
            <w:r w:rsidRPr="006F270E">
              <w:t>W ramach kryterium ocenian</w:t>
            </w:r>
            <w:r>
              <w:t>y</w:t>
            </w:r>
            <w:r w:rsidRPr="006F270E">
              <w:t xml:space="preserve"> będzie </w:t>
            </w:r>
            <w:r>
              <w:t xml:space="preserve">stopień zurbanizowania obszaru, </w:t>
            </w:r>
            <w:r w:rsidRPr="006F270E">
              <w:t xml:space="preserve">na którym zwiększy się bezpieczeństwo przeciwpowodziowe w wyniku przeprowadzonych prac. </w:t>
            </w:r>
          </w:p>
          <w:p w:rsidR="009164E3" w:rsidRPr="006F270E" w:rsidRDefault="009164E3" w:rsidP="00AB0960">
            <w:pPr>
              <w:rPr>
                <w:b/>
              </w:rPr>
            </w:pPr>
            <w:r w:rsidRPr="006F270E">
              <w:t>Realizacja projektu:</w:t>
            </w:r>
          </w:p>
          <w:p w:rsidR="009164E3" w:rsidRDefault="009164E3" w:rsidP="00AB0960">
            <w:r w:rsidRPr="006F270E">
              <w:t xml:space="preserve">- przyczyni się do poprawy ochrony  </w:t>
            </w:r>
            <w:r>
              <w:t>obszaru</w:t>
            </w:r>
            <w:r w:rsidRPr="006F270E">
              <w:t>, na którym znajdują się tereny zurbanizowane</w:t>
            </w:r>
            <w:r>
              <w:t xml:space="preserve"> i powoduje wzrost obszaru objętego ochroną </w:t>
            </w:r>
            <w:r w:rsidRPr="006F270E">
              <w:t>– 100 % punktów z tego kryterium.</w:t>
            </w:r>
          </w:p>
          <w:p w:rsidR="009164E3" w:rsidRPr="006F270E" w:rsidRDefault="009164E3" w:rsidP="00AB0960">
            <w:pPr>
              <w:rPr>
                <w:b/>
              </w:rPr>
            </w:pPr>
            <w:r>
              <w:t xml:space="preserve">- </w:t>
            </w:r>
            <w:r w:rsidRPr="006F270E">
              <w:t xml:space="preserve">przyczyni się do poprawy ochrony  </w:t>
            </w:r>
            <w:r>
              <w:t>obszaru</w:t>
            </w:r>
            <w:r w:rsidRPr="006F270E">
              <w:t>, na którym znajdują się tereny zurbanizowane</w:t>
            </w:r>
            <w:r>
              <w:t xml:space="preserve"> – 5</w:t>
            </w:r>
            <w:r w:rsidRPr="006F270E">
              <w:t>0 % punktów z tego kryterium</w:t>
            </w:r>
          </w:p>
          <w:p w:rsidR="009164E3" w:rsidRPr="006F270E" w:rsidRDefault="009164E3" w:rsidP="00AB0960">
            <w:r w:rsidRPr="006F270E">
              <w:t xml:space="preserve">- przyczyni się do poprawy ochrony </w:t>
            </w:r>
            <w:r>
              <w:t>obszaru</w:t>
            </w:r>
            <w:r w:rsidRPr="006F270E">
              <w:t xml:space="preserve">, na którym znajdują się wyłącznie tereny niezurbanizowane – </w:t>
            </w:r>
            <w:r>
              <w:t>0 punktów.</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Pr>
                <w:rFonts w:cs="Arial"/>
              </w:rPr>
              <w:t>2</w:t>
            </w:r>
            <w:r w:rsidRPr="00C41DF2">
              <w:rPr>
                <w:rFonts w:cs="Arial"/>
              </w:rPr>
              <w:t>0% całej oceny wpływu na realizację SRWD</w:t>
            </w:r>
          </w:p>
        </w:tc>
      </w:tr>
    </w:tbl>
    <w:p w:rsidR="009164E3" w:rsidRDefault="009164E3" w:rsidP="009164E3">
      <w:pPr>
        <w:pStyle w:val="Default"/>
        <w:jc w:val="both"/>
        <w:rPr>
          <w:rFonts w:eastAsia="Times New Roman" w:cs="Arial"/>
          <w:bCs/>
        </w:rPr>
      </w:pPr>
    </w:p>
    <w:p w:rsidR="009164E3" w:rsidRDefault="009164E3" w:rsidP="00A75BC6">
      <w:pPr>
        <w:spacing w:line="240" w:lineRule="auto"/>
        <w:rPr>
          <w:rFonts w:cs="Arial"/>
          <w:b/>
          <w:bCs/>
          <w:iCs/>
          <w:u w:val="single"/>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Środowiska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86369A" w:rsidRDefault="00A75BC6" w:rsidP="007F6117">
      <w:pPr>
        <w:numPr>
          <w:ilvl w:val="0"/>
          <w:numId w:val="177"/>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 xml:space="preserve">Kompleksowość  </w:t>
            </w:r>
          </w:p>
          <w:p w:rsidR="00A75BC6" w:rsidRPr="007609B8" w:rsidRDefault="00A75BC6" w:rsidP="009E0875">
            <w:pPr>
              <w:pStyle w:val="Default"/>
              <w:jc w:val="both"/>
              <w:rPr>
                <w:rFonts w:asciiTheme="minorHAnsi" w:hAnsiTheme="minorHAnsi"/>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W ramach kryterium będzie sprawdzane ile</w:t>
            </w:r>
            <w:r w:rsidRPr="007609B8">
              <w:rPr>
                <w:rFonts w:asciiTheme="minorHAnsi" w:hAnsiTheme="minorHAnsi"/>
                <w:color w:val="auto"/>
                <w:sz w:val="22"/>
                <w:szCs w:val="22"/>
              </w:rPr>
              <w:t xml:space="preserve"> jednostek służb ratowniczych zostanie doposażonych w sprzęt do prowadzenia akcji ratowniczych i usuwania skutków katastrof.</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Projekt dotyczy doposażenia: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- 1 jednostki – 0 pkt;</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- 2 jednostki – 30% punktów z tego kryterium;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więcej niż 2 jednostki – 100 %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30%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2.</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Zasięg terytorialny projektu</w:t>
            </w:r>
          </w:p>
        </w:tc>
        <w:tc>
          <w:tcPr>
            <w:tcW w:w="6378" w:type="dxa"/>
          </w:tcPr>
          <w:p w:rsidR="00A75BC6" w:rsidRPr="007609B8" w:rsidRDefault="00A75BC6" w:rsidP="009E0875">
            <w:pPr>
              <w:pStyle w:val="Default"/>
              <w:jc w:val="both"/>
              <w:rPr>
                <w:rFonts w:cs="Arial"/>
                <w:color w:val="auto"/>
                <w:sz w:val="22"/>
                <w:szCs w:val="22"/>
              </w:rPr>
            </w:pPr>
            <w:r w:rsidRPr="007609B8">
              <w:rPr>
                <w:rFonts w:cs="Arial"/>
                <w:color w:val="auto"/>
                <w:sz w:val="22"/>
                <w:szCs w:val="22"/>
              </w:rPr>
              <w:t>W ramach kryterium będzie sprawdzane, z jak dużego terenu jednostki zostaną doposażone w ramach jednego projektu:</w:t>
            </w:r>
          </w:p>
          <w:p w:rsidR="0086369A" w:rsidRDefault="00A75BC6" w:rsidP="007F611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z jednej gminy – 0 pkt;</w:t>
            </w:r>
          </w:p>
          <w:p w:rsidR="0086369A" w:rsidRDefault="00A75BC6" w:rsidP="007F611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 xml:space="preserve">z 2 gmin </w:t>
            </w:r>
            <w:r>
              <w:rPr>
                <w:rFonts w:asciiTheme="minorHAnsi" w:hAnsiTheme="minorHAnsi"/>
                <w:color w:val="auto"/>
                <w:sz w:val="22"/>
                <w:szCs w:val="22"/>
              </w:rPr>
              <w:t xml:space="preserve">jednego powiatu </w:t>
            </w:r>
            <w:r w:rsidRPr="007609B8">
              <w:rPr>
                <w:rFonts w:asciiTheme="minorHAnsi" w:hAnsiTheme="minorHAnsi"/>
                <w:color w:val="auto"/>
                <w:sz w:val="22"/>
                <w:szCs w:val="22"/>
              </w:rPr>
              <w:t xml:space="preserve">– </w:t>
            </w:r>
            <w:r>
              <w:rPr>
                <w:rFonts w:asciiTheme="minorHAnsi" w:hAnsiTheme="minorHAnsi"/>
                <w:color w:val="auto"/>
                <w:sz w:val="22"/>
                <w:szCs w:val="22"/>
              </w:rPr>
              <w:t>25</w:t>
            </w:r>
            <w:r w:rsidRPr="007609B8">
              <w:rPr>
                <w:rFonts w:asciiTheme="minorHAnsi" w:hAnsiTheme="minorHAnsi"/>
                <w:color w:val="auto"/>
                <w:sz w:val="22"/>
                <w:szCs w:val="22"/>
              </w:rPr>
              <w:t>% punktów z tego kryterium;</w:t>
            </w:r>
          </w:p>
          <w:p w:rsidR="0086369A" w:rsidRDefault="00A75BC6" w:rsidP="007F6117">
            <w:pPr>
              <w:pStyle w:val="Default"/>
              <w:numPr>
                <w:ilvl w:val="0"/>
                <w:numId w:val="178"/>
              </w:numPr>
              <w:jc w:val="both"/>
              <w:rPr>
                <w:rFonts w:asciiTheme="minorHAnsi" w:hAnsiTheme="minorHAnsi"/>
                <w:color w:val="auto"/>
                <w:sz w:val="22"/>
                <w:szCs w:val="22"/>
              </w:rPr>
            </w:pPr>
            <w:r>
              <w:rPr>
                <w:rFonts w:asciiTheme="minorHAnsi" w:hAnsiTheme="minorHAnsi"/>
                <w:color w:val="auto"/>
                <w:sz w:val="22"/>
                <w:szCs w:val="22"/>
              </w:rPr>
              <w:t>z 2 powiatów - 50</w:t>
            </w:r>
            <w:r w:rsidRPr="007609B8">
              <w:rPr>
                <w:rFonts w:asciiTheme="minorHAnsi" w:hAnsiTheme="minorHAnsi"/>
                <w:color w:val="auto"/>
                <w:sz w:val="22"/>
                <w:szCs w:val="22"/>
              </w:rPr>
              <w:t>% punktów z tego kryterium;</w:t>
            </w:r>
          </w:p>
          <w:p w:rsidR="0086369A" w:rsidRDefault="00A75BC6" w:rsidP="007F611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 xml:space="preserve">z więcej niż 2 </w:t>
            </w:r>
            <w:r>
              <w:rPr>
                <w:rFonts w:asciiTheme="minorHAnsi" w:hAnsiTheme="minorHAnsi"/>
                <w:color w:val="auto"/>
                <w:sz w:val="22"/>
                <w:szCs w:val="22"/>
              </w:rPr>
              <w:t>powiatów</w:t>
            </w:r>
            <w:r w:rsidRPr="007609B8">
              <w:rPr>
                <w:rFonts w:asciiTheme="minorHAnsi" w:hAnsiTheme="minorHAnsi"/>
                <w:color w:val="auto"/>
                <w:sz w:val="22"/>
                <w:szCs w:val="22"/>
              </w:rPr>
              <w:t xml:space="preserve"> – 100%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jc w:val="center"/>
            </w:pPr>
            <w:r w:rsidRPr="007609B8">
              <w:rPr>
                <w:rFonts w:cs="Arial"/>
              </w:rPr>
              <w:t>20%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3.</w:t>
            </w:r>
          </w:p>
        </w:tc>
        <w:tc>
          <w:tcPr>
            <w:tcW w:w="3544" w:type="dxa"/>
            <w:vAlign w:val="center"/>
          </w:tcPr>
          <w:p w:rsidR="00A75BC6" w:rsidRPr="007609B8" w:rsidRDefault="00A75BC6" w:rsidP="009E0875">
            <w:pPr>
              <w:pStyle w:val="Default"/>
              <w:rPr>
                <w:rFonts w:asciiTheme="minorHAnsi" w:hAnsiTheme="minorHAnsi"/>
                <w:b/>
                <w:color w:val="auto"/>
                <w:sz w:val="22"/>
                <w:szCs w:val="22"/>
              </w:rPr>
            </w:pPr>
            <w:r w:rsidRPr="007609B8">
              <w:rPr>
                <w:rFonts w:asciiTheme="minorHAnsi" w:hAnsiTheme="minorHAnsi"/>
                <w:b/>
                <w:color w:val="auto"/>
                <w:sz w:val="22"/>
                <w:szCs w:val="22"/>
              </w:rPr>
              <w:t>Stopień zagrożenia obszaru</w:t>
            </w:r>
          </w:p>
          <w:p w:rsidR="00A75BC6" w:rsidRPr="007609B8" w:rsidRDefault="00A75BC6" w:rsidP="009E0875">
            <w:pPr>
              <w:pStyle w:val="Default"/>
              <w:rPr>
                <w:rFonts w:asciiTheme="minorHAnsi" w:eastAsia="Times New Roman" w:hAnsiTheme="minorHAnsi" w:cs="Arial"/>
                <w:b/>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 xml:space="preserve">W ramach kryterium będzie sprawdzany </w:t>
            </w:r>
            <w:r w:rsidRPr="007609B8">
              <w:rPr>
                <w:rFonts w:asciiTheme="minorHAnsi" w:hAnsiTheme="minorHAnsi"/>
                <w:color w:val="auto"/>
                <w:sz w:val="22"/>
                <w:szCs w:val="22"/>
              </w:rPr>
              <w:t xml:space="preserve">stopień zagrożenia powiatu, w którym realizowany jest projekt, określony zgodnie </w:t>
            </w:r>
            <w:r w:rsidRPr="007609B8">
              <w:rPr>
                <w:rFonts w:asciiTheme="minorHAnsi" w:hAnsiTheme="minorHAnsi"/>
                <w:color w:val="auto"/>
                <w:sz w:val="22"/>
                <w:szCs w:val="22"/>
              </w:rPr>
              <w:br/>
              <w:t xml:space="preserve">z rozporządzeniem Ministra Spraw Wewnętrznych i Administracji </w:t>
            </w:r>
            <w:r w:rsidRPr="007609B8">
              <w:rPr>
                <w:rFonts w:asciiTheme="minorHAnsi" w:hAnsiTheme="minorHAnsi"/>
                <w:color w:val="auto"/>
                <w:sz w:val="22"/>
                <w:szCs w:val="22"/>
              </w:rPr>
              <w:br/>
              <w:t xml:space="preserve">z dnia 18 lutego 2011 r. w sprawie szczegółowych zasad organizacji krajowego systemu ratowniczo-gaśniczego. </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Projekt dotyczy powiatu:</w:t>
            </w:r>
          </w:p>
          <w:p w:rsidR="0086369A" w:rsidRDefault="00A75BC6" w:rsidP="007F6117">
            <w:pPr>
              <w:pStyle w:val="Default"/>
              <w:numPr>
                <w:ilvl w:val="0"/>
                <w:numId w:val="174"/>
              </w:numPr>
              <w:adjustRightInd/>
              <w:jc w:val="both"/>
              <w:rPr>
                <w:color w:val="auto"/>
                <w:sz w:val="22"/>
                <w:szCs w:val="22"/>
              </w:rPr>
            </w:pPr>
            <w:r w:rsidRPr="007609B8">
              <w:rPr>
                <w:color w:val="auto"/>
                <w:sz w:val="22"/>
                <w:szCs w:val="22"/>
              </w:rPr>
              <w:t>o bardzo dużym lub dużym stopniu zagrożenia – 100% punktów z tego kryterium;</w:t>
            </w:r>
          </w:p>
          <w:p w:rsidR="0086369A" w:rsidRDefault="00A75BC6" w:rsidP="007F6117">
            <w:pPr>
              <w:pStyle w:val="Default"/>
              <w:numPr>
                <w:ilvl w:val="0"/>
                <w:numId w:val="174"/>
              </w:numPr>
              <w:adjustRightInd/>
              <w:jc w:val="both"/>
              <w:rPr>
                <w:rFonts w:asciiTheme="minorHAnsi" w:hAnsiTheme="minorHAnsi"/>
                <w:color w:val="auto"/>
                <w:sz w:val="22"/>
                <w:szCs w:val="22"/>
              </w:rPr>
            </w:pPr>
            <w:r w:rsidRPr="00D10C1B">
              <w:rPr>
                <w:color w:val="auto"/>
                <w:sz w:val="22"/>
                <w:szCs w:val="22"/>
              </w:rPr>
              <w:t>o średnim stopniu zagrożenia – 50% punktów z tego kryterium;</w:t>
            </w:r>
          </w:p>
          <w:p w:rsidR="0086369A" w:rsidRDefault="00A75BC6" w:rsidP="007F6117">
            <w:pPr>
              <w:pStyle w:val="Default"/>
              <w:numPr>
                <w:ilvl w:val="0"/>
                <w:numId w:val="174"/>
              </w:numPr>
              <w:adjustRightInd/>
              <w:jc w:val="both"/>
              <w:rPr>
                <w:rFonts w:asciiTheme="minorHAnsi" w:hAnsiTheme="minorHAnsi"/>
                <w:color w:val="auto"/>
                <w:sz w:val="22"/>
                <w:szCs w:val="22"/>
              </w:rPr>
            </w:pPr>
            <w:r w:rsidRPr="00D10C1B">
              <w:rPr>
                <w:color w:val="auto"/>
                <w:sz w:val="22"/>
                <w:szCs w:val="22"/>
              </w:rPr>
              <w:t>o małym lub bardzo małym stopniu zagrożenia - 0 pkt</w:t>
            </w:r>
            <w:r>
              <w:rPr>
                <w:color w:val="auto"/>
                <w:sz w:val="22"/>
                <w:szCs w:val="22"/>
              </w:rPr>
              <w:t>.</w:t>
            </w:r>
          </w:p>
          <w:p w:rsidR="00A75BC6" w:rsidRPr="00D10C1B" w:rsidRDefault="00A75BC6" w:rsidP="009E0875">
            <w:pPr>
              <w:pStyle w:val="Default"/>
              <w:adjustRightInd/>
              <w:ind w:left="720"/>
              <w:jc w:val="both"/>
              <w:rPr>
                <w:rFonts w:asciiTheme="minorHAnsi" w:hAnsiTheme="minorHAnsi"/>
                <w:color w:val="auto"/>
                <w:sz w:val="22"/>
                <w:szCs w:val="22"/>
              </w:rPr>
            </w:pPr>
            <w:r w:rsidRPr="00D10C1B" w:rsidDel="00722EAD">
              <w:rPr>
                <w:rFonts w:asciiTheme="minorHAnsi" w:hAnsiTheme="minorHAnsi"/>
                <w:color w:val="auto"/>
                <w:sz w:val="22"/>
                <w:szCs w:val="22"/>
              </w:rPr>
              <w:t xml:space="preserve">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Jeśli projekt dot. więcej niż jednego powiatu – przyjmuje się najwyższy stopień zagrożenia określony dla tych powiatów.</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FE0DC5" w:rsidP="009E0875">
            <w:pPr>
              <w:jc w:val="center"/>
            </w:pPr>
            <w:r>
              <w:rPr>
                <w:rFonts w:cs="Arial"/>
              </w:rPr>
              <w:t>15</w:t>
            </w:r>
            <w:r w:rsidR="00A75BC6" w:rsidRPr="007609B8">
              <w:rPr>
                <w:rFonts w:cs="Arial"/>
              </w:rPr>
              <w:t>%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4.</w:t>
            </w:r>
          </w:p>
        </w:tc>
        <w:tc>
          <w:tcPr>
            <w:tcW w:w="3544" w:type="dxa"/>
            <w:vAlign w:val="center"/>
          </w:tcPr>
          <w:p w:rsidR="00A75BC6" w:rsidRPr="007609B8" w:rsidRDefault="00A75BC6" w:rsidP="009E0875">
            <w:pPr>
              <w:pStyle w:val="Default"/>
              <w:rPr>
                <w:rFonts w:asciiTheme="minorHAnsi" w:eastAsia="Times New Roman" w:hAnsiTheme="minorHAnsi" w:cs="Arial"/>
                <w:b/>
                <w:color w:val="auto"/>
                <w:sz w:val="22"/>
                <w:szCs w:val="22"/>
              </w:rPr>
            </w:pPr>
            <w:r w:rsidRPr="007609B8">
              <w:rPr>
                <w:rFonts w:asciiTheme="minorHAnsi" w:eastAsia="Times New Roman" w:hAnsiTheme="minorHAnsi" w:cs="Arial"/>
                <w:b/>
                <w:color w:val="auto"/>
                <w:sz w:val="22"/>
                <w:szCs w:val="22"/>
              </w:rPr>
              <w:t>Potencjał jednostki ratowniczej</w:t>
            </w:r>
          </w:p>
        </w:tc>
        <w:tc>
          <w:tcPr>
            <w:tcW w:w="6378" w:type="dxa"/>
          </w:tcPr>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 xml:space="preserve">W ramach kryterium będzie sprawdzany </w:t>
            </w:r>
            <w:r w:rsidRPr="007609B8">
              <w:rPr>
                <w:rFonts w:asciiTheme="minorHAnsi" w:eastAsia="Times New Roman" w:hAnsiTheme="minorHAnsi" w:cs="Arial"/>
                <w:color w:val="auto"/>
                <w:sz w:val="22"/>
                <w:szCs w:val="22"/>
              </w:rPr>
              <w:t>potencjał kadrowy do podejmowania działań.</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w:t>
            </w:r>
            <w:r w:rsidRPr="007609B8">
              <w:rPr>
                <w:rFonts w:eastAsia="Times New Roman" w:cs="Arial"/>
                <w:vertAlign w:val="superscript"/>
              </w:rPr>
              <w:footnoteReference w:id="30"/>
            </w:r>
            <w:r w:rsidRPr="007609B8">
              <w:rPr>
                <w:rFonts w:eastAsia="Times New Roman" w:cs="Arial"/>
              </w:rPr>
              <w:t xml:space="preserve">: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12 osób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 posiadających szkolenie z zakresu ratownictwa technicznego:</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 xml:space="preserve">Liczba ratowników posiadających kurs Kwalifikowanej Pierwszej Pomocy: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Liczba ratowników posiadających szkolenie z zakresu kierowania działaniami (kurs dowódcy):</w:t>
            </w:r>
          </w:p>
          <w:p w:rsidR="00A75BC6" w:rsidRPr="007609B8" w:rsidRDefault="00A75BC6" w:rsidP="009E0875">
            <w:pPr>
              <w:spacing w:before="120" w:after="120" w:line="240" w:lineRule="auto"/>
              <w:ind w:left="283"/>
              <w:jc w:val="both"/>
              <w:rPr>
                <w:rFonts w:eastAsia="Times New Roman" w:cs="Arial"/>
              </w:rPr>
            </w:pPr>
            <w:r w:rsidRPr="007609B8">
              <w:rPr>
                <w:rFonts w:eastAsia="Times New Roman" w:cs="Arial"/>
              </w:rPr>
              <w:t>•</w:t>
            </w:r>
            <w:r w:rsidRPr="007609B8">
              <w:rPr>
                <w:rFonts w:eastAsia="Times New Roman" w:cs="Arial"/>
              </w:rPr>
              <w:tab/>
              <w:t xml:space="preserve">powyżej 2 osób – </w:t>
            </w:r>
            <w:r>
              <w:rPr>
                <w:rFonts w:eastAsia="Times New Roman" w:cs="Arial"/>
              </w:rPr>
              <w:t>1</w:t>
            </w:r>
            <w:r w:rsidRPr="007609B8">
              <w:rPr>
                <w:rFonts w:eastAsia="Times New Roman" w:cs="Arial"/>
              </w:rPr>
              <w:t xml:space="preserve">0% </w:t>
            </w:r>
            <w:r w:rsidRPr="007609B8">
              <w:t>punktów z tego kryterium</w:t>
            </w:r>
            <w:r w:rsidRPr="007609B8">
              <w:rPr>
                <w:rFonts w:eastAsia="Times New Roman" w:cs="Arial"/>
              </w:rPr>
              <w:t>;</w:t>
            </w:r>
          </w:p>
          <w:p w:rsidR="00A75BC6" w:rsidRPr="0015730E" w:rsidRDefault="00A75BC6" w:rsidP="009E0875">
            <w:pPr>
              <w:autoSpaceDE w:val="0"/>
              <w:autoSpaceDN w:val="0"/>
              <w:adjustRightInd w:val="0"/>
              <w:rPr>
                <w:rFonts w:cs="Calibri"/>
                <w:color w:val="000000"/>
              </w:rPr>
            </w:pPr>
            <w:r w:rsidRPr="0015730E">
              <w:rPr>
                <w:rFonts w:cs="Calibri"/>
                <w:color w:val="000000"/>
              </w:rPr>
              <w:t>Liczba wyszkolonych kierowców konserwatorów sprzętu:</w:t>
            </w:r>
          </w:p>
          <w:p w:rsidR="0086369A" w:rsidRDefault="00A75BC6" w:rsidP="007F6117">
            <w:pPr>
              <w:pStyle w:val="Default"/>
              <w:numPr>
                <w:ilvl w:val="0"/>
                <w:numId w:val="179"/>
              </w:numPr>
              <w:jc w:val="both"/>
              <w:rPr>
                <w:rFonts w:asciiTheme="minorHAnsi" w:eastAsia="Times New Roman" w:hAnsiTheme="minorHAnsi" w:cs="Arial"/>
                <w:color w:val="auto"/>
                <w:sz w:val="22"/>
                <w:szCs w:val="22"/>
              </w:rPr>
            </w:pPr>
            <w:r w:rsidRPr="0015730E">
              <w:rPr>
                <w:rFonts w:asciiTheme="minorHAnsi" w:hAnsiTheme="minorHAnsi"/>
                <w:sz w:val="22"/>
                <w:szCs w:val="22"/>
              </w:rPr>
              <w:t xml:space="preserve">powyżej 1 osoby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spacing w:before="120" w:after="120" w:line="240" w:lineRule="auto"/>
              <w:jc w:val="both"/>
            </w:pPr>
            <w:r w:rsidRPr="0015730E">
              <w:rPr>
                <w:rFonts w:eastAsia="Times New Roman" w:cs="Arial"/>
              </w:rPr>
              <w:t xml:space="preserve">Liczba wyszkolonych ratowników z </w:t>
            </w:r>
            <w:r w:rsidRPr="0015730E">
              <w:t>zakresu działań przeciwpowodziowych oraz ratownictwa na wodach:</w:t>
            </w:r>
          </w:p>
          <w:p w:rsidR="0086369A" w:rsidRDefault="00A75BC6" w:rsidP="007F6117">
            <w:pPr>
              <w:pStyle w:val="Default"/>
              <w:numPr>
                <w:ilvl w:val="0"/>
                <w:numId w:val="179"/>
              </w:numPr>
              <w:jc w:val="both"/>
              <w:rPr>
                <w:rFonts w:asciiTheme="minorHAnsi" w:eastAsia="Times New Roman" w:hAnsiTheme="minorHAnsi" w:cs="Arial"/>
                <w:color w:val="auto"/>
                <w:sz w:val="22"/>
                <w:szCs w:val="22"/>
              </w:rPr>
            </w:pPr>
            <w:r w:rsidRPr="0015730E">
              <w:rPr>
                <w:rFonts w:eastAsia="Times New Roman" w:cs="Arial"/>
                <w:sz w:val="22"/>
                <w:szCs w:val="22"/>
              </w:rPr>
              <w:t xml:space="preserve">powyżej 2 osób -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pStyle w:val="Akapitzlist"/>
              <w:spacing w:before="120" w:after="120" w:line="240" w:lineRule="auto"/>
              <w:jc w:val="both"/>
              <w:rPr>
                <w:rFonts w:eastAsia="Times New Roman" w:cs="Arial"/>
              </w:rPr>
            </w:pPr>
          </w:p>
          <w:p w:rsidR="00A75BC6" w:rsidRDefault="00A75BC6" w:rsidP="009E0875">
            <w:pPr>
              <w:spacing w:before="120" w:after="120" w:line="240" w:lineRule="auto"/>
              <w:jc w:val="both"/>
              <w:rPr>
                <w:rFonts w:eastAsia="Times New Roman" w:cs="Arial"/>
              </w:rPr>
            </w:pPr>
            <w:r w:rsidRPr="007609B8">
              <w:rPr>
                <w:rFonts w:eastAsia="Times New Roman" w:cs="Arial"/>
              </w:rPr>
              <w:t xml:space="preserve">Posiadanie Młodzieżowej Drużyny Pożarniczej – 10% </w:t>
            </w:r>
            <w:r w:rsidRPr="007609B8">
              <w:t>punktów z tego kryterium</w:t>
            </w:r>
            <w:r w:rsidRPr="007609B8">
              <w:rPr>
                <w:rFonts w:eastAsia="Times New Roman" w:cs="Arial"/>
              </w:rPr>
              <w:t>;</w:t>
            </w:r>
          </w:p>
          <w:p w:rsidR="00A75BC6" w:rsidRPr="0059262F" w:rsidRDefault="00A75BC6" w:rsidP="009E0875">
            <w:pPr>
              <w:spacing w:before="120" w:after="120" w:line="240" w:lineRule="auto"/>
              <w:jc w:val="both"/>
              <w:rPr>
                <w:rFonts w:eastAsia="Times New Roman" w:cs="Arial"/>
              </w:rPr>
            </w:pPr>
            <w:r>
              <w:rPr>
                <w:rFonts w:eastAsia="Times New Roman" w:cs="Arial"/>
              </w:rPr>
              <w:t>W przypadku, gdy projekt zakłada wsparcie dla więcej jednostki ratowniczej – przyjmuje się średnią arytmetyczną dla wszystkich jednostek.</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Brak spełnienia ww. warunków lub brak informacji w tym zakresie – 0 pkt.</w:t>
            </w: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asciiTheme="minorHAnsi" w:eastAsia="Times New Roman" w:hAnsiTheme="minorHAnsi" w:cs="Arial"/>
                <w:color w:val="auto"/>
                <w:sz w:val="22"/>
                <w:szCs w:val="22"/>
              </w:rPr>
              <w:t>Punktacja w ramach kryterium podlega sumowaniu.</w:t>
            </w:r>
          </w:p>
          <w:p w:rsidR="00A75BC6" w:rsidRPr="007609B8" w:rsidRDefault="00A75BC6" w:rsidP="009E0875">
            <w:pPr>
              <w:pStyle w:val="Default"/>
              <w:jc w:val="both"/>
              <w:rPr>
                <w:rFonts w:asciiTheme="minorHAnsi" w:eastAsia="Times New Roman" w:hAnsiTheme="minorHAnsi" w:cs="Arial"/>
                <w:color w:val="auto"/>
                <w:sz w:val="22"/>
                <w:szCs w:val="22"/>
              </w:rPr>
            </w:pP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A75BC6" w:rsidP="009E0875">
            <w:pPr>
              <w:jc w:val="center"/>
            </w:pPr>
            <w:r w:rsidRPr="007609B8">
              <w:rPr>
                <w:rFonts w:cs="Arial"/>
              </w:rPr>
              <w:t>20% z całej oceny wpływu na SRWD</w:t>
            </w:r>
          </w:p>
        </w:tc>
      </w:tr>
      <w:tr w:rsidR="004B3156" w:rsidRPr="007609B8" w:rsidTr="009E0875">
        <w:trPr>
          <w:trHeight w:val="952"/>
        </w:trPr>
        <w:tc>
          <w:tcPr>
            <w:tcW w:w="709" w:type="dxa"/>
            <w:vAlign w:val="center"/>
          </w:tcPr>
          <w:p w:rsidR="004B3156" w:rsidRPr="007609B8" w:rsidRDefault="004B3156" w:rsidP="009E0875">
            <w:pPr>
              <w:snapToGrid w:val="0"/>
              <w:spacing w:line="240" w:lineRule="auto"/>
              <w:ind w:left="142"/>
              <w:rPr>
                <w:rFonts w:cs="Arial"/>
                <w:b/>
              </w:rPr>
            </w:pPr>
            <w:r>
              <w:rPr>
                <w:rFonts w:cs="Arial"/>
                <w:b/>
              </w:rPr>
              <w:t>5.</w:t>
            </w:r>
          </w:p>
        </w:tc>
        <w:tc>
          <w:tcPr>
            <w:tcW w:w="3544" w:type="dxa"/>
            <w:vAlign w:val="center"/>
          </w:tcPr>
          <w:p w:rsidR="004B3156" w:rsidRPr="007609B8" w:rsidRDefault="004B3156" w:rsidP="009E0875">
            <w:pPr>
              <w:pStyle w:val="Default"/>
              <w:rPr>
                <w:rFonts w:asciiTheme="minorHAnsi" w:eastAsia="Times New Roman" w:hAnsiTheme="minorHAnsi" w:cs="Arial"/>
                <w:b/>
                <w:color w:val="auto"/>
                <w:sz w:val="22"/>
                <w:szCs w:val="22"/>
              </w:rPr>
            </w:pPr>
            <w:r>
              <w:rPr>
                <w:rFonts w:asciiTheme="minorHAnsi" w:hAnsiTheme="minorHAnsi"/>
                <w:b/>
                <w:color w:val="auto"/>
                <w:sz w:val="22"/>
                <w:szCs w:val="22"/>
              </w:rPr>
              <w:t>Ilość interwencji związanych z powodziami i klęskami żywiołowymi</w:t>
            </w:r>
          </w:p>
        </w:tc>
        <w:tc>
          <w:tcPr>
            <w:tcW w:w="6378" w:type="dxa"/>
          </w:tcPr>
          <w:p w:rsidR="004B3156" w:rsidRDefault="004B3156" w:rsidP="00B716D6">
            <w:pPr>
              <w:pStyle w:val="Default"/>
              <w:jc w:val="both"/>
              <w:rPr>
                <w:rFonts w:asciiTheme="minorHAnsi" w:hAnsiTheme="minorHAnsi"/>
                <w:color w:val="auto"/>
                <w:sz w:val="22"/>
                <w:szCs w:val="22"/>
              </w:rPr>
            </w:pPr>
            <w:r w:rsidRPr="007609B8">
              <w:rPr>
                <w:rFonts w:cs="Arial"/>
                <w:color w:val="auto"/>
                <w:sz w:val="22"/>
                <w:szCs w:val="22"/>
              </w:rPr>
              <w:t>W ramach kryterium będzie</w:t>
            </w:r>
            <w:r>
              <w:rPr>
                <w:rFonts w:cs="Arial"/>
                <w:color w:val="auto"/>
                <w:sz w:val="22"/>
                <w:szCs w:val="22"/>
              </w:rPr>
              <w:t xml:space="preserve"> weryfi</w:t>
            </w:r>
            <w:r w:rsidRPr="004B3156">
              <w:rPr>
                <w:rFonts w:cs="Arial"/>
                <w:color w:val="auto"/>
                <w:sz w:val="22"/>
                <w:szCs w:val="22"/>
              </w:rPr>
              <w:t>kowan</w:t>
            </w:r>
            <w:r>
              <w:rPr>
                <w:rFonts w:cs="Arial"/>
                <w:color w:val="auto"/>
                <w:sz w:val="22"/>
                <w:szCs w:val="22"/>
              </w:rPr>
              <w:t>e</w:t>
            </w:r>
            <w:r w:rsidRPr="004B3156">
              <w:rPr>
                <w:rFonts w:cs="Arial"/>
                <w:color w:val="auto"/>
                <w:sz w:val="22"/>
                <w:szCs w:val="22"/>
              </w:rPr>
              <w:t xml:space="preserve"> i</w:t>
            </w:r>
            <w:r>
              <w:rPr>
                <w:rFonts w:asciiTheme="minorHAnsi" w:hAnsiTheme="minorHAnsi"/>
                <w:color w:val="auto"/>
                <w:sz w:val="22"/>
                <w:szCs w:val="22"/>
              </w:rPr>
              <w:t>le</w:t>
            </w:r>
            <w:r w:rsidRPr="004B3156">
              <w:rPr>
                <w:rFonts w:asciiTheme="minorHAnsi" w:hAnsiTheme="minorHAnsi"/>
                <w:color w:val="auto"/>
                <w:sz w:val="22"/>
                <w:szCs w:val="22"/>
              </w:rPr>
              <w:t xml:space="preserve"> </w:t>
            </w:r>
            <w:r>
              <w:rPr>
                <w:rFonts w:asciiTheme="minorHAnsi" w:hAnsiTheme="minorHAnsi"/>
                <w:color w:val="auto"/>
                <w:sz w:val="22"/>
                <w:szCs w:val="22"/>
              </w:rPr>
              <w:t xml:space="preserve">z </w:t>
            </w:r>
            <w:r w:rsidRPr="004B3156">
              <w:rPr>
                <w:rFonts w:asciiTheme="minorHAnsi" w:hAnsiTheme="minorHAnsi"/>
                <w:color w:val="auto"/>
                <w:sz w:val="22"/>
                <w:szCs w:val="22"/>
              </w:rPr>
              <w:t>interwencji</w:t>
            </w:r>
            <w:r>
              <w:rPr>
                <w:rFonts w:asciiTheme="minorHAnsi" w:hAnsiTheme="minorHAnsi"/>
                <w:color w:val="auto"/>
                <w:sz w:val="22"/>
                <w:szCs w:val="22"/>
              </w:rPr>
              <w:t xml:space="preserve"> danej jednostki ratowniczej</w:t>
            </w:r>
            <w:r w:rsidRPr="004B3156">
              <w:rPr>
                <w:rFonts w:asciiTheme="minorHAnsi" w:hAnsiTheme="minorHAnsi"/>
                <w:color w:val="auto"/>
                <w:sz w:val="22"/>
                <w:szCs w:val="22"/>
              </w:rPr>
              <w:t xml:space="preserve"> związanych</w:t>
            </w:r>
            <w:r>
              <w:rPr>
                <w:rFonts w:asciiTheme="minorHAnsi" w:hAnsiTheme="minorHAnsi"/>
                <w:color w:val="auto"/>
                <w:sz w:val="22"/>
                <w:szCs w:val="22"/>
              </w:rPr>
              <w:t xml:space="preserve"> było</w:t>
            </w:r>
            <w:r w:rsidRPr="004B3156">
              <w:rPr>
                <w:rFonts w:asciiTheme="minorHAnsi" w:hAnsiTheme="minorHAnsi"/>
                <w:color w:val="auto"/>
                <w:sz w:val="22"/>
                <w:szCs w:val="22"/>
              </w:rPr>
              <w:t xml:space="preserve"> z powodziami i klęskami żywiołowymi</w:t>
            </w:r>
            <w:r>
              <w:rPr>
                <w:rFonts w:asciiTheme="minorHAnsi" w:hAnsiTheme="minorHAnsi"/>
                <w:color w:val="auto"/>
                <w:sz w:val="22"/>
                <w:szCs w:val="22"/>
              </w:rPr>
              <w:t>:</w:t>
            </w:r>
          </w:p>
          <w:p w:rsidR="004B3156" w:rsidRDefault="004B3156" w:rsidP="00B716D6">
            <w:pPr>
              <w:pStyle w:val="Default"/>
              <w:jc w:val="both"/>
              <w:rPr>
                <w:rFonts w:asciiTheme="minorHAnsi" w:hAnsiTheme="minorHAnsi" w:cs="Arial"/>
                <w:bCs/>
                <w:sz w:val="22"/>
                <w:szCs w:val="22"/>
                <w:shd w:val="clear" w:color="auto" w:fill="FFFFFF"/>
              </w:rPr>
            </w:pPr>
            <w:r>
              <w:rPr>
                <w:rFonts w:asciiTheme="minorHAnsi" w:hAnsiTheme="minorHAnsi"/>
                <w:color w:val="auto"/>
                <w:sz w:val="22"/>
                <w:szCs w:val="22"/>
              </w:rPr>
              <w:t>W przypadku gdy:</w:t>
            </w:r>
            <w:r>
              <w:rPr>
                <w:rFonts w:cs="Arial"/>
                <w:color w:val="auto"/>
                <w:sz w:val="22"/>
                <w:szCs w:val="22"/>
              </w:rPr>
              <w:t xml:space="preserve"> </w:t>
            </w:r>
          </w:p>
          <w:p w:rsidR="0086369A" w:rsidRDefault="004B3156" w:rsidP="007F6117">
            <w:pPr>
              <w:pStyle w:val="Default"/>
              <w:numPr>
                <w:ilvl w:val="0"/>
                <w:numId w:val="179"/>
              </w:numPr>
              <w:jc w:val="both"/>
              <w:rPr>
                <w:rFonts w:asciiTheme="minorHAnsi" w:hAnsiTheme="minorHAnsi" w:cs="Arial"/>
                <w:sz w:val="22"/>
                <w:szCs w:val="22"/>
                <w:shd w:val="clear" w:color="auto" w:fill="FFFFFF"/>
              </w:rPr>
            </w:pPr>
            <w:r>
              <w:rPr>
                <w:rFonts w:asciiTheme="minorHAnsi" w:hAnsiTheme="minorHAnsi" w:cs="Arial"/>
                <w:bCs/>
                <w:sz w:val="22"/>
                <w:szCs w:val="22"/>
                <w:shd w:val="clear" w:color="auto" w:fill="FFFFFF"/>
              </w:rPr>
              <w:t>I</w:t>
            </w:r>
            <w:r w:rsidRPr="00AE5661">
              <w:rPr>
                <w:rFonts w:asciiTheme="minorHAnsi" w:hAnsiTheme="minorHAnsi" w:cs="Arial"/>
                <w:bCs/>
                <w:sz w:val="22"/>
                <w:szCs w:val="22"/>
                <w:shd w:val="clear" w:color="auto" w:fill="FFFFFF"/>
              </w:rPr>
              <w:t xml:space="preserve">lość działań ratowniczo-gaśniczych związanych </w:t>
            </w:r>
            <w:r>
              <w:rPr>
                <w:rFonts w:asciiTheme="minorHAnsi" w:hAnsiTheme="minorHAnsi" w:cs="Arial"/>
                <w:bCs/>
                <w:sz w:val="22"/>
                <w:szCs w:val="22"/>
                <w:shd w:val="clear" w:color="auto" w:fill="FFFFFF"/>
              </w:rPr>
              <w:br/>
            </w:r>
            <w:r w:rsidRPr="00AE5661">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4</w:t>
            </w:r>
            <w:r w:rsidRPr="00AE5661">
              <w:rPr>
                <w:rFonts w:asciiTheme="minorHAnsi" w:hAnsiTheme="minorHAnsi" w:cs="Arial"/>
                <w:bCs/>
                <w:sz w:val="22"/>
                <w:szCs w:val="22"/>
                <w:shd w:val="clear" w:color="auto" w:fill="FFFFFF"/>
              </w:rPr>
              <w:t>0% ogólnej ilości działań w ciągu ostatniego roku kalendarzowego poprzedzającego rok ogłoszenia naboru</w:t>
            </w:r>
            <w:r w:rsidRPr="00AE5661">
              <w:rPr>
                <w:rStyle w:val="apple-converted-space"/>
                <w:rFonts w:asciiTheme="minorHAnsi" w:hAnsiTheme="minorHAnsi" w:cs="Arial"/>
                <w:sz w:val="22"/>
                <w:szCs w:val="22"/>
                <w:shd w:val="clear" w:color="auto" w:fill="FFFFFF"/>
              </w:rPr>
              <w:t> </w:t>
            </w:r>
            <w:r w:rsidRPr="00AE5661">
              <w:rPr>
                <w:rFonts w:asciiTheme="minorHAnsi" w:hAnsiTheme="minorHAnsi" w:cs="Arial"/>
                <w:sz w:val="22"/>
                <w:szCs w:val="22"/>
                <w:shd w:val="clear" w:color="auto" w:fill="FFFFFF"/>
              </w:rPr>
              <w:t>– 100% punktów z tego kryterium;</w:t>
            </w:r>
          </w:p>
          <w:p w:rsidR="004B3156" w:rsidRDefault="004B3156" w:rsidP="00B716D6">
            <w:pPr>
              <w:pStyle w:val="Default"/>
              <w:jc w:val="both"/>
              <w:rPr>
                <w:rFonts w:asciiTheme="minorHAnsi" w:hAnsiTheme="minorHAnsi" w:cs="Arial"/>
                <w:sz w:val="22"/>
                <w:szCs w:val="22"/>
                <w:shd w:val="clear" w:color="auto" w:fill="FFFFFF"/>
              </w:rPr>
            </w:pPr>
          </w:p>
          <w:p w:rsidR="0086369A" w:rsidRDefault="004B3156" w:rsidP="007F6117">
            <w:pPr>
              <w:pStyle w:val="Default"/>
              <w:numPr>
                <w:ilvl w:val="0"/>
                <w:numId w:val="179"/>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2</w:t>
            </w:r>
            <w:r w:rsidRPr="004F1F36">
              <w:rPr>
                <w:rFonts w:asciiTheme="minorHAnsi" w:hAnsiTheme="minorHAnsi" w:cs="Arial"/>
                <w:bCs/>
                <w:sz w:val="22"/>
                <w:szCs w:val="22"/>
                <w:shd w:val="clear" w:color="auto" w:fill="FFFFFF"/>
              </w:rPr>
              <w:t>0%</w:t>
            </w:r>
            <w:r>
              <w:rPr>
                <w:rFonts w:asciiTheme="minorHAnsi" w:hAnsiTheme="minorHAnsi" w:cs="Arial"/>
                <w:bCs/>
                <w:sz w:val="22"/>
                <w:szCs w:val="22"/>
                <w:shd w:val="clear" w:color="auto" w:fill="FFFFFF"/>
              </w:rPr>
              <w:t xml:space="preserve"> i nie jest wyższa niż 40%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5</w:t>
            </w:r>
            <w:r w:rsidRPr="004F1F36">
              <w:rPr>
                <w:rFonts w:asciiTheme="minorHAnsi" w:hAnsiTheme="minorHAnsi" w:cs="Arial"/>
                <w:sz w:val="22"/>
                <w:szCs w:val="22"/>
                <w:shd w:val="clear" w:color="auto" w:fill="FFFFFF"/>
              </w:rPr>
              <w:t xml:space="preserve">0% punktów </w:t>
            </w:r>
            <w:r>
              <w:rPr>
                <w:rFonts w:asciiTheme="minorHAnsi" w:hAnsiTheme="minorHAnsi" w:cs="Arial"/>
                <w:sz w:val="22"/>
                <w:szCs w:val="22"/>
                <w:shd w:val="clear" w:color="auto" w:fill="FFFFFF"/>
              </w:rPr>
              <w:br/>
            </w:r>
            <w:r w:rsidRPr="004F1F36">
              <w:rPr>
                <w:rFonts w:asciiTheme="minorHAnsi" w:hAnsiTheme="minorHAnsi" w:cs="Arial"/>
                <w:sz w:val="22"/>
                <w:szCs w:val="22"/>
                <w:shd w:val="clear" w:color="auto" w:fill="FFFFFF"/>
              </w:rPr>
              <w:t>z tego kryterium;</w:t>
            </w:r>
          </w:p>
          <w:p w:rsidR="004B3156" w:rsidRDefault="004B3156" w:rsidP="00B716D6">
            <w:pPr>
              <w:pStyle w:val="Default"/>
              <w:jc w:val="both"/>
              <w:rPr>
                <w:rFonts w:asciiTheme="minorHAnsi" w:hAnsiTheme="minorHAnsi" w:cs="Arial"/>
                <w:sz w:val="22"/>
                <w:szCs w:val="22"/>
                <w:shd w:val="clear" w:color="auto" w:fill="FFFFFF"/>
              </w:rPr>
            </w:pPr>
          </w:p>
          <w:p w:rsidR="0086369A" w:rsidRDefault="004B3156" w:rsidP="007F6117">
            <w:pPr>
              <w:pStyle w:val="Default"/>
              <w:numPr>
                <w:ilvl w:val="0"/>
                <w:numId w:val="179"/>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w:t>
            </w:r>
            <w:r>
              <w:rPr>
                <w:rFonts w:asciiTheme="minorHAnsi" w:hAnsiTheme="minorHAnsi" w:cs="Arial"/>
                <w:bCs/>
                <w:sz w:val="22"/>
                <w:szCs w:val="22"/>
                <w:shd w:val="clear" w:color="auto" w:fill="FFFFFF"/>
              </w:rPr>
              <w:t>jest niższa niż 20%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0</w:t>
            </w:r>
            <w:r w:rsidRPr="004F1F36">
              <w:rPr>
                <w:rFonts w:asciiTheme="minorHAnsi" w:hAnsiTheme="minorHAnsi" w:cs="Arial"/>
                <w:sz w:val="22"/>
                <w:szCs w:val="22"/>
                <w:shd w:val="clear" w:color="auto" w:fill="FFFFFF"/>
              </w:rPr>
              <w:t xml:space="preserve"> punktów;</w:t>
            </w:r>
          </w:p>
          <w:p w:rsidR="004B3156" w:rsidRDefault="004B3156" w:rsidP="00B716D6">
            <w:pPr>
              <w:pStyle w:val="Default"/>
              <w:jc w:val="both"/>
              <w:rPr>
                <w:rFonts w:asciiTheme="minorHAnsi" w:hAnsiTheme="minorHAnsi" w:cs="Arial"/>
                <w:sz w:val="22"/>
                <w:szCs w:val="22"/>
                <w:shd w:val="clear" w:color="auto" w:fill="FFFFFF"/>
              </w:rPr>
            </w:pPr>
          </w:p>
          <w:p w:rsidR="004B3156" w:rsidRPr="0019699B" w:rsidRDefault="004B3156" w:rsidP="00B716D6">
            <w:pPr>
              <w:pStyle w:val="Default"/>
              <w:jc w:val="both"/>
              <w:rPr>
                <w:rFonts w:asciiTheme="minorHAnsi" w:hAnsiTheme="minorHAnsi" w:cs="Arial"/>
                <w:sz w:val="22"/>
                <w:szCs w:val="22"/>
                <w:shd w:val="clear" w:color="auto" w:fill="FFFFFF"/>
              </w:rPr>
            </w:pPr>
            <w:r w:rsidRPr="00AE5661">
              <w:rPr>
                <w:rFonts w:asciiTheme="minorHAnsi" w:hAnsiTheme="minorHAnsi" w:cs="Arial"/>
                <w:sz w:val="22"/>
                <w:szCs w:val="22"/>
                <w:shd w:val="clear" w:color="auto" w:fill="FFFFFF"/>
              </w:rPr>
              <w:t xml:space="preserve">Jeśli projekt dot. więcej niż jednego powiatu (jednostki ratowniczej) </w:t>
            </w:r>
            <w:r w:rsidRPr="00AE5661">
              <w:rPr>
                <w:rFonts w:asciiTheme="minorHAnsi" w:hAnsiTheme="minorHAnsi" w:cs="Arial"/>
                <w:bCs/>
                <w:sz w:val="22"/>
                <w:szCs w:val="22"/>
                <w:shd w:val="clear" w:color="auto" w:fill="FFFFFF"/>
              </w:rPr>
              <w:t>- przyjmuje się średnią arytmetyczną ilość działań ratowniczo-gaśniczych związanych z powodziami, klęskami żywiołowymi lub usuwaniem ich skutków dla wszystkich jednostek ratowniczych</w:t>
            </w:r>
            <w:r>
              <w:rPr>
                <w:rFonts w:asciiTheme="minorHAnsi" w:hAnsiTheme="minorHAnsi" w:cs="Arial"/>
                <w:bCs/>
                <w:sz w:val="22"/>
                <w:szCs w:val="22"/>
                <w:shd w:val="clear" w:color="auto" w:fill="FFFFFF"/>
              </w:rPr>
              <w:t>.</w:t>
            </w:r>
          </w:p>
          <w:p w:rsidR="004B3156" w:rsidRDefault="004B3156" w:rsidP="00B716D6">
            <w:pPr>
              <w:pStyle w:val="Default"/>
              <w:jc w:val="both"/>
              <w:rPr>
                <w:rFonts w:ascii="Arial" w:hAnsi="Arial" w:cs="Arial"/>
                <w:sz w:val="22"/>
                <w:szCs w:val="22"/>
                <w:shd w:val="clear" w:color="auto" w:fill="FFFFFF"/>
              </w:rPr>
            </w:pPr>
          </w:p>
          <w:p w:rsidR="004B3156" w:rsidRDefault="004B3156" w:rsidP="00B716D6">
            <w:pPr>
              <w:pStyle w:val="Default"/>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Źródło weryfikacji kryterium zostanie określone w Regulaminie konkursu.</w:t>
            </w:r>
          </w:p>
          <w:p w:rsidR="004B3156" w:rsidRPr="007609B8" w:rsidRDefault="004B3156" w:rsidP="009E0875">
            <w:pPr>
              <w:pStyle w:val="Default"/>
              <w:jc w:val="both"/>
              <w:rPr>
                <w:rFonts w:cs="Arial"/>
                <w:color w:val="auto"/>
                <w:sz w:val="22"/>
                <w:szCs w:val="22"/>
              </w:rPr>
            </w:pPr>
          </w:p>
        </w:tc>
        <w:tc>
          <w:tcPr>
            <w:tcW w:w="3544" w:type="dxa"/>
            <w:vAlign w:val="center"/>
          </w:tcPr>
          <w:p w:rsidR="004B3156" w:rsidRPr="007609B8" w:rsidRDefault="004B3156" w:rsidP="009E0875">
            <w:pPr>
              <w:jc w:val="center"/>
              <w:rPr>
                <w:rFonts w:cs="Arial"/>
              </w:rPr>
            </w:pPr>
            <w:r>
              <w:rPr>
                <w:rFonts w:cs="Arial"/>
              </w:rPr>
              <w:t>15%</w:t>
            </w:r>
            <w:r w:rsidRPr="007609B8">
              <w:rPr>
                <w:rFonts w:cs="Arial"/>
              </w:rPr>
              <w:t xml:space="preserve"> punktów z całej oceny wpływu na SRWD</w:t>
            </w:r>
          </w:p>
        </w:tc>
      </w:tr>
    </w:tbl>
    <w:p w:rsidR="00A75BC6" w:rsidRPr="007609B8" w:rsidRDefault="00A75BC6" w:rsidP="00A75BC6">
      <w:pPr>
        <w:tabs>
          <w:tab w:val="left" w:pos="1110"/>
        </w:tabs>
      </w:pPr>
    </w:p>
    <w:p w:rsidR="00FE0DC5" w:rsidRDefault="00FE0DC5" w:rsidP="00652B37">
      <w:pPr>
        <w:autoSpaceDE w:val="0"/>
        <w:autoSpaceDN w:val="0"/>
        <w:adjustRightInd w:val="0"/>
        <w:spacing w:after="0" w:line="480" w:lineRule="auto"/>
        <w:jc w:val="both"/>
        <w:rPr>
          <w:rFonts w:eastAsia="Times New Roman" w:cs="Arial"/>
          <w:b/>
          <w:bCs/>
          <w:iCs/>
          <w:sz w:val="28"/>
          <w:szCs w:val="28"/>
          <w:u w:val="single"/>
        </w:rPr>
      </w:pPr>
    </w:p>
    <w:p w:rsidR="00200C94" w:rsidRDefault="006A29B5"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OŚ PRIORYTETOWA 5 – Transport</w:t>
      </w:r>
    </w:p>
    <w:p w:rsidR="00310ACB" w:rsidRDefault="00310ACB" w:rsidP="00310ACB">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310ACB" w:rsidRPr="000B7175" w:rsidRDefault="00310ACB" w:rsidP="00310ACB">
      <w:pPr>
        <w:autoSpaceDE w:val="0"/>
        <w:autoSpaceDN w:val="0"/>
        <w:adjustRightInd w:val="0"/>
        <w:spacing w:after="0" w:line="480" w:lineRule="auto"/>
        <w:jc w:val="both"/>
        <w:rPr>
          <w:sz w:val="24"/>
          <w:szCs w:val="24"/>
        </w:rPr>
      </w:pPr>
      <w:r>
        <w:rPr>
          <w:rFonts w:cs="Arial"/>
          <w:i/>
          <w:iCs/>
        </w:rPr>
        <w:t>Typ 5.1.D Inwestycje w drogi lokalne</w:t>
      </w:r>
    </w:p>
    <w:tbl>
      <w:tblPr>
        <w:tblStyle w:val="Tabela-Siatka1"/>
        <w:tblW w:w="14567" w:type="dxa"/>
        <w:tblInd w:w="283" w:type="dxa"/>
        <w:tblLook w:val="04A0"/>
      </w:tblPr>
      <w:tblGrid>
        <w:gridCol w:w="676"/>
        <w:gridCol w:w="3544"/>
        <w:gridCol w:w="6237"/>
        <w:gridCol w:w="4110"/>
      </w:tblGrid>
      <w:tr w:rsidR="00310ACB" w:rsidRPr="000B7175" w:rsidTr="00642E87">
        <w:trPr>
          <w:trHeight w:val="432"/>
        </w:trPr>
        <w:tc>
          <w:tcPr>
            <w:tcW w:w="676"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310ACB" w:rsidRPr="000B7175" w:rsidRDefault="00310ACB"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1"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
        <w:gridCol w:w="3541"/>
        <w:gridCol w:w="6230"/>
        <w:gridCol w:w="4117"/>
      </w:tblGrid>
      <w:tr w:rsidR="00310ACB" w:rsidRPr="000B7175" w:rsidTr="00642E87">
        <w:trPr>
          <w:trHeight w:val="952"/>
        </w:trPr>
        <w:tc>
          <w:tcPr>
            <w:tcW w:w="683" w:type="dxa"/>
            <w:tcBorders>
              <w:top w:val="nil"/>
              <w:left w:val="single" w:sz="4" w:space="0" w:color="000000"/>
              <w:bottom w:val="single" w:sz="4" w:space="0" w:color="auto"/>
              <w:right w:val="single" w:sz="4" w:space="0" w:color="000000"/>
            </w:tcBorders>
            <w:vAlign w:val="center"/>
          </w:tcPr>
          <w:p w:rsidR="0086369A" w:rsidRDefault="0086369A" w:rsidP="007F6117">
            <w:pPr>
              <w:numPr>
                <w:ilvl w:val="0"/>
                <w:numId w:val="144"/>
              </w:numPr>
              <w:tabs>
                <w:tab w:val="left" w:pos="150"/>
              </w:tabs>
              <w:snapToGrid w:val="0"/>
              <w:ind w:left="433"/>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310ACB" w:rsidRPr="000B7175" w:rsidRDefault="00310ACB" w:rsidP="00642E87">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poziom wpływu wskaźników zawartych w projekcie na realizację wartości docelowy wskaźnika „Drogi: całkowita długość przebudowanych lub zmodernizowanych dróg”:</w:t>
            </w:r>
          </w:p>
          <w:p w:rsidR="00310ACB" w:rsidRPr="000B7175" w:rsidRDefault="00310ACB" w:rsidP="00642E87">
            <w:pPr>
              <w:snapToGrid w:val="0"/>
              <w:spacing w:after="0" w:line="240" w:lineRule="auto"/>
              <w:jc w:val="both"/>
              <w:rPr>
                <w:rFonts w:eastAsia="Times New Roman" w:cs="Arial"/>
              </w:rPr>
            </w:pPr>
          </w:p>
          <w:p w:rsidR="0086369A" w:rsidRDefault="00310ACB" w:rsidP="007F6117">
            <w:pPr>
              <w:pStyle w:val="Akapitzlist"/>
              <w:numPr>
                <w:ilvl w:val="0"/>
                <w:numId w:val="142"/>
              </w:numPr>
              <w:snapToGrid w:val="0"/>
              <w:spacing w:after="0" w:line="240" w:lineRule="auto"/>
              <w:jc w:val="both"/>
              <w:rPr>
                <w:rFonts w:eastAsia="Times New Roman" w:cs="Arial"/>
              </w:rPr>
            </w:pPr>
            <w:r w:rsidRPr="000B7175">
              <w:rPr>
                <w:rFonts w:eastAsia="Times New Roman" w:cs="Arial"/>
              </w:rPr>
              <w:t>0 punktów - (brak wpływu i wpływ nieznaczący</w:t>
            </w:r>
            <w:r>
              <w:rPr>
                <w:rFonts w:eastAsia="Times New Roman" w:cs="Arial"/>
              </w:rPr>
              <w:t xml:space="preserve"> – do 0,5 km</w:t>
            </w:r>
            <w:r w:rsidRPr="000B7175">
              <w:rPr>
                <w:rFonts w:eastAsia="Times New Roman" w:cs="Arial"/>
              </w:rPr>
              <w:t>);</w:t>
            </w:r>
          </w:p>
          <w:p w:rsidR="0086369A" w:rsidRDefault="00310ACB" w:rsidP="007F611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w:t>
            </w:r>
            <w:r>
              <w:rPr>
                <w:rFonts w:eastAsia="Times New Roman" w:cs="Arial"/>
              </w:rPr>
              <w:t xml:space="preserve"> powyżej 0,5 km</w:t>
            </w:r>
            <w:r w:rsidRPr="000B7175">
              <w:rPr>
                <w:rFonts w:eastAsia="Times New Roman" w:cs="Arial"/>
              </w:rPr>
              <w:t xml:space="preserve"> do 2 km - 25% maksymalnej oceny dla kryterium (niski wpływ);</w:t>
            </w:r>
          </w:p>
          <w:p w:rsidR="0086369A" w:rsidRDefault="00310ACB" w:rsidP="007F611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 powyżej 2 do 5 km - 50% maksymalnej oceny dla kryterium (średni wpływ);</w:t>
            </w:r>
          </w:p>
          <w:p w:rsidR="0086369A" w:rsidRDefault="00310ACB" w:rsidP="007F611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 powyżej 5 do 8 km - 75% maksymalnej oceny dla kryterium (znaczący wpływ);</w:t>
            </w:r>
          </w:p>
          <w:p w:rsidR="0086369A" w:rsidRDefault="00310ACB" w:rsidP="007F6117">
            <w:pPr>
              <w:pStyle w:val="Akapitzlist"/>
              <w:numPr>
                <w:ilvl w:val="0"/>
                <w:numId w:val="142"/>
              </w:numPr>
              <w:snapToGrid w:val="0"/>
              <w:spacing w:after="0" w:line="240" w:lineRule="auto"/>
              <w:jc w:val="both"/>
              <w:rPr>
                <w:rFonts w:eastAsia="Times New Roman" w:cs="Arial"/>
                <w:color w:val="FF0000"/>
              </w:rPr>
            </w:pPr>
            <w:r w:rsidRPr="000B7175">
              <w:rPr>
                <w:rFonts w:eastAsia="Times New Roman" w:cs="Arial"/>
              </w:rPr>
              <w:t>projekt o wartości wskaźnika powyżej 8 km - 100% maksymalnej oceny dla kryterium (wysoki wpływ).</w:t>
            </w:r>
          </w:p>
        </w:tc>
        <w:tc>
          <w:tcPr>
            <w:tcW w:w="4117" w:type="dxa"/>
            <w:tcBorders>
              <w:top w:val="nil"/>
              <w:left w:val="single" w:sz="4" w:space="0" w:color="000000"/>
              <w:bottom w:val="single" w:sz="4" w:space="0" w:color="auto"/>
              <w:right w:val="single" w:sz="4" w:space="0" w:color="000000"/>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b/>
                <w:color w:val="FF0000"/>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86369A" w:rsidRDefault="0086369A" w:rsidP="007F6117">
            <w:pPr>
              <w:numPr>
                <w:ilvl w:val="0"/>
                <w:numId w:val="144"/>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310ACB" w:rsidRPr="009977AD" w:rsidRDefault="00310ACB" w:rsidP="00642E87">
            <w:pPr>
              <w:snapToGrid w:val="0"/>
              <w:spacing w:after="0" w:line="240" w:lineRule="auto"/>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wpływ projektu na realizację Strategii Rozwoju Województwa Dolnośląskiego 2020:</w:t>
            </w:r>
          </w:p>
          <w:p w:rsidR="00310ACB" w:rsidRPr="000B7175" w:rsidRDefault="00310ACB" w:rsidP="00642E87">
            <w:pPr>
              <w:snapToGrid w:val="0"/>
              <w:spacing w:after="0" w:line="240" w:lineRule="auto"/>
              <w:jc w:val="both"/>
              <w:rPr>
                <w:rFonts w:eastAsia="Times New Roman" w:cs="Arial"/>
              </w:rPr>
            </w:pPr>
          </w:p>
          <w:p w:rsidR="0086369A" w:rsidRDefault="00310ACB" w:rsidP="007F6117">
            <w:pPr>
              <w:pStyle w:val="Akapitzlist"/>
              <w:numPr>
                <w:ilvl w:val="0"/>
                <w:numId w:val="146"/>
              </w:numPr>
              <w:snapToGrid w:val="0"/>
              <w:spacing w:after="0" w:line="240" w:lineRule="auto"/>
              <w:jc w:val="both"/>
              <w:rPr>
                <w:rFonts w:eastAsia="Times New Roman" w:cs="Arial"/>
              </w:rPr>
            </w:pPr>
            <w:r>
              <w:rPr>
                <w:rFonts w:eastAsia="Times New Roman" w:cs="Arial"/>
              </w:rPr>
              <w:t>10</w:t>
            </w:r>
            <w:r w:rsidRPr="000B7175">
              <w:rPr>
                <w:rFonts w:eastAsia="Times New Roman" w:cs="Arial"/>
              </w:rPr>
              <w:t xml:space="preserve">0% maksymalnej oceny dla kryterium jeśli projekt wpływa na realizację </w:t>
            </w:r>
            <w:r>
              <w:rPr>
                <w:rFonts w:eastAsia="Times New Roman" w:cs="Arial"/>
              </w:rPr>
              <w:t>przedsięwzięcia</w:t>
            </w:r>
            <w:r w:rsidRPr="000B7175">
              <w:rPr>
                <w:rFonts w:eastAsia="Times New Roman" w:cs="Arial"/>
              </w:rPr>
              <w:t xml:space="preserve"> 1.4.16 </w:t>
            </w:r>
            <w:r w:rsidRPr="00393164">
              <w:rPr>
                <w:rFonts w:eastAsia="Times New Roman" w:cs="Arial"/>
              </w:rPr>
              <w:t>poprzez inwestycje na drogach wykorzystywanych do transportu kruszyw i drewna.</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20%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86369A" w:rsidRDefault="0086369A" w:rsidP="007F6117">
            <w:pPr>
              <w:numPr>
                <w:ilvl w:val="0"/>
                <w:numId w:val="144"/>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 xml:space="preserve">Poprawa dostępności </w:t>
            </w:r>
          </w:p>
          <w:p w:rsidR="00310ACB" w:rsidRPr="000B7175" w:rsidRDefault="00310ACB" w:rsidP="00642E87">
            <w:pPr>
              <w:snapToGrid w:val="0"/>
              <w:spacing w:after="0" w:line="240" w:lineRule="auto"/>
              <w:jc w:val="both"/>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 Przez obszary, dla których dostępność komunikacyjna jest barierą rozwojową należy rozumieć teren gminy, która przynajmniej częściowo znajduje się na obszarze wyznaczonym w „Planie wypełnienia warunkowości ex ante w zakresie inwestycji transportowych w ramach funduszy EFRR 2014 – 2020 dla województwa dolnośląskiego w ramach Regionalnej Polityki Transportowej dla Województwa Dolnośląskiego” jako obszar o dostępności czasowej do miast powyżej 50 tys. mieszkańców wynoszącej ponad 60 minut.</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koncentracji ludności należy rozumieć obszar</w:t>
            </w:r>
            <w:r>
              <w:rPr>
                <w:rFonts w:eastAsia="Times New Roman" w:cs="Arial"/>
              </w:rPr>
              <w:t xml:space="preserve"> gminy</w:t>
            </w:r>
            <w:r w:rsidRPr="000B7175">
              <w:rPr>
                <w:rFonts w:eastAsia="Times New Roman" w:cs="Arial"/>
              </w:rPr>
              <w:t xml:space="preserve"> o liczbie mieszkańców </w:t>
            </w:r>
            <w:r>
              <w:rPr>
                <w:rFonts w:eastAsia="Times New Roman" w:cs="Arial"/>
              </w:rPr>
              <w:t xml:space="preserve">wyższej </w:t>
            </w:r>
            <w:r w:rsidRPr="000B7175">
              <w:rPr>
                <w:rFonts w:eastAsia="Times New Roman" w:cs="Arial"/>
              </w:rPr>
              <w:t>w stosunku do średniej liczby mieszkańców w województwie.</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aktywności gospodarczej należy rozumieć specjalne strefy ekonomiczne, inkubatory przedsiębiorczości, strefy i obszary przemysłowe.</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rynek usług publicznych należy rozumieć powiatowe, subregionalne i regionalne ośrodki miejskie oferujące</w:t>
            </w:r>
            <w:r>
              <w:rPr>
                <w:rFonts w:eastAsia="Times New Roman" w:cs="Arial"/>
              </w:rPr>
              <w:t xml:space="preserve"> co najmniej dwie</w:t>
            </w:r>
            <w:r w:rsidRPr="000B7175">
              <w:rPr>
                <w:rFonts w:eastAsia="Times New Roman" w:cs="Arial"/>
              </w:rPr>
              <w:t xml:space="preserve"> usługi publiczne związane np. z, edukacją,  administracją, sądownictwem, opieką zdrowotną, kulturą.</w:t>
            </w:r>
          </w:p>
          <w:p w:rsidR="00310ACB" w:rsidRPr="000B7175" w:rsidRDefault="00310ACB" w:rsidP="00642E87">
            <w:pPr>
              <w:snapToGrid w:val="0"/>
              <w:spacing w:after="0" w:line="240" w:lineRule="auto"/>
              <w:jc w:val="both"/>
              <w:rPr>
                <w:rFonts w:eastAsia="Times New Roman" w:cs="Arial"/>
              </w:rPr>
            </w:pPr>
          </w:p>
          <w:p w:rsidR="0086369A" w:rsidRDefault="00310ACB" w:rsidP="007F6117">
            <w:pPr>
              <w:pStyle w:val="Akapitzlist"/>
              <w:numPr>
                <w:ilvl w:val="0"/>
                <w:numId w:val="145"/>
              </w:numPr>
              <w:snapToGrid w:val="0"/>
              <w:spacing w:after="0" w:line="240" w:lineRule="auto"/>
              <w:jc w:val="both"/>
              <w:rPr>
                <w:rFonts w:eastAsia="Times New Roman" w:cs="Arial"/>
              </w:rPr>
            </w:pPr>
            <w:r w:rsidRPr="000B7175">
              <w:rPr>
                <w:rFonts w:eastAsia="Times New Roman" w:cs="Arial"/>
              </w:rPr>
              <w:t>0 punktów – jeśli projekt nie poprawia dostępności do ww. obszarów;</w:t>
            </w:r>
          </w:p>
          <w:p w:rsidR="0086369A" w:rsidRDefault="00310ACB" w:rsidP="007F6117">
            <w:pPr>
              <w:pStyle w:val="Akapitzlist"/>
              <w:numPr>
                <w:ilvl w:val="0"/>
                <w:numId w:val="145"/>
              </w:numPr>
              <w:snapToGrid w:val="0"/>
              <w:spacing w:after="0" w:line="240" w:lineRule="auto"/>
              <w:jc w:val="both"/>
              <w:rPr>
                <w:rFonts w:eastAsia="Times New Roman" w:cs="Arial"/>
              </w:rPr>
            </w:pPr>
            <w:r>
              <w:rPr>
                <w:rFonts w:eastAsia="Times New Roman" w:cs="Arial"/>
              </w:rPr>
              <w:t xml:space="preserve">projekt otrzymuje 25% </w:t>
            </w:r>
            <w:r w:rsidRPr="000B7175">
              <w:rPr>
                <w:rFonts w:eastAsia="Times New Roman" w:cs="Arial"/>
              </w:rPr>
              <w:t>maksymalnej oceny dla kryterium</w:t>
            </w:r>
            <w:r>
              <w:rPr>
                <w:rFonts w:eastAsia="Times New Roman" w:cs="Arial"/>
              </w:rPr>
              <w:t xml:space="preserve"> jeśli spełnia jeden z poniższych warunków lub 50% jeśli spełnia co najmniej dwa:</w:t>
            </w:r>
          </w:p>
          <w:p w:rsidR="0086369A" w:rsidRDefault="00310ACB" w:rsidP="007F6117">
            <w:pPr>
              <w:pStyle w:val="Akapitzlist"/>
              <w:numPr>
                <w:ilvl w:val="0"/>
                <w:numId w:val="145"/>
              </w:numPr>
              <w:snapToGrid w:val="0"/>
              <w:spacing w:after="0" w:line="240" w:lineRule="auto"/>
              <w:jc w:val="both"/>
              <w:rPr>
                <w:rFonts w:eastAsia="Times New Roman" w:cs="Arial"/>
              </w:rPr>
            </w:pPr>
            <w:r w:rsidRPr="000B7175">
              <w:rPr>
                <w:rFonts w:eastAsia="Times New Roman" w:cs="Arial"/>
              </w:rPr>
              <w:t>projekt poprawia dostępność do obszarów aktywności gospodarczej</w:t>
            </w:r>
            <w:r>
              <w:rPr>
                <w:rFonts w:eastAsia="Times New Roman" w:cs="Arial"/>
              </w:rPr>
              <w:t xml:space="preserve"> (rynek pracy)</w:t>
            </w:r>
            <w:r w:rsidRPr="000B7175">
              <w:rPr>
                <w:rFonts w:eastAsia="Times New Roman" w:cs="Arial"/>
              </w:rPr>
              <w:t>;</w:t>
            </w:r>
          </w:p>
          <w:p w:rsidR="0086369A" w:rsidRDefault="00310ACB" w:rsidP="007F6117">
            <w:pPr>
              <w:pStyle w:val="Akapitzlist"/>
              <w:numPr>
                <w:ilvl w:val="0"/>
                <w:numId w:val="145"/>
              </w:numPr>
              <w:snapToGrid w:val="0"/>
              <w:spacing w:after="0" w:line="240" w:lineRule="auto"/>
              <w:jc w:val="both"/>
              <w:rPr>
                <w:rFonts w:eastAsia="Times New Roman" w:cs="Arial"/>
              </w:rPr>
            </w:pPr>
            <w:r w:rsidRPr="000B7175">
              <w:rPr>
                <w:rFonts w:eastAsia="Times New Roman" w:cs="Arial"/>
              </w:rPr>
              <w:t xml:space="preserve">projekt poprawia dostępność do </w:t>
            </w:r>
            <w:r>
              <w:rPr>
                <w:rFonts w:eastAsia="Times New Roman" w:cs="Arial"/>
              </w:rPr>
              <w:t>obszarów  koncentracji ludności;</w:t>
            </w:r>
            <w:r w:rsidRPr="000B7175">
              <w:rPr>
                <w:rFonts w:eastAsia="Times New Roman" w:cs="Arial"/>
              </w:rPr>
              <w:t xml:space="preserve"> </w:t>
            </w:r>
          </w:p>
          <w:p w:rsidR="0086369A" w:rsidRDefault="00310ACB" w:rsidP="007F6117">
            <w:pPr>
              <w:pStyle w:val="Akapitzlist"/>
              <w:numPr>
                <w:ilvl w:val="0"/>
                <w:numId w:val="145"/>
              </w:numPr>
              <w:snapToGrid w:val="0"/>
              <w:spacing w:line="240" w:lineRule="auto"/>
              <w:jc w:val="both"/>
              <w:rPr>
                <w:rFonts w:eastAsia="Times New Roman" w:cs="Arial"/>
              </w:rPr>
            </w:pPr>
            <w:r w:rsidRPr="000B7175">
              <w:rPr>
                <w:rFonts w:eastAsia="Times New Roman" w:cs="Arial"/>
              </w:rPr>
              <w:t>projekt poprawia dostępność do</w:t>
            </w:r>
            <w:r>
              <w:rPr>
                <w:rFonts w:eastAsia="Times New Roman" w:cs="Arial"/>
              </w:rPr>
              <w:t xml:space="preserve"> usług publicznych</w:t>
            </w:r>
            <w:r w:rsidRPr="006A0E0F">
              <w:rPr>
                <w:rFonts w:eastAsia="Times New Roman" w:cs="Arial"/>
              </w:rPr>
              <w:t>.</w:t>
            </w:r>
          </w:p>
          <w:p w:rsidR="00310ACB" w:rsidRPr="000B7175" w:rsidRDefault="00310ACB" w:rsidP="00642E87">
            <w:pPr>
              <w:snapToGrid w:val="0"/>
              <w:spacing w:after="0" w:line="240" w:lineRule="auto"/>
              <w:ind w:left="360"/>
              <w:jc w:val="both"/>
              <w:rPr>
                <w:rFonts w:eastAsia="Times New Roman" w:cs="Arial"/>
              </w:rPr>
            </w:pPr>
            <w:r w:rsidRPr="000B7175">
              <w:rPr>
                <w:rFonts w:eastAsia="Times New Roman" w:cs="Arial"/>
              </w:rPr>
              <w:t xml:space="preserve">Dodatkowo, projekt może otrzymać </w:t>
            </w:r>
            <w:r>
              <w:rPr>
                <w:rFonts w:eastAsia="Times New Roman" w:cs="Arial"/>
              </w:rPr>
              <w:t>50</w:t>
            </w:r>
            <w:r w:rsidRPr="000B7175">
              <w:rPr>
                <w:rFonts w:eastAsia="Times New Roman" w:cs="Arial"/>
              </w:rPr>
              <w:t>% maksymalnej oceny dla kryterium:</w:t>
            </w:r>
          </w:p>
          <w:p w:rsidR="0086369A" w:rsidRDefault="00310ACB" w:rsidP="007F6117">
            <w:pPr>
              <w:pStyle w:val="Akapitzlist"/>
              <w:numPr>
                <w:ilvl w:val="0"/>
                <w:numId w:val="145"/>
              </w:numPr>
              <w:snapToGrid w:val="0"/>
              <w:spacing w:after="0" w:line="240" w:lineRule="auto"/>
              <w:jc w:val="both"/>
              <w:rPr>
                <w:rFonts w:eastAsia="Times New Roman" w:cs="Arial"/>
              </w:rPr>
            </w:pPr>
            <w:r>
              <w:rPr>
                <w:rFonts w:eastAsia="Times New Roman" w:cs="Arial"/>
              </w:rPr>
              <w:t>25</w:t>
            </w:r>
            <w:r w:rsidRPr="000B7175">
              <w:rPr>
                <w:rFonts w:eastAsia="Times New Roman" w:cs="Arial"/>
              </w:rPr>
              <w:t>% maksymalnej oceny dla kryterium jeśli poprawa dostępności do obszarów aktywności gospodarczej i/lub obszarów  koncentracji ludności, rynku pracy i usług publicznych następuje z obszaru, dla którego dostępność komunikacyjna jest barierą rozwojową; lub</w:t>
            </w:r>
          </w:p>
          <w:p w:rsidR="0086369A" w:rsidRDefault="00310ACB" w:rsidP="007F6117">
            <w:pPr>
              <w:pStyle w:val="Akapitzlist"/>
              <w:numPr>
                <w:ilvl w:val="0"/>
                <w:numId w:val="145"/>
              </w:numPr>
              <w:snapToGrid w:val="0"/>
              <w:spacing w:after="0" w:line="240" w:lineRule="auto"/>
              <w:jc w:val="both"/>
              <w:rPr>
                <w:rFonts w:eastAsia="Times New Roman" w:cs="Arial"/>
              </w:rPr>
            </w:pPr>
            <w:r>
              <w:rPr>
                <w:rFonts w:eastAsia="Times New Roman" w:cs="Arial"/>
              </w:rPr>
              <w:t>25</w:t>
            </w:r>
            <w:r w:rsidRPr="000B7175">
              <w:rPr>
                <w:rFonts w:eastAsia="Times New Roman" w:cs="Arial"/>
              </w:rPr>
              <w:t xml:space="preserve">% maksymalnej oceny dla kryterium poprawa dostępności do obszarów aktywności gospodarczej i/lub obszarów  koncentracji ludności, rynku pracy i usług publicznych następuje z obszaru </w:t>
            </w:r>
            <w:r>
              <w:rPr>
                <w:rFonts w:eastAsia="Times New Roman" w:cs="Arial"/>
              </w:rPr>
              <w:t xml:space="preserve">leżącego na terenie powiatu o </w:t>
            </w:r>
            <w:r w:rsidRPr="000B7175">
              <w:rPr>
                <w:rFonts w:eastAsia="Times New Roman" w:cs="Arial"/>
              </w:rPr>
              <w:t xml:space="preserve">poziomie bezrobocia </w:t>
            </w:r>
            <w:r>
              <w:rPr>
                <w:rFonts w:eastAsia="Times New Roman" w:cs="Arial"/>
              </w:rPr>
              <w:t>wyższym niż średnia dla Województwa Dolnośląskiego</w:t>
            </w:r>
            <w:r w:rsidRPr="000B7175">
              <w:rPr>
                <w:rFonts w:eastAsia="Times New Roman" w:cs="Arial"/>
              </w:rPr>
              <w:t>.</w:t>
            </w:r>
            <w:r>
              <w:rPr>
                <w:rFonts w:eastAsia="Times New Roman" w:cs="Arial"/>
              </w:rPr>
              <w:t xml:space="preserve"> Źródło danych o bezrobociu zostanie wskazane w regulaminie konkursu.</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bl>
    <w:p w:rsidR="00310ACB" w:rsidRDefault="00310ACB" w:rsidP="00652B37">
      <w:pPr>
        <w:autoSpaceDE w:val="0"/>
        <w:autoSpaceDN w:val="0"/>
        <w:adjustRightInd w:val="0"/>
        <w:spacing w:after="0" w:line="480" w:lineRule="auto"/>
        <w:jc w:val="both"/>
        <w:rPr>
          <w:rFonts w:eastAsia="Times New Roman" w:cs="Arial"/>
          <w:b/>
          <w:bCs/>
          <w:iCs/>
          <w:sz w:val="28"/>
          <w:szCs w:val="28"/>
          <w:u w:val="single"/>
        </w:rPr>
      </w:pPr>
    </w:p>
    <w:p w:rsidR="00B03DF1" w:rsidRDefault="00284A5A"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 xml:space="preserve"> </w:t>
      </w:r>
    </w:p>
    <w:p w:rsidR="00652B37" w:rsidRPr="00652B37" w:rsidRDefault="00652B37" w:rsidP="00652B37">
      <w:pPr>
        <w:autoSpaceDE w:val="0"/>
        <w:autoSpaceDN w:val="0"/>
        <w:adjustRightInd w:val="0"/>
        <w:spacing w:after="0" w:line="480" w:lineRule="auto"/>
        <w:jc w:val="both"/>
        <w:rPr>
          <w:rFonts w:eastAsia="Times New Roman" w:cs="Arial"/>
          <w:b/>
          <w:bCs/>
          <w:iCs/>
          <w:sz w:val="28"/>
          <w:szCs w:val="28"/>
        </w:rPr>
      </w:pPr>
      <w:r w:rsidRPr="00652B37">
        <w:rPr>
          <w:rFonts w:eastAsia="Times New Roman" w:cs="Arial"/>
          <w:b/>
          <w:bCs/>
          <w:iCs/>
          <w:sz w:val="28"/>
          <w:szCs w:val="28"/>
        </w:rPr>
        <w:t>Działanie 5.2 System transportu kolejowego</w:t>
      </w:r>
    </w:p>
    <w:p w:rsidR="00652B37" w:rsidRPr="00652B37" w:rsidRDefault="00652B37" w:rsidP="00652B37">
      <w:pPr>
        <w:autoSpaceDE w:val="0"/>
        <w:autoSpaceDN w:val="0"/>
        <w:adjustRightInd w:val="0"/>
        <w:spacing w:after="0" w:line="480" w:lineRule="auto"/>
        <w:jc w:val="both"/>
        <w:rPr>
          <w:rFonts w:eastAsia="Times New Roman" w:cs="Arial"/>
          <w:b/>
          <w:bCs/>
          <w:iCs/>
          <w:sz w:val="24"/>
          <w:szCs w:val="24"/>
        </w:rPr>
      </w:pPr>
      <w:r w:rsidRPr="00652B37">
        <w:rPr>
          <w:rFonts w:eastAsia="Times New Roman" w:cs="Arial"/>
          <w:b/>
          <w:bCs/>
          <w:iCs/>
          <w:sz w:val="24"/>
          <w:szCs w:val="24"/>
        </w:rPr>
        <w:t>Typ 5.2.C przedsięwzięcia związane z zakupem i modernizacją taboru kolejowego obsługującego połączenia wojewódzkie</w:t>
      </w:r>
    </w:p>
    <w:tbl>
      <w:tblPr>
        <w:tblStyle w:val="Tabela-Siatka1"/>
        <w:tblW w:w="14142" w:type="dxa"/>
        <w:tblInd w:w="283" w:type="dxa"/>
        <w:tblLook w:val="04A0"/>
      </w:tblPr>
      <w:tblGrid>
        <w:gridCol w:w="676"/>
        <w:gridCol w:w="3544"/>
        <w:gridCol w:w="6237"/>
        <w:gridCol w:w="3685"/>
      </w:tblGrid>
      <w:tr w:rsidR="006A29B5" w:rsidRPr="000B7175" w:rsidTr="003F659B">
        <w:trPr>
          <w:trHeight w:val="432"/>
        </w:trPr>
        <w:tc>
          <w:tcPr>
            <w:tcW w:w="676"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6A29B5" w:rsidRPr="000B7175" w:rsidRDefault="006A29B5"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3"/>
        <w:gridCol w:w="3541"/>
        <w:gridCol w:w="6230"/>
        <w:gridCol w:w="3695"/>
      </w:tblGrid>
      <w:tr w:rsidR="006A29B5" w:rsidRPr="000B7175" w:rsidTr="003F659B">
        <w:trPr>
          <w:trHeight w:val="952"/>
        </w:trPr>
        <w:tc>
          <w:tcPr>
            <w:tcW w:w="683" w:type="dxa"/>
            <w:tcBorders>
              <w:top w:val="nil"/>
              <w:left w:val="single" w:sz="4" w:space="0" w:color="000000"/>
              <w:bottom w:val="single" w:sz="4" w:space="0" w:color="auto"/>
              <w:right w:val="single" w:sz="4" w:space="0" w:color="000000"/>
            </w:tcBorders>
            <w:vAlign w:val="center"/>
          </w:tcPr>
          <w:p w:rsidR="0037389F" w:rsidRDefault="0037389F" w:rsidP="00DF0784">
            <w:pPr>
              <w:numPr>
                <w:ilvl w:val="0"/>
                <w:numId w:val="80"/>
              </w:numPr>
              <w:tabs>
                <w:tab w:val="left" w:pos="150"/>
              </w:tabs>
              <w:snapToGrid w:val="0"/>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6A29B5" w:rsidRPr="000B7175" w:rsidRDefault="006A29B5" w:rsidP="009320AD">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poziom </w:t>
            </w:r>
            <w:r w:rsidRPr="000B7175">
              <w:rPr>
                <w:rFonts w:eastAsia="Times New Roman" w:cs="Arial"/>
              </w:rPr>
              <w:t>wpływu wskaźników zawartych w projekcie na realizację wartości docelowych wskaźników (wskaźników Ram Wykonania i pozostałych z RPO):</w:t>
            </w:r>
          </w:p>
          <w:p w:rsidR="006A29B5" w:rsidRPr="000B7175" w:rsidRDefault="006A29B5" w:rsidP="009320AD">
            <w:pPr>
              <w:snapToGrid w:val="0"/>
              <w:spacing w:after="0" w:line="240" w:lineRule="auto"/>
              <w:jc w:val="both"/>
              <w:rPr>
                <w:rFonts w:eastAsia="Times New Roman" w:cs="Arial"/>
              </w:rPr>
            </w:pPr>
          </w:p>
          <w:p w:rsidR="0037389F" w:rsidRDefault="006A29B5" w:rsidP="00DF0784">
            <w:pPr>
              <w:pStyle w:val="Akapitzlist"/>
              <w:numPr>
                <w:ilvl w:val="0"/>
                <w:numId w:val="82"/>
              </w:numPr>
              <w:snapToGrid w:val="0"/>
              <w:spacing w:after="0" w:line="240" w:lineRule="auto"/>
              <w:jc w:val="both"/>
              <w:rPr>
                <w:rFonts w:eastAsia="Times New Roman" w:cs="Arial"/>
              </w:rPr>
            </w:pPr>
            <w:r w:rsidRPr="000B7175">
              <w:rPr>
                <w:rFonts w:eastAsia="Times New Roman" w:cs="Arial"/>
              </w:rPr>
              <w:t>0 punktów - (brak wpływu i wpływ nieznaczący);</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 3,1 pkt</w:t>
            </w:r>
            <w:r w:rsidR="009E5C12">
              <w:rPr>
                <w:rFonts w:eastAsia="Times New Roman" w:cs="Arial"/>
              </w:rPr>
              <w:t xml:space="preserve"> </w:t>
            </w:r>
            <w:r>
              <w:rPr>
                <w:rFonts w:eastAsia="Times New Roman" w:cs="Arial"/>
              </w:rPr>
              <w:t>jeśli projekt ma</w:t>
            </w:r>
            <w:r w:rsidRPr="000B7175" w:rsidDel="004B4BEA">
              <w:rPr>
                <w:rFonts w:eastAsia="Times New Roman" w:cs="Arial"/>
              </w:rPr>
              <w:t xml:space="preserve"> </w:t>
            </w:r>
            <w:r w:rsidR="006A29B5" w:rsidRPr="000B7175">
              <w:rPr>
                <w:rFonts w:eastAsia="Times New Roman" w:cs="Arial"/>
              </w:rPr>
              <w:t>niski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6,2 pkt jeśli projekt ma </w:t>
            </w:r>
            <w:r w:rsidR="006A29B5" w:rsidRPr="000B7175">
              <w:rPr>
                <w:rFonts w:eastAsia="Times New Roman" w:cs="Arial"/>
              </w:rPr>
              <w:t>średni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12,4 pkt </w:t>
            </w:r>
            <w:r w:rsidR="006A29B5" w:rsidRPr="000B7175">
              <w:rPr>
                <w:rFonts w:eastAsia="Times New Roman" w:cs="Arial"/>
              </w:rPr>
              <w:t>wysoki wpływ.</w:t>
            </w:r>
          </w:p>
          <w:p w:rsidR="006A29B5" w:rsidRPr="000B7175" w:rsidRDefault="006A29B5" w:rsidP="009320AD">
            <w:pPr>
              <w:snapToGrid w:val="0"/>
              <w:spacing w:after="0" w:line="240" w:lineRule="auto"/>
              <w:jc w:val="both"/>
              <w:rPr>
                <w:rFonts w:eastAsia="Times New Roman" w:cs="Arial"/>
              </w:rPr>
            </w:pPr>
          </w:p>
          <w:p w:rsidR="006A29B5" w:rsidRPr="000B7175" w:rsidRDefault="006A29B5" w:rsidP="009320AD">
            <w:pPr>
              <w:snapToGrid w:val="0"/>
              <w:spacing w:after="0" w:line="240" w:lineRule="auto"/>
              <w:jc w:val="both"/>
              <w:rPr>
                <w:rFonts w:eastAsia="Times New Roman" w:cs="Arial"/>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3695" w:type="dxa"/>
            <w:tcBorders>
              <w:top w:val="nil"/>
              <w:left w:val="single" w:sz="4" w:space="0" w:color="000000"/>
              <w:bottom w:val="single" w:sz="4" w:space="0" w:color="auto"/>
              <w:right w:val="single" w:sz="4" w:space="0" w:color="000000"/>
            </w:tcBorders>
            <w:vAlign w:val="center"/>
          </w:tcPr>
          <w:p w:rsidR="00F35C8C" w:rsidRDefault="00F35C8C" w:rsidP="009320AD">
            <w:pPr>
              <w:snapToGrid w:val="0"/>
              <w:spacing w:after="0"/>
              <w:jc w:val="center"/>
              <w:rPr>
                <w:rFonts w:cs="Arial"/>
              </w:rPr>
            </w:pPr>
            <w:r>
              <w:rPr>
                <w:rFonts w:cs="Arial"/>
              </w:rPr>
              <w:t xml:space="preserve">0 pkt - </w:t>
            </w:r>
            <w:r w:rsidR="009F0C63">
              <w:rPr>
                <w:rFonts w:cs="Arial"/>
              </w:rPr>
              <w:t>12,4</w:t>
            </w:r>
            <w:r w:rsidR="006A29B5" w:rsidRPr="000B7175">
              <w:rPr>
                <w:rFonts w:cs="Arial"/>
              </w:rPr>
              <w:t xml:space="preserve"> </w:t>
            </w:r>
            <w:r>
              <w:rPr>
                <w:rFonts w:cs="Arial"/>
              </w:rPr>
              <w:t>pkt</w:t>
            </w:r>
          </w:p>
          <w:p w:rsidR="006A29B5" w:rsidRPr="000B7175" w:rsidRDefault="006A29B5" w:rsidP="009320AD">
            <w:pPr>
              <w:snapToGrid w:val="0"/>
              <w:spacing w:after="0"/>
              <w:jc w:val="center"/>
              <w:rPr>
                <w:rFonts w:cs="Arial"/>
                <w:b/>
                <w:color w:val="FF0000"/>
              </w:rPr>
            </w:pPr>
            <w:r w:rsidRPr="000B7175">
              <w:rPr>
                <w:rFonts w:cs="Arial"/>
              </w:rPr>
              <w:t>(0 punktów w kryterium nie oznacza odrzucenia wniosku)</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6A29B5" w:rsidRPr="000B7175" w:rsidRDefault="006A29B5"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w:t>
            </w:r>
            <w:r w:rsidR="00DC18ED">
              <w:rPr>
                <w:rFonts w:cs="Arial"/>
              </w:rPr>
              <w:t xml:space="preserve">poziom </w:t>
            </w:r>
            <w:r w:rsidRPr="000B7175">
              <w:rPr>
                <w:rFonts w:eastAsia="Times New Roman" w:cs="Arial"/>
              </w:rPr>
              <w:t>wpływ</w:t>
            </w:r>
            <w:r w:rsidR="00DC18ED">
              <w:rPr>
                <w:rFonts w:eastAsia="Times New Roman" w:cs="Arial"/>
              </w:rPr>
              <w:t>u</w:t>
            </w:r>
            <w:r w:rsidRPr="000B7175">
              <w:rPr>
                <w:rFonts w:eastAsia="Times New Roman" w:cs="Arial"/>
              </w:rPr>
              <w:t xml:space="preserve"> projektu na realizację Strategii Rozwoju Województwa Dolnośląskiego 2020:</w:t>
            </w:r>
          </w:p>
          <w:p w:rsidR="006A29B5" w:rsidRPr="000B7175" w:rsidRDefault="006A29B5" w:rsidP="009320AD">
            <w:pPr>
              <w:snapToGrid w:val="0"/>
              <w:spacing w:after="0" w:line="240" w:lineRule="auto"/>
              <w:jc w:val="both"/>
              <w:rPr>
                <w:rFonts w:eastAsia="Times New Roman" w:cs="Arial"/>
              </w:rPr>
            </w:pPr>
          </w:p>
          <w:p w:rsidR="0037389F" w:rsidRDefault="00DC18ED" w:rsidP="00DF0784">
            <w:pPr>
              <w:pStyle w:val="Akapitzlist"/>
              <w:numPr>
                <w:ilvl w:val="0"/>
                <w:numId w:val="81"/>
              </w:numPr>
              <w:snapToGrid w:val="0"/>
              <w:spacing w:after="0" w:line="240" w:lineRule="auto"/>
              <w:jc w:val="both"/>
              <w:rPr>
                <w:rFonts w:eastAsia="Times New Roman" w:cs="Arial"/>
              </w:rPr>
            </w:pPr>
            <w:r>
              <w:rPr>
                <w:rFonts w:eastAsia="Times New Roman" w:cs="Arial"/>
              </w:rPr>
              <w:t>do 15,5 pkt</w:t>
            </w:r>
            <w:r w:rsidR="006A29B5" w:rsidRPr="000B7175">
              <w:rPr>
                <w:rFonts w:eastAsia="Times New Roman" w:cs="Arial"/>
              </w:rPr>
              <w:t xml:space="preserve">, jeśli projekt wpływa na realizację przedsięwzięć 1.4.10 </w:t>
            </w:r>
            <w:r w:rsidR="006A29B5" w:rsidRPr="000B7175">
              <w:rPr>
                <w:rFonts w:eastAsia="Times New Roman" w:cs="Arial"/>
                <w:i/>
              </w:rPr>
              <w:t>Budowa sprawnego, zintegrowanego, cyklicznego systemu regionalnego transportu zbiorowego docierającego do głównych generatorów ruchu w regionie, wszystkich miast szczebla powiatowego oraz miejscowości turystycznych, zintegrowanego w węzłach przesiadkowych z podsystemami transportowymi szczebla lokalnego i powiatowego</w:t>
            </w:r>
            <w:r w:rsidR="006A29B5" w:rsidRPr="000B7175">
              <w:rPr>
                <w:rFonts w:eastAsia="Times New Roman" w:cs="Arial"/>
              </w:rPr>
              <w:t xml:space="preserve">, 1.4.11 </w:t>
            </w:r>
            <w:r w:rsidR="006A29B5" w:rsidRPr="000B7175">
              <w:rPr>
                <w:rFonts w:eastAsia="Times New Roman" w:cs="Arial"/>
                <w:i/>
              </w:rPr>
              <w:t>Budowa zintegrowanego systemu transportu we Wrocławskim Obszarze Metropolitalnym głównie w oparciu o rozwój systemu transportu szynowego oraz zintegrowanych systemów transportu zbiorowego na terenach pozostałych aglomeracji w oparciu o niskoemisyjny transport miejski, w tym szynowy</w:t>
            </w:r>
            <w:r w:rsidR="006A29B5" w:rsidRPr="000B7175">
              <w:rPr>
                <w:rFonts w:eastAsia="Times New Roman" w:cs="Arial"/>
              </w:rPr>
              <w:t xml:space="preserve"> oraz 1.4.29 </w:t>
            </w:r>
            <w:r w:rsidR="006A29B5" w:rsidRPr="000B7175">
              <w:rPr>
                <w:rFonts w:eastAsia="Times New Roman" w:cs="Arial"/>
                <w:i/>
              </w:rPr>
              <w:t>Wymiana i modernizacja taboru regionalnego, metropolitalnego, aglomeracyjnego i lokalnego systemu transportu publicznego</w:t>
            </w:r>
            <w:r w:rsidR="00E7166C">
              <w:rPr>
                <w:rFonts w:eastAsia="Times New Roman" w:cs="Arial"/>
              </w:rPr>
              <w:t>:</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4</w:t>
            </w:r>
            <w:r w:rsidR="00E7166C">
              <w:rPr>
                <w:rFonts w:eastAsia="Times New Roman" w:cs="Arial"/>
              </w:rPr>
              <w:t xml:space="preserve"> pkt jeśli wpływ jest niski;</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 xml:space="preserve">8 </w:t>
            </w:r>
            <w:r w:rsidR="00E7166C">
              <w:rPr>
                <w:rFonts w:eastAsia="Times New Roman" w:cs="Arial"/>
              </w:rPr>
              <w:t>pkt jeśli wpływ jest średni;</w:t>
            </w:r>
          </w:p>
          <w:p w:rsidR="0037389F" w:rsidRDefault="00E7166C" w:rsidP="00DF0784">
            <w:pPr>
              <w:pStyle w:val="Akapitzlist"/>
              <w:numPr>
                <w:ilvl w:val="0"/>
                <w:numId w:val="81"/>
              </w:numPr>
              <w:snapToGrid w:val="0"/>
              <w:spacing w:after="0" w:line="240" w:lineRule="auto"/>
              <w:jc w:val="both"/>
              <w:rPr>
                <w:rFonts w:eastAsia="Times New Roman" w:cs="Arial"/>
              </w:rPr>
            </w:pPr>
            <w:r>
              <w:rPr>
                <w:rFonts w:eastAsia="Times New Roman" w:cs="Arial"/>
              </w:rPr>
              <w:t>15,5 pkt jeśli wpływ jest duży</w:t>
            </w:r>
            <w:r w:rsidR="00EA2D71">
              <w:rPr>
                <w:rFonts w:eastAsia="Times New Roman" w:cs="Arial"/>
              </w:rPr>
              <w:t>;</w:t>
            </w:r>
          </w:p>
          <w:p w:rsidR="00EA2D71" w:rsidRPr="000B272E" w:rsidRDefault="00EA2D71" w:rsidP="0054297D">
            <w:pPr>
              <w:snapToGrid w:val="0"/>
              <w:spacing w:after="0" w:line="240" w:lineRule="auto"/>
              <w:jc w:val="both"/>
              <w:rPr>
                <w:rFonts w:eastAsia="Times New Roman" w:cs="Arial"/>
              </w:rPr>
            </w:pPr>
            <w:r w:rsidRPr="00D31265">
              <w:rPr>
                <w:rFonts w:eastAsia="Times New Roman" w:cs="Arial"/>
              </w:rPr>
              <w:t>Należy zweryfikować stopień wpływu na poszczególne przedsięwzięcia SRWD</w:t>
            </w:r>
            <w:r w:rsidRPr="00080457">
              <w:rPr>
                <w:rFonts w:eastAsia="Times New Roman" w:cs="Arial"/>
              </w:rPr>
              <w:t xml:space="preserve">, np. projekt polegający na zakupie taboru ma niski wpływ bo realizuje przedsięwzięcie 1.4.29 oraz w ograniczonym stopniu </w:t>
            </w:r>
            <w:r w:rsidRPr="00EB39D8">
              <w:rPr>
                <w:rFonts w:eastAsia="Times New Roman" w:cs="Arial"/>
              </w:rPr>
              <w:t xml:space="preserve">1.4.10 (ze względu na mały zasięg </w:t>
            </w:r>
            <w:r w:rsidR="007E69CE" w:rsidRPr="004306A1">
              <w:rPr>
                <w:rFonts w:eastAsia="Times New Roman" w:cs="Arial"/>
              </w:rPr>
              <w:t>obsługiwanych połączeń, małą liczbę pojazdów, małą pojemnoś</w:t>
            </w:r>
            <w:r w:rsidR="008848DF" w:rsidRPr="004306A1">
              <w:rPr>
                <w:rFonts w:eastAsia="Times New Roman" w:cs="Arial"/>
              </w:rPr>
              <w:t>ć</w:t>
            </w:r>
            <w:r w:rsidR="007E69CE" w:rsidRPr="00D32FBB">
              <w:rPr>
                <w:rFonts w:eastAsia="Times New Roman" w:cs="Arial"/>
              </w:rPr>
              <w:t xml:space="preserve"> pojazdów itp.).</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DD5012" w:rsidP="0054297D">
            <w:pPr>
              <w:autoSpaceDE w:val="0"/>
              <w:autoSpaceDN w:val="0"/>
              <w:adjustRightInd w:val="0"/>
              <w:spacing w:after="0" w:line="240" w:lineRule="auto"/>
              <w:ind w:left="142"/>
              <w:jc w:val="center"/>
              <w:rPr>
                <w:rFonts w:cs="Arial"/>
              </w:rPr>
            </w:pPr>
            <w:r>
              <w:rPr>
                <w:rFonts w:eastAsia="Times New Roman" w:cs="Arial"/>
                <w:kern w:val="1"/>
              </w:rPr>
              <w:t xml:space="preserve"> </w:t>
            </w:r>
            <w:r w:rsidR="00A72663">
              <w:rPr>
                <w:rFonts w:eastAsia="Times New Roman" w:cs="Arial"/>
                <w:kern w:val="1"/>
              </w:rPr>
              <w:t xml:space="preserve">4 </w:t>
            </w:r>
            <w:r w:rsidR="00772A96">
              <w:rPr>
                <w:rFonts w:eastAsia="Times New Roman" w:cs="Arial"/>
                <w:kern w:val="1"/>
              </w:rPr>
              <w:t xml:space="preserve">pkt </w:t>
            </w:r>
            <w:r>
              <w:rPr>
                <w:rFonts w:eastAsia="Times New Roman" w:cs="Arial"/>
                <w:kern w:val="1"/>
              </w:rPr>
              <w:t xml:space="preserve">do </w:t>
            </w:r>
            <w:r w:rsidR="004E4861">
              <w:rPr>
                <w:rFonts w:eastAsia="Times New Roman" w:cs="Arial"/>
                <w:kern w:val="1"/>
              </w:rPr>
              <w:t>15,5</w:t>
            </w:r>
            <w:r w:rsidR="006A29B5" w:rsidRPr="000B7175">
              <w:rPr>
                <w:rFonts w:eastAsia="Times New Roman" w:cs="Arial"/>
                <w:kern w:val="1"/>
              </w:rPr>
              <w:t xml:space="preserve"> pkt</w:t>
            </w:r>
            <w:r w:rsidR="006A29B5" w:rsidRPr="000B7175">
              <w:rPr>
                <w:rFonts w:cs="Arial"/>
              </w:rPr>
              <w:t xml:space="preserve"> </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Promowanie niskoemisyjnego transportu szynowego</w:t>
            </w:r>
          </w:p>
          <w:p w:rsidR="006A29B5" w:rsidRPr="002D573C" w:rsidRDefault="006A29B5" w:rsidP="009320AD">
            <w:pPr>
              <w:snapToGrid w:val="0"/>
              <w:spacing w:after="0" w:line="240" w:lineRule="auto"/>
              <w:jc w:val="both"/>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cs="Arial"/>
              </w:rPr>
            </w:pPr>
            <w:r w:rsidRPr="000B7175">
              <w:rPr>
                <w:rFonts w:cs="Arial"/>
              </w:rPr>
              <w:t>W ramach kryterium należy zweryfikować czy projekt ma wpływ na promowanie niskoemisyjnego transportu szynowego:</w:t>
            </w:r>
          </w:p>
          <w:p w:rsidR="0037389F" w:rsidRDefault="004E4861" w:rsidP="00DF0784">
            <w:pPr>
              <w:pStyle w:val="Akapitzlist"/>
              <w:numPr>
                <w:ilvl w:val="0"/>
                <w:numId w:val="83"/>
              </w:numPr>
              <w:snapToGrid w:val="0"/>
              <w:spacing w:after="0" w:line="240" w:lineRule="auto"/>
              <w:jc w:val="both"/>
              <w:rPr>
                <w:rFonts w:eastAsia="Times New Roman" w:cs="Arial"/>
              </w:rPr>
            </w:pPr>
            <w:r>
              <w:rPr>
                <w:rFonts w:eastAsia="Times New Roman" w:cs="Arial"/>
              </w:rPr>
              <w:t xml:space="preserve">3.1 pkt </w:t>
            </w:r>
            <w:r w:rsidR="006A29B5" w:rsidRPr="000B7175">
              <w:rPr>
                <w:rFonts w:eastAsia="Times New Roman" w:cs="Arial"/>
              </w:rPr>
              <w:t>jeśli ponad połowa nabywanych pojazdów kolejowych (lokomotyw lub zespołów trakcyjnych) ma napęd elektryczny.</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Del="00170975" w:rsidRDefault="006A29B5" w:rsidP="009320AD">
            <w:pPr>
              <w:snapToGrid w:val="0"/>
              <w:spacing w:after="0"/>
              <w:jc w:val="center"/>
              <w:rPr>
                <w:rFonts w:cs="Arial"/>
              </w:rPr>
            </w:pPr>
            <w:r w:rsidRPr="000B7175">
              <w:rPr>
                <w:rFonts w:cs="Arial"/>
              </w:rPr>
              <w:t>0</w:t>
            </w:r>
            <w:r w:rsidR="008848DF">
              <w:rPr>
                <w:rFonts w:cs="Arial"/>
              </w:rPr>
              <w:t xml:space="preserve"> pkt</w:t>
            </w:r>
            <w:r w:rsidRPr="000B7175">
              <w:rPr>
                <w:rFonts w:cs="Arial"/>
              </w:rPr>
              <w:t xml:space="preserve"> do </w:t>
            </w:r>
            <w:r w:rsidR="00496D3F">
              <w:rPr>
                <w:rFonts w:cs="Arial"/>
              </w:rPr>
              <w:t>3,1</w:t>
            </w:r>
            <w:r w:rsidR="008848DF">
              <w:rPr>
                <w:rFonts w:cs="Arial"/>
              </w:rPr>
              <w:t xml:space="preserve"> pkt</w:t>
            </w:r>
            <w:r w:rsidRPr="000B7175">
              <w:rPr>
                <w:rFonts w:cs="Arial"/>
              </w:rPr>
              <w:t xml:space="preserve"> (0 punktów w kryterium nie oznacza odrzucenia wniosku)</w:t>
            </w:r>
          </w:p>
        </w:tc>
      </w:tr>
      <w:tr w:rsidR="006A29B5" w:rsidRPr="000B7175" w:rsidTr="003F659B">
        <w:trPr>
          <w:trHeight w:val="849"/>
        </w:trPr>
        <w:tc>
          <w:tcPr>
            <w:tcW w:w="10454" w:type="dxa"/>
            <w:gridSpan w:val="3"/>
            <w:tcBorders>
              <w:top w:val="single" w:sz="4" w:space="0" w:color="auto"/>
              <w:left w:val="single" w:sz="4" w:space="0" w:color="auto"/>
              <w:bottom w:val="single" w:sz="4" w:space="0" w:color="auto"/>
              <w:right w:val="single" w:sz="4" w:space="0" w:color="auto"/>
            </w:tcBorders>
            <w:vAlign w:val="center"/>
          </w:tcPr>
          <w:p w:rsidR="00652B37" w:rsidRDefault="006A29B5" w:rsidP="00652B37">
            <w:pPr>
              <w:snapToGrid w:val="0"/>
              <w:spacing w:after="0" w:line="240" w:lineRule="auto"/>
              <w:jc w:val="right"/>
              <w:rPr>
                <w:rFonts w:cs="Arial"/>
              </w:rPr>
            </w:pPr>
            <w:r>
              <w:rPr>
                <w:rFonts w:cs="Arial"/>
              </w:rPr>
              <w:t>SUMA</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496D3F" w:rsidP="009320AD">
            <w:pPr>
              <w:snapToGrid w:val="0"/>
              <w:spacing w:after="0"/>
              <w:jc w:val="center"/>
              <w:rPr>
                <w:rFonts w:cs="Arial"/>
              </w:rPr>
            </w:pPr>
            <w:r>
              <w:rPr>
                <w:rFonts w:cs="Arial"/>
              </w:rPr>
              <w:t>31</w:t>
            </w:r>
          </w:p>
        </w:tc>
      </w:tr>
    </w:tbl>
    <w:p w:rsidR="006A29B5" w:rsidRDefault="006A29B5" w:rsidP="006A29B5"/>
    <w:p w:rsidR="00FD76D0" w:rsidRPr="00D36322" w:rsidRDefault="00FD76D0" w:rsidP="00FD76D0">
      <w:pPr>
        <w:spacing w:line="360" w:lineRule="auto"/>
        <w:rPr>
          <w:rFonts w:eastAsia="Times New Roman" w:cs="Arial"/>
          <w:b/>
          <w:bCs/>
          <w:iCs/>
          <w:u w:val="single"/>
        </w:rPr>
      </w:pPr>
      <w:r w:rsidRPr="00D36322">
        <w:rPr>
          <w:rFonts w:eastAsia="Times New Roman" w:cs="Arial"/>
          <w:b/>
          <w:bCs/>
          <w:iCs/>
          <w:u w:val="single"/>
        </w:rPr>
        <w:t xml:space="preserve">OŚ PRIORYTETOWA 6 – Infrastruktura spójności społecznej </w:t>
      </w:r>
    </w:p>
    <w:p w:rsidR="00FD76D0" w:rsidRPr="00D36322" w:rsidRDefault="00FD76D0" w:rsidP="00FD76D0">
      <w:pPr>
        <w:rPr>
          <w:rFonts w:eastAsia="Times New Roman" w:cs="Arial"/>
          <w:b/>
          <w:bCs/>
          <w:iCs/>
        </w:rPr>
      </w:pPr>
      <w:r w:rsidRPr="00D36322">
        <w:rPr>
          <w:rFonts w:eastAsia="Times New Roman" w:cs="Arial"/>
          <w:b/>
          <w:bCs/>
          <w:iCs/>
        </w:rPr>
        <w:t>Działanie 6.2 Inwestycje w infrastrukturę zdrowotna (</w:t>
      </w:r>
      <w:r>
        <w:rPr>
          <w:rFonts w:eastAsia="Times New Roman" w:cs="Arial"/>
          <w:b/>
          <w:bCs/>
          <w:iCs/>
        </w:rPr>
        <w:t>Narzędzie 13</w:t>
      </w:r>
      <w:r w:rsidRPr="00D36322">
        <w:rPr>
          <w:rFonts w:eastAsia="Times New Roman" w:cs="Arial"/>
          <w:b/>
          <w:bCs/>
          <w:iCs/>
        </w:rPr>
        <w:t xml:space="preserve"> Policy Paper –</w:t>
      </w:r>
      <w:r>
        <w:rPr>
          <w:rFonts w:eastAsia="Times New Roman" w:cs="Arial"/>
          <w:b/>
          <w:bCs/>
          <w:iCs/>
        </w:rPr>
        <w:t>ONKOLOGIA- szpitale</w:t>
      </w:r>
      <w:r w:rsidRPr="00D36322">
        <w:rPr>
          <w:rFonts w:eastAsia="Times New Roman" w:cs="Arial"/>
          <w:b/>
          <w:bCs/>
          <w:iCs/>
        </w:rPr>
        <w:t xml:space="preserve">) </w:t>
      </w:r>
    </w:p>
    <w:p w:rsidR="00FD76D0" w:rsidRPr="00D36322" w:rsidRDefault="00FD76D0" w:rsidP="00FD76D0">
      <w:pPr>
        <w:rPr>
          <w:rFonts w:eastAsia="Times New Roman" w:cs="Tahoma"/>
          <w:b/>
          <w:kern w:val="1"/>
          <w:u w:val="single"/>
        </w:rPr>
      </w:pPr>
      <w:r w:rsidRPr="00D36322">
        <w:rPr>
          <w:rFonts w:eastAsia="Times New Roman" w:cs="Tahoma"/>
          <w:b/>
          <w:kern w:val="1"/>
          <w:u w:val="single"/>
        </w:rPr>
        <w:t>Typ 6.2.A</w:t>
      </w:r>
      <w:r>
        <w:rPr>
          <w:rFonts w:ascii="Calibri" w:hAnsi="Calibri" w:cs="Arial"/>
        </w:rPr>
        <w:t xml:space="preserve"> - </w:t>
      </w:r>
      <w:r w:rsidRPr="00D36322">
        <w:rPr>
          <w:rFonts w:ascii="Calibri" w:hAnsi="Calibri" w:cs="Arial"/>
        </w:rPr>
        <w:t>prac</w:t>
      </w:r>
      <w:r>
        <w:rPr>
          <w:rFonts w:ascii="Calibri" w:hAnsi="Calibri" w:cs="Arial"/>
        </w:rPr>
        <w:t>e remontowo-budowlane</w:t>
      </w:r>
    </w:p>
    <w:p w:rsidR="00FD76D0" w:rsidRDefault="00FD76D0" w:rsidP="00FD76D0">
      <w:pPr>
        <w:rPr>
          <w:rFonts w:eastAsia="Times New Roman" w:cs="Tahoma"/>
          <w:b/>
          <w:kern w:val="1"/>
          <w:u w:val="single"/>
        </w:rPr>
      </w:pPr>
      <w:r w:rsidRPr="00D36322">
        <w:rPr>
          <w:rFonts w:eastAsia="Times New Roman" w:cs="Tahoma"/>
          <w:b/>
          <w:kern w:val="1"/>
          <w:u w:val="single"/>
        </w:rPr>
        <w:t xml:space="preserve">Typ 6.2.B </w:t>
      </w:r>
      <w:r>
        <w:rPr>
          <w:rFonts w:eastAsia="Times New Roman" w:cs="Tahoma"/>
          <w:b/>
          <w:kern w:val="1"/>
          <w:u w:val="single"/>
        </w:rPr>
        <w:t xml:space="preserve">- </w:t>
      </w:r>
      <w:r>
        <w:rPr>
          <w:rFonts w:ascii="Calibri" w:hAnsi="Calibri" w:cs="Arial"/>
        </w:rPr>
        <w:t>wyposażenie</w:t>
      </w:r>
      <w:r w:rsidRPr="00D36322">
        <w:rPr>
          <w:rFonts w:ascii="Calibri" w:hAnsi="Calibri" w:cs="Arial"/>
        </w:rPr>
        <w:t xml:space="preserve"> w sprzęt medyczny.</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28"/>
        <w:gridCol w:w="3285"/>
        <w:gridCol w:w="7994"/>
        <w:gridCol w:w="2268"/>
      </w:tblGrid>
      <w:tr w:rsidR="00FD76D0" w:rsidRPr="003E217C" w:rsidTr="00F73D35">
        <w:trPr>
          <w:trHeight w:val="412"/>
        </w:trPr>
        <w:tc>
          <w:tcPr>
            <w:tcW w:w="0" w:type="auto"/>
            <w:vAlign w:val="center"/>
          </w:tcPr>
          <w:p w:rsidR="00FD76D0" w:rsidRPr="003E217C" w:rsidRDefault="00FD76D0" w:rsidP="00F73D35">
            <w:pPr>
              <w:spacing w:line="240" w:lineRule="auto"/>
              <w:ind w:left="142"/>
              <w:rPr>
                <w:rFonts w:cs="Arial"/>
                <w:b/>
              </w:rPr>
            </w:pPr>
            <w:r w:rsidRPr="003E217C">
              <w:rPr>
                <w:rFonts w:cs="Arial"/>
                <w:b/>
              </w:rPr>
              <w:t>Lp.</w:t>
            </w:r>
          </w:p>
        </w:tc>
        <w:tc>
          <w:tcPr>
            <w:tcW w:w="0" w:type="auto"/>
            <w:vAlign w:val="center"/>
          </w:tcPr>
          <w:p w:rsidR="00FD76D0" w:rsidRPr="003E217C" w:rsidRDefault="00FD76D0" w:rsidP="00F73D35">
            <w:pPr>
              <w:spacing w:line="240" w:lineRule="auto"/>
              <w:ind w:left="142"/>
              <w:rPr>
                <w:rFonts w:cs="Arial"/>
                <w:b/>
              </w:rPr>
            </w:pPr>
            <w:r w:rsidRPr="003E217C">
              <w:rPr>
                <w:rFonts w:cs="Arial"/>
                <w:b/>
              </w:rPr>
              <w:t>Nazwa kryterium</w:t>
            </w:r>
          </w:p>
        </w:tc>
        <w:tc>
          <w:tcPr>
            <w:tcW w:w="7994" w:type="dxa"/>
            <w:vAlign w:val="center"/>
          </w:tcPr>
          <w:p w:rsidR="00FD76D0" w:rsidRPr="003E217C" w:rsidRDefault="00FD76D0" w:rsidP="00F73D35">
            <w:pPr>
              <w:spacing w:line="240" w:lineRule="auto"/>
              <w:ind w:left="142"/>
              <w:rPr>
                <w:rFonts w:cs="Arial"/>
              </w:rPr>
            </w:pPr>
            <w:r w:rsidRPr="003E217C">
              <w:rPr>
                <w:rFonts w:cs="Arial"/>
                <w:b/>
              </w:rPr>
              <w:t>Definicja kryterium</w:t>
            </w:r>
          </w:p>
        </w:tc>
        <w:tc>
          <w:tcPr>
            <w:tcW w:w="2268" w:type="dxa"/>
            <w:vAlign w:val="center"/>
          </w:tcPr>
          <w:p w:rsidR="00FD76D0" w:rsidRPr="003E217C" w:rsidRDefault="00FD76D0" w:rsidP="00F73D35">
            <w:pPr>
              <w:spacing w:line="240" w:lineRule="auto"/>
              <w:ind w:left="142"/>
              <w:jc w:val="center"/>
              <w:rPr>
                <w:rFonts w:cs="Arial"/>
              </w:rPr>
            </w:pPr>
            <w:r w:rsidRPr="003E217C">
              <w:rPr>
                <w:rFonts w:cs="Arial"/>
                <w:b/>
              </w:rPr>
              <w:t>Opis znaczenia kryterium</w:t>
            </w:r>
          </w:p>
        </w:tc>
      </w:tr>
      <w:tr w:rsidR="00FD76D0" w:rsidRPr="00FD76D0" w:rsidTr="00F73D35">
        <w:trPr>
          <w:trHeight w:val="1417"/>
        </w:trPr>
        <w:tc>
          <w:tcPr>
            <w:tcW w:w="0" w:type="auto"/>
            <w:vAlign w:val="center"/>
          </w:tcPr>
          <w:p w:rsidR="00FD76D0" w:rsidRPr="00FD76D0" w:rsidRDefault="00FD76D0" w:rsidP="00F73D35">
            <w:pPr>
              <w:snapToGrid w:val="0"/>
              <w:spacing w:line="240" w:lineRule="auto"/>
              <w:ind w:left="142"/>
              <w:rPr>
                <w:rFonts w:cs="Arial"/>
              </w:rPr>
            </w:pPr>
            <w:r w:rsidRPr="00FD76D0">
              <w:rPr>
                <w:rFonts w:cs="Arial"/>
              </w:rPr>
              <w:t>1</w:t>
            </w:r>
          </w:p>
        </w:tc>
        <w:tc>
          <w:tcPr>
            <w:tcW w:w="0" w:type="auto"/>
            <w:vAlign w:val="center"/>
          </w:tcPr>
          <w:p w:rsidR="00FD76D0" w:rsidRPr="00FD76D0" w:rsidRDefault="00006EEE" w:rsidP="00F73D35">
            <w:pPr>
              <w:spacing w:after="0" w:line="240" w:lineRule="auto"/>
              <w:rPr>
                <w:rFonts w:eastAsia="Times New Roman" w:cs="Arial"/>
                <w:b/>
                <w:kern w:val="1"/>
              </w:rPr>
            </w:pPr>
            <w:r>
              <w:rPr>
                <w:rFonts w:eastAsia="Times New Roman" w:cs="Arial"/>
                <w:b/>
                <w:kern w:val="1"/>
              </w:rPr>
              <w:t xml:space="preserve">Wpływ realizacji projektu na realizację wartości docelowej wskaźnika programowego </w:t>
            </w:r>
          </w:p>
        </w:tc>
        <w:tc>
          <w:tcPr>
            <w:tcW w:w="7994" w:type="dxa"/>
            <w:vAlign w:val="center"/>
          </w:tcPr>
          <w:p w:rsidR="00FD76D0" w:rsidRPr="00FD76D0" w:rsidRDefault="00FD76D0" w:rsidP="00F73D35">
            <w:pPr>
              <w:spacing w:after="0" w:line="240" w:lineRule="auto"/>
              <w:jc w:val="both"/>
              <w:rPr>
                <w:rFonts w:eastAsia="Times New Roman" w:cs="Arial"/>
                <w:color w:val="FF0000"/>
                <w:kern w:val="1"/>
              </w:rPr>
            </w:pPr>
          </w:p>
          <w:p w:rsidR="00FD76D0" w:rsidRPr="00FD76D0" w:rsidRDefault="00006EEE" w:rsidP="00F73D35">
            <w:pPr>
              <w:spacing w:after="120"/>
              <w:ind w:left="-43"/>
              <w:jc w:val="both"/>
              <w:rPr>
                <w:rFonts w:ascii="Calibri" w:eastAsia="Times New Roman" w:hAnsi="Calibri" w:cs="Arial"/>
              </w:rPr>
            </w:pPr>
            <w:r>
              <w:rPr>
                <w:rFonts w:ascii="Calibri" w:eastAsia="Times New Roman" w:hAnsi="Calibri" w:cs="Arial"/>
              </w:rPr>
              <w:t>W ramach przedmiotowego kryterium wnioskodawca zobowiązany jest wykazać wpływ projektu na realizację wartości docelowej wskaźnika programowego pn. "ludność objęta ulepszonymi usługami zdrowotnymi"</w:t>
            </w:r>
          </w:p>
          <w:p w:rsidR="00FD76D0" w:rsidRPr="00FD76D0" w:rsidRDefault="00006EEE" w:rsidP="00FD76D0">
            <w:pPr>
              <w:numPr>
                <w:ilvl w:val="0"/>
                <w:numId w:val="142"/>
              </w:numPr>
              <w:snapToGrid w:val="0"/>
              <w:spacing w:after="0" w:line="240" w:lineRule="auto"/>
              <w:contextualSpacing/>
              <w:jc w:val="both"/>
              <w:rPr>
                <w:rFonts w:eastAsia="Times New Roman" w:cs="Arial"/>
              </w:rPr>
            </w:pPr>
            <w:r>
              <w:rPr>
                <w:rFonts w:eastAsia="Times New Roman" w:cs="Arial"/>
              </w:rPr>
              <w:t>projekt o wartości wskaźnika powyżej 10 000</w:t>
            </w:r>
            <w:r w:rsidR="00FD76D0" w:rsidRPr="00FD76D0">
              <w:rPr>
                <w:rFonts w:eastAsia="Times New Roman" w:cs="Arial"/>
              </w:rPr>
              <w:t xml:space="preserve"> (wysoki wpływ)  – </w:t>
            </w:r>
            <w:r w:rsidR="00507FFA" w:rsidRPr="00F463B2">
              <w:rPr>
                <w:rFonts w:eastAsia="Times New Roman" w:cs="Arial"/>
              </w:rPr>
              <w:t>100%</w:t>
            </w:r>
            <w:r w:rsidR="00FD76D0" w:rsidRPr="00FD76D0">
              <w:rPr>
                <w:rFonts w:eastAsia="Times New Roman" w:cs="Arial"/>
              </w:rPr>
              <w:t xml:space="preserve"> maksymalnej oceny dla kryterium </w:t>
            </w:r>
            <w:r>
              <w:rPr>
                <w:rFonts w:eastAsia="Times New Roman" w:cs="Arial"/>
              </w:rPr>
              <w:t xml:space="preserve">tj. 17,6 pkt </w:t>
            </w:r>
          </w:p>
          <w:p w:rsidR="00FD76D0" w:rsidRPr="00FD76D0" w:rsidRDefault="00006EEE" w:rsidP="00FD76D0">
            <w:pPr>
              <w:numPr>
                <w:ilvl w:val="0"/>
                <w:numId w:val="142"/>
              </w:numPr>
              <w:snapToGrid w:val="0"/>
              <w:spacing w:after="0" w:line="240" w:lineRule="auto"/>
              <w:contextualSpacing/>
              <w:jc w:val="both"/>
              <w:rPr>
                <w:rFonts w:eastAsia="Times New Roman" w:cs="Arial"/>
              </w:rPr>
            </w:pPr>
            <w:r>
              <w:rPr>
                <w:rFonts w:eastAsia="Times New Roman" w:cs="Arial"/>
              </w:rPr>
              <w:t>projekt o wartości wskaźnika od 8 000 do 10 000</w:t>
            </w:r>
            <w:r w:rsidR="00FD76D0" w:rsidRPr="00FD76D0">
              <w:rPr>
                <w:rFonts w:eastAsia="Times New Roman" w:cs="Arial"/>
              </w:rPr>
              <w:t xml:space="preserve"> (znaczący wpływ) – </w:t>
            </w:r>
            <w:r w:rsidR="00507FFA" w:rsidRPr="00F463B2">
              <w:rPr>
                <w:rFonts w:eastAsia="Times New Roman" w:cs="Arial"/>
              </w:rPr>
              <w:t>75%</w:t>
            </w:r>
            <w:r w:rsidR="00FD76D0" w:rsidRPr="00FD76D0">
              <w:rPr>
                <w:rFonts w:eastAsia="Times New Roman" w:cs="Arial"/>
              </w:rPr>
              <w:t xml:space="preserve"> maksymalnej oceny dla kryterium </w:t>
            </w:r>
            <w:r>
              <w:rPr>
                <w:rFonts w:eastAsia="Times New Roman" w:cs="Arial"/>
              </w:rPr>
              <w:t xml:space="preserve">tj. 13,2 pkt </w:t>
            </w:r>
          </w:p>
          <w:p w:rsidR="00FD76D0" w:rsidRPr="00FD76D0" w:rsidRDefault="00006EEE" w:rsidP="00FD76D0">
            <w:pPr>
              <w:numPr>
                <w:ilvl w:val="0"/>
                <w:numId w:val="142"/>
              </w:numPr>
              <w:snapToGrid w:val="0"/>
              <w:spacing w:after="0" w:line="240" w:lineRule="auto"/>
              <w:contextualSpacing/>
              <w:jc w:val="both"/>
              <w:rPr>
                <w:rFonts w:eastAsia="Times New Roman" w:cs="Arial"/>
              </w:rPr>
            </w:pPr>
            <w:r>
              <w:rPr>
                <w:rFonts w:eastAsia="Times New Roman" w:cs="Arial"/>
              </w:rPr>
              <w:t>projekt o wartości wskaźnika powyżej 3 000</w:t>
            </w:r>
            <w:r w:rsidR="00FD76D0" w:rsidRPr="00FD76D0">
              <w:rPr>
                <w:rFonts w:eastAsia="Times New Roman" w:cs="Arial"/>
              </w:rPr>
              <w:t xml:space="preserve">  do </w:t>
            </w:r>
            <w:r w:rsidR="00507FFA" w:rsidRPr="00F463B2">
              <w:rPr>
                <w:rFonts w:eastAsia="Times New Roman" w:cs="Arial"/>
              </w:rPr>
              <w:t>8 000</w:t>
            </w:r>
            <w:r w:rsidR="00FD76D0" w:rsidRPr="00FD76D0">
              <w:rPr>
                <w:rFonts w:eastAsia="Times New Roman" w:cs="Arial"/>
              </w:rPr>
              <w:t xml:space="preserve">  (średni wpływ) – </w:t>
            </w:r>
            <w:r w:rsidR="00507FFA" w:rsidRPr="00F463B2">
              <w:rPr>
                <w:rFonts w:eastAsia="Times New Roman" w:cs="Arial"/>
              </w:rPr>
              <w:t>50%</w:t>
            </w:r>
            <w:r w:rsidR="00FD76D0" w:rsidRPr="00FD76D0">
              <w:rPr>
                <w:rFonts w:eastAsia="Times New Roman" w:cs="Arial"/>
              </w:rPr>
              <w:t xml:space="preserve"> maksymalnej oceny dla kryterium </w:t>
            </w:r>
            <w:r>
              <w:rPr>
                <w:rFonts w:eastAsia="Times New Roman" w:cs="Arial"/>
              </w:rPr>
              <w:t xml:space="preserve">tj. 8,8 pkt </w:t>
            </w:r>
          </w:p>
          <w:p w:rsidR="00FD76D0" w:rsidRPr="00FD76D0" w:rsidRDefault="00006EEE" w:rsidP="00FD76D0">
            <w:pPr>
              <w:numPr>
                <w:ilvl w:val="0"/>
                <w:numId w:val="113"/>
              </w:numPr>
              <w:snapToGrid w:val="0"/>
              <w:spacing w:after="0" w:line="240" w:lineRule="auto"/>
              <w:contextualSpacing/>
              <w:jc w:val="both"/>
              <w:rPr>
                <w:rFonts w:cs="Arial"/>
              </w:rPr>
            </w:pPr>
            <w:r>
              <w:rPr>
                <w:rFonts w:eastAsia="Times New Roman" w:cs="Arial"/>
              </w:rPr>
              <w:t>projekt o wartości wskaźnika powyżej 1 000</w:t>
            </w:r>
            <w:r w:rsidR="00FD76D0" w:rsidRPr="00FD76D0">
              <w:rPr>
                <w:rFonts w:eastAsia="Times New Roman" w:cs="Arial"/>
              </w:rPr>
              <w:t xml:space="preserve"> do </w:t>
            </w:r>
            <w:r w:rsidR="00507FFA" w:rsidRPr="00F463B2">
              <w:rPr>
                <w:rFonts w:eastAsia="Times New Roman" w:cs="Arial"/>
              </w:rPr>
              <w:t>3 000</w:t>
            </w:r>
            <w:r w:rsidR="00FD76D0" w:rsidRPr="00FD76D0">
              <w:rPr>
                <w:rFonts w:eastAsia="Times New Roman" w:cs="Arial"/>
              </w:rPr>
              <w:t xml:space="preserve">(niski wpływ)  – </w:t>
            </w:r>
            <w:r w:rsidR="00507FFA" w:rsidRPr="00F463B2">
              <w:rPr>
                <w:rFonts w:eastAsia="Times New Roman" w:cs="Arial"/>
              </w:rPr>
              <w:t>25%</w:t>
            </w:r>
            <w:r w:rsidR="00FD76D0" w:rsidRPr="00FD76D0">
              <w:rPr>
                <w:rFonts w:eastAsia="Times New Roman" w:cs="Arial"/>
              </w:rPr>
              <w:t xml:space="preserve"> maksymalnej oceny dla kryterium</w:t>
            </w:r>
            <w:r>
              <w:rPr>
                <w:rFonts w:eastAsia="Times New Roman" w:cs="Arial"/>
              </w:rPr>
              <w:t xml:space="preserve"> tj.  4,4 pkt</w:t>
            </w:r>
          </w:p>
          <w:p w:rsidR="00FD76D0" w:rsidRPr="00FD76D0" w:rsidRDefault="00006EEE" w:rsidP="00FD76D0">
            <w:pPr>
              <w:numPr>
                <w:ilvl w:val="0"/>
                <w:numId w:val="113"/>
              </w:numPr>
              <w:snapToGrid w:val="0"/>
              <w:spacing w:after="0" w:line="240" w:lineRule="auto"/>
              <w:contextualSpacing/>
              <w:jc w:val="both"/>
              <w:rPr>
                <w:rFonts w:cs="Arial"/>
              </w:rPr>
            </w:pPr>
            <w:r>
              <w:rPr>
                <w:rFonts w:eastAsia="Times New Roman" w:cs="Arial"/>
              </w:rPr>
              <w:t xml:space="preserve"> projekt o wartości wskaźnika poniżej 1 000</w:t>
            </w:r>
            <w:r w:rsidR="00FD76D0" w:rsidRPr="00FD76D0">
              <w:rPr>
                <w:rFonts w:eastAsia="Times New Roman" w:cs="Arial"/>
              </w:rPr>
              <w:t xml:space="preserve"> (brak wpływu lub wpływ nieznaczący ) </w:t>
            </w:r>
            <w:r>
              <w:rPr>
                <w:rFonts w:eastAsia="Times New Roman" w:cs="Arial"/>
              </w:rPr>
              <w:t xml:space="preserve">- </w:t>
            </w:r>
            <w:r>
              <w:rPr>
                <w:rFonts w:cs="Arial"/>
              </w:rPr>
              <w:t xml:space="preserve"> 0 pkt</w:t>
            </w:r>
          </w:p>
          <w:p w:rsidR="00FD76D0" w:rsidRPr="00FD76D0" w:rsidRDefault="00FD76D0" w:rsidP="00F73D35">
            <w:pPr>
              <w:snapToGrid w:val="0"/>
              <w:spacing w:after="0" w:line="240" w:lineRule="auto"/>
              <w:ind w:left="774"/>
              <w:contextualSpacing/>
              <w:jc w:val="both"/>
              <w:rPr>
                <w:rFonts w:cs="Arial"/>
              </w:rPr>
            </w:pPr>
          </w:p>
          <w:p w:rsidR="00FD76D0" w:rsidRPr="00FD76D0" w:rsidRDefault="00006EEE" w:rsidP="00F73D35">
            <w:pPr>
              <w:snapToGrid w:val="0"/>
              <w:spacing w:after="0" w:line="240" w:lineRule="auto"/>
              <w:ind w:left="774"/>
              <w:contextualSpacing/>
              <w:jc w:val="both"/>
              <w:rPr>
                <w:rFonts w:cs="Arial"/>
                <w:u w:val="single"/>
              </w:rPr>
            </w:pPr>
            <w:r>
              <w:rPr>
                <w:rFonts w:cs="Arial"/>
                <w:u w:val="single"/>
              </w:rPr>
              <w:t xml:space="preserve">minimalny akceptowalny poziom realizacji wskaźnika musi być większy od 0 wartości docelowej wskaźnika </w:t>
            </w:r>
          </w:p>
        </w:tc>
        <w:tc>
          <w:tcPr>
            <w:tcW w:w="2268" w:type="dxa"/>
            <w:vAlign w:val="center"/>
          </w:tcPr>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40% całej oceny wpływu na realizację SRWD- max. 17,6 pkt. </w:t>
            </w:r>
          </w:p>
          <w:p w:rsidR="00FD76D0" w:rsidRPr="00FD76D0" w:rsidRDefault="00FD76D0" w:rsidP="00F73D35">
            <w:pPr>
              <w:autoSpaceDE w:val="0"/>
              <w:autoSpaceDN w:val="0"/>
              <w:adjustRightInd w:val="0"/>
              <w:spacing w:after="0" w:line="240" w:lineRule="auto"/>
              <w:ind w:left="142"/>
              <w:jc w:val="center"/>
              <w:rPr>
                <w:rFonts w:cs="Arial"/>
              </w:rPr>
            </w:pPr>
          </w:p>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 (0 punktów w kryterium nie oznacza odrzucenia wniosku)</w:t>
            </w:r>
          </w:p>
        </w:tc>
      </w:tr>
      <w:tr w:rsidR="00FD76D0" w:rsidRPr="00FD76D0" w:rsidTr="00F73D35">
        <w:trPr>
          <w:trHeight w:val="2103"/>
        </w:trPr>
        <w:tc>
          <w:tcPr>
            <w:tcW w:w="0" w:type="auto"/>
            <w:vAlign w:val="center"/>
          </w:tcPr>
          <w:p w:rsidR="00FD76D0" w:rsidRPr="00FD76D0" w:rsidRDefault="00006EEE" w:rsidP="00F73D35">
            <w:pPr>
              <w:snapToGrid w:val="0"/>
              <w:spacing w:line="240" w:lineRule="auto"/>
              <w:ind w:left="142"/>
              <w:rPr>
                <w:rFonts w:cs="Arial"/>
              </w:rPr>
            </w:pPr>
            <w:r>
              <w:rPr>
                <w:rFonts w:cs="Arial"/>
              </w:rPr>
              <w:t>2.</w:t>
            </w:r>
          </w:p>
        </w:tc>
        <w:tc>
          <w:tcPr>
            <w:tcW w:w="0" w:type="auto"/>
            <w:vAlign w:val="center"/>
          </w:tcPr>
          <w:p w:rsidR="00FD76D0" w:rsidRPr="00FD76D0" w:rsidRDefault="00006EEE" w:rsidP="00F73D35">
            <w:pPr>
              <w:snapToGrid w:val="0"/>
              <w:spacing w:after="0" w:line="240" w:lineRule="auto"/>
              <w:rPr>
                <w:rFonts w:eastAsia="Times New Roman" w:cs="Arial"/>
                <w:b/>
                <w:bCs/>
              </w:rPr>
            </w:pPr>
            <w:r>
              <w:rPr>
                <w:rFonts w:eastAsia="Times New Roman" w:cs="Arial"/>
                <w:b/>
                <w:bCs/>
              </w:rPr>
              <w:t xml:space="preserve">Priorytetowy charakter podmiotu leczniczego </w:t>
            </w:r>
          </w:p>
        </w:tc>
        <w:tc>
          <w:tcPr>
            <w:tcW w:w="7994" w:type="dxa"/>
            <w:vAlign w:val="center"/>
          </w:tcPr>
          <w:p w:rsidR="00FD76D0" w:rsidRPr="00FD76D0" w:rsidRDefault="00006EEE" w:rsidP="00F73D35">
            <w:pPr>
              <w:snapToGrid w:val="0"/>
              <w:spacing w:after="0" w:line="240" w:lineRule="auto"/>
              <w:jc w:val="both"/>
              <w:rPr>
                <w:rFonts w:cs="Arial"/>
              </w:rPr>
            </w:pPr>
            <w:r>
              <w:rPr>
                <w:rFonts w:cs="Arial"/>
              </w:rPr>
              <w:t xml:space="preserve">W ramach kryterium weryfikowane będzie czy projekt dotyczy przedsięwzięć w priorytetowych podmiotach leczniczych (szpitalach) wskazanych w SRWD. </w:t>
            </w:r>
          </w:p>
          <w:p w:rsidR="00FD76D0" w:rsidRPr="00FD76D0" w:rsidRDefault="00FD76D0" w:rsidP="00F73D35">
            <w:pPr>
              <w:snapToGrid w:val="0"/>
              <w:spacing w:after="0" w:line="240" w:lineRule="auto"/>
              <w:jc w:val="both"/>
              <w:rPr>
                <w:rFonts w:cs="Arial"/>
              </w:rPr>
            </w:pPr>
          </w:p>
          <w:p w:rsidR="00FD76D0" w:rsidRPr="00FD76D0" w:rsidRDefault="00006EEE" w:rsidP="00FD76D0">
            <w:pPr>
              <w:numPr>
                <w:ilvl w:val="0"/>
                <w:numId w:val="75"/>
              </w:numPr>
              <w:snapToGrid w:val="0"/>
              <w:spacing w:after="0" w:line="240" w:lineRule="auto"/>
              <w:contextualSpacing/>
              <w:jc w:val="both"/>
              <w:rPr>
                <w:rFonts w:cs="Arial"/>
              </w:rPr>
            </w:pPr>
            <w:r>
              <w:rPr>
                <w:rFonts w:cs="Arial"/>
              </w:rPr>
              <w:t>Tak  - 13,2 pkt</w:t>
            </w:r>
            <w:r w:rsidR="00FD76D0" w:rsidRPr="00FD76D0">
              <w:rPr>
                <w:rFonts w:cs="Arial"/>
              </w:rPr>
              <w:t xml:space="preserve"> </w:t>
            </w:r>
          </w:p>
          <w:p w:rsidR="00FD76D0" w:rsidRPr="00FD76D0" w:rsidRDefault="00006EEE" w:rsidP="00FD76D0">
            <w:pPr>
              <w:numPr>
                <w:ilvl w:val="0"/>
                <w:numId w:val="75"/>
              </w:numPr>
              <w:snapToGrid w:val="0"/>
              <w:spacing w:after="0" w:line="240" w:lineRule="auto"/>
              <w:contextualSpacing/>
              <w:jc w:val="both"/>
              <w:rPr>
                <w:rFonts w:cs="Arial"/>
              </w:rPr>
            </w:pPr>
            <w:r>
              <w:rPr>
                <w:rFonts w:cs="Arial"/>
              </w:rPr>
              <w:t xml:space="preserve">Nie – 0 pkt. </w:t>
            </w:r>
          </w:p>
          <w:p w:rsidR="00FD76D0" w:rsidRPr="00FD76D0" w:rsidRDefault="00FD76D0" w:rsidP="00F73D35">
            <w:pPr>
              <w:snapToGrid w:val="0"/>
              <w:spacing w:after="0" w:line="240" w:lineRule="auto"/>
              <w:jc w:val="both"/>
              <w:rPr>
                <w:rFonts w:cs="Arial"/>
              </w:rPr>
            </w:pPr>
          </w:p>
        </w:tc>
        <w:tc>
          <w:tcPr>
            <w:tcW w:w="2268" w:type="dxa"/>
            <w:vAlign w:val="center"/>
          </w:tcPr>
          <w:p w:rsidR="00FD76D0" w:rsidRPr="00FD76D0" w:rsidRDefault="00507FFA" w:rsidP="00F73D35">
            <w:pPr>
              <w:autoSpaceDE w:val="0"/>
              <w:autoSpaceDN w:val="0"/>
              <w:adjustRightInd w:val="0"/>
              <w:spacing w:after="0" w:line="240" w:lineRule="auto"/>
              <w:ind w:left="142"/>
              <w:jc w:val="center"/>
              <w:rPr>
                <w:rFonts w:cs="Arial"/>
              </w:rPr>
            </w:pPr>
            <w:r w:rsidRPr="00F463B2">
              <w:rPr>
                <w:rFonts w:cs="Arial"/>
              </w:rPr>
              <w:t>30%</w:t>
            </w:r>
            <w:r w:rsidR="00FD76D0" w:rsidRPr="00FD76D0">
              <w:rPr>
                <w:rFonts w:cs="Arial"/>
              </w:rPr>
              <w:t xml:space="preserve"> całej oceny wpływu na realizację SRWD – max. </w:t>
            </w:r>
            <w:r w:rsidRPr="00F463B2">
              <w:rPr>
                <w:rFonts w:cs="Arial"/>
              </w:rPr>
              <w:t>13,2</w:t>
            </w:r>
            <w:r w:rsidR="00FD76D0" w:rsidRPr="00FD76D0">
              <w:rPr>
                <w:rFonts w:cs="Arial"/>
              </w:rPr>
              <w:t xml:space="preserve"> pkt </w:t>
            </w:r>
          </w:p>
          <w:p w:rsidR="00FD76D0" w:rsidRPr="00FD76D0" w:rsidRDefault="00FD76D0" w:rsidP="00F73D35">
            <w:pPr>
              <w:autoSpaceDE w:val="0"/>
              <w:autoSpaceDN w:val="0"/>
              <w:adjustRightInd w:val="0"/>
              <w:spacing w:after="0" w:line="240" w:lineRule="auto"/>
              <w:ind w:left="142"/>
              <w:jc w:val="center"/>
              <w:rPr>
                <w:rFonts w:cs="Arial"/>
              </w:rPr>
            </w:pPr>
          </w:p>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 (0 punktów w kryterium nie oznacza odrzucenia wniosku) </w:t>
            </w:r>
          </w:p>
          <w:p w:rsidR="00FD76D0" w:rsidRPr="00FD76D0" w:rsidRDefault="00FD76D0" w:rsidP="00F73D35">
            <w:pPr>
              <w:autoSpaceDE w:val="0"/>
              <w:autoSpaceDN w:val="0"/>
              <w:adjustRightInd w:val="0"/>
              <w:spacing w:after="0" w:line="240" w:lineRule="auto"/>
              <w:ind w:left="142"/>
              <w:jc w:val="center"/>
              <w:rPr>
                <w:rFonts w:cs="Arial"/>
              </w:rPr>
            </w:pPr>
          </w:p>
        </w:tc>
      </w:tr>
      <w:tr w:rsidR="00FD76D0" w:rsidRPr="00FD76D0" w:rsidTr="00F73D35">
        <w:trPr>
          <w:trHeight w:val="1984"/>
        </w:trPr>
        <w:tc>
          <w:tcPr>
            <w:tcW w:w="0" w:type="auto"/>
            <w:vAlign w:val="center"/>
          </w:tcPr>
          <w:p w:rsidR="00FD76D0" w:rsidRPr="00FD76D0" w:rsidRDefault="00006EEE" w:rsidP="00F73D35">
            <w:pPr>
              <w:snapToGrid w:val="0"/>
              <w:spacing w:line="240" w:lineRule="auto"/>
              <w:ind w:left="142"/>
              <w:rPr>
                <w:rFonts w:cs="Arial"/>
              </w:rPr>
            </w:pPr>
            <w:r>
              <w:rPr>
                <w:rFonts w:cs="Arial"/>
              </w:rPr>
              <w:t>3</w:t>
            </w:r>
          </w:p>
        </w:tc>
        <w:tc>
          <w:tcPr>
            <w:tcW w:w="0" w:type="auto"/>
            <w:vAlign w:val="center"/>
          </w:tcPr>
          <w:p w:rsidR="00FD76D0" w:rsidRPr="00FD76D0" w:rsidRDefault="00006EEE" w:rsidP="00F73D35">
            <w:pPr>
              <w:snapToGrid w:val="0"/>
              <w:spacing w:after="0" w:line="240" w:lineRule="auto"/>
              <w:rPr>
                <w:rFonts w:eastAsia="Times New Roman" w:cs="Arial"/>
                <w:b/>
                <w:bCs/>
              </w:rPr>
            </w:pPr>
            <w:r>
              <w:rPr>
                <w:rFonts w:eastAsia="Times New Roman" w:cs="Arial"/>
                <w:b/>
                <w:bCs/>
              </w:rPr>
              <w:t xml:space="preserve">Oddziaływanie projektu  </w:t>
            </w:r>
          </w:p>
        </w:tc>
        <w:tc>
          <w:tcPr>
            <w:tcW w:w="7994" w:type="dxa"/>
            <w:vAlign w:val="center"/>
          </w:tcPr>
          <w:p w:rsidR="00FD76D0" w:rsidRPr="00FD76D0" w:rsidRDefault="00006EEE" w:rsidP="00F73D35">
            <w:pPr>
              <w:snapToGrid w:val="0"/>
              <w:spacing w:after="0" w:line="240" w:lineRule="auto"/>
              <w:jc w:val="both"/>
              <w:rPr>
                <w:rFonts w:cs="Arial"/>
              </w:rPr>
            </w:pPr>
            <w:r>
              <w:rPr>
                <w:rFonts w:cs="Arial"/>
              </w:rPr>
              <w:t>W ramach kryterium oceniane będzie oddziaływanie projektu  wg klucza:</w:t>
            </w:r>
          </w:p>
          <w:p w:rsidR="00FD76D0" w:rsidRPr="00FD76D0" w:rsidRDefault="00FD76D0" w:rsidP="00F73D35">
            <w:pPr>
              <w:snapToGrid w:val="0"/>
              <w:spacing w:after="0" w:line="240" w:lineRule="auto"/>
              <w:jc w:val="both"/>
              <w:rPr>
                <w:rFonts w:cs="Arial"/>
              </w:rPr>
            </w:pPr>
          </w:p>
          <w:p w:rsidR="00FD76D0" w:rsidRPr="00FD76D0" w:rsidRDefault="00006EEE" w:rsidP="00FD76D0">
            <w:pPr>
              <w:numPr>
                <w:ilvl w:val="0"/>
                <w:numId w:val="337"/>
              </w:numPr>
              <w:autoSpaceDE w:val="0"/>
              <w:autoSpaceDN w:val="0"/>
              <w:adjustRightInd w:val="0"/>
              <w:contextualSpacing/>
              <w:jc w:val="both"/>
              <w:rPr>
                <w:rFonts w:cs="Arial"/>
              </w:rPr>
            </w:pPr>
            <w:r>
              <w:rPr>
                <w:rFonts w:eastAsia="Times New Roman" w:cs="Arial"/>
              </w:rPr>
              <w:t xml:space="preserve">projekt </w:t>
            </w:r>
            <w:r>
              <w:rPr>
                <w:rFonts w:cs="Arial"/>
              </w:rPr>
              <w:t xml:space="preserve">regionalny – oddziaływanie docelowego przedsięwzięcia na cały obszar województwa </w:t>
            </w:r>
            <w:r>
              <w:rPr>
                <w:rFonts w:eastAsia="Times New Roman" w:cs="Arial"/>
              </w:rPr>
              <w:t xml:space="preserve">(oddziaływanie znaczące) </w:t>
            </w:r>
            <w:r>
              <w:rPr>
                <w:rFonts w:cs="Arial"/>
              </w:rPr>
              <w:t xml:space="preserve">– </w:t>
            </w:r>
            <w:r w:rsidR="00507FFA" w:rsidRPr="00F463B2">
              <w:rPr>
                <w:rFonts w:eastAsia="Times New Roman" w:cs="Arial"/>
              </w:rPr>
              <w:t>100%</w:t>
            </w:r>
            <w:r w:rsidR="00FD76D0" w:rsidRPr="00FD76D0">
              <w:rPr>
                <w:rFonts w:eastAsia="Times New Roman" w:cs="Arial"/>
              </w:rPr>
              <w:t xml:space="preserve"> maksymalnej oceny dla kryterium tj. </w:t>
            </w:r>
            <w:r>
              <w:rPr>
                <w:rFonts w:cs="Arial"/>
              </w:rPr>
              <w:t xml:space="preserve">4,4 pkt, </w:t>
            </w:r>
          </w:p>
          <w:p w:rsidR="00FD76D0" w:rsidRPr="00FD76D0" w:rsidRDefault="00006EEE" w:rsidP="00FD76D0">
            <w:pPr>
              <w:numPr>
                <w:ilvl w:val="0"/>
                <w:numId w:val="337"/>
              </w:numPr>
              <w:autoSpaceDE w:val="0"/>
              <w:autoSpaceDN w:val="0"/>
              <w:adjustRightInd w:val="0"/>
              <w:contextualSpacing/>
              <w:jc w:val="both"/>
              <w:rPr>
                <w:rFonts w:cs="Arial"/>
              </w:rPr>
            </w:pPr>
            <w:r>
              <w:rPr>
                <w:rFonts w:eastAsia="Times New Roman" w:cs="Arial"/>
              </w:rPr>
              <w:t xml:space="preserve">projekt </w:t>
            </w:r>
            <w:r>
              <w:rPr>
                <w:rFonts w:cs="Arial"/>
              </w:rPr>
              <w:t xml:space="preserve">subregionalny – oddziaływanie docelowego przedsięwzięcia na kilka powiatów </w:t>
            </w:r>
            <w:r>
              <w:rPr>
                <w:rFonts w:eastAsia="Times New Roman" w:cs="Arial"/>
              </w:rPr>
              <w:t xml:space="preserve">(oddziaływanie średnie) </w:t>
            </w:r>
            <w:r>
              <w:rPr>
                <w:rFonts w:cs="Arial"/>
              </w:rPr>
              <w:t xml:space="preserve">– </w:t>
            </w:r>
            <w:r w:rsidR="00507FFA" w:rsidRPr="00F463B2">
              <w:rPr>
                <w:rFonts w:eastAsia="Times New Roman" w:cs="Arial"/>
              </w:rPr>
              <w:t>75%</w:t>
            </w:r>
            <w:r w:rsidR="00FD76D0" w:rsidRPr="00FD76D0">
              <w:rPr>
                <w:rFonts w:eastAsia="Times New Roman" w:cs="Arial"/>
              </w:rPr>
              <w:t xml:space="preserve"> maksymalnej oceny dla kryterium tj. </w:t>
            </w:r>
            <w:r>
              <w:rPr>
                <w:rFonts w:cs="Arial"/>
              </w:rPr>
              <w:t xml:space="preserve">3,3 pkt, </w:t>
            </w:r>
          </w:p>
          <w:p w:rsidR="00FD76D0" w:rsidRPr="00FD76D0" w:rsidRDefault="00006EEE" w:rsidP="00FD76D0">
            <w:pPr>
              <w:numPr>
                <w:ilvl w:val="0"/>
                <w:numId w:val="337"/>
              </w:numPr>
              <w:autoSpaceDE w:val="0"/>
              <w:autoSpaceDN w:val="0"/>
              <w:adjustRightInd w:val="0"/>
              <w:contextualSpacing/>
              <w:jc w:val="both"/>
              <w:rPr>
                <w:rFonts w:cs="Arial"/>
              </w:rPr>
            </w:pPr>
            <w:r>
              <w:rPr>
                <w:rFonts w:eastAsia="Times New Roman" w:cs="Arial"/>
              </w:rPr>
              <w:t xml:space="preserve">projekt </w:t>
            </w:r>
            <w:r>
              <w:rPr>
                <w:rFonts w:cs="Arial"/>
              </w:rPr>
              <w:t xml:space="preserve">lokalny – oddziaływanie docelowego przedsięwzięcia na gminę lub kilka gmin, powiat </w:t>
            </w:r>
            <w:r>
              <w:rPr>
                <w:rFonts w:eastAsia="Times New Roman" w:cs="Arial"/>
              </w:rPr>
              <w:t xml:space="preserve">(oddziaływanie niskie) </w:t>
            </w:r>
            <w:r>
              <w:rPr>
                <w:rFonts w:cs="Arial"/>
              </w:rPr>
              <w:t>-</w:t>
            </w:r>
            <w:r w:rsidR="00507FFA" w:rsidRPr="00F463B2">
              <w:rPr>
                <w:rFonts w:eastAsia="Times New Roman" w:cs="Arial"/>
              </w:rPr>
              <w:t>50%</w:t>
            </w:r>
            <w:r w:rsidR="00FD76D0" w:rsidRPr="00FD76D0">
              <w:rPr>
                <w:rFonts w:eastAsia="Times New Roman" w:cs="Arial"/>
              </w:rPr>
              <w:t xml:space="preserve"> maksymalnej oceny dla kryterium tj</w:t>
            </w:r>
            <w:r>
              <w:rPr>
                <w:rFonts w:eastAsia="Times New Roman" w:cs="Arial"/>
              </w:rPr>
              <w:t xml:space="preserve">.  </w:t>
            </w:r>
            <w:r>
              <w:rPr>
                <w:rFonts w:cs="Arial"/>
              </w:rPr>
              <w:t>2,2 pkt,</w:t>
            </w:r>
          </w:p>
          <w:p w:rsidR="00FD76D0" w:rsidRPr="00FD76D0" w:rsidRDefault="00006EEE" w:rsidP="00FD76D0">
            <w:pPr>
              <w:numPr>
                <w:ilvl w:val="0"/>
                <w:numId w:val="337"/>
              </w:numPr>
              <w:autoSpaceDE w:val="0"/>
              <w:autoSpaceDN w:val="0"/>
              <w:adjustRightInd w:val="0"/>
              <w:contextualSpacing/>
              <w:jc w:val="both"/>
              <w:rPr>
                <w:rFonts w:cs="Arial"/>
              </w:rPr>
            </w:pPr>
            <w:r>
              <w:rPr>
                <w:rFonts w:cs="Arial"/>
              </w:rPr>
              <w:t xml:space="preserve">brak spełnienie ww. warunku lub brak informacji o oddziaływaniu - 0 pkt. </w:t>
            </w:r>
          </w:p>
          <w:p w:rsidR="00FD76D0" w:rsidRPr="00FD76D0" w:rsidRDefault="00FD76D0" w:rsidP="00F73D35">
            <w:pPr>
              <w:snapToGrid w:val="0"/>
              <w:spacing w:after="0" w:line="240" w:lineRule="auto"/>
              <w:jc w:val="both"/>
              <w:rPr>
                <w:rFonts w:cs="Arial"/>
              </w:rPr>
            </w:pPr>
          </w:p>
        </w:tc>
        <w:tc>
          <w:tcPr>
            <w:tcW w:w="2268" w:type="dxa"/>
            <w:vAlign w:val="center"/>
          </w:tcPr>
          <w:p w:rsidR="00FD76D0" w:rsidRPr="00FD76D0" w:rsidRDefault="00507FFA" w:rsidP="00F73D35">
            <w:pPr>
              <w:autoSpaceDE w:val="0"/>
              <w:autoSpaceDN w:val="0"/>
              <w:adjustRightInd w:val="0"/>
              <w:spacing w:after="0" w:line="240" w:lineRule="auto"/>
              <w:ind w:left="142"/>
              <w:jc w:val="center"/>
              <w:rPr>
                <w:rFonts w:cs="Arial"/>
              </w:rPr>
            </w:pPr>
            <w:r w:rsidRPr="00F463B2">
              <w:rPr>
                <w:rFonts w:cs="Arial"/>
              </w:rPr>
              <w:t>10%</w:t>
            </w:r>
            <w:r w:rsidR="00FD76D0" w:rsidRPr="00FD76D0">
              <w:rPr>
                <w:rFonts w:cs="Arial"/>
              </w:rPr>
              <w:t xml:space="preserve"> całej oceny wpływu na realizację SRWD</w:t>
            </w:r>
            <w:r w:rsidR="00006EEE">
              <w:rPr>
                <w:rFonts w:cs="Arial"/>
              </w:rPr>
              <w:t>– max. 4,4 pkt</w:t>
            </w:r>
          </w:p>
          <w:p w:rsidR="00FD76D0" w:rsidRPr="00FD76D0" w:rsidRDefault="00FD76D0" w:rsidP="00F73D35">
            <w:pPr>
              <w:autoSpaceDE w:val="0"/>
              <w:autoSpaceDN w:val="0"/>
              <w:adjustRightInd w:val="0"/>
              <w:spacing w:after="0" w:line="240" w:lineRule="auto"/>
              <w:ind w:left="142"/>
              <w:jc w:val="center"/>
              <w:rPr>
                <w:rFonts w:cs="Arial"/>
              </w:rPr>
            </w:pPr>
          </w:p>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 (0 punktów w kryterium nie oznacza odrzucenia wniosku) </w:t>
            </w:r>
          </w:p>
          <w:p w:rsidR="00FD76D0" w:rsidRPr="00FD76D0" w:rsidRDefault="00FD76D0" w:rsidP="00F73D35">
            <w:pPr>
              <w:autoSpaceDE w:val="0"/>
              <w:autoSpaceDN w:val="0"/>
              <w:adjustRightInd w:val="0"/>
              <w:spacing w:after="0" w:line="240" w:lineRule="auto"/>
              <w:ind w:left="142"/>
              <w:jc w:val="center"/>
              <w:rPr>
                <w:rFonts w:cs="Arial"/>
              </w:rPr>
            </w:pPr>
          </w:p>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 </w:t>
            </w:r>
          </w:p>
          <w:p w:rsidR="00FD76D0" w:rsidRPr="00FD76D0" w:rsidRDefault="00FD76D0" w:rsidP="00F73D35">
            <w:pPr>
              <w:autoSpaceDE w:val="0"/>
              <w:autoSpaceDN w:val="0"/>
              <w:adjustRightInd w:val="0"/>
              <w:spacing w:after="0" w:line="240" w:lineRule="auto"/>
              <w:ind w:left="142"/>
              <w:jc w:val="center"/>
              <w:rPr>
                <w:rFonts w:cs="Arial"/>
              </w:rPr>
            </w:pPr>
          </w:p>
        </w:tc>
      </w:tr>
      <w:tr w:rsidR="00FD76D0" w:rsidRPr="003E217C" w:rsidTr="00F73D35">
        <w:trPr>
          <w:trHeight w:val="2126"/>
        </w:trPr>
        <w:tc>
          <w:tcPr>
            <w:tcW w:w="0" w:type="auto"/>
            <w:vAlign w:val="center"/>
          </w:tcPr>
          <w:p w:rsidR="00FD76D0" w:rsidRPr="00FD76D0" w:rsidRDefault="00006EEE" w:rsidP="00F73D35">
            <w:pPr>
              <w:snapToGrid w:val="0"/>
              <w:spacing w:line="240" w:lineRule="auto"/>
              <w:ind w:left="142"/>
              <w:rPr>
                <w:rFonts w:cs="Arial"/>
              </w:rPr>
            </w:pPr>
            <w:r>
              <w:rPr>
                <w:rFonts w:cs="Arial"/>
              </w:rPr>
              <w:t>4</w:t>
            </w:r>
          </w:p>
        </w:tc>
        <w:tc>
          <w:tcPr>
            <w:tcW w:w="0" w:type="auto"/>
            <w:vAlign w:val="center"/>
          </w:tcPr>
          <w:p w:rsidR="00FD76D0" w:rsidRPr="00FD76D0" w:rsidRDefault="00006EEE" w:rsidP="00F73D35">
            <w:pPr>
              <w:snapToGrid w:val="0"/>
              <w:spacing w:after="0" w:line="240" w:lineRule="auto"/>
              <w:rPr>
                <w:rFonts w:eastAsia="Times New Roman" w:cs="Arial"/>
                <w:b/>
                <w:bCs/>
              </w:rPr>
            </w:pPr>
            <w:r>
              <w:rPr>
                <w:rFonts w:eastAsia="Times New Roman" w:cs="Arial"/>
                <w:b/>
                <w:bCs/>
              </w:rPr>
              <w:t xml:space="preserve">Rozwój subregionalnych ośrodków nowoczesnej diagnostyki </w:t>
            </w:r>
          </w:p>
        </w:tc>
        <w:tc>
          <w:tcPr>
            <w:tcW w:w="7994" w:type="dxa"/>
            <w:vAlign w:val="center"/>
          </w:tcPr>
          <w:p w:rsidR="00FD76D0" w:rsidRPr="00FD76D0" w:rsidRDefault="00006EEE" w:rsidP="00F73D35">
            <w:pPr>
              <w:snapToGrid w:val="0"/>
              <w:spacing w:after="0" w:line="240" w:lineRule="auto"/>
              <w:jc w:val="both"/>
              <w:rPr>
                <w:rFonts w:cs="Arial"/>
              </w:rPr>
            </w:pPr>
            <w:r>
              <w:rPr>
                <w:rFonts w:cs="Arial"/>
              </w:rPr>
              <w:t xml:space="preserve">W ramach kryterium weryfikowane będzie czy projekt przyczynia się do rozwoju subregionach ośrodków nowoczesnej diagnostyki we Wrocławiu, Wałbrzychu, Jeleniej Górze i Legnicy. </w:t>
            </w:r>
          </w:p>
          <w:p w:rsidR="00FD76D0" w:rsidRPr="00FD76D0" w:rsidRDefault="00FD76D0" w:rsidP="00F73D35">
            <w:pPr>
              <w:snapToGrid w:val="0"/>
              <w:spacing w:after="0" w:line="240" w:lineRule="auto"/>
              <w:jc w:val="both"/>
              <w:rPr>
                <w:rFonts w:cs="Arial"/>
              </w:rPr>
            </w:pPr>
          </w:p>
          <w:p w:rsidR="00FD76D0" w:rsidRPr="00FD76D0" w:rsidRDefault="00006EEE" w:rsidP="00FD76D0">
            <w:pPr>
              <w:numPr>
                <w:ilvl w:val="0"/>
                <w:numId w:val="75"/>
              </w:numPr>
              <w:snapToGrid w:val="0"/>
              <w:spacing w:after="0" w:line="240" w:lineRule="auto"/>
              <w:contextualSpacing/>
              <w:jc w:val="both"/>
              <w:rPr>
                <w:rFonts w:cs="Arial"/>
              </w:rPr>
            </w:pPr>
            <w:r>
              <w:rPr>
                <w:rFonts w:cs="Arial"/>
              </w:rPr>
              <w:t>Tak – 8,8 pkt</w:t>
            </w:r>
          </w:p>
          <w:p w:rsidR="00FD76D0" w:rsidRPr="00FD76D0" w:rsidRDefault="00006EEE" w:rsidP="00FD76D0">
            <w:pPr>
              <w:numPr>
                <w:ilvl w:val="0"/>
                <w:numId w:val="75"/>
              </w:numPr>
              <w:snapToGrid w:val="0"/>
              <w:spacing w:after="0" w:line="240" w:lineRule="auto"/>
              <w:contextualSpacing/>
              <w:jc w:val="both"/>
              <w:rPr>
                <w:rFonts w:cs="Arial"/>
              </w:rPr>
            </w:pPr>
            <w:r>
              <w:rPr>
                <w:rFonts w:cs="Arial"/>
              </w:rPr>
              <w:t xml:space="preserve">Nie – 0 pkt. </w:t>
            </w:r>
          </w:p>
          <w:p w:rsidR="00FD76D0" w:rsidRPr="00FD76D0" w:rsidRDefault="00FD76D0" w:rsidP="00F73D35">
            <w:pPr>
              <w:snapToGrid w:val="0"/>
              <w:spacing w:after="0" w:line="240" w:lineRule="auto"/>
              <w:jc w:val="both"/>
              <w:rPr>
                <w:rFonts w:cs="Arial"/>
              </w:rPr>
            </w:pPr>
          </w:p>
        </w:tc>
        <w:tc>
          <w:tcPr>
            <w:tcW w:w="2268" w:type="dxa"/>
            <w:vAlign w:val="center"/>
          </w:tcPr>
          <w:p w:rsidR="00FD76D0" w:rsidRPr="00FD76D0" w:rsidRDefault="00507FFA" w:rsidP="00F73D35">
            <w:pPr>
              <w:autoSpaceDE w:val="0"/>
              <w:autoSpaceDN w:val="0"/>
              <w:adjustRightInd w:val="0"/>
              <w:spacing w:after="0" w:line="240" w:lineRule="auto"/>
              <w:ind w:left="142"/>
              <w:jc w:val="center"/>
              <w:rPr>
                <w:rFonts w:cs="Arial"/>
              </w:rPr>
            </w:pPr>
            <w:r w:rsidRPr="00F463B2">
              <w:rPr>
                <w:rFonts w:cs="Arial"/>
              </w:rPr>
              <w:t>20%</w:t>
            </w:r>
            <w:r w:rsidR="00FD76D0" w:rsidRPr="00FD76D0">
              <w:rPr>
                <w:rFonts w:cs="Arial"/>
              </w:rPr>
              <w:t xml:space="preserve"> całej oceny wpływu na realizację SRWD </w:t>
            </w:r>
            <w:r w:rsidR="00006EEE">
              <w:rPr>
                <w:rFonts w:cs="Arial"/>
              </w:rPr>
              <w:t>– max. 8,8 pkt</w:t>
            </w:r>
            <w:r w:rsidR="00FD76D0" w:rsidRPr="00FD76D0">
              <w:rPr>
                <w:rFonts w:cs="Arial"/>
              </w:rPr>
              <w:t xml:space="preserve"> </w:t>
            </w:r>
          </w:p>
          <w:p w:rsidR="00FD76D0" w:rsidRPr="00FD76D0" w:rsidRDefault="00FD76D0" w:rsidP="00F73D35">
            <w:pPr>
              <w:autoSpaceDE w:val="0"/>
              <w:autoSpaceDN w:val="0"/>
              <w:adjustRightInd w:val="0"/>
              <w:spacing w:after="0" w:line="240" w:lineRule="auto"/>
              <w:ind w:left="142"/>
              <w:jc w:val="center"/>
              <w:rPr>
                <w:rFonts w:cs="Arial"/>
              </w:rPr>
            </w:pPr>
          </w:p>
          <w:p w:rsidR="00FD76D0" w:rsidRPr="00FD76D0" w:rsidRDefault="00006EEE" w:rsidP="00F73D35">
            <w:pPr>
              <w:autoSpaceDE w:val="0"/>
              <w:autoSpaceDN w:val="0"/>
              <w:adjustRightInd w:val="0"/>
              <w:spacing w:after="0" w:line="240" w:lineRule="auto"/>
              <w:ind w:left="142"/>
              <w:jc w:val="center"/>
              <w:rPr>
                <w:rFonts w:cs="Arial"/>
              </w:rPr>
            </w:pPr>
            <w:r>
              <w:rPr>
                <w:rFonts w:cs="Arial"/>
              </w:rPr>
              <w:t xml:space="preserve">(0 punktów w kryterium nie oznacza odrzucenia wniosku) </w:t>
            </w:r>
          </w:p>
          <w:p w:rsidR="00FD76D0" w:rsidRPr="00FD76D0" w:rsidRDefault="00FD76D0" w:rsidP="00F73D35">
            <w:pPr>
              <w:autoSpaceDE w:val="0"/>
              <w:autoSpaceDN w:val="0"/>
              <w:adjustRightInd w:val="0"/>
              <w:spacing w:after="0" w:line="240" w:lineRule="auto"/>
              <w:ind w:left="142"/>
              <w:jc w:val="center"/>
              <w:rPr>
                <w:rFonts w:cs="Arial"/>
              </w:rPr>
            </w:pPr>
          </w:p>
          <w:p w:rsidR="00FD76D0" w:rsidRPr="00F463B2" w:rsidRDefault="00FD76D0" w:rsidP="00F73D35">
            <w:pPr>
              <w:autoSpaceDE w:val="0"/>
              <w:autoSpaceDN w:val="0"/>
              <w:adjustRightInd w:val="0"/>
              <w:spacing w:after="0" w:line="240" w:lineRule="auto"/>
              <w:ind w:left="142"/>
              <w:jc w:val="center"/>
              <w:rPr>
                <w:rFonts w:cs="Arial"/>
              </w:rPr>
            </w:pPr>
          </w:p>
        </w:tc>
      </w:tr>
    </w:tbl>
    <w:p w:rsidR="00FD76D0" w:rsidRPr="003E217C" w:rsidRDefault="00FD76D0" w:rsidP="00FD76D0">
      <w:pPr>
        <w:spacing w:line="240" w:lineRule="auto"/>
        <w:rPr>
          <w:rFonts w:cs="Arial"/>
          <w:b/>
          <w:bCs/>
          <w:iCs/>
          <w:color w:val="FF0000"/>
          <w:u w:val="single"/>
        </w:rPr>
      </w:pPr>
    </w:p>
    <w:p w:rsidR="00FD76D0" w:rsidRDefault="00FD76D0" w:rsidP="006A29B5"/>
    <w:p w:rsidR="00FD76D0" w:rsidRPr="000B7175" w:rsidRDefault="00FD76D0" w:rsidP="006A29B5"/>
    <w:p w:rsidR="001A1701" w:rsidRPr="00744864" w:rsidRDefault="001A1701" w:rsidP="001A1701">
      <w:pPr>
        <w:rPr>
          <w:rFonts w:eastAsia="Times New Roman" w:cs="Arial"/>
          <w:b/>
          <w:bCs/>
          <w:iCs/>
          <w:sz w:val="28"/>
          <w:szCs w:val="28"/>
          <w:u w:val="single"/>
        </w:rPr>
      </w:pPr>
      <w:r w:rsidRPr="00744864">
        <w:rPr>
          <w:rFonts w:eastAsia="Times New Roman" w:cs="Arial"/>
          <w:b/>
          <w:bCs/>
          <w:iCs/>
          <w:sz w:val="28"/>
          <w:szCs w:val="28"/>
          <w:u w:val="single"/>
        </w:rPr>
        <w:t>OŚ PRIORYTETOWA 7 – Infrastruktura edukacyjna</w:t>
      </w:r>
    </w:p>
    <w:p w:rsidR="001A1701" w:rsidRPr="001A1701" w:rsidRDefault="00F6599B" w:rsidP="001A1701">
      <w:pPr>
        <w:rPr>
          <w:rFonts w:eastAsia="Times New Roman" w:cs="Arial"/>
          <w:b/>
          <w:bCs/>
          <w:iCs/>
          <w:sz w:val="28"/>
          <w:szCs w:val="28"/>
        </w:rPr>
      </w:pPr>
      <w:r>
        <w:rPr>
          <w:rFonts w:eastAsia="Times New Roman" w:cs="Arial"/>
          <w:b/>
          <w:bCs/>
          <w:iCs/>
          <w:sz w:val="28"/>
          <w:szCs w:val="28"/>
        </w:rPr>
        <w:t xml:space="preserve">Działanie </w:t>
      </w:r>
      <w:r w:rsidR="001A1701" w:rsidRPr="001A1701">
        <w:rPr>
          <w:rFonts w:eastAsia="Times New Roman" w:cs="Arial"/>
          <w:b/>
          <w:bCs/>
          <w:iCs/>
          <w:sz w:val="28"/>
          <w:szCs w:val="28"/>
        </w:rPr>
        <w:t>7.1 Inwestycje w edukację przedszkolną, podstawową i gimnazjalną</w:t>
      </w:r>
    </w:p>
    <w:p w:rsidR="006A29B5" w:rsidRPr="001A1701" w:rsidRDefault="001A1701" w:rsidP="001A1701">
      <w:pPr>
        <w:rPr>
          <w:rFonts w:eastAsia="Times New Roman" w:cs="Arial"/>
          <w:b/>
          <w:bCs/>
          <w:iCs/>
          <w:sz w:val="28"/>
          <w:szCs w:val="28"/>
        </w:rPr>
      </w:pPr>
      <w:r w:rsidRPr="001A1701">
        <w:rPr>
          <w:rFonts w:eastAsia="Times New Roman" w:cs="Arial"/>
          <w:b/>
          <w:bCs/>
          <w:iCs/>
          <w:sz w:val="28"/>
          <w:szCs w:val="28"/>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1A1701" w:rsidRPr="001A1701" w:rsidTr="003F659B">
        <w:trPr>
          <w:trHeight w:val="952"/>
        </w:trPr>
        <w:tc>
          <w:tcPr>
            <w:tcW w:w="567" w:type="dxa"/>
            <w:vAlign w:val="center"/>
          </w:tcPr>
          <w:p w:rsidR="005405FF" w:rsidRDefault="005405FF" w:rsidP="001A1701">
            <w:pPr>
              <w:rPr>
                <w:rFonts w:eastAsiaTheme="minorHAnsi"/>
                <w:lang w:eastAsia="en-US"/>
              </w:rPr>
            </w:pPr>
          </w:p>
          <w:p w:rsidR="001A1701" w:rsidRPr="001A1701" w:rsidRDefault="001A1701" w:rsidP="001A1701">
            <w:pPr>
              <w:rPr>
                <w:rFonts w:eastAsiaTheme="minorHAnsi"/>
                <w:lang w:eastAsia="en-US"/>
              </w:rPr>
            </w:pPr>
            <w:r w:rsidRPr="001A1701">
              <w:rPr>
                <w:rFonts w:eastAsiaTheme="minorHAnsi"/>
                <w:lang w:eastAsia="en-US"/>
              </w:rPr>
              <w:t>1.</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p>
          <w:p w:rsidR="005405FF" w:rsidRDefault="005405FF"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wiejskich</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Tak – </w:t>
            </w:r>
            <w:r w:rsidR="00865551">
              <w:rPr>
                <w:rFonts w:eastAsiaTheme="minorHAnsi"/>
                <w:lang w:eastAsia="en-US"/>
              </w:rPr>
              <w:t>10,8</w:t>
            </w:r>
            <w:r w:rsidRPr="001A1701">
              <w:rPr>
                <w:rFonts w:eastAsiaTheme="minorHAnsi"/>
                <w:lang w:eastAsia="en-US"/>
              </w:rPr>
              <w:t xml:space="preserve"> pkt;</w:t>
            </w: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Nie -  0 pkt </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6" w:history="1">
              <w:r w:rsidRPr="001A1701">
                <w:rPr>
                  <w:rFonts w:eastAsiaTheme="minorHAnsi"/>
                  <w:color w:val="0000FF" w:themeColor="hyperlink"/>
                  <w:u w:val="single"/>
                  <w:lang w:eastAsia="en-US"/>
                </w:rPr>
                <w:t>http://ec.europa.eu/eurostat/ramon/miscellaneous/index.cfm?TargetUrl=DSP_DEGURBA</w:t>
              </w:r>
            </w:hyperlink>
            <w:r w:rsidR="002403B1">
              <w:rPr>
                <w:rFonts w:eastAsiaTheme="minorHAnsi"/>
                <w:lang w:eastAsia="en-US"/>
              </w:rPr>
              <w:t>.</w:t>
            </w:r>
          </w:p>
        </w:tc>
        <w:tc>
          <w:tcPr>
            <w:tcW w:w="3544" w:type="dxa"/>
          </w:tcPr>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sidR="0029173A">
              <w:rPr>
                <w:rFonts w:eastAsiaTheme="minorHAnsi" w:cs="Arial"/>
                <w:lang w:eastAsia="en-US"/>
              </w:rPr>
              <w:t>pkt</w:t>
            </w:r>
            <w:r w:rsidR="0000534D">
              <w:rPr>
                <w:rFonts w:eastAsiaTheme="minorHAnsi" w:cs="Arial"/>
                <w:lang w:eastAsia="en-US"/>
              </w:rPr>
              <w:t xml:space="preserve"> </w:t>
            </w:r>
            <w:r w:rsidR="002B052F">
              <w:rPr>
                <w:rFonts w:eastAsiaTheme="minorHAnsi" w:cs="Arial"/>
                <w:lang w:eastAsia="en-US"/>
              </w:rPr>
              <w:t>– 10,8</w:t>
            </w:r>
            <w:r w:rsidR="0029173A">
              <w:rPr>
                <w:rFonts w:eastAsiaTheme="minorHAnsi" w:cs="Arial"/>
                <w:lang w:eastAsia="en-US"/>
              </w:rPr>
              <w:t xml:space="preserve"> pkt</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(0 punktów w kryterium nie oznacza odrzucenia wniosku)</w:t>
            </w:r>
          </w:p>
        </w:tc>
      </w:tr>
      <w:tr w:rsidR="001A1701" w:rsidRPr="001A1701" w:rsidTr="003F659B">
        <w:trPr>
          <w:trHeight w:val="952"/>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2.</w:t>
            </w:r>
          </w:p>
        </w:tc>
        <w:tc>
          <w:tcPr>
            <w:tcW w:w="3686" w:type="dxa"/>
          </w:tcPr>
          <w:p w:rsidR="001A1701" w:rsidRPr="001A1701" w:rsidRDefault="001A1701"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charakteryzujących się słabym dostępem do edukacji przedszkolnej</w:t>
            </w:r>
          </w:p>
        </w:tc>
        <w:tc>
          <w:tcPr>
            <w:tcW w:w="6378" w:type="dxa"/>
          </w:tcPr>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W ramach kryterium będzie sprawdzana liczba miejsc </w:t>
            </w:r>
            <w:r w:rsidRPr="001A1701">
              <w:rPr>
                <w:rFonts w:eastAsiaTheme="minorHAnsi"/>
                <w:lang w:eastAsia="en-US"/>
              </w:rPr>
              <w:br/>
              <w:t xml:space="preserve">w przedszkolach na 1000 dzieci w wieku 3-6 lat w 2013 r. </w:t>
            </w:r>
            <w:r w:rsidR="00B121B7" w:rsidRPr="00B121B7">
              <w:rPr>
                <w:rFonts w:eastAsiaTheme="minorHAnsi"/>
                <w:lang w:eastAsia="en-US"/>
              </w:rPr>
              <w:t xml:space="preserve">w poszczególnych gminach </w:t>
            </w:r>
            <w:r w:rsidRPr="001A1701">
              <w:rPr>
                <w:rFonts w:eastAsiaTheme="minorHAnsi"/>
                <w:lang w:eastAsia="en-US"/>
              </w:rPr>
              <w:t xml:space="preserve">(dane BDL, GUS). </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Najwięcej punktów otrzymają projekty realizowane na obszarach </w:t>
            </w:r>
            <w:r w:rsidR="00B121B7">
              <w:rPr>
                <w:rFonts w:eastAsiaTheme="minorHAnsi"/>
                <w:lang w:eastAsia="en-US"/>
              </w:rPr>
              <w:t xml:space="preserve">gmin </w:t>
            </w:r>
            <w:r w:rsidRPr="001A1701">
              <w:rPr>
                <w:rFonts w:eastAsiaTheme="minorHAnsi"/>
                <w:lang w:eastAsia="en-US"/>
              </w:rPr>
              <w:t>charakteryzujących się słabym dostępem do edukacji przedszkolnej.</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Punktem odniesienia będzie średnia wartość liczby miejsc w przedszkolach na 1000 dzieci w wieku 3-6 lat w 2013 r. dla danego OSI.</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do 50% średniej dla danego OSI – </w:t>
            </w:r>
            <w:r w:rsidR="00865551">
              <w:rPr>
                <w:rFonts w:eastAsiaTheme="minorHAnsi"/>
                <w:lang w:eastAsia="en-US"/>
              </w:rPr>
              <w:t>10,8</w:t>
            </w:r>
            <w:r w:rsidRPr="001A1701">
              <w:rPr>
                <w:rFonts w:eastAsiaTheme="minorHAnsi"/>
                <w:lang w:eastAsia="en-US"/>
              </w:rPr>
              <w:t xml:space="preserve">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powyżej 50% do </w:t>
            </w:r>
            <w:r w:rsidR="00BF7F2F">
              <w:rPr>
                <w:rFonts w:eastAsiaTheme="minorHAnsi"/>
                <w:lang w:eastAsia="en-US"/>
              </w:rPr>
              <w:t>75 % średniej dla danego OSI – 7</w:t>
            </w:r>
            <w:r w:rsidRPr="001A1701">
              <w:rPr>
                <w:rFonts w:eastAsiaTheme="minorHAnsi"/>
                <w:lang w:eastAsia="en-US"/>
              </w:rPr>
              <w:t>,</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75 % do 100</w:t>
            </w:r>
            <w:r w:rsidR="00BF7F2F">
              <w:rPr>
                <w:rFonts w:eastAsiaTheme="minorHAnsi"/>
                <w:lang w:eastAsia="en-US"/>
              </w:rPr>
              <w:t xml:space="preserve"> % średniej dla danego OSI – </w:t>
            </w:r>
            <w:r w:rsidR="00B121B7">
              <w:rPr>
                <w:rFonts w:eastAsiaTheme="minorHAnsi"/>
                <w:lang w:eastAsia="en-US"/>
              </w:rPr>
              <w:t>4</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100 % do 125 % średniej dla danego OSI – 1,6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Wartość powyżej 125 % średniej dla danego OSI – 0 pkt</w:t>
            </w:r>
          </w:p>
          <w:p w:rsidR="001A1701" w:rsidRPr="001A1701" w:rsidRDefault="001A1701" w:rsidP="001A1701">
            <w:pPr>
              <w:spacing w:line="240" w:lineRule="auto"/>
              <w:ind w:left="720"/>
              <w:contextualSpacing/>
              <w:jc w:val="both"/>
              <w:rPr>
                <w:rFonts w:eastAsiaTheme="minorHAnsi"/>
                <w:lang w:eastAsia="en-US"/>
              </w:rPr>
            </w:pPr>
          </w:p>
        </w:tc>
        <w:tc>
          <w:tcPr>
            <w:tcW w:w="3544" w:type="dxa"/>
          </w:tcPr>
          <w:p w:rsidR="001A1701" w:rsidRPr="001A1701" w:rsidRDefault="001A1701" w:rsidP="001A1701">
            <w:pPr>
              <w:jc w:val="center"/>
              <w:rPr>
                <w:rFonts w:eastAsiaTheme="minorHAnsi"/>
                <w:lang w:eastAsia="en-US"/>
              </w:rPr>
            </w:pPr>
            <w:r w:rsidRPr="001A1701">
              <w:rPr>
                <w:rFonts w:eastAsiaTheme="minorHAnsi"/>
                <w:lang w:eastAsia="en-US"/>
              </w:rPr>
              <w:t>Kryterium fakultatywne</w:t>
            </w:r>
          </w:p>
          <w:p w:rsidR="001A1701" w:rsidRDefault="001A1701" w:rsidP="0029173A">
            <w:pPr>
              <w:jc w:val="center"/>
              <w:rPr>
                <w:rFonts w:eastAsiaTheme="minorHAnsi"/>
                <w:lang w:eastAsia="en-US"/>
              </w:rPr>
            </w:pPr>
            <w:r w:rsidRPr="001A1701">
              <w:rPr>
                <w:rFonts w:eastAsiaTheme="minorHAnsi"/>
                <w:lang w:eastAsia="en-US"/>
              </w:rPr>
              <w:t xml:space="preserve"> 0 </w:t>
            </w:r>
            <w:r w:rsidR="0029173A">
              <w:rPr>
                <w:rFonts w:eastAsiaTheme="minorHAnsi"/>
                <w:lang w:eastAsia="en-US"/>
              </w:rPr>
              <w:t xml:space="preserve"> pkt – </w:t>
            </w:r>
            <w:r w:rsidR="002B052F" w:rsidRPr="002B052F">
              <w:rPr>
                <w:rFonts w:eastAsiaTheme="minorHAnsi"/>
                <w:lang w:eastAsia="en-US"/>
              </w:rPr>
              <w:t>10,8 pkt</w:t>
            </w:r>
          </w:p>
          <w:p w:rsidR="0029173A" w:rsidRPr="001A1701" w:rsidRDefault="0029173A" w:rsidP="0029173A">
            <w:pPr>
              <w:jc w:val="center"/>
              <w:rPr>
                <w:rFonts w:eastAsiaTheme="minorHAnsi"/>
                <w:lang w:eastAsia="en-US"/>
              </w:rPr>
            </w:pPr>
            <w:r w:rsidRPr="0029173A">
              <w:rPr>
                <w:rFonts w:eastAsiaTheme="minorHAnsi"/>
                <w:lang w:eastAsia="en-US"/>
              </w:rPr>
              <w:t>(0 punktów w kryterium nie oznacza odrzucenia wniosku)</w:t>
            </w:r>
          </w:p>
        </w:tc>
      </w:tr>
      <w:tr w:rsidR="001A1701" w:rsidRPr="001A1701" w:rsidTr="003F659B">
        <w:trPr>
          <w:trHeight w:val="2321"/>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3.</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Weryfikowany będzie poziom wpływu wskaźników zawartych w projekcie na realizację wartości docelowych wskaźników (wskaźników Ram Wykonania i pozostałych z RPO)</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1A1701" w:rsidRPr="001A1701" w:rsidRDefault="001A1701" w:rsidP="001A1701">
            <w:pPr>
              <w:jc w:val="both"/>
              <w:rPr>
                <w:rFonts w:eastAsiaTheme="minorHAnsi"/>
                <w:lang w:eastAsia="en-US"/>
              </w:rPr>
            </w:pPr>
          </w:p>
        </w:tc>
        <w:tc>
          <w:tcPr>
            <w:tcW w:w="3544" w:type="dxa"/>
          </w:tcPr>
          <w:p w:rsidR="001A1701" w:rsidRDefault="001A1701" w:rsidP="001A1701">
            <w:pPr>
              <w:spacing w:after="0" w:line="240" w:lineRule="auto"/>
              <w:jc w:val="center"/>
              <w:rPr>
                <w:rFonts w:eastAsiaTheme="minorHAnsi"/>
                <w:lang w:eastAsia="en-US"/>
              </w:rPr>
            </w:pPr>
            <w:r w:rsidRPr="001A1701">
              <w:rPr>
                <w:rFonts w:eastAsiaTheme="minorHAnsi"/>
                <w:lang w:eastAsia="en-US"/>
              </w:rPr>
              <w:t>Kryterium fakultatywne</w:t>
            </w:r>
          </w:p>
          <w:p w:rsidR="0029173A" w:rsidRPr="001A1701" w:rsidRDefault="0029173A" w:rsidP="001A1701">
            <w:pPr>
              <w:spacing w:after="0" w:line="240" w:lineRule="auto"/>
              <w:jc w:val="center"/>
              <w:rPr>
                <w:rFonts w:eastAsiaTheme="minorHAnsi"/>
                <w:lang w:eastAsia="en-US"/>
              </w:rPr>
            </w:pPr>
          </w:p>
          <w:p w:rsidR="001A1701" w:rsidRDefault="001A1701" w:rsidP="0029173A">
            <w:pPr>
              <w:spacing w:after="0" w:line="240" w:lineRule="auto"/>
              <w:jc w:val="center"/>
              <w:rPr>
                <w:rFonts w:eastAsiaTheme="minorHAnsi"/>
                <w:lang w:eastAsia="en-US"/>
              </w:rPr>
            </w:pPr>
            <w:r w:rsidRPr="001A1701">
              <w:rPr>
                <w:rFonts w:eastAsiaTheme="minorHAnsi"/>
                <w:lang w:eastAsia="en-US"/>
              </w:rPr>
              <w:t>0</w:t>
            </w:r>
            <w:r w:rsidR="0029173A">
              <w:rPr>
                <w:rFonts w:eastAsiaTheme="minorHAnsi"/>
                <w:lang w:eastAsia="en-US"/>
              </w:rPr>
              <w:t xml:space="preserve"> pkt -</w:t>
            </w:r>
            <w:r w:rsidR="002B052F">
              <w:rPr>
                <w:rFonts w:eastAsiaTheme="minorHAnsi"/>
                <w:lang w:eastAsia="en-US"/>
              </w:rPr>
              <w:t>14,4</w:t>
            </w:r>
            <w:r w:rsidR="0029173A">
              <w:rPr>
                <w:rFonts w:eastAsiaTheme="minorHAnsi"/>
                <w:lang w:eastAsia="en-US"/>
              </w:rPr>
              <w:t xml:space="preserve"> pkt</w:t>
            </w:r>
          </w:p>
          <w:p w:rsidR="0029173A" w:rsidRDefault="0029173A" w:rsidP="0029173A">
            <w:pPr>
              <w:spacing w:after="0" w:line="240" w:lineRule="auto"/>
              <w:jc w:val="center"/>
              <w:rPr>
                <w:rFonts w:eastAsiaTheme="minorHAnsi"/>
                <w:lang w:eastAsia="en-US"/>
              </w:rPr>
            </w:pPr>
          </w:p>
          <w:p w:rsidR="0029173A" w:rsidRPr="001A1701" w:rsidRDefault="0029173A" w:rsidP="0029173A">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744864" w:rsidRPr="00744864" w:rsidTr="003F659B">
        <w:trPr>
          <w:trHeight w:val="849"/>
        </w:trPr>
        <w:tc>
          <w:tcPr>
            <w:tcW w:w="10631" w:type="dxa"/>
            <w:gridSpan w:val="3"/>
            <w:tcBorders>
              <w:top w:val="single" w:sz="4" w:space="0" w:color="auto"/>
              <w:left w:val="single" w:sz="4" w:space="0" w:color="auto"/>
              <w:bottom w:val="single" w:sz="4" w:space="0" w:color="auto"/>
              <w:right w:val="single" w:sz="4" w:space="0" w:color="auto"/>
            </w:tcBorders>
            <w:vAlign w:val="center"/>
          </w:tcPr>
          <w:p w:rsidR="00744864" w:rsidRPr="00744864" w:rsidRDefault="00744864" w:rsidP="00744864">
            <w:pPr>
              <w:jc w:val="right"/>
              <w:rPr>
                <w:rFonts w:eastAsiaTheme="minorHAnsi"/>
                <w:lang w:eastAsia="en-US"/>
              </w:rPr>
            </w:pPr>
            <w:r w:rsidRPr="00744864">
              <w:rPr>
                <w:rFonts w:eastAsiaTheme="minorHAnsi"/>
                <w:lang w:eastAsia="en-US"/>
              </w:rPr>
              <w:t>SUMA</w:t>
            </w:r>
          </w:p>
        </w:tc>
        <w:tc>
          <w:tcPr>
            <w:tcW w:w="3544" w:type="dxa"/>
            <w:tcBorders>
              <w:top w:val="single" w:sz="4" w:space="0" w:color="auto"/>
              <w:left w:val="single" w:sz="4" w:space="0" w:color="auto"/>
              <w:bottom w:val="single" w:sz="4" w:space="0" w:color="auto"/>
              <w:right w:val="single" w:sz="4" w:space="0" w:color="auto"/>
            </w:tcBorders>
            <w:vAlign w:val="center"/>
          </w:tcPr>
          <w:p w:rsidR="00744864" w:rsidRPr="00744864" w:rsidRDefault="00744864" w:rsidP="002B052F">
            <w:pPr>
              <w:rPr>
                <w:rFonts w:eastAsiaTheme="minorHAnsi"/>
                <w:lang w:eastAsia="en-US"/>
              </w:rPr>
            </w:pPr>
            <w:r>
              <w:rPr>
                <w:rFonts w:eastAsiaTheme="minorHAnsi"/>
                <w:lang w:eastAsia="en-US"/>
              </w:rPr>
              <w:t>3</w:t>
            </w:r>
            <w:r w:rsidR="002B052F">
              <w:rPr>
                <w:rFonts w:eastAsiaTheme="minorHAnsi"/>
                <w:lang w:eastAsia="en-US"/>
              </w:rPr>
              <w:t>6</w:t>
            </w:r>
            <w:r>
              <w:rPr>
                <w:rFonts w:eastAsiaTheme="minorHAnsi"/>
                <w:lang w:eastAsia="en-US"/>
              </w:rPr>
              <w:t xml:space="preserve"> pkt</w:t>
            </w:r>
          </w:p>
        </w:tc>
      </w:tr>
    </w:tbl>
    <w:p w:rsidR="002229C4" w:rsidRDefault="002229C4" w:rsidP="001A1701">
      <w:pPr>
        <w:rPr>
          <w:rFonts w:eastAsiaTheme="minorHAnsi"/>
          <w:lang w:eastAsia="en-US"/>
        </w:rPr>
      </w:pPr>
    </w:p>
    <w:p w:rsidR="001A1701" w:rsidRPr="002229C4" w:rsidRDefault="002229C4" w:rsidP="001A1701">
      <w:pPr>
        <w:rPr>
          <w:rFonts w:eastAsia="Times New Roman" w:cs="Arial"/>
          <w:b/>
          <w:bCs/>
          <w:iCs/>
          <w:sz w:val="28"/>
          <w:szCs w:val="28"/>
        </w:rPr>
      </w:pPr>
      <w:r w:rsidRPr="002229C4">
        <w:rPr>
          <w:rFonts w:eastAsia="Times New Roman" w:cs="Arial"/>
          <w:b/>
          <w:bCs/>
          <w:iCs/>
          <w:sz w:val="28"/>
          <w:szCs w:val="28"/>
        </w:rPr>
        <w:t>Inwestycje w edukację podstawową i gimnazjalną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2229C4" w:rsidRPr="001A1701" w:rsidTr="00535C6F">
        <w:trPr>
          <w:trHeight w:val="952"/>
        </w:trPr>
        <w:tc>
          <w:tcPr>
            <w:tcW w:w="567" w:type="dxa"/>
            <w:vAlign w:val="center"/>
          </w:tcPr>
          <w:p w:rsidR="002229C4" w:rsidRDefault="002229C4" w:rsidP="00535C6F">
            <w:pPr>
              <w:rPr>
                <w:rFonts w:eastAsiaTheme="minorHAnsi"/>
                <w:lang w:eastAsia="en-US"/>
              </w:rPr>
            </w:pPr>
          </w:p>
          <w:p w:rsidR="002229C4" w:rsidRPr="001A1701" w:rsidRDefault="002229C4" w:rsidP="00535C6F">
            <w:pPr>
              <w:rPr>
                <w:rFonts w:eastAsiaTheme="minorHAnsi"/>
                <w:lang w:eastAsia="en-US"/>
              </w:rPr>
            </w:pPr>
            <w:r w:rsidRPr="001A1701">
              <w:rPr>
                <w:rFonts w:eastAsiaTheme="minorHAnsi"/>
                <w:lang w:eastAsia="en-US"/>
              </w:rPr>
              <w:t>1.</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p>
          <w:p w:rsidR="002229C4"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Realizacja projektu na obszarach wiejskich</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2229C4" w:rsidRPr="001A1701" w:rsidRDefault="002229C4" w:rsidP="00535C6F">
            <w:pPr>
              <w:spacing w:after="0" w:line="240" w:lineRule="auto"/>
              <w:jc w:val="both"/>
              <w:rPr>
                <w:rFonts w:eastAsiaTheme="minorHAnsi"/>
                <w:lang w:eastAsia="en-US"/>
              </w:rPr>
            </w:pPr>
          </w:p>
          <w:p w:rsidR="002229C4" w:rsidRDefault="002229C4" w:rsidP="00C626FD">
            <w:pPr>
              <w:pStyle w:val="Akapitzlist"/>
              <w:numPr>
                <w:ilvl w:val="0"/>
                <w:numId w:val="130"/>
              </w:numPr>
              <w:spacing w:after="0" w:line="240" w:lineRule="auto"/>
              <w:jc w:val="both"/>
            </w:pPr>
            <w:r>
              <w:t>Tak– 10 pkt.;</w:t>
            </w:r>
          </w:p>
          <w:p w:rsidR="002229C4" w:rsidRPr="005853EC" w:rsidRDefault="002229C4" w:rsidP="00C626FD">
            <w:pPr>
              <w:pStyle w:val="Akapitzlist"/>
              <w:numPr>
                <w:ilvl w:val="0"/>
                <w:numId w:val="130"/>
              </w:numPr>
              <w:spacing w:after="0" w:line="240" w:lineRule="auto"/>
              <w:jc w:val="both"/>
            </w:pPr>
            <w:r>
              <w:t>Nie -  0 pkt.</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7" w:history="1">
              <w:r w:rsidRPr="001A1701">
                <w:rPr>
                  <w:rFonts w:eastAsiaTheme="minorHAnsi"/>
                  <w:color w:val="0000FF" w:themeColor="hyperlink"/>
                  <w:u w:val="single"/>
                  <w:lang w:eastAsia="en-US"/>
                </w:rPr>
                <w:t>http://ec.europa.eu/eurostat/ramon/miscellaneous/index.cfm?TargetUrl=DSP_DEGURBA</w:t>
              </w:r>
            </w:hyperlink>
            <w:r>
              <w:rPr>
                <w:rFonts w:eastAsiaTheme="minorHAnsi"/>
                <w:lang w:eastAsia="en-US"/>
              </w:rPr>
              <w:t>.</w:t>
            </w:r>
          </w:p>
        </w:tc>
        <w:tc>
          <w:tcPr>
            <w:tcW w:w="3544" w:type="dxa"/>
          </w:tcPr>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2229C4" w:rsidRPr="001A1701" w:rsidRDefault="002229C4" w:rsidP="00535C6F">
            <w:pPr>
              <w:snapToGrid w:val="0"/>
              <w:spacing w:after="0" w:line="240" w:lineRule="auto"/>
              <w:jc w:val="center"/>
              <w:rPr>
                <w:rFonts w:eastAsiaTheme="minorHAnsi" w:cs="Arial"/>
                <w:lang w:eastAsia="en-US"/>
              </w:rPr>
            </w:pPr>
          </w:p>
          <w:p w:rsidR="002229C4"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Pr>
                <w:rFonts w:eastAsiaTheme="minorHAnsi" w:cs="Arial"/>
                <w:lang w:eastAsia="en-US"/>
              </w:rPr>
              <w:t>pkt –  10 pkt</w:t>
            </w:r>
          </w:p>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5B4081"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w:t>
            </w:r>
            <w:r w:rsidR="002229C4" w:rsidRPr="001A1701">
              <w:rPr>
                <w:rFonts w:eastAsiaTheme="minorHAnsi" w:cs="Arial"/>
                <w:lang w:eastAsia="en-US"/>
              </w:rPr>
              <w:t>(0 punktów w kryterium nie oznacza odrzucenia wniosku)</w:t>
            </w:r>
          </w:p>
        </w:tc>
      </w:tr>
      <w:tr w:rsidR="002229C4" w:rsidRPr="001A1701" w:rsidTr="00535C6F">
        <w:trPr>
          <w:trHeight w:val="952"/>
        </w:trPr>
        <w:tc>
          <w:tcPr>
            <w:tcW w:w="567" w:type="dxa"/>
            <w:vAlign w:val="center"/>
          </w:tcPr>
          <w:p w:rsidR="002229C4" w:rsidRPr="001A1701" w:rsidRDefault="002229C4" w:rsidP="00535C6F">
            <w:pPr>
              <w:rPr>
                <w:rFonts w:eastAsiaTheme="minorHAnsi"/>
                <w:lang w:eastAsia="en-US"/>
              </w:rPr>
            </w:pPr>
            <w:r w:rsidRPr="001A1701">
              <w:rPr>
                <w:rFonts w:eastAsiaTheme="minorHAnsi"/>
                <w:lang w:eastAsia="en-US"/>
              </w:rPr>
              <w:t>2.</w:t>
            </w:r>
          </w:p>
        </w:tc>
        <w:tc>
          <w:tcPr>
            <w:tcW w:w="3686" w:type="dxa"/>
          </w:tcPr>
          <w:p w:rsidR="002229C4" w:rsidRDefault="002229C4" w:rsidP="00D17CD8">
            <w:pPr>
              <w:spacing w:after="0" w:line="240" w:lineRule="auto"/>
            </w:pPr>
            <w:r w:rsidRPr="00D745BC">
              <w:rPr>
                <w:rFonts w:eastAsiaTheme="minorHAnsi"/>
                <w:b/>
                <w:lang w:eastAsia="en-US"/>
              </w:rPr>
              <w:t>Wydatki z budżetu gminy</w:t>
            </w:r>
            <w:r w:rsidR="00871BAA">
              <w:rPr>
                <w:rFonts w:eastAsiaTheme="minorHAnsi"/>
                <w:b/>
                <w:lang w:eastAsia="en-US"/>
              </w:rPr>
              <w:t>/</w:t>
            </w:r>
            <w:r w:rsidR="00DF4943">
              <w:rPr>
                <w:rFonts w:eastAsiaTheme="minorHAnsi"/>
                <w:b/>
                <w:lang w:eastAsia="en-US"/>
              </w:rPr>
              <w:t>p</w:t>
            </w:r>
            <w:r w:rsidR="00643384">
              <w:rPr>
                <w:rFonts w:eastAsiaTheme="minorHAnsi"/>
                <w:b/>
                <w:lang w:eastAsia="en-US"/>
              </w:rPr>
              <w:t>owiatu</w:t>
            </w:r>
            <w:r w:rsidR="00DF4943">
              <w:rPr>
                <w:rFonts w:eastAsiaTheme="minorHAnsi"/>
                <w:b/>
                <w:lang w:eastAsia="en-US"/>
              </w:rPr>
              <w:t>)/</w:t>
            </w:r>
            <w:r w:rsidR="00871BAA">
              <w:rPr>
                <w:rFonts w:eastAsiaTheme="minorHAnsi"/>
                <w:b/>
                <w:lang w:eastAsia="en-US"/>
              </w:rPr>
              <w:t>województwa</w:t>
            </w:r>
            <w:r w:rsidRPr="00D745BC">
              <w:rPr>
                <w:rFonts w:eastAsiaTheme="minorHAnsi"/>
                <w:b/>
                <w:lang w:eastAsia="en-US"/>
              </w:rPr>
              <w:t xml:space="preserve"> na 1 ucznia (w szkołach podstawowych i gimnazjach) w 2014 r</w:t>
            </w:r>
            <w:r>
              <w:t xml:space="preserve"> </w:t>
            </w:r>
            <w:r>
              <w:rPr>
                <w:rFonts w:eastAsiaTheme="minorHAnsi"/>
                <w:b/>
                <w:lang w:eastAsia="en-US"/>
              </w:rPr>
              <w:t>. (dane BDL, GUS</w:t>
            </w:r>
            <w:r w:rsidR="00D67E4F">
              <w:rPr>
                <w:rFonts w:eastAsiaTheme="minorHAnsi"/>
                <w:b/>
                <w:lang w:eastAsia="en-US"/>
              </w:rPr>
              <w:t>, własne samorządu województwa</w:t>
            </w:r>
            <w:r>
              <w:rPr>
                <w:rFonts w:eastAsiaTheme="minorHAnsi"/>
                <w:b/>
                <w:lang w:eastAsia="en-US"/>
              </w:rPr>
              <w:t>)</w:t>
            </w:r>
          </w:p>
        </w:tc>
        <w:tc>
          <w:tcPr>
            <w:tcW w:w="6378" w:type="dxa"/>
          </w:tcPr>
          <w:p w:rsidR="002229C4" w:rsidRDefault="002229C4" w:rsidP="00562464">
            <w:pPr>
              <w:jc w:val="both"/>
            </w:pPr>
            <w:r>
              <w:t>W ramach kryterium będzie sprawdzana wysokość wydatków gminy</w:t>
            </w:r>
            <w:r w:rsidR="00871BAA">
              <w:t>/</w:t>
            </w:r>
            <w:r w:rsidR="00DF4943">
              <w:t xml:space="preserve"> </w:t>
            </w:r>
            <w:r w:rsidR="00643384">
              <w:t>powiatu</w:t>
            </w:r>
            <w:r w:rsidR="00D17CD8">
              <w:t>/</w:t>
            </w:r>
            <w:r w:rsidR="00DF4943" w:rsidRPr="00DF4943">
              <w:t xml:space="preserve"> </w:t>
            </w:r>
            <w:r w:rsidR="004C3B73">
              <w:t>województwa</w:t>
            </w:r>
            <w:r>
              <w:t xml:space="preserve"> na 1 ucznia (w szkołach podstawowych i gimnazjach) w 2014 r. (dane BDL, GUS</w:t>
            </w:r>
            <w:r w:rsidR="00D67E4F">
              <w:t>, własne</w:t>
            </w:r>
            <w:r>
              <w:t xml:space="preserve">) </w:t>
            </w:r>
            <w:r w:rsidRPr="008B32EE">
              <w:t>w odniesieniu do wartości średniej</w:t>
            </w:r>
            <w:r w:rsidR="00366E23">
              <w:t xml:space="preserve"> (wyliczonej na postawie wydatków gmin)</w:t>
            </w:r>
            <w:r w:rsidRPr="008B32EE">
              <w:t xml:space="preserve"> dla danego OSI</w:t>
            </w:r>
            <w:r w:rsidR="005F4D4E">
              <w:t>/</w:t>
            </w:r>
            <w:r w:rsidRPr="008D5B7B">
              <w:t>średniej dla Województwa Dolnośląskiego</w:t>
            </w:r>
            <w:r>
              <w:t xml:space="preserve"> w przypadku konkursu horyzontalnego </w:t>
            </w:r>
            <w:r w:rsidRPr="008B32EE">
              <w: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do </w:t>
            </w:r>
            <w:r>
              <w:rPr>
                <w:rFonts w:ascii="Calibri" w:eastAsia="Calibri" w:hAnsi="Calibri" w:cs="Times New Roman"/>
                <w:lang w:eastAsia="en-US"/>
              </w:rPr>
              <w:t xml:space="preserve">75 </w:t>
            </w:r>
            <w:r w:rsidRPr="002B700B">
              <w:rPr>
                <w:rFonts w:ascii="Calibri" w:eastAsia="Calibri" w:hAnsi="Calibri" w:cs="Times New Roman"/>
                <w:lang w:eastAsia="en-US"/>
              </w:rPr>
              <w:t>%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10</w:t>
            </w:r>
            <w:r w:rsidRPr="002B700B">
              <w:rPr>
                <w:rFonts w:ascii="Calibri" w:eastAsia="Calibri" w:hAnsi="Calibri" w:cs="Times New Roman"/>
                <w:lang w:eastAsia="en-US"/>
              </w:rPr>
              <w:t xml:space="preserve"> pkt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75</w:t>
            </w:r>
            <w:r w:rsidRPr="002B700B">
              <w:rPr>
                <w:rFonts w:ascii="Calibri" w:eastAsia="Calibri" w:hAnsi="Calibri" w:cs="Times New Roman"/>
                <w:lang w:eastAsia="en-US"/>
              </w:rPr>
              <w:t xml:space="preserve">% do </w:t>
            </w:r>
            <w:r>
              <w:rPr>
                <w:rFonts w:ascii="Calibri" w:eastAsia="Calibri" w:hAnsi="Calibri" w:cs="Times New Roman"/>
                <w:lang w:eastAsia="en-US"/>
              </w:rPr>
              <w:t>90</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7,5</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90 % do 105</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rsidRPr="002B700B">
              <w:rPr>
                <w:rFonts w:ascii="Calibri" w:eastAsia="Calibri" w:hAnsi="Calibri" w:cs="Times New Roman"/>
                <w:lang w:eastAsia="en-US"/>
              </w:rPr>
              <w:t xml:space="preserve"> </w:t>
            </w:r>
            <w:r w:rsidRPr="000461D4">
              <w:rPr>
                <w:rFonts w:ascii="Calibri" w:eastAsia="Calibri" w:hAnsi="Calibri" w:cs="Times New Roman"/>
                <w:lang w:eastAsia="en-US"/>
              </w:rPr>
              <w:t xml:space="preserve">Województwa Dolnośląskiego </w:t>
            </w:r>
            <w:r w:rsidRPr="002B700B">
              <w:rPr>
                <w:rFonts w:ascii="Calibri" w:eastAsia="Calibri" w:hAnsi="Calibri" w:cs="Times New Roman"/>
                <w:lang w:eastAsia="en-US"/>
              </w:rPr>
              <w:t xml:space="preserve">– </w:t>
            </w:r>
            <w:r>
              <w:rPr>
                <w:rFonts w:ascii="Calibri" w:eastAsia="Calibri" w:hAnsi="Calibri" w:cs="Times New Roman"/>
                <w:lang w:eastAsia="en-US"/>
              </w:rPr>
              <w:t>5,0</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Pr>
                <w:rFonts w:ascii="Calibri" w:eastAsia="Calibri" w:hAnsi="Calibri" w:cs="Times New Roman"/>
                <w:lang w:eastAsia="en-US"/>
              </w:rPr>
              <w:t>Wartość powyżej 105 % do 120 % średniej dla danego OSI/</w:t>
            </w:r>
            <w:r>
              <w:t xml:space="preserve"> </w:t>
            </w:r>
            <w:r w:rsidRPr="000461D4">
              <w:rPr>
                <w:rFonts w:ascii="Calibri" w:eastAsia="Calibri" w:hAnsi="Calibri" w:cs="Times New Roman"/>
                <w:lang w:eastAsia="en-US"/>
              </w:rPr>
              <w:t>Województwa Dolnośląskiego</w:t>
            </w:r>
            <w:r>
              <w:rPr>
                <w:rFonts w:ascii="Calibri" w:eastAsia="Calibri" w:hAnsi="Calibri" w:cs="Times New Roman"/>
                <w:lang w:eastAsia="en-US"/>
              </w:rPr>
              <w:t xml:space="preserve"> – 2,5</w:t>
            </w:r>
            <w:r w:rsidRPr="002B700B">
              <w:rPr>
                <w:rFonts w:ascii="Calibri" w:eastAsia="Calibri" w:hAnsi="Calibri" w:cs="Times New Roman"/>
                <w:lang w:eastAsia="en-US"/>
              </w:rPr>
              <w:t xml:space="preserve"> pkt</w:t>
            </w:r>
          </w:p>
          <w:p w:rsidR="002229C4"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Wartość powyżej 12</w:t>
            </w:r>
            <w:r>
              <w:rPr>
                <w:rFonts w:ascii="Calibri" w:eastAsia="Calibri" w:hAnsi="Calibri" w:cs="Times New Roman"/>
                <w:lang w:eastAsia="en-US"/>
              </w:rPr>
              <w:t>0</w:t>
            </w:r>
            <w:r w:rsidRPr="002B700B">
              <w:rPr>
                <w:rFonts w:ascii="Calibri" w:eastAsia="Calibri" w:hAnsi="Calibri" w:cs="Times New Roman"/>
                <w:lang w:eastAsia="en-US"/>
              </w:rPr>
              <w:t xml:space="preserve"> % średniej dla danego OSI – 0 pkt</w:t>
            </w:r>
          </w:p>
          <w:p w:rsidR="00DF4943" w:rsidRDefault="00DF4943" w:rsidP="00562464">
            <w:pPr>
              <w:spacing w:line="240" w:lineRule="auto"/>
              <w:ind w:left="720"/>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Przy ocenie tego kryterium będą brane pod uwagę wydatki </w:t>
            </w:r>
            <w:r>
              <w:rPr>
                <w:rFonts w:ascii="Calibri" w:eastAsia="Calibri" w:hAnsi="Calibri" w:cs="Times New Roman"/>
                <w:lang w:eastAsia="en-US"/>
              </w:rPr>
              <w:t>gmin/</w:t>
            </w:r>
            <w:r>
              <w:t xml:space="preserve"> </w:t>
            </w:r>
            <w:r w:rsidRPr="00DF4943">
              <w:rPr>
                <w:rFonts w:ascii="Calibri" w:eastAsia="Calibri" w:hAnsi="Calibri" w:cs="Times New Roman"/>
                <w:lang w:eastAsia="en-US"/>
              </w:rPr>
              <w:t xml:space="preserve">powiatów </w:t>
            </w:r>
            <w:r>
              <w:rPr>
                <w:rFonts w:ascii="Calibri" w:eastAsia="Calibri" w:hAnsi="Calibri" w:cs="Times New Roman"/>
                <w:lang w:eastAsia="en-US"/>
              </w:rPr>
              <w:t>w</w:t>
            </w:r>
            <w:r w:rsidRPr="00DF4943">
              <w:rPr>
                <w:rFonts w:ascii="Calibri" w:eastAsia="Calibri" w:hAnsi="Calibri" w:cs="Times New Roman"/>
                <w:lang w:eastAsia="en-US"/>
              </w:rPr>
              <w:t xml:space="preserve"> których  z</w:t>
            </w:r>
            <w:r>
              <w:rPr>
                <w:rFonts w:ascii="Calibri" w:eastAsia="Calibri" w:hAnsi="Calibri" w:cs="Times New Roman"/>
                <w:lang w:eastAsia="en-US"/>
              </w:rPr>
              <w:t>lokalizowany jest projekt</w:t>
            </w:r>
            <w:r w:rsidRPr="00DF4943">
              <w:rPr>
                <w:rFonts w:ascii="Calibri" w:eastAsia="Calibri" w:hAnsi="Calibri" w:cs="Times New Roman"/>
                <w:lang w:eastAsia="en-US"/>
              </w:rPr>
              <w:t>. Wyjątkiem są projekty składane przez Samorząd Województwa w przypadku których  bez względu na lokalizacje pod uwagę będą brane wydatki samorządu województwa.</w:t>
            </w:r>
          </w:p>
          <w:p w:rsidR="00490826" w:rsidRDefault="00490826" w:rsidP="00562464">
            <w:pPr>
              <w:spacing w:line="240" w:lineRule="auto"/>
              <w:contextualSpacing/>
              <w:jc w:val="both"/>
              <w:rPr>
                <w:rFonts w:ascii="Calibri" w:eastAsia="Calibri" w:hAnsi="Calibri" w:cs="Times New Roman"/>
                <w:lang w:eastAsia="en-US"/>
              </w:rPr>
            </w:pPr>
          </w:p>
          <w:p w:rsidR="00643384" w:rsidRDefault="00366E23" w:rsidP="00562464">
            <w:pPr>
              <w:spacing w:line="240" w:lineRule="auto"/>
              <w:contextualSpacing/>
              <w:jc w:val="both"/>
              <w:rPr>
                <w:rFonts w:ascii="Calibri" w:eastAsia="Calibri" w:hAnsi="Calibri" w:cs="Times New Roman"/>
                <w:lang w:eastAsia="en-US"/>
              </w:rPr>
            </w:pPr>
            <w:r>
              <w:rPr>
                <w:rFonts w:ascii="Calibri" w:eastAsia="Calibri" w:hAnsi="Calibri" w:cs="Times New Roman"/>
                <w:lang w:eastAsia="en-US"/>
              </w:rPr>
              <w:t>Dla naborów OSI bierze się pod uwagę średnią dla OSI a dla naborów horyzontalnych średnią dla Województwa Dolnośląskiego.</w:t>
            </w:r>
          </w:p>
          <w:p w:rsidR="00490826" w:rsidRPr="00DF4943" w:rsidRDefault="00490826" w:rsidP="00562464">
            <w:pPr>
              <w:spacing w:line="240" w:lineRule="auto"/>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W przypadku projektów </w:t>
            </w:r>
            <w:r w:rsidR="009503D5">
              <w:rPr>
                <w:rFonts w:ascii="Calibri" w:eastAsia="Calibri" w:hAnsi="Calibri" w:cs="Times New Roman"/>
                <w:lang w:eastAsia="en-US"/>
              </w:rPr>
              <w:t xml:space="preserve">partnerskich </w:t>
            </w:r>
            <w:r w:rsidRPr="00DF4943">
              <w:rPr>
                <w:rFonts w:ascii="Calibri" w:eastAsia="Calibri" w:hAnsi="Calibri" w:cs="Times New Roman"/>
                <w:lang w:eastAsia="en-US"/>
              </w:rPr>
              <w:t>liczba punktów będzie śre</w:t>
            </w:r>
            <w:r>
              <w:rPr>
                <w:rFonts w:ascii="Calibri" w:eastAsia="Calibri" w:hAnsi="Calibri" w:cs="Times New Roman"/>
                <w:lang w:eastAsia="en-US"/>
              </w:rPr>
              <w:t xml:space="preserve">dnią </w:t>
            </w:r>
            <w:r w:rsidR="00A33F0F">
              <w:rPr>
                <w:rFonts w:ascii="Calibri" w:eastAsia="Calibri" w:hAnsi="Calibri" w:cs="Times New Roman"/>
                <w:lang w:eastAsia="en-US"/>
              </w:rPr>
              <w:t>wyliczoną</w:t>
            </w:r>
            <w:r w:rsidR="009E3C3C">
              <w:rPr>
                <w:rFonts w:ascii="Calibri" w:eastAsia="Calibri" w:hAnsi="Calibri" w:cs="Times New Roman"/>
                <w:lang w:eastAsia="en-US"/>
              </w:rPr>
              <w:t xml:space="preserve"> na podstawie danych </w:t>
            </w:r>
            <w:r>
              <w:rPr>
                <w:rFonts w:ascii="Calibri" w:eastAsia="Calibri" w:hAnsi="Calibri" w:cs="Times New Roman"/>
                <w:lang w:eastAsia="en-US"/>
              </w:rPr>
              <w:t xml:space="preserve">dla poszczególnych </w:t>
            </w:r>
            <w:r w:rsidR="00110AD9">
              <w:rPr>
                <w:rFonts w:ascii="Calibri" w:eastAsia="Calibri" w:hAnsi="Calibri" w:cs="Times New Roman"/>
                <w:lang w:eastAsia="en-US"/>
              </w:rPr>
              <w:t>partnerów</w:t>
            </w:r>
            <w:r>
              <w:rPr>
                <w:rFonts w:ascii="Calibri" w:eastAsia="Calibri" w:hAnsi="Calibri" w:cs="Times New Roman"/>
                <w:lang w:eastAsia="en-US"/>
              </w:rPr>
              <w:t>.</w:t>
            </w:r>
          </w:p>
          <w:p w:rsidR="00490826" w:rsidRDefault="00490826" w:rsidP="00562464">
            <w:pPr>
              <w:spacing w:line="240" w:lineRule="auto"/>
              <w:contextualSpacing/>
              <w:jc w:val="both"/>
              <w:rPr>
                <w:rFonts w:ascii="Calibri" w:eastAsia="Calibri" w:hAnsi="Calibri" w:cs="Times New Roman"/>
                <w:lang w:eastAsia="en-US"/>
              </w:rPr>
            </w:pPr>
          </w:p>
          <w:p w:rsidR="00DF4943" w:rsidRPr="007A711B" w:rsidRDefault="00DF4943" w:rsidP="00D612A0">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 Na przykład -  projekt jest realizowany </w:t>
            </w:r>
            <w:r w:rsidR="0087624D">
              <w:rPr>
                <w:rFonts w:ascii="Calibri" w:eastAsia="Calibri" w:hAnsi="Calibri" w:cs="Times New Roman"/>
                <w:lang w:eastAsia="en-US"/>
              </w:rPr>
              <w:t xml:space="preserve">przez dwóch partnerów </w:t>
            </w:r>
            <w:r w:rsidR="00A33F0F">
              <w:rPr>
                <w:rFonts w:ascii="Calibri" w:eastAsia="Calibri" w:hAnsi="Calibri" w:cs="Times New Roman"/>
                <w:lang w:eastAsia="en-US"/>
              </w:rPr>
              <w:t>z</w:t>
            </w:r>
            <w:r w:rsidRPr="00DF4943">
              <w:rPr>
                <w:rFonts w:ascii="Calibri" w:eastAsia="Calibri" w:hAnsi="Calibri" w:cs="Times New Roman"/>
                <w:lang w:eastAsia="en-US"/>
              </w:rPr>
              <w:t xml:space="preserve"> dwóch </w:t>
            </w:r>
            <w:r>
              <w:rPr>
                <w:rFonts w:ascii="Calibri" w:eastAsia="Calibri" w:hAnsi="Calibri" w:cs="Times New Roman"/>
                <w:lang w:eastAsia="en-US"/>
              </w:rPr>
              <w:t>gmin</w:t>
            </w:r>
            <w:r w:rsidRPr="00DF4943">
              <w:rPr>
                <w:rFonts w:ascii="Calibri" w:eastAsia="Calibri" w:hAnsi="Calibri" w:cs="Times New Roman"/>
                <w:lang w:eastAsia="en-US"/>
              </w:rPr>
              <w:t xml:space="preserve"> –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X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70 % </w:t>
            </w:r>
            <w:r w:rsidR="00643384" w:rsidRPr="00643384">
              <w:rPr>
                <w:rFonts w:ascii="Calibri" w:eastAsia="Calibri" w:hAnsi="Calibri" w:cs="Times New Roman"/>
                <w:lang w:eastAsia="en-US"/>
              </w:rPr>
              <w:t xml:space="preserve">średniej dla danego OSI </w:t>
            </w:r>
            <w:r w:rsidR="00A33F0F">
              <w:rPr>
                <w:rFonts w:ascii="Calibri" w:eastAsia="Calibri" w:hAnsi="Calibri" w:cs="Times New Roman"/>
                <w:lang w:eastAsia="en-US"/>
              </w:rPr>
              <w:t>(</w:t>
            </w:r>
            <w:r w:rsidRPr="00DF4943">
              <w:rPr>
                <w:rFonts w:ascii="Calibri" w:eastAsia="Calibri" w:hAnsi="Calibri" w:cs="Times New Roman"/>
                <w:lang w:eastAsia="en-US"/>
              </w:rPr>
              <w:t xml:space="preserve">10 pkt) i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Y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1</w:t>
            </w:r>
            <w:r w:rsidR="00643384">
              <w:rPr>
                <w:rFonts w:ascii="Calibri" w:eastAsia="Calibri" w:hAnsi="Calibri" w:cs="Times New Roman"/>
                <w:lang w:eastAsia="en-US"/>
              </w:rPr>
              <w:t>2</w:t>
            </w:r>
            <w:r w:rsidR="000D400B">
              <w:rPr>
                <w:rFonts w:ascii="Calibri" w:eastAsia="Calibri" w:hAnsi="Calibri" w:cs="Times New Roman"/>
                <w:lang w:eastAsia="en-US"/>
              </w:rPr>
              <w:t>5</w:t>
            </w:r>
            <w:r w:rsidRPr="00DF4943">
              <w:rPr>
                <w:rFonts w:ascii="Calibri" w:eastAsia="Calibri" w:hAnsi="Calibri" w:cs="Times New Roman"/>
                <w:lang w:eastAsia="en-US"/>
              </w:rPr>
              <w:t xml:space="preserve"> % </w:t>
            </w:r>
            <w:r w:rsidR="00643384" w:rsidRPr="00643384">
              <w:rPr>
                <w:rFonts w:ascii="Calibri" w:eastAsia="Calibri" w:hAnsi="Calibri" w:cs="Times New Roman"/>
                <w:lang w:eastAsia="en-US"/>
              </w:rPr>
              <w:t xml:space="preserve">średniej dla danego OSI </w:t>
            </w:r>
            <w:r w:rsidR="00643384">
              <w:rPr>
                <w:rFonts w:ascii="Calibri" w:eastAsia="Calibri" w:hAnsi="Calibri" w:cs="Times New Roman"/>
                <w:lang w:eastAsia="en-US"/>
              </w:rPr>
              <w:t>(</w:t>
            </w:r>
            <w:r w:rsidRPr="00DF4943">
              <w:rPr>
                <w:rFonts w:ascii="Calibri" w:eastAsia="Calibri" w:hAnsi="Calibri" w:cs="Times New Roman"/>
                <w:lang w:eastAsia="en-US"/>
              </w:rPr>
              <w:t>0 pkt) -  w takim przypadku projekt otrzyma 5 pkt ( 10+0/2 = 5)</w:t>
            </w:r>
          </w:p>
        </w:tc>
        <w:tc>
          <w:tcPr>
            <w:tcW w:w="3544" w:type="dxa"/>
          </w:tcPr>
          <w:p w:rsidR="002229C4" w:rsidRPr="001A1701" w:rsidRDefault="002229C4" w:rsidP="00535C6F">
            <w:pPr>
              <w:jc w:val="center"/>
              <w:rPr>
                <w:rFonts w:eastAsiaTheme="minorHAnsi"/>
                <w:lang w:eastAsia="en-US"/>
              </w:rPr>
            </w:pPr>
            <w:r w:rsidRPr="001A1701">
              <w:rPr>
                <w:rFonts w:eastAsiaTheme="minorHAnsi"/>
                <w:lang w:eastAsia="en-US"/>
              </w:rPr>
              <w:t>Kryterium fakultatywne</w:t>
            </w:r>
          </w:p>
          <w:p w:rsidR="002229C4" w:rsidRDefault="002229C4"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 10 </w:t>
            </w:r>
            <w:r w:rsidRPr="002B052F">
              <w:rPr>
                <w:rFonts w:eastAsiaTheme="minorHAnsi"/>
                <w:lang w:eastAsia="en-US"/>
              </w:rPr>
              <w:t>pkt</w:t>
            </w:r>
          </w:p>
          <w:p w:rsidR="002229C4" w:rsidRPr="001A1701" w:rsidRDefault="005B4081" w:rsidP="003C4D2F">
            <w:pPr>
              <w:jc w:val="center"/>
              <w:rPr>
                <w:rFonts w:eastAsiaTheme="minorHAnsi"/>
                <w:lang w:eastAsia="en-US"/>
              </w:rPr>
            </w:pPr>
            <w:r w:rsidRPr="0029173A">
              <w:rPr>
                <w:rFonts w:eastAsiaTheme="minorHAnsi"/>
                <w:lang w:eastAsia="en-US"/>
              </w:rPr>
              <w:t xml:space="preserve"> </w:t>
            </w:r>
            <w:r w:rsidR="002229C4" w:rsidRPr="0029173A">
              <w:rPr>
                <w:rFonts w:eastAsiaTheme="minorHAnsi"/>
                <w:lang w:eastAsia="en-US"/>
              </w:rPr>
              <w:t>(0 punktów w kryterium nie oznacza odrzucenia wniosku)</w:t>
            </w:r>
          </w:p>
        </w:tc>
      </w:tr>
      <w:tr w:rsidR="002229C4" w:rsidRPr="001A1701" w:rsidTr="00535C6F">
        <w:trPr>
          <w:trHeight w:val="952"/>
        </w:trPr>
        <w:tc>
          <w:tcPr>
            <w:tcW w:w="567" w:type="dxa"/>
            <w:vAlign w:val="center"/>
          </w:tcPr>
          <w:p w:rsidR="002229C4" w:rsidRDefault="002229C4" w:rsidP="00535C6F">
            <w:pPr>
              <w:rPr>
                <w:rFonts w:eastAsiaTheme="minorHAnsi"/>
                <w:lang w:eastAsia="en-US"/>
              </w:rPr>
            </w:pPr>
            <w:r>
              <w:rPr>
                <w:rFonts w:eastAsiaTheme="minorHAnsi"/>
                <w:lang w:eastAsia="en-US"/>
              </w:rPr>
              <w:t>3.</w:t>
            </w:r>
          </w:p>
        </w:tc>
        <w:tc>
          <w:tcPr>
            <w:tcW w:w="3686" w:type="dxa"/>
          </w:tcPr>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r>
              <w:rPr>
                <w:b/>
              </w:rPr>
              <w:t>Realizacja projektu w szkołach o słabych wynikach edukacyjnych w skali regionu</w:t>
            </w:r>
          </w:p>
        </w:tc>
        <w:tc>
          <w:tcPr>
            <w:tcW w:w="6378" w:type="dxa"/>
          </w:tcPr>
          <w:p w:rsidR="002229C4" w:rsidRPr="007118F6" w:rsidRDefault="002229C4" w:rsidP="00535C6F">
            <w:pPr>
              <w:pStyle w:val="Default"/>
              <w:jc w:val="both"/>
              <w:rPr>
                <w:rFonts w:asciiTheme="minorHAnsi" w:hAnsiTheme="minorHAnsi" w:cs="Arial"/>
                <w:color w:val="auto"/>
                <w:sz w:val="22"/>
                <w:szCs w:val="22"/>
              </w:rPr>
            </w:pPr>
            <w:r w:rsidRPr="007118F6">
              <w:rPr>
                <w:rFonts w:asciiTheme="minorHAnsi" w:hAnsiTheme="minorHAnsi" w:cs="Arial"/>
                <w:color w:val="auto"/>
                <w:sz w:val="22"/>
                <w:szCs w:val="22"/>
              </w:rPr>
              <w:t>W ramach tego kryterium będzie weryfikowane czy projekt jest realizowany w szkołach osiągających najsłabsze wyniki edukacyjne w skali regionu:</w:t>
            </w:r>
          </w:p>
          <w:p w:rsidR="002229C4" w:rsidRPr="007118F6" w:rsidRDefault="002229C4" w:rsidP="00535C6F">
            <w:pPr>
              <w:pStyle w:val="Default"/>
              <w:jc w:val="both"/>
              <w:rPr>
                <w:rFonts w:asciiTheme="minorHAnsi" w:hAnsiTheme="minorHAnsi" w:cs="Arial"/>
                <w:color w:val="auto"/>
                <w:sz w:val="22"/>
                <w:szCs w:val="22"/>
              </w:rPr>
            </w:pPr>
          </w:p>
          <w:p w:rsidR="002229C4" w:rsidRPr="007118F6" w:rsidRDefault="002229C4" w:rsidP="00C626FD">
            <w:pPr>
              <w:pStyle w:val="Akapitzlist"/>
              <w:numPr>
                <w:ilvl w:val="0"/>
                <w:numId w:val="129"/>
              </w:numPr>
              <w:spacing w:after="0" w:line="240" w:lineRule="auto"/>
              <w:jc w:val="both"/>
            </w:pPr>
            <w:r w:rsidRPr="007118F6">
              <w:t>Tak – 10  pkt.;</w:t>
            </w:r>
          </w:p>
          <w:p w:rsidR="002229C4" w:rsidRPr="00AA1161" w:rsidRDefault="002229C4" w:rsidP="00C626FD">
            <w:pPr>
              <w:pStyle w:val="Default"/>
              <w:numPr>
                <w:ilvl w:val="0"/>
                <w:numId w:val="129"/>
              </w:numPr>
              <w:rPr>
                <w:rFonts w:asciiTheme="minorHAnsi" w:hAnsiTheme="minorHAnsi" w:cstheme="minorBidi"/>
                <w:color w:val="auto"/>
                <w:sz w:val="22"/>
                <w:szCs w:val="22"/>
              </w:rPr>
            </w:pPr>
            <w:r w:rsidRPr="00AA1161">
              <w:rPr>
                <w:rFonts w:asciiTheme="minorHAnsi" w:hAnsiTheme="minorHAnsi" w:cstheme="minorBidi"/>
                <w:color w:val="auto"/>
                <w:sz w:val="22"/>
                <w:szCs w:val="22"/>
              </w:rPr>
              <w:t xml:space="preserve">Nie - </w:t>
            </w:r>
            <w:r w:rsidR="00AA1161" w:rsidRPr="00AA1161">
              <w:rPr>
                <w:rFonts w:asciiTheme="minorHAnsi" w:hAnsiTheme="minorHAnsi" w:cstheme="minorBidi"/>
                <w:color w:val="auto"/>
                <w:sz w:val="22"/>
                <w:szCs w:val="22"/>
              </w:rPr>
              <w:t>0</w:t>
            </w:r>
            <w:r w:rsidRPr="00AA1161">
              <w:rPr>
                <w:rFonts w:asciiTheme="minorHAnsi" w:hAnsiTheme="minorHAnsi" w:cstheme="minorBidi"/>
                <w:color w:val="auto"/>
                <w:sz w:val="22"/>
                <w:szCs w:val="22"/>
              </w:rPr>
              <w:t xml:space="preserve"> pkt.</w:t>
            </w:r>
          </w:p>
          <w:p w:rsidR="002229C4" w:rsidRDefault="002229C4" w:rsidP="00535C6F">
            <w:pPr>
              <w:pStyle w:val="Default"/>
              <w:ind w:left="720"/>
              <w:rPr>
                <w:sz w:val="22"/>
                <w:szCs w:val="22"/>
              </w:rPr>
            </w:pPr>
          </w:p>
          <w:p w:rsidR="002229C4" w:rsidRDefault="002229C4"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zewnętrznych (</w:t>
            </w:r>
            <w:r w:rsidRPr="002238A2">
              <w:rPr>
                <w:sz w:val="22"/>
                <w:szCs w:val="22"/>
              </w:rPr>
              <w:t>sprawdzianu szóstoklasisty</w:t>
            </w:r>
            <w:r>
              <w:rPr>
                <w:sz w:val="22"/>
                <w:szCs w:val="22"/>
              </w:rPr>
              <w:t xml:space="preserve"> w przypadku szkół podstawowych oraz </w:t>
            </w:r>
            <w:r w:rsidRPr="002238A2">
              <w:rPr>
                <w:sz w:val="22"/>
                <w:szCs w:val="22"/>
              </w:rPr>
              <w:t>egzaminu gimnazjalnego w przypadku gimnazjów)</w:t>
            </w:r>
            <w:r>
              <w:rPr>
                <w:sz w:val="22"/>
                <w:szCs w:val="22"/>
              </w:rPr>
              <w:t>, jest na poziomie niższym niż średnia województwa z danego egzaminu.</w:t>
            </w:r>
          </w:p>
          <w:p w:rsidR="002229C4" w:rsidRDefault="002229C4" w:rsidP="00535C6F">
            <w:pPr>
              <w:pStyle w:val="Default"/>
              <w:jc w:val="both"/>
              <w:rPr>
                <w:sz w:val="22"/>
                <w:szCs w:val="22"/>
              </w:rPr>
            </w:pPr>
          </w:p>
          <w:p w:rsidR="002229C4" w:rsidRPr="003840B2" w:rsidRDefault="002229C4"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544" w:type="dxa"/>
          </w:tcPr>
          <w:p w:rsidR="002229C4" w:rsidRPr="00605A9D" w:rsidRDefault="002229C4"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2229C4" w:rsidRPr="00605A9D" w:rsidRDefault="002229C4"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2229C4" w:rsidRPr="00605A9D" w:rsidRDefault="002229C4" w:rsidP="00535C6F">
            <w:pPr>
              <w:snapToGrid w:val="0"/>
              <w:spacing w:after="0" w:line="240" w:lineRule="auto"/>
              <w:jc w:val="center"/>
              <w:rPr>
                <w:rFonts w:eastAsiaTheme="minorHAnsi" w:cs="Arial"/>
                <w:lang w:eastAsia="en-US"/>
              </w:rPr>
            </w:pPr>
          </w:p>
          <w:p w:rsidR="002229C4" w:rsidRDefault="002229C4" w:rsidP="00535C6F">
            <w:pPr>
              <w:spacing w:after="0" w:line="240" w:lineRule="auto"/>
              <w:jc w:val="center"/>
              <w:rPr>
                <w:rFonts w:eastAsiaTheme="minorHAnsi"/>
                <w:lang w:eastAsia="en-US"/>
              </w:rPr>
            </w:pPr>
          </w:p>
          <w:p w:rsidR="002229C4" w:rsidRDefault="002229C4"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2229C4" w:rsidRPr="001A1701" w:rsidTr="00535C6F">
        <w:trPr>
          <w:trHeight w:val="2321"/>
        </w:trPr>
        <w:tc>
          <w:tcPr>
            <w:tcW w:w="567" w:type="dxa"/>
            <w:vAlign w:val="center"/>
          </w:tcPr>
          <w:p w:rsidR="002229C4" w:rsidRPr="001A1701" w:rsidRDefault="002229C4"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2229C4" w:rsidRPr="001A1701" w:rsidRDefault="002229C4" w:rsidP="00535C6F">
            <w:pPr>
              <w:jc w:val="both"/>
              <w:rPr>
                <w:rFonts w:eastAsiaTheme="minorHAnsi"/>
                <w:lang w:eastAsia="en-US"/>
              </w:rPr>
            </w:pPr>
          </w:p>
        </w:tc>
        <w:tc>
          <w:tcPr>
            <w:tcW w:w="3544" w:type="dxa"/>
          </w:tcPr>
          <w:p w:rsidR="002229C4" w:rsidRDefault="002229C4" w:rsidP="00535C6F">
            <w:pPr>
              <w:spacing w:after="0" w:line="240" w:lineRule="auto"/>
              <w:jc w:val="center"/>
              <w:rPr>
                <w:rFonts w:eastAsiaTheme="minorHAnsi"/>
                <w:lang w:eastAsia="en-US"/>
              </w:rPr>
            </w:pPr>
            <w:r w:rsidRPr="001A1701">
              <w:rPr>
                <w:rFonts w:eastAsiaTheme="minorHAnsi"/>
                <w:lang w:eastAsia="en-US"/>
              </w:rPr>
              <w:t>Kryterium fakultatywne</w:t>
            </w:r>
          </w:p>
          <w:p w:rsidR="002229C4" w:rsidRPr="001A1701" w:rsidRDefault="002229C4" w:rsidP="00535C6F">
            <w:pPr>
              <w:spacing w:after="0" w:line="240" w:lineRule="auto"/>
              <w:jc w:val="center"/>
              <w:rPr>
                <w:rFonts w:eastAsiaTheme="minorHAnsi"/>
                <w:lang w:eastAsia="en-US"/>
              </w:rPr>
            </w:pPr>
          </w:p>
          <w:p w:rsidR="002229C4" w:rsidRDefault="002229C4" w:rsidP="00535C6F">
            <w:pPr>
              <w:spacing w:after="0" w:line="240" w:lineRule="auto"/>
              <w:jc w:val="center"/>
              <w:rPr>
                <w:rFonts w:eastAsiaTheme="minorHAnsi"/>
                <w:lang w:eastAsia="en-US"/>
              </w:rPr>
            </w:pPr>
            <w:r>
              <w:rPr>
                <w:rFonts w:eastAsiaTheme="minorHAnsi"/>
                <w:lang w:eastAsia="en-US"/>
              </w:rPr>
              <w:t xml:space="preserve">0 pkt. -  20 pkt. </w:t>
            </w:r>
          </w:p>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2229C4" w:rsidRPr="001A1701" w:rsidTr="00535C6F">
        <w:trPr>
          <w:trHeight w:val="670"/>
        </w:trPr>
        <w:tc>
          <w:tcPr>
            <w:tcW w:w="10631" w:type="dxa"/>
            <w:gridSpan w:val="3"/>
            <w:vAlign w:val="center"/>
          </w:tcPr>
          <w:p w:rsidR="002229C4" w:rsidRPr="001A1701" w:rsidRDefault="002229C4" w:rsidP="00535C6F">
            <w:pPr>
              <w:spacing w:after="0" w:line="240" w:lineRule="auto"/>
              <w:jc w:val="right"/>
              <w:rPr>
                <w:rFonts w:eastAsiaTheme="minorHAnsi"/>
                <w:lang w:eastAsia="en-US"/>
              </w:rPr>
            </w:pPr>
            <w:r>
              <w:rPr>
                <w:rFonts w:eastAsiaTheme="minorHAnsi"/>
                <w:lang w:eastAsia="en-US"/>
              </w:rPr>
              <w:t>Suma</w:t>
            </w:r>
          </w:p>
        </w:tc>
        <w:tc>
          <w:tcPr>
            <w:tcW w:w="3544" w:type="dxa"/>
          </w:tcPr>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Pr>
        <w:rPr>
          <w:rFonts w:eastAsiaTheme="minorHAnsi"/>
          <w:lang w:eastAsia="en-US"/>
        </w:rPr>
      </w:pPr>
    </w:p>
    <w:p w:rsidR="00163A83" w:rsidRDefault="00163A83" w:rsidP="001A1701">
      <w:pPr>
        <w:rPr>
          <w:rFonts w:eastAsiaTheme="minorHAnsi"/>
          <w:lang w:eastAsia="en-US"/>
        </w:rPr>
      </w:pPr>
    </w:p>
    <w:p w:rsidR="00163A83" w:rsidRPr="001A1701" w:rsidRDefault="00163A83" w:rsidP="001A1701">
      <w:pPr>
        <w:rPr>
          <w:rFonts w:eastAsiaTheme="minorHAnsi"/>
          <w:lang w:eastAsia="en-US"/>
        </w:rPr>
      </w:pPr>
    </w:p>
    <w:p w:rsidR="00E041A4" w:rsidRPr="00E041A4" w:rsidRDefault="00F6599B" w:rsidP="00E041A4">
      <w:pPr>
        <w:pStyle w:val="Default"/>
        <w:rPr>
          <w:rFonts w:asciiTheme="minorHAnsi" w:eastAsia="Times New Roman" w:hAnsiTheme="minorHAnsi" w:cs="Arial"/>
          <w:b/>
          <w:bCs/>
          <w:iCs/>
          <w:color w:val="auto"/>
          <w:sz w:val="28"/>
          <w:szCs w:val="28"/>
        </w:rPr>
      </w:pPr>
      <w:r>
        <w:rPr>
          <w:rFonts w:asciiTheme="minorHAnsi" w:eastAsia="Times New Roman" w:hAnsiTheme="minorHAnsi" w:cs="Arial"/>
          <w:b/>
          <w:bCs/>
          <w:iCs/>
          <w:color w:val="auto"/>
          <w:sz w:val="28"/>
          <w:szCs w:val="28"/>
        </w:rPr>
        <w:t>Działanie</w:t>
      </w:r>
      <w:r w:rsidR="00E041A4" w:rsidRPr="00E041A4">
        <w:rPr>
          <w:rFonts w:asciiTheme="minorHAnsi" w:eastAsia="Times New Roman" w:hAnsiTheme="minorHAnsi" w:cs="Arial"/>
          <w:b/>
          <w:bCs/>
          <w:iCs/>
          <w:color w:val="auto"/>
          <w:sz w:val="28"/>
          <w:szCs w:val="28"/>
        </w:rPr>
        <w:t xml:space="preserve"> 7.2 Inwestycje w edukację ponadgimnazjalną, w tym zawodową </w:t>
      </w:r>
    </w:p>
    <w:p w:rsidR="00E041A4" w:rsidRPr="00E041A4" w:rsidRDefault="00E041A4" w:rsidP="00E041A4">
      <w:pPr>
        <w:pStyle w:val="Default"/>
        <w:rPr>
          <w:rFonts w:asciiTheme="minorHAnsi" w:eastAsia="Times New Roman" w:hAnsiTheme="minorHAnsi" w:cs="Arial"/>
          <w:b/>
          <w:bCs/>
          <w:iCs/>
          <w:color w:val="auto"/>
          <w:sz w:val="28"/>
          <w:szCs w:val="28"/>
        </w:rPr>
      </w:pPr>
    </w:p>
    <w:p w:rsidR="00E041A4" w:rsidRPr="00E041A4" w:rsidRDefault="00E041A4" w:rsidP="00E041A4">
      <w:pPr>
        <w:spacing w:after="0" w:line="240" w:lineRule="auto"/>
        <w:rPr>
          <w:rFonts w:eastAsia="Times New Roman" w:cs="Arial"/>
          <w:b/>
          <w:bCs/>
          <w:iCs/>
          <w:sz w:val="28"/>
          <w:szCs w:val="28"/>
        </w:rPr>
      </w:pPr>
      <w:r w:rsidRPr="00E041A4">
        <w:rPr>
          <w:rFonts w:eastAsia="Times New Roman" w:cs="Arial"/>
          <w:b/>
          <w:bCs/>
          <w:iCs/>
          <w:sz w:val="28"/>
          <w:szCs w:val="28"/>
        </w:rPr>
        <w:t>Inwestycje w edukację ponadgimnazjalną ogólną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A65013" w:rsidRPr="001A1701" w:rsidTr="00535C6F">
        <w:trPr>
          <w:trHeight w:val="952"/>
        </w:trPr>
        <w:tc>
          <w:tcPr>
            <w:tcW w:w="567" w:type="dxa"/>
            <w:vAlign w:val="center"/>
          </w:tcPr>
          <w:p w:rsidR="00A65013" w:rsidRDefault="00A65013" w:rsidP="00535C6F">
            <w:pPr>
              <w:rPr>
                <w:rFonts w:eastAsiaTheme="minorHAnsi"/>
                <w:lang w:eastAsia="en-US"/>
              </w:rPr>
            </w:pPr>
          </w:p>
          <w:p w:rsidR="00A65013" w:rsidRPr="001A1701" w:rsidRDefault="00A65013" w:rsidP="00535C6F">
            <w:pPr>
              <w:rPr>
                <w:rFonts w:eastAsiaTheme="minorHAnsi"/>
                <w:lang w:eastAsia="en-US"/>
              </w:rPr>
            </w:pPr>
            <w:r w:rsidRPr="001A1701">
              <w:rPr>
                <w:rFonts w:eastAsiaTheme="minorHAnsi"/>
                <w:lang w:eastAsia="en-US"/>
              </w:rPr>
              <w:t>1.</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Wydatki z budżetu powiat</w:t>
            </w:r>
            <w:r w:rsidR="00643384">
              <w:rPr>
                <w:b/>
              </w:rPr>
              <w:t>u</w:t>
            </w:r>
            <w:r w:rsidR="00D67E4F">
              <w:rPr>
                <w:b/>
              </w:rPr>
              <w:t>/</w:t>
            </w:r>
            <w:r w:rsidR="00F83208">
              <w:rPr>
                <w:b/>
              </w:rPr>
              <w:t xml:space="preserve">samorządu </w:t>
            </w:r>
            <w:r w:rsidR="00D67E4F">
              <w:rPr>
                <w:b/>
              </w:rPr>
              <w:t xml:space="preserve">województwa </w:t>
            </w:r>
            <w:r w:rsidRPr="00EC1D51">
              <w:rPr>
                <w:b/>
              </w:rPr>
              <w:t xml:space="preserve"> na 1 ucznia (w liceach ogólnoks</w:t>
            </w:r>
            <w:r>
              <w:rPr>
                <w:b/>
              </w:rPr>
              <w:t>ztałcących</w:t>
            </w:r>
            <w:r w:rsidRPr="00EC1D51">
              <w:rPr>
                <w:b/>
              </w:rPr>
              <w:t>) w 2014 r.</w:t>
            </w:r>
            <w:r w:rsidRPr="002C3C03">
              <w:rPr>
                <w:b/>
              </w:rPr>
              <w:t xml:space="preserve"> (dane BDL, GUS</w:t>
            </w:r>
            <w:r w:rsidR="002247D7">
              <w:rPr>
                <w:b/>
              </w:rPr>
              <w:t>, własne województwa</w:t>
            </w:r>
            <w:r w:rsidRPr="002C3C03">
              <w:rPr>
                <w:b/>
              </w:rPr>
              <w:t>)</w:t>
            </w:r>
          </w:p>
        </w:tc>
        <w:tc>
          <w:tcPr>
            <w:tcW w:w="6378" w:type="dxa"/>
          </w:tcPr>
          <w:p w:rsidR="00A65013" w:rsidRDefault="00A65013" w:rsidP="00535C6F">
            <w:pPr>
              <w:spacing w:after="0" w:line="240" w:lineRule="auto"/>
              <w:jc w:val="both"/>
            </w:pPr>
            <w:r>
              <w:t xml:space="preserve">W ramach kryterium będzie sprawdzana wysokość wydatków </w:t>
            </w:r>
            <w:r w:rsidRPr="00587CF6">
              <w:t>z budżetu powiat</w:t>
            </w:r>
            <w:r w:rsidR="00A64CB6">
              <w:t>u w którym realizowany jest projekt</w:t>
            </w:r>
            <w:r w:rsidR="002247D7">
              <w:t>/</w:t>
            </w:r>
            <w:r w:rsidR="00F83208" w:rsidRPr="00F83208">
              <w:t xml:space="preserve">samorządu </w:t>
            </w:r>
            <w:r w:rsidR="002247D7">
              <w:t>województwa</w:t>
            </w:r>
            <w:r w:rsidRPr="00587CF6">
              <w:t xml:space="preserve"> </w:t>
            </w:r>
            <w:r>
              <w:t>na 1 ucznia (w liceach ogólnokształcących)</w:t>
            </w:r>
            <w:r w:rsidR="002247D7">
              <w:t xml:space="preserve"> (dane BDL, GUS, własne</w:t>
            </w:r>
            <w:r w:rsidR="002247D7" w:rsidRPr="002247D7">
              <w:t xml:space="preserve">) </w:t>
            </w:r>
            <w:r>
              <w:t>w 2014 r.</w:t>
            </w:r>
            <w:r w:rsidR="002247D7">
              <w:t xml:space="preserve"> </w:t>
            </w:r>
            <w:r w:rsidR="002247D7" w:rsidRPr="002247D7">
              <w:t>w odniesieniu do wa</w:t>
            </w:r>
            <w:r w:rsidR="002247D7">
              <w:t xml:space="preserve">rtości </w:t>
            </w:r>
            <w:r w:rsidR="002247D7" w:rsidRPr="002247D7">
              <w:t>średniej dla Województwa Dolnośląskiego</w:t>
            </w:r>
            <w:r w:rsidR="00366E23">
              <w:t xml:space="preserve"> (wyliczona na postawie wydatków wszystkich powiatów w województwie)</w:t>
            </w:r>
            <w:r>
              <w:t>:</w:t>
            </w:r>
          </w:p>
          <w:p w:rsidR="00A65013" w:rsidRDefault="00A65013" w:rsidP="00535C6F">
            <w:pPr>
              <w:spacing w:after="0" w:line="240" w:lineRule="auto"/>
              <w:jc w:val="both"/>
            </w:pPr>
          </w:p>
          <w:p w:rsidR="00A65013" w:rsidRDefault="00A65013" w:rsidP="00C626FD">
            <w:pPr>
              <w:pStyle w:val="Akapitzlist"/>
              <w:numPr>
                <w:ilvl w:val="0"/>
                <w:numId w:val="131"/>
              </w:numPr>
            </w:pPr>
            <w:r>
              <w:t>Wartość do 75 % średniej dla Województwa Dolnośląskiego – 10 pkt</w:t>
            </w:r>
          </w:p>
          <w:p w:rsidR="00A65013" w:rsidRDefault="00A65013" w:rsidP="00C626FD">
            <w:pPr>
              <w:pStyle w:val="Akapitzlist"/>
              <w:numPr>
                <w:ilvl w:val="0"/>
                <w:numId w:val="131"/>
              </w:numPr>
            </w:pPr>
            <w:r>
              <w:t xml:space="preserve">Wartość powyżej 75% do 90% </w:t>
            </w:r>
            <w:r w:rsidRPr="009008E7">
              <w:t xml:space="preserve">średniej dla Województwa Dolnośląskiego </w:t>
            </w:r>
            <w:r>
              <w:t>– 7,5 pkt</w:t>
            </w:r>
          </w:p>
          <w:p w:rsidR="00A65013" w:rsidRDefault="00A65013" w:rsidP="00C626FD">
            <w:pPr>
              <w:pStyle w:val="Akapitzlist"/>
              <w:numPr>
                <w:ilvl w:val="0"/>
                <w:numId w:val="131"/>
              </w:numPr>
            </w:pPr>
            <w:r>
              <w:t xml:space="preserve">Wartość powyżej 90 % do 110 % </w:t>
            </w:r>
            <w:r w:rsidRPr="009008E7">
              <w:t xml:space="preserve">średniej dla Województwa Dolnośląskiego </w:t>
            </w:r>
            <w:r>
              <w:t>– 5,0 pkt</w:t>
            </w:r>
          </w:p>
          <w:p w:rsidR="00A65013" w:rsidRDefault="00A65013" w:rsidP="00C626FD">
            <w:pPr>
              <w:pStyle w:val="Akapitzlist"/>
              <w:numPr>
                <w:ilvl w:val="0"/>
                <w:numId w:val="131"/>
              </w:numPr>
            </w:pPr>
            <w:r>
              <w:t xml:space="preserve">Wartość powyżej 110 % do 140 % </w:t>
            </w:r>
            <w:r w:rsidRPr="009008E7">
              <w:t xml:space="preserve">średniej dla Województwa Dolnośląskiego </w:t>
            </w:r>
            <w:r>
              <w:t>– 2,5 pkt</w:t>
            </w:r>
          </w:p>
          <w:p w:rsidR="00A65013" w:rsidRDefault="00A65013" w:rsidP="00C626FD">
            <w:pPr>
              <w:pStyle w:val="Akapitzlist"/>
              <w:numPr>
                <w:ilvl w:val="0"/>
                <w:numId w:val="131"/>
              </w:numPr>
            </w:pPr>
            <w:r>
              <w:t xml:space="preserve">Wartość powyżej 140 % </w:t>
            </w:r>
            <w:r w:rsidRPr="009008E7">
              <w:t xml:space="preserve">średniej dla Województwa Dolnośląskiego </w:t>
            </w:r>
            <w:r>
              <w:t>– 0 pkt</w:t>
            </w:r>
          </w:p>
          <w:p w:rsidR="00F83208" w:rsidRDefault="00F83208" w:rsidP="008D7FC7">
            <w:pPr>
              <w:pStyle w:val="Akapitzlist"/>
            </w:pPr>
          </w:p>
          <w:p w:rsidR="00F83208" w:rsidRDefault="00F83208" w:rsidP="008D7FC7">
            <w:pPr>
              <w:jc w:val="both"/>
            </w:pPr>
            <w:r>
              <w:t xml:space="preserve">Przy ocenie tego kryterium </w:t>
            </w:r>
            <w:r w:rsidR="00A64CB6">
              <w:t>będą brane</w:t>
            </w:r>
            <w:r>
              <w:t xml:space="preserve"> pod uwagę </w:t>
            </w:r>
            <w:r w:rsidR="00A64CB6">
              <w:t>wydatki powiatów których  zlokalizowany jest projekt. Wyjątkiem są projekty składane przez Samorząd Województwa w przypadku których  bez względu na lokalizacje pod uwagę będą brane wydatki samorządu województwa.</w:t>
            </w:r>
          </w:p>
          <w:p w:rsidR="00CF5FDC" w:rsidRDefault="00CF5FDC" w:rsidP="008D7FC7">
            <w:pPr>
              <w:jc w:val="both"/>
            </w:pPr>
            <w:r w:rsidRPr="00CF5FDC">
              <w:t>W przypadku projektów partnerskich liczba punktów będzie średnią wyliczoną na podstawie danych dla poszczególnych partnerów.</w:t>
            </w:r>
          </w:p>
          <w:p w:rsidR="00A64CB6" w:rsidRDefault="00A64CB6" w:rsidP="00CF5FDC">
            <w:pPr>
              <w:jc w:val="both"/>
            </w:pPr>
            <w:r>
              <w:t xml:space="preserve">Na </w:t>
            </w:r>
            <w:r w:rsidR="00DF4943">
              <w:t>przykład</w:t>
            </w:r>
            <w:r>
              <w:t xml:space="preserve"> -  projekt jest realizowany </w:t>
            </w:r>
            <w:r w:rsidR="00CF5FDC">
              <w:t>przez dwóch partnerów</w:t>
            </w:r>
            <w:r>
              <w:t xml:space="preserve"> –</w:t>
            </w:r>
            <w:r w:rsidR="00DF4943">
              <w:t xml:space="preserve"> powi</w:t>
            </w:r>
            <w:r w:rsidR="00CF5FDC">
              <w:t>at</w:t>
            </w:r>
            <w:r w:rsidR="00DF4943">
              <w:t xml:space="preserve"> X</w:t>
            </w:r>
            <w:r>
              <w:t xml:space="preserve"> </w:t>
            </w:r>
            <w:r w:rsidR="00DF4943">
              <w:t xml:space="preserve"> w którym wartość wydatków wynosi 70 % średniej dla Województwa (10 pkt) i powi</w:t>
            </w:r>
            <w:r w:rsidR="00CF5FDC">
              <w:t>at</w:t>
            </w:r>
            <w:r w:rsidR="00DF4943">
              <w:t xml:space="preserve"> Y  w którym</w:t>
            </w:r>
            <w:r w:rsidR="00DF4943" w:rsidRPr="00DF4943">
              <w:t xml:space="preserve"> wartość wydatków wynosi </w:t>
            </w:r>
            <w:r w:rsidR="00DF4943">
              <w:t>150 % średniej dla Województwa (</w:t>
            </w:r>
            <w:r w:rsidR="00DF4943" w:rsidRPr="00DF4943">
              <w:t>0 pkt)</w:t>
            </w:r>
            <w:r w:rsidR="00DF4943">
              <w:t xml:space="preserve"> -  w takim przypadku projekt otrzyma 5 pkt ( 10+0/2 = 5)</w:t>
            </w:r>
          </w:p>
        </w:tc>
        <w:tc>
          <w:tcPr>
            <w:tcW w:w="3544" w:type="dxa"/>
          </w:tcPr>
          <w:p w:rsidR="00A65013" w:rsidRPr="001A1701" w:rsidRDefault="00A65013" w:rsidP="00535C6F">
            <w:pPr>
              <w:snapToGrid w:val="0"/>
              <w:spacing w:after="0" w:line="240" w:lineRule="auto"/>
              <w:jc w:val="center"/>
              <w:rPr>
                <w:rFonts w:eastAsiaTheme="minorHAnsi" w:cs="Arial"/>
                <w:lang w:eastAsia="en-US"/>
              </w:rPr>
            </w:pPr>
          </w:p>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snapToGrid w:val="0"/>
              <w:spacing w:after="0" w:line="240" w:lineRule="auto"/>
              <w:jc w:val="center"/>
              <w:rPr>
                <w:rFonts w:eastAsiaTheme="minorHAnsi" w:cs="Arial"/>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Pr="001A1701" w:rsidRDefault="00A65013" w:rsidP="00535C6F">
            <w:pPr>
              <w:rPr>
                <w:rFonts w:eastAsiaTheme="minorHAnsi"/>
                <w:lang w:eastAsia="en-US"/>
              </w:rPr>
            </w:pPr>
            <w:r w:rsidRPr="001A1701">
              <w:rPr>
                <w:rFonts w:eastAsiaTheme="minorHAnsi"/>
                <w:lang w:eastAsia="en-US"/>
              </w:rPr>
              <w:t>2.</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Udział osób bezrobotnych w wieku 24 lata i mniej w  ogólnej liczbie bezrobotnych zarejestrowanych w  2014 r.</w:t>
            </w:r>
            <w:r w:rsidRPr="002C3C03">
              <w:rPr>
                <w:b/>
              </w:rPr>
              <w:t xml:space="preserve"> (dane BDL, GUS)</w:t>
            </w:r>
          </w:p>
        </w:tc>
        <w:tc>
          <w:tcPr>
            <w:tcW w:w="6378" w:type="dxa"/>
          </w:tcPr>
          <w:p w:rsidR="00A65013" w:rsidRDefault="00A65013" w:rsidP="00535C6F">
            <w:pPr>
              <w:spacing w:after="0" w:line="240" w:lineRule="auto"/>
              <w:jc w:val="both"/>
            </w:pPr>
            <w:r>
              <w:t xml:space="preserve">W ramach kryterium będzie sprawdzana wysokość udziału </w:t>
            </w:r>
            <w:r w:rsidRPr="00781067">
              <w:t>osób bezrobotnych w wieku 24 lata i mniej w ogólnej liczbie bezrobotnych zarejestrowanych w</w:t>
            </w:r>
            <w:r>
              <w:t xml:space="preserve"> powiecie w</w:t>
            </w:r>
            <w:r w:rsidRPr="00781067">
              <w:t xml:space="preserve"> 2014 r:</w:t>
            </w:r>
          </w:p>
          <w:p w:rsidR="00A65013" w:rsidRDefault="00A65013" w:rsidP="00535C6F">
            <w:pPr>
              <w:spacing w:after="0" w:line="240" w:lineRule="auto"/>
              <w:jc w:val="both"/>
            </w:pPr>
          </w:p>
          <w:p w:rsidR="00A65013" w:rsidRDefault="00A65013" w:rsidP="00535C6F">
            <w:pPr>
              <w:spacing w:after="0" w:line="240" w:lineRule="auto"/>
              <w:jc w:val="both"/>
            </w:pPr>
            <w:r>
              <w:t>•</w:t>
            </w:r>
            <w:r>
              <w:tab/>
              <w:t>Wartość powyżej 125 % średniej dla Województwa Dolnośląskiego – 10 pkt</w:t>
            </w:r>
          </w:p>
          <w:p w:rsidR="00A65013" w:rsidRDefault="00A65013" w:rsidP="00535C6F">
            <w:pPr>
              <w:spacing w:after="0" w:line="240" w:lineRule="auto"/>
              <w:jc w:val="both"/>
            </w:pPr>
            <w:r>
              <w:t>•</w:t>
            </w:r>
            <w:r>
              <w:tab/>
              <w:t>Wartość powyżej 105 % do 125 % średniej dla Województwa Dolnośląskiego – 7,5 pkt</w:t>
            </w:r>
          </w:p>
          <w:p w:rsidR="00A65013" w:rsidRDefault="00A65013" w:rsidP="00535C6F">
            <w:pPr>
              <w:spacing w:after="0" w:line="240" w:lineRule="auto"/>
              <w:jc w:val="both"/>
            </w:pPr>
            <w:r>
              <w:t>•</w:t>
            </w:r>
            <w:r>
              <w:tab/>
              <w:t>Wartość powyżej 90 % do 105 % średniej dla Województwa Dolnośląskiego –  5,0 pkt</w:t>
            </w:r>
          </w:p>
          <w:p w:rsidR="00A65013" w:rsidRDefault="00A65013" w:rsidP="00535C6F">
            <w:pPr>
              <w:spacing w:after="0" w:line="240" w:lineRule="auto"/>
              <w:jc w:val="both"/>
            </w:pPr>
            <w:r>
              <w:t>•</w:t>
            </w:r>
            <w:r>
              <w:tab/>
              <w:t>Wartość powyżej 75 % do 90 % średniej dla Województwa Dolnośląskiego – 2,5 pkt</w:t>
            </w:r>
          </w:p>
          <w:p w:rsidR="00A65013" w:rsidRDefault="00A65013" w:rsidP="00535C6F">
            <w:pPr>
              <w:spacing w:after="0" w:line="240" w:lineRule="auto"/>
              <w:jc w:val="both"/>
            </w:pPr>
            <w:r>
              <w:t>•</w:t>
            </w:r>
            <w:r>
              <w:tab/>
              <w:t>Wartość do 75% średniej dla Województwa Dolnośląskiego – 0 pk</w:t>
            </w:r>
            <w:r w:rsidR="002270E7">
              <w:t>t</w:t>
            </w:r>
          </w:p>
          <w:p w:rsidR="00A64CB6" w:rsidRPr="00781067" w:rsidRDefault="00A64CB6" w:rsidP="00535C6F">
            <w:pPr>
              <w:spacing w:after="0" w:line="240" w:lineRule="auto"/>
              <w:jc w:val="both"/>
            </w:pPr>
          </w:p>
          <w:p w:rsidR="00A65013" w:rsidRDefault="00A64CB6" w:rsidP="00205E97">
            <w:pPr>
              <w:jc w:val="both"/>
            </w:pPr>
            <w:r w:rsidRPr="00A64CB6">
              <w:t>Przy ocenie tego kryterium będzie brana pod uwagę lokalizacja szkoły w której realizowany jest projekt.</w:t>
            </w:r>
          </w:p>
          <w:p w:rsidR="00B23846" w:rsidRDefault="00E26781" w:rsidP="00B23846">
            <w:pPr>
              <w:jc w:val="both"/>
            </w:pPr>
            <w:r w:rsidRPr="00E26781">
              <w:t>W przypadku projektów partnerskich liczba punktów będzie średnią wyliczoną na podstawie danych dla poszczególnych partnerów.</w:t>
            </w:r>
          </w:p>
          <w:p w:rsidR="00B23846" w:rsidRDefault="00B23846" w:rsidP="00205E97">
            <w:pPr>
              <w:jc w:val="both"/>
            </w:pPr>
            <w:r>
              <w:t xml:space="preserve"> Na przykład -  projekt jest realizowany </w:t>
            </w:r>
            <w:r w:rsidR="00811EB5" w:rsidRPr="00811EB5">
              <w:t xml:space="preserve">przez dwóch partnerów </w:t>
            </w:r>
            <w:r>
              <w:t>– powi</w:t>
            </w:r>
            <w:r w:rsidR="00811EB5">
              <w:t>at</w:t>
            </w:r>
            <w:r>
              <w:t xml:space="preserve"> X  w którym </w:t>
            </w:r>
            <w:r w:rsidR="00CF1C9D">
              <w:t>u</w:t>
            </w:r>
            <w:r w:rsidR="00CF1C9D" w:rsidRPr="00CF1C9D">
              <w:t xml:space="preserve">dział osób bezrobotnych </w:t>
            </w:r>
            <w:r>
              <w:t>wynosi 130 % średniej dla Województwa (10 pkt) i powi</w:t>
            </w:r>
            <w:r w:rsidR="00CF1C9D">
              <w:t>at</w:t>
            </w:r>
            <w:r>
              <w:t xml:space="preserve"> Y w którym </w:t>
            </w:r>
            <w:r w:rsidR="00CF1C9D">
              <w:t xml:space="preserve">udział osób </w:t>
            </w:r>
            <w:r w:rsidR="00CF1C9D" w:rsidRPr="00CF1C9D">
              <w:t>bezrobotnych</w:t>
            </w:r>
            <w:r>
              <w:t xml:space="preserve"> wynosi 70 % średniej dla Województwa ( 0 pkt) -  w takim przypadku projekt otrzyma 5 pkt ( 10+0/2 = 5)</w:t>
            </w:r>
          </w:p>
        </w:tc>
        <w:tc>
          <w:tcPr>
            <w:tcW w:w="3544" w:type="dxa"/>
          </w:tcPr>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jc w:val="center"/>
              <w:rPr>
                <w:rFonts w:eastAsiaTheme="minorHAnsi"/>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Default="00A65013" w:rsidP="00535C6F">
            <w:pPr>
              <w:rPr>
                <w:rFonts w:eastAsiaTheme="minorHAnsi"/>
                <w:lang w:eastAsia="en-US"/>
              </w:rPr>
            </w:pPr>
            <w:r>
              <w:rPr>
                <w:rFonts w:eastAsiaTheme="minorHAnsi"/>
                <w:lang w:eastAsia="en-US"/>
              </w:rPr>
              <w:t>3.</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Default="00A65013" w:rsidP="00535C6F">
            <w:pPr>
              <w:spacing w:after="0" w:line="240" w:lineRule="auto"/>
              <w:rPr>
                <w:b/>
              </w:rPr>
            </w:pPr>
            <w:r>
              <w:rPr>
                <w:b/>
              </w:rPr>
              <w:t>Realizacja projektu w szkołach o słabych wynikach edukacyjnych w skali regionu</w:t>
            </w:r>
          </w:p>
        </w:tc>
        <w:tc>
          <w:tcPr>
            <w:tcW w:w="6378" w:type="dxa"/>
          </w:tcPr>
          <w:p w:rsidR="00A65013" w:rsidRDefault="00A65013" w:rsidP="00535C6F">
            <w:pPr>
              <w:pStyle w:val="Default"/>
              <w:jc w:val="both"/>
              <w:rPr>
                <w:rFonts w:asciiTheme="minorHAnsi" w:hAnsiTheme="minorHAnsi" w:cs="Arial"/>
                <w:color w:val="auto"/>
                <w:sz w:val="22"/>
                <w:szCs w:val="22"/>
              </w:rPr>
            </w:pPr>
            <w:r w:rsidRPr="009F7824">
              <w:rPr>
                <w:rFonts w:asciiTheme="minorHAnsi" w:hAnsiTheme="minorHAnsi" w:cs="Arial"/>
                <w:color w:val="auto"/>
                <w:sz w:val="22"/>
                <w:szCs w:val="22"/>
              </w:rPr>
              <w:t>W ramach tego kryterium będzie weryfikowane czy projekt jest realizowany w szkołach osiągających najsłabsze wyniki edukacyjne w skali regionu</w:t>
            </w:r>
            <w:r>
              <w:rPr>
                <w:rFonts w:asciiTheme="minorHAnsi" w:hAnsiTheme="minorHAnsi" w:cs="Arial"/>
                <w:color w:val="auto"/>
                <w:sz w:val="22"/>
                <w:szCs w:val="22"/>
              </w:rPr>
              <w:t>:</w:t>
            </w:r>
          </w:p>
          <w:p w:rsidR="00A65013" w:rsidRPr="009F7824" w:rsidRDefault="00A65013" w:rsidP="00535C6F">
            <w:pPr>
              <w:pStyle w:val="Default"/>
              <w:jc w:val="both"/>
              <w:rPr>
                <w:rFonts w:asciiTheme="minorHAnsi" w:hAnsiTheme="minorHAnsi" w:cs="Arial"/>
                <w:color w:val="auto"/>
                <w:sz w:val="22"/>
                <w:szCs w:val="22"/>
              </w:rPr>
            </w:pPr>
          </w:p>
          <w:p w:rsidR="00A65013" w:rsidRDefault="00A65013" w:rsidP="00C626FD">
            <w:pPr>
              <w:pStyle w:val="Akapitzlist"/>
              <w:numPr>
                <w:ilvl w:val="0"/>
                <w:numId w:val="129"/>
              </w:numPr>
              <w:spacing w:after="0" w:line="240" w:lineRule="auto"/>
              <w:jc w:val="both"/>
            </w:pPr>
            <w:r>
              <w:t>Tak – 10 pkt.;</w:t>
            </w:r>
          </w:p>
          <w:p w:rsidR="00A65013" w:rsidRPr="00C05CDD" w:rsidRDefault="00A65013" w:rsidP="00C626FD">
            <w:pPr>
              <w:pStyle w:val="Default"/>
              <w:numPr>
                <w:ilvl w:val="0"/>
                <w:numId w:val="129"/>
              </w:numPr>
              <w:rPr>
                <w:sz w:val="22"/>
                <w:szCs w:val="22"/>
              </w:rPr>
            </w:pPr>
            <w:r>
              <w:t>Nie - 0 pkt.</w:t>
            </w:r>
          </w:p>
          <w:p w:rsidR="00A65013" w:rsidRDefault="00A65013" w:rsidP="00535C6F">
            <w:pPr>
              <w:pStyle w:val="Default"/>
              <w:ind w:left="720"/>
              <w:rPr>
                <w:sz w:val="22"/>
                <w:szCs w:val="22"/>
              </w:rPr>
            </w:pPr>
          </w:p>
          <w:p w:rsidR="00A65013" w:rsidRDefault="00A65013"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maturalnych (przedmiotów obowiązkowych</w:t>
            </w:r>
            <w:r w:rsidRPr="002238A2">
              <w:rPr>
                <w:sz w:val="22"/>
                <w:szCs w:val="22"/>
              </w:rPr>
              <w:t>)</w:t>
            </w:r>
            <w:r>
              <w:rPr>
                <w:sz w:val="22"/>
                <w:szCs w:val="22"/>
              </w:rPr>
              <w:t>, jest na poziomie niższym niż średnia województwa z danego egzaminu.</w:t>
            </w:r>
          </w:p>
          <w:p w:rsidR="00A65013" w:rsidRDefault="00A65013" w:rsidP="00535C6F">
            <w:pPr>
              <w:pStyle w:val="Default"/>
              <w:jc w:val="both"/>
              <w:rPr>
                <w:sz w:val="22"/>
                <w:szCs w:val="22"/>
              </w:rPr>
            </w:pPr>
          </w:p>
          <w:p w:rsidR="00A65013" w:rsidRDefault="00A65013"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p w:rsidR="00A65013" w:rsidRPr="009F7824" w:rsidRDefault="00A65013" w:rsidP="00535C6F">
            <w:pPr>
              <w:spacing w:after="0" w:line="240" w:lineRule="auto"/>
              <w:jc w:val="both"/>
            </w:pPr>
          </w:p>
        </w:tc>
        <w:tc>
          <w:tcPr>
            <w:tcW w:w="3544" w:type="dxa"/>
          </w:tcPr>
          <w:p w:rsidR="00A65013" w:rsidRPr="00605A9D" w:rsidRDefault="00A6501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A65013" w:rsidRPr="00605A9D" w:rsidRDefault="00A65013"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A65013" w:rsidRPr="00605A9D" w:rsidRDefault="00A65013" w:rsidP="00535C6F">
            <w:pPr>
              <w:snapToGrid w:val="0"/>
              <w:spacing w:after="0" w:line="240" w:lineRule="auto"/>
              <w:jc w:val="center"/>
              <w:rPr>
                <w:rFonts w:eastAsiaTheme="minorHAnsi" w:cs="Arial"/>
                <w:lang w:eastAsia="en-US"/>
              </w:rPr>
            </w:pPr>
          </w:p>
          <w:p w:rsidR="00A65013" w:rsidRDefault="00A65013" w:rsidP="00535C6F">
            <w:pPr>
              <w:spacing w:after="0" w:line="240" w:lineRule="auto"/>
              <w:jc w:val="center"/>
              <w:rPr>
                <w:rFonts w:eastAsiaTheme="minorHAnsi"/>
                <w:lang w:eastAsia="en-US"/>
              </w:rPr>
            </w:pPr>
          </w:p>
          <w:p w:rsidR="00A65013" w:rsidRDefault="00A65013"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A65013" w:rsidRPr="001A1701" w:rsidTr="00535C6F">
        <w:trPr>
          <w:trHeight w:val="2321"/>
        </w:trPr>
        <w:tc>
          <w:tcPr>
            <w:tcW w:w="567" w:type="dxa"/>
            <w:vAlign w:val="center"/>
          </w:tcPr>
          <w:p w:rsidR="00A65013" w:rsidRPr="001A1701" w:rsidRDefault="00A65013"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A65013" w:rsidRPr="001A1701" w:rsidRDefault="00A65013" w:rsidP="00535C6F">
            <w:pPr>
              <w:rPr>
                <w:rFonts w:eastAsiaTheme="minorHAnsi"/>
                <w:b/>
                <w:lang w:eastAsia="en-US"/>
              </w:rPr>
            </w:pPr>
          </w:p>
          <w:p w:rsidR="00A65013" w:rsidRPr="001A1701" w:rsidRDefault="00A65013"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A65013" w:rsidRPr="001A1701" w:rsidRDefault="00A65013" w:rsidP="00535C6F">
            <w:pPr>
              <w:spacing w:after="0" w:line="240" w:lineRule="auto"/>
              <w:jc w:val="both"/>
              <w:rPr>
                <w:rFonts w:eastAsiaTheme="minorHAnsi"/>
                <w:lang w:eastAsia="en-US"/>
              </w:rPr>
            </w:pPr>
          </w:p>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A65013" w:rsidRPr="001A1701" w:rsidRDefault="00A65013" w:rsidP="00535C6F">
            <w:pPr>
              <w:jc w:val="both"/>
              <w:rPr>
                <w:rFonts w:eastAsiaTheme="minorHAnsi"/>
                <w:lang w:eastAsia="en-US"/>
              </w:rPr>
            </w:pPr>
          </w:p>
        </w:tc>
        <w:tc>
          <w:tcPr>
            <w:tcW w:w="3544" w:type="dxa"/>
          </w:tcPr>
          <w:p w:rsidR="00A65013" w:rsidRDefault="00A65013" w:rsidP="00535C6F">
            <w:pPr>
              <w:spacing w:after="0" w:line="240" w:lineRule="auto"/>
              <w:jc w:val="center"/>
              <w:rPr>
                <w:rFonts w:eastAsiaTheme="minorHAnsi"/>
                <w:lang w:eastAsia="en-US"/>
              </w:rPr>
            </w:pPr>
            <w:r w:rsidRPr="001A1701">
              <w:rPr>
                <w:rFonts w:eastAsiaTheme="minorHAnsi"/>
                <w:lang w:eastAsia="en-US"/>
              </w:rPr>
              <w:t>Kryterium fakultatywne</w:t>
            </w:r>
          </w:p>
          <w:p w:rsidR="00A65013" w:rsidRPr="001A1701" w:rsidRDefault="00A65013" w:rsidP="00535C6F">
            <w:pPr>
              <w:spacing w:after="0" w:line="240" w:lineRule="auto"/>
              <w:jc w:val="center"/>
              <w:rPr>
                <w:rFonts w:eastAsiaTheme="minorHAnsi"/>
                <w:lang w:eastAsia="en-US"/>
              </w:rPr>
            </w:pPr>
          </w:p>
          <w:p w:rsidR="00A65013" w:rsidRDefault="00A65013" w:rsidP="00535C6F">
            <w:pPr>
              <w:spacing w:after="0" w:line="240" w:lineRule="auto"/>
              <w:jc w:val="center"/>
              <w:rPr>
                <w:rFonts w:eastAsiaTheme="minorHAnsi"/>
                <w:lang w:eastAsia="en-US"/>
              </w:rPr>
            </w:pPr>
            <w:r>
              <w:rPr>
                <w:rFonts w:eastAsiaTheme="minorHAnsi"/>
                <w:lang w:eastAsia="en-US"/>
              </w:rPr>
              <w:t xml:space="preserve">0 pkt. -  20 pkt. </w:t>
            </w:r>
          </w:p>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A65013" w:rsidRPr="001A1701" w:rsidTr="00535C6F">
        <w:trPr>
          <w:trHeight w:val="670"/>
        </w:trPr>
        <w:tc>
          <w:tcPr>
            <w:tcW w:w="10631" w:type="dxa"/>
            <w:gridSpan w:val="3"/>
            <w:vAlign w:val="center"/>
          </w:tcPr>
          <w:p w:rsidR="00A65013" w:rsidRPr="001A1701" w:rsidRDefault="00A65013" w:rsidP="00535C6F">
            <w:pPr>
              <w:spacing w:after="0" w:line="240" w:lineRule="auto"/>
              <w:jc w:val="right"/>
              <w:rPr>
                <w:rFonts w:eastAsiaTheme="minorHAnsi"/>
                <w:lang w:eastAsia="en-US"/>
              </w:rPr>
            </w:pPr>
            <w:r>
              <w:rPr>
                <w:rFonts w:eastAsiaTheme="minorHAnsi"/>
                <w:lang w:eastAsia="en-US"/>
              </w:rPr>
              <w:t>Suma</w:t>
            </w:r>
          </w:p>
        </w:tc>
        <w:tc>
          <w:tcPr>
            <w:tcW w:w="3544" w:type="dxa"/>
          </w:tcPr>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 w:rsidR="00E041A4" w:rsidRPr="00163A83" w:rsidRDefault="00C434D1" w:rsidP="001A1701">
      <w:pPr>
        <w:rPr>
          <w:rFonts w:eastAsia="Times New Roman" w:cs="Arial"/>
          <w:b/>
          <w:bCs/>
          <w:iCs/>
          <w:sz w:val="28"/>
          <w:szCs w:val="28"/>
        </w:rPr>
      </w:pPr>
      <w:r w:rsidRPr="00163A83">
        <w:rPr>
          <w:rFonts w:eastAsia="Times New Roman" w:cs="Arial"/>
          <w:b/>
          <w:bCs/>
          <w:iCs/>
          <w:sz w:val="28"/>
          <w:szCs w:val="28"/>
        </w:rPr>
        <w:t>Inwestycje w edukację ponadgimnazjalną zawodową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p>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1.</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Wydatki z budżetu powiatu/samorządu województwa  na 1 ucznia (w szkołach zawodowych) w 2014 r. (dane BDL, GUS, własne województwa)</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wydatków z budżetu powiatu w którym realizowany jest projekt/samorządu województwa na 1 ucznia (w szkołach zawodowych) (dane BDL, GUS, własne) w 2014 r. w odniesieniu do wartości średniej dla Województwa Dolnośląskiego (wyliczona na postawie wydatków wszystkich powiatów w województwie):</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do 75 % średniej dla </w:t>
            </w:r>
            <w:r w:rsidR="00FC1462">
              <w:rPr>
                <w:rFonts w:ascii="Calibri" w:eastAsia="Times New Roman" w:hAnsi="Calibri" w:cs="Times New Roman"/>
              </w:rPr>
              <w:t>Województwa Dolnośląskiego –   10</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75% do 90%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powyżej 90 % do 110 % średniej dla </w:t>
            </w:r>
            <w:r w:rsidR="00FC1462">
              <w:rPr>
                <w:rFonts w:ascii="Calibri" w:eastAsia="Times New Roman" w:hAnsi="Calibri" w:cs="Times New Roman"/>
              </w:rPr>
              <w:t>Województwa Dolnośląskiego  –  5</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110 % do 140 %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140 % średniej dla Województwa Dolnośląskiego – 0 pkt</w:t>
            </w:r>
          </w:p>
          <w:p w:rsidR="00C434D1" w:rsidRPr="00C434D1" w:rsidRDefault="00C434D1" w:rsidP="00C434D1">
            <w:pPr>
              <w:ind w:left="720"/>
              <w:contextualSpacing/>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będą brane pod uwagę wydatki powiatów których  zlokalizowany jest projekt. Wyjątkiem są projekty składane przez Samorząd Województwa w przypadku których  bez względu na lokalizacje pod uwagę będą brane wydatki samorządu województwa.</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Na przykład -  projekt jest realizowany przez dwóch partnerów – powiat X  w którym wartość wydatków wynosi 70 %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wartość wydatków wynosi 150 % średniej dla Województwa (0 pkt) -  w takim przypadku projekt otrzyma </w:t>
            </w:r>
            <w:r w:rsidR="00E567B9">
              <w:rPr>
                <w:rFonts w:ascii="Calibri" w:eastAsia="Times New Roman" w:hAnsi="Calibri" w:cs="Times New Roman"/>
              </w:rPr>
              <w:t>5,1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2.</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Udział osób bezrobotnych w wieku 24 lata i mniej w  ogólnej liczbie bezrobotnych zarejestrowanych w  2014 r. (dane BDL, GUS)</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udziału osób bezrobotnych w wieku 24 lata i mniej w ogólnej liczbie bezrobotnych zarejestrowanych w powiecie w 2014 r:</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125 % średniej dla</w:t>
            </w:r>
            <w:r w:rsidR="00FC1462">
              <w:rPr>
                <w:rFonts w:ascii="Calibri" w:eastAsia="Times New Roman" w:hAnsi="Calibri" w:cs="Times New Roman"/>
              </w:rPr>
              <w:t xml:space="preserve"> Województwa Dolnośląskiego  – 10</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105 % do 125 %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90 % do 105 % średniej dla</w:t>
            </w:r>
            <w:r w:rsidR="00FC1462">
              <w:rPr>
                <w:rFonts w:ascii="Calibri" w:eastAsia="Times New Roman" w:hAnsi="Calibri" w:cs="Times New Roman"/>
              </w:rPr>
              <w:t xml:space="preserve"> Województwa Dolnośląskiego –  5</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75 % do 90 %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do 75% średniej dla Województwa Dolnośląskiego – 0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będzie brana pod uwagę lokalizacja szkoły w której realizowany jest projekt.</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 xml:space="preserve"> Na przykład -  projekt jest realizowany przez dwóch partnerów – powiat X  w którym udział osób bezrobotnych wynosi 130 %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udział osób bezrobotnych wynosi 70 % średniej dla Województwa ( 0 pkt) -  w takim przypadku projekt otrzyma </w:t>
            </w:r>
            <w:r w:rsidR="00E567B9">
              <w:rPr>
                <w:rFonts w:ascii="Calibri" w:eastAsia="Times New Roman" w:hAnsi="Calibri" w:cs="Times New Roman"/>
              </w:rPr>
              <w:t>5</w:t>
            </w:r>
            <w:r w:rsidRPr="00C434D1">
              <w:rPr>
                <w:rFonts w:ascii="Calibri" w:eastAsia="Times New Roman" w:hAnsi="Calibri" w:cs="Times New Roman"/>
              </w:rPr>
              <w:t>,</w:t>
            </w:r>
            <w:r w:rsidR="00E567B9">
              <w:rPr>
                <w:rFonts w:ascii="Calibri" w:eastAsia="Times New Roman" w:hAnsi="Calibri" w:cs="Times New Roman"/>
              </w:rPr>
              <w:t>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3.</w:t>
            </w:r>
          </w:p>
        </w:tc>
        <w:tc>
          <w:tcPr>
            <w:tcW w:w="3686" w:type="dxa"/>
            <w:vAlign w:val="center"/>
          </w:tcPr>
          <w:p w:rsidR="00C434D1" w:rsidRPr="00C434D1" w:rsidRDefault="00C434D1" w:rsidP="00C434D1">
            <w:pPr>
              <w:spacing w:after="0" w:line="240" w:lineRule="auto"/>
              <w:rPr>
                <w:rFonts w:ascii="Calibri" w:eastAsia="Times New Roman" w:hAnsi="Calibri" w:cs="Times New Roman"/>
                <w:b/>
              </w:rPr>
            </w:pPr>
            <w:r w:rsidRPr="00C434D1">
              <w:rPr>
                <w:rFonts w:ascii="Calibri" w:eastAsia="Calibri" w:hAnsi="Calibri" w:cs="Times New Roman"/>
                <w:b/>
                <w:lang w:eastAsia="en-US"/>
              </w:rPr>
              <w:t>Przygotowanie infrastruktury i  wyposażenia kształcenia zawodowego pod kątem zgodności zawodów z Dolnośląskimi Regionalnymi Specjalizacjami, bądź z potrzebami rynku pracy.</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 ramach tego kryterium weryfikacji </w:t>
            </w:r>
            <w:r w:rsidR="000E3E2C">
              <w:rPr>
                <w:rFonts w:ascii="Calibri" w:eastAsia="Calibri" w:hAnsi="Calibri" w:cs="Times New Roman"/>
                <w:lang w:eastAsia="en-US"/>
              </w:rPr>
              <w:t>będą podlegać kierunki  kształcenia w zawodach (</w:t>
            </w:r>
            <w:r w:rsidRPr="00C434D1">
              <w:rPr>
                <w:rFonts w:ascii="Calibri" w:eastAsia="Calibri" w:hAnsi="Calibri" w:cs="Times New Roman"/>
                <w:lang w:eastAsia="en-US"/>
              </w:rPr>
              <w:t>zawody) dla których w ramach projektu przygotowywana będzie infrastruktura i wyposażenie pod kątem ich zgodności z regionalnymi specjalizacjami wynikającymi z Ram Strategicznych na rzecz inteligentnych specjalizacji Dolnego Śląska (załącznik do Regionalnej Strategii Innowacji dla Województwa Dolnośląskiego na lata 2011-2020)  lub potrzebami rynku pracy:</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numPr>
                <w:ilvl w:val="0"/>
                <w:numId w:val="136"/>
              </w:numPr>
              <w:spacing w:after="0" w:line="240" w:lineRule="auto"/>
              <w:contextualSpacing/>
              <w:jc w:val="both"/>
              <w:rPr>
                <w:rFonts w:ascii="Calibri" w:eastAsia="Times New Roman" w:hAnsi="Calibri" w:cs="Times New Roman"/>
              </w:rPr>
            </w:pPr>
            <w:r w:rsidRPr="00C434D1">
              <w:rPr>
                <w:rFonts w:ascii="Calibri" w:eastAsia="Times New Roman" w:hAnsi="Calibri" w:cs="Times New Roman"/>
              </w:rPr>
              <w:t>co najmniej dwa zawody zostały zidentyfikowane jako zgodne z potrzebami  rynku pracy – 2 pkt.;</w:t>
            </w:r>
          </w:p>
          <w:p w:rsidR="00C434D1" w:rsidRPr="00C434D1" w:rsidRDefault="000E3E2C" w:rsidP="000E3E2C">
            <w:pPr>
              <w:numPr>
                <w:ilvl w:val="0"/>
                <w:numId w:val="136"/>
              </w:numPr>
              <w:spacing w:after="0" w:line="240" w:lineRule="auto"/>
              <w:contextualSpacing/>
              <w:jc w:val="both"/>
              <w:rPr>
                <w:rFonts w:ascii="Calibri" w:eastAsia="Times New Roman" w:hAnsi="Calibri" w:cs="Times New Roman"/>
              </w:rPr>
            </w:pPr>
            <w:r w:rsidRPr="000E3E2C">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są zgodne z Ramami Strategicznymi na rzecz inteligentnych specjalizacji Dolnego Śląska i zostały wskazane w dokumencie „Analiza potrzeb szkół zawodowych pod kątem wyzwań regionalnego rynku pracy</w:t>
            </w:r>
            <w:r w:rsidR="00C434D1" w:rsidRPr="00C434D1">
              <w:rPr>
                <w:rFonts w:ascii="Calibri" w:eastAsia="Times New Roman" w:hAnsi="Calibri" w:cs="Times New Roman"/>
                <w:vertAlign w:val="superscript"/>
              </w:rPr>
              <w:footnoteReference w:id="31"/>
            </w:r>
            <w:r w:rsidR="00C434D1" w:rsidRPr="00C434D1">
              <w:rPr>
                <w:rFonts w:ascii="Calibri" w:eastAsia="Times New Roman" w:hAnsi="Calibri" w:cs="Times New Roman"/>
              </w:rPr>
              <w:t>” jako zawody szkolne referencyjne dla inteligentnych specjalizacji – 5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 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zostanie uruchomiony nowy kierunek kształcenia zgodny z regionalnymi specjalizacjami wynikającymi z Ram Strategicznych na rzecz inteligentnych specjalizacji Dolnego Śląska – 7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zostaną uruchomione co najmniej dwa nowe kierunki kształcenia zgodne z regionalnymi specjalizacjami wynikającymi z Ram Strategicznych na rzecz inteligentnych specjalizacji Dolnego Śląska – </w:t>
            </w:r>
            <w:r w:rsidR="00FC1462">
              <w:rPr>
                <w:rFonts w:ascii="Calibri" w:eastAsia="Times New Roman" w:hAnsi="Calibri" w:cs="Times New Roman"/>
              </w:rPr>
              <w:t>10</w:t>
            </w:r>
            <w:r w:rsidR="00C434D1"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ind w:left="720"/>
              <w:contextualSpacing/>
              <w:jc w:val="both"/>
              <w:rPr>
                <w:rFonts w:ascii="Calibri" w:eastAsia="Times New Roman" w:hAnsi="Calibri" w:cs="Times New Roman"/>
              </w:rPr>
            </w:pPr>
            <w:r w:rsidRPr="00C434D1">
              <w:rPr>
                <w:rFonts w:ascii="Calibri" w:eastAsia="Times New Roman" w:hAnsi="Calibri" w:cs="Times New Roman"/>
              </w:rPr>
              <w:t>Punkty nie sumują się</w:t>
            </w:r>
          </w:p>
          <w:p w:rsidR="00C434D1" w:rsidRPr="00C434D1" w:rsidRDefault="00C434D1" w:rsidP="00C434D1">
            <w:pPr>
              <w:spacing w:after="0" w:line="240" w:lineRule="auto"/>
              <w:jc w:val="both"/>
              <w:rPr>
                <w:rFonts w:ascii="Calibri" w:eastAsia="Times New Roman" w:hAnsi="Calibri" w:cs="Times New Roman"/>
              </w:rPr>
            </w:pP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Kryterium fakultatywne</w:t>
            </w:r>
          </w:p>
          <w:p w:rsidR="00C434D1" w:rsidRPr="00C434D1" w:rsidRDefault="00FC1462" w:rsidP="00C434D1">
            <w:pPr>
              <w:snapToGrid w:val="0"/>
              <w:spacing w:after="0" w:line="240" w:lineRule="auto"/>
              <w:jc w:val="center"/>
              <w:rPr>
                <w:rFonts w:ascii="Calibri" w:eastAsia="Calibri" w:hAnsi="Calibri" w:cs="Arial"/>
                <w:lang w:eastAsia="en-US"/>
              </w:rPr>
            </w:pPr>
            <w:r>
              <w:rPr>
                <w:rFonts w:ascii="Calibri" w:eastAsia="Calibri" w:hAnsi="Calibri" w:cs="Arial"/>
                <w:lang w:eastAsia="en-US"/>
              </w:rPr>
              <w:t>0 pkt -10</w:t>
            </w:r>
            <w:r w:rsidR="00C434D1" w:rsidRPr="00C434D1">
              <w:rPr>
                <w:rFonts w:ascii="Calibri" w:eastAsia="Calibri" w:hAnsi="Calibri" w:cs="Arial"/>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(0 punktów w kryterium nie oznacza</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Arial"/>
                <w:lang w:eastAsia="en-US"/>
              </w:rPr>
              <w:t>odrzucenia wniosku)</w:t>
            </w:r>
          </w:p>
        </w:tc>
      </w:tr>
      <w:tr w:rsidR="00C434D1" w:rsidRPr="00C434D1" w:rsidTr="002E0447">
        <w:trPr>
          <w:trHeight w:val="2321"/>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4.</w:t>
            </w:r>
          </w:p>
        </w:tc>
        <w:tc>
          <w:tcPr>
            <w:tcW w:w="3686" w:type="dxa"/>
          </w:tcPr>
          <w:p w:rsidR="00C434D1" w:rsidRPr="00C434D1" w:rsidRDefault="00C434D1" w:rsidP="00C434D1">
            <w:pPr>
              <w:rPr>
                <w:rFonts w:ascii="Calibri" w:eastAsia="Calibri" w:hAnsi="Calibri" w:cs="Times New Roman"/>
                <w:b/>
                <w:lang w:eastAsia="en-US"/>
              </w:rPr>
            </w:pPr>
          </w:p>
          <w:p w:rsidR="00C434D1" w:rsidRPr="00C434D1" w:rsidRDefault="00C434D1" w:rsidP="00C434D1">
            <w:pPr>
              <w:rPr>
                <w:rFonts w:ascii="Calibri" w:eastAsia="Calibri" w:hAnsi="Calibri" w:cs="Times New Roman"/>
                <w:b/>
                <w:lang w:eastAsia="en-US"/>
              </w:rPr>
            </w:pPr>
            <w:r w:rsidRPr="00C434D1">
              <w:rPr>
                <w:rFonts w:ascii="Calibri" w:eastAsia="Calibri" w:hAnsi="Calibri" w:cs="Times New Roman"/>
                <w:b/>
                <w:lang w:eastAsia="en-US"/>
              </w:rPr>
              <w:t>Wpływa realizacji projektu na realizację wartości docelowej wskaźników</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Weryfikowany będzie poziom wpływu wskaźników zawartych w projekcie na realizację wartości docelowych wskaźników (wskaźników programowych)</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Wartości wskaźników (wyrażona liczbowo) zostanie wskazana w regulaminie konkursu. </w:t>
            </w:r>
          </w:p>
          <w:p w:rsidR="00C434D1" w:rsidRPr="00C434D1" w:rsidRDefault="00C434D1" w:rsidP="00C434D1">
            <w:pPr>
              <w:jc w:val="both"/>
              <w:rPr>
                <w:rFonts w:ascii="Calibri" w:eastAsia="Calibri" w:hAnsi="Calibri" w:cs="Times New Roman"/>
                <w:lang w:eastAsia="en-US"/>
              </w:rPr>
            </w:pP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jc w:val="center"/>
              <w:rPr>
                <w:rFonts w:ascii="Calibri" w:eastAsia="Calibri" w:hAnsi="Calibri" w:cs="Times New Roman"/>
                <w:lang w:eastAsia="en-US"/>
              </w:rPr>
            </w:pPr>
            <w:r>
              <w:rPr>
                <w:rFonts w:ascii="Calibri" w:eastAsia="Calibri" w:hAnsi="Calibri" w:cs="Times New Roman"/>
                <w:lang w:eastAsia="en-US"/>
              </w:rPr>
              <w:t>0 pkt. -  20</w:t>
            </w:r>
            <w:r w:rsidR="00C434D1" w:rsidRPr="00C434D1">
              <w:rPr>
                <w:rFonts w:ascii="Calibri" w:eastAsia="Calibri" w:hAnsi="Calibri" w:cs="Times New Roman"/>
                <w:lang w:eastAsia="en-US"/>
              </w:rPr>
              <w:t xml:space="preserve">,4 pkt. </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(0 punktów w kryterium nie oznacza odrzucenia wniosku)</w:t>
            </w:r>
          </w:p>
        </w:tc>
      </w:tr>
      <w:tr w:rsidR="00C434D1" w:rsidRPr="00C434D1" w:rsidTr="002E0447">
        <w:trPr>
          <w:trHeight w:val="670"/>
        </w:trPr>
        <w:tc>
          <w:tcPr>
            <w:tcW w:w="10631" w:type="dxa"/>
            <w:gridSpan w:val="3"/>
            <w:vAlign w:val="center"/>
          </w:tcPr>
          <w:p w:rsidR="00C434D1" w:rsidRPr="00C434D1" w:rsidRDefault="00C434D1" w:rsidP="00C434D1">
            <w:pPr>
              <w:spacing w:after="0" w:line="240" w:lineRule="auto"/>
              <w:jc w:val="right"/>
              <w:rPr>
                <w:rFonts w:ascii="Calibri" w:eastAsia="Calibri" w:hAnsi="Calibri" w:cs="Times New Roman"/>
                <w:lang w:eastAsia="en-US"/>
              </w:rPr>
            </w:pPr>
            <w:r w:rsidRPr="00C434D1">
              <w:rPr>
                <w:rFonts w:ascii="Calibri" w:eastAsia="Calibri" w:hAnsi="Calibri" w:cs="Times New Roman"/>
                <w:lang w:eastAsia="en-US"/>
              </w:rPr>
              <w:t>Suma</w:t>
            </w: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rPr>
                <w:rFonts w:ascii="Calibri" w:eastAsia="Calibri" w:hAnsi="Calibri" w:cs="Times New Roman"/>
                <w:lang w:eastAsia="en-US"/>
              </w:rPr>
            </w:pPr>
            <w:r>
              <w:rPr>
                <w:rFonts w:ascii="Calibri" w:eastAsia="Calibri" w:hAnsi="Calibri" w:cs="Times New Roman"/>
                <w:lang w:eastAsia="en-US"/>
              </w:rPr>
              <w:t>51</w:t>
            </w:r>
            <w:r w:rsidR="00C434D1" w:rsidRPr="00C434D1">
              <w:rPr>
                <w:rFonts w:ascii="Calibri" w:eastAsia="Calibri" w:hAnsi="Calibri" w:cs="Times New Roman"/>
                <w:lang w:eastAsia="en-US"/>
              </w:rPr>
              <w:t xml:space="preserve"> pkt.</w:t>
            </w:r>
          </w:p>
        </w:tc>
      </w:tr>
    </w:tbl>
    <w:p w:rsidR="00E041A4" w:rsidRPr="000B7175" w:rsidRDefault="00E041A4" w:rsidP="001A1701"/>
    <w:p w:rsidR="00CE5869" w:rsidRDefault="00CE5869">
      <w:pPr>
        <w:pStyle w:val="Nagwek1"/>
        <w:rPr>
          <w:rFonts w:asciiTheme="minorHAnsi" w:eastAsia="Times New Roman" w:hAnsiTheme="minorHAnsi"/>
        </w:rPr>
      </w:pPr>
      <w:bookmarkStart w:id="17" w:name="_Toc430845500"/>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9320AD" w:rsidRDefault="003622B9">
      <w:pPr>
        <w:pStyle w:val="Nagwek1"/>
        <w:rPr>
          <w:rFonts w:asciiTheme="minorHAnsi" w:eastAsia="Times New Roman" w:hAnsiTheme="minorHAnsi"/>
        </w:rPr>
      </w:pPr>
      <w:bookmarkStart w:id="18" w:name="_Toc465676553"/>
      <w:r w:rsidRPr="00E70ACD">
        <w:rPr>
          <w:rFonts w:asciiTheme="minorHAnsi" w:eastAsia="Times New Roman" w:hAnsiTheme="minorHAnsi"/>
        </w:rPr>
        <w:t xml:space="preserve">Kryteria wyboru projektów w ramach Regionalnego Programu Operacyjnego Województwa Dolnośląskiego 2014-2020 </w:t>
      </w:r>
      <w:r w:rsidRPr="00E70ACD">
        <w:rPr>
          <w:rFonts w:asciiTheme="minorHAnsi" w:eastAsia="Times New Roman" w:hAnsiTheme="minorHAnsi"/>
        </w:rPr>
        <w:br/>
        <w:t>– zakres EFRR – tryb pozakonkursowy</w:t>
      </w:r>
      <w:bookmarkEnd w:id="17"/>
      <w:bookmarkEnd w:id="18"/>
    </w:p>
    <w:p w:rsidR="003622B9" w:rsidRDefault="003622B9" w:rsidP="003622B9">
      <w:pPr>
        <w:pStyle w:val="Nagwek1"/>
        <w:jc w:val="center"/>
        <w:rPr>
          <w:rFonts w:asciiTheme="minorHAnsi" w:eastAsia="Times New Roman" w:hAnsiTheme="minorHAnsi"/>
          <w:sz w:val="40"/>
          <w:szCs w:val="40"/>
        </w:rPr>
      </w:pPr>
    </w:p>
    <w:p w:rsidR="003622B9" w:rsidRDefault="003622B9" w:rsidP="003622B9">
      <w:pPr>
        <w:pStyle w:val="Nagwek1"/>
        <w:jc w:val="center"/>
        <w:rPr>
          <w:rFonts w:asciiTheme="minorHAnsi" w:eastAsia="Times New Roman" w:hAnsiTheme="minorHAnsi"/>
          <w:sz w:val="40"/>
          <w:szCs w:val="40"/>
        </w:rPr>
      </w:pPr>
    </w:p>
    <w:p w:rsidR="003622B9" w:rsidRDefault="003622B9" w:rsidP="003622B9"/>
    <w:p w:rsidR="003622B9" w:rsidRDefault="003622B9" w:rsidP="003622B9"/>
    <w:p w:rsidR="003622B9" w:rsidRDefault="003622B9" w:rsidP="003622B9"/>
    <w:p w:rsidR="003622B9" w:rsidRDefault="003622B9" w:rsidP="003622B9"/>
    <w:p w:rsidR="00937588" w:rsidRDefault="00937588" w:rsidP="00937588">
      <w:pPr>
        <w:autoSpaceDE w:val="0"/>
        <w:autoSpaceDN w:val="0"/>
        <w:adjustRightInd w:val="0"/>
        <w:spacing w:after="0" w:line="240" w:lineRule="auto"/>
        <w:jc w:val="both"/>
        <w:rPr>
          <w:rFonts w:cs="Tahoma-Bold"/>
          <w:b/>
          <w:bCs/>
        </w:rPr>
      </w:pPr>
      <w:bookmarkStart w:id="19" w:name="_Toc427586369"/>
      <w:bookmarkStart w:id="20" w:name="_Toc430845501"/>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Bold"/>
          <w:b/>
          <w:bCs/>
        </w:rPr>
      </w:pPr>
      <w:r w:rsidRPr="00DB4FBC">
        <w:rPr>
          <w:rFonts w:cs="Tahoma-Bold"/>
          <w:b/>
          <w:bCs/>
        </w:rPr>
        <w:t>Podział kryteriów wyboru projektów:</w:t>
      </w:r>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
        </w:rPr>
      </w:pPr>
      <w:r w:rsidRPr="004633CC">
        <w:rPr>
          <w:rFonts w:cs="Tahoma-Bold"/>
          <w:b/>
          <w:bCs/>
        </w:rPr>
        <w:t>1. Kryteria formalne</w:t>
      </w:r>
      <w:r w:rsidRPr="00A23C5F">
        <w:t>:</w:t>
      </w:r>
    </w:p>
    <w:p w:rsidR="00937588" w:rsidRDefault="00937588" w:rsidP="00937588">
      <w:pPr>
        <w:autoSpaceDE w:val="0"/>
        <w:autoSpaceDN w:val="0"/>
        <w:adjustRightInd w:val="0"/>
        <w:spacing w:after="0" w:line="240" w:lineRule="auto"/>
        <w:jc w:val="both"/>
        <w:rPr>
          <w:rFonts w:cs="Tahoma"/>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1.1 </w:t>
      </w:r>
      <w:r w:rsidRPr="004633CC">
        <w:rPr>
          <w:rFonts w:cs="Tahoma-Bold"/>
          <w:b/>
          <w:bCs/>
        </w:rPr>
        <w:t xml:space="preserve">Kryteria formalne ogólne – dla wszystkich osi priorytetowych </w:t>
      </w:r>
      <w:r>
        <w:rPr>
          <w:rFonts w:cs="Tahoma-Bold"/>
          <w:b/>
          <w:bCs/>
        </w:rPr>
        <w:t xml:space="preserve">RPO WD 2014-2020 </w:t>
      </w:r>
    </w:p>
    <w:p w:rsidR="00937588" w:rsidRDefault="00937588" w:rsidP="00937588">
      <w:pPr>
        <w:autoSpaceDE w:val="0"/>
        <w:autoSpaceDN w:val="0"/>
        <w:adjustRightInd w:val="0"/>
        <w:spacing w:after="0" w:line="240" w:lineRule="auto"/>
        <w:jc w:val="both"/>
        <w:rPr>
          <w:rFonts w:cs="Tahoma-Bold"/>
          <w:b/>
          <w:bCs/>
        </w:rPr>
      </w:pPr>
      <w:r>
        <w:rPr>
          <w:rFonts w:cs="Tahoma-Bold"/>
          <w:b/>
          <w:bCs/>
        </w:rPr>
        <w:t xml:space="preserve">1.2 </w:t>
      </w:r>
      <w:r w:rsidRPr="004633CC">
        <w:rPr>
          <w:rFonts w:cs="Tahoma-Bold"/>
          <w:b/>
          <w:bCs/>
        </w:rPr>
        <w:t>Kryteria formalne specyficzne – dla poszczególnych działań R</w:t>
      </w:r>
      <w:r>
        <w:rPr>
          <w:rFonts w:cs="Tahoma-Bold"/>
          <w:b/>
          <w:bCs/>
        </w:rPr>
        <w:t>PO WD 2014-2020</w:t>
      </w:r>
    </w:p>
    <w:p w:rsidR="00937588" w:rsidRPr="004633CC" w:rsidRDefault="00937588" w:rsidP="00937588">
      <w:pPr>
        <w:autoSpaceDE w:val="0"/>
        <w:autoSpaceDN w:val="0"/>
        <w:adjustRightInd w:val="0"/>
        <w:spacing w:after="0" w:line="240" w:lineRule="auto"/>
        <w:jc w:val="both"/>
        <w:rPr>
          <w:rFonts w:cs="Tahoma-Bold"/>
          <w:b/>
          <w:bCs/>
        </w:rPr>
      </w:pPr>
    </w:p>
    <w:p w:rsidR="00937588" w:rsidRDefault="00312C00" w:rsidP="00937588">
      <w:pPr>
        <w:autoSpaceDE w:val="0"/>
        <w:autoSpaceDN w:val="0"/>
        <w:adjustRightInd w:val="0"/>
        <w:spacing w:after="0" w:line="240" w:lineRule="auto"/>
        <w:jc w:val="both"/>
        <w:rPr>
          <w:rFonts w:cs="Tahoma-Bold"/>
          <w:b/>
          <w:bCs/>
        </w:rPr>
      </w:pPr>
      <w:r>
        <w:rPr>
          <w:rFonts w:cs="Tahoma-Bold"/>
          <w:b/>
          <w:bCs/>
        </w:rPr>
        <w:t>2. Kryteria merytoryczne</w:t>
      </w:r>
      <w:r w:rsidR="00937588" w:rsidRPr="00AD1B29">
        <w:rPr>
          <w:rFonts w:cs="Tahoma-Bold"/>
          <w:b/>
          <w:bCs/>
        </w:rPr>
        <w:t>:</w:t>
      </w:r>
    </w:p>
    <w:p w:rsidR="00937588" w:rsidRPr="004633CC" w:rsidRDefault="00937588" w:rsidP="00937588">
      <w:pPr>
        <w:autoSpaceDE w:val="0"/>
        <w:autoSpaceDN w:val="0"/>
        <w:adjustRightInd w:val="0"/>
        <w:spacing w:after="0" w:line="240" w:lineRule="auto"/>
        <w:jc w:val="both"/>
        <w:rPr>
          <w:rFonts w:cs="Tahoma-Bold"/>
          <w:b/>
          <w:bCs/>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2.1 </w:t>
      </w:r>
      <w:r w:rsidRPr="004633CC">
        <w:rPr>
          <w:rFonts w:cs="Tahoma-Bold"/>
          <w:b/>
          <w:bCs/>
        </w:rPr>
        <w:t xml:space="preserve"> Kryteria merytoryczne ogólne dla wszystkich osi priorytetowych RPO WD 2014-2020 </w:t>
      </w:r>
    </w:p>
    <w:p w:rsidR="00937588" w:rsidRPr="00DB4FBC" w:rsidRDefault="00937588" w:rsidP="00937588">
      <w:pPr>
        <w:autoSpaceDE w:val="0"/>
        <w:autoSpaceDN w:val="0"/>
        <w:adjustRightInd w:val="0"/>
        <w:spacing w:after="0" w:line="240" w:lineRule="auto"/>
        <w:jc w:val="both"/>
        <w:rPr>
          <w:rFonts w:cs="Tahoma-Bold"/>
          <w:b/>
          <w:bCs/>
        </w:rPr>
      </w:pPr>
      <w:r>
        <w:rPr>
          <w:rFonts w:cs="Tahoma-Bold"/>
          <w:b/>
          <w:bCs/>
        </w:rPr>
        <w:t xml:space="preserve">2.2 </w:t>
      </w:r>
      <w:r w:rsidRPr="004633CC">
        <w:rPr>
          <w:rFonts w:cs="Tahoma-Bold"/>
          <w:b/>
          <w:bCs/>
        </w:rPr>
        <w:t xml:space="preserve">Kryteria merytoryczne specyficzne – dla poszczególnych działań RPO WD 2014-2020 </w:t>
      </w:r>
    </w:p>
    <w:p w:rsidR="00937588" w:rsidRDefault="00937588" w:rsidP="00937588">
      <w:pPr>
        <w:autoSpaceDE w:val="0"/>
        <w:autoSpaceDN w:val="0"/>
        <w:adjustRightInd w:val="0"/>
        <w:spacing w:after="0" w:line="240" w:lineRule="auto"/>
        <w:jc w:val="both"/>
        <w:rPr>
          <w:rFonts w:cs="Arial"/>
        </w:rPr>
      </w:pPr>
    </w:p>
    <w:p w:rsidR="00937588" w:rsidRPr="000B2D3D" w:rsidRDefault="00937588" w:rsidP="00937588">
      <w:pPr>
        <w:autoSpaceDE w:val="0"/>
        <w:autoSpaceDN w:val="0"/>
        <w:adjustRightInd w:val="0"/>
        <w:spacing w:after="0" w:line="240" w:lineRule="auto"/>
        <w:jc w:val="both"/>
        <w:rPr>
          <w:rFonts w:cs="Arial"/>
          <w:b/>
        </w:rPr>
      </w:pPr>
      <w:r w:rsidRPr="000B2D3D">
        <w:rPr>
          <w:rFonts w:cs="Arial"/>
          <w:b/>
        </w:rPr>
        <w:t>Rodzaje kryteriów:</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Pr>
          <w:rFonts w:cs="Tahoma-Bold"/>
          <w:bCs/>
        </w:rPr>
        <w:t>–premiujące-</w:t>
      </w:r>
      <w:r w:rsidRPr="00DB4FBC">
        <w:rPr>
          <w:rFonts w:cs="Tahoma-Bold"/>
          <w:bCs/>
        </w:rPr>
        <w:t xml:space="preserve"> speł</w:t>
      </w:r>
      <w:r w:rsidRPr="00DB4FBC">
        <w:rPr>
          <w:rFonts w:cs="Arial"/>
        </w:rPr>
        <w:t xml:space="preserve">nienie kryterium fakultatywnych </w:t>
      </w:r>
      <w:r>
        <w:rPr>
          <w:rFonts w:cs="Arial"/>
        </w:rPr>
        <w:t>-premiujących</w:t>
      </w:r>
      <w:r w:rsidRPr="00DB4FBC">
        <w:rPr>
          <w:rFonts w:cs="Arial"/>
        </w:rPr>
        <w:t xml:space="preserve"> nie jest niezbędne dla możliwości otrzymania dofinansowania</w:t>
      </w:r>
    </w:p>
    <w:p w:rsidR="00937588" w:rsidRPr="00DB4FBC" w:rsidRDefault="00937588" w:rsidP="00937588">
      <w:pPr>
        <w:autoSpaceDE w:val="0"/>
        <w:autoSpaceDN w:val="0"/>
        <w:adjustRightInd w:val="0"/>
        <w:spacing w:after="0" w:line="240" w:lineRule="auto"/>
        <w:ind w:left="357"/>
        <w:jc w:val="both"/>
        <w:rPr>
          <w:rFonts w:cs="Arial"/>
        </w:rPr>
      </w:pPr>
    </w:p>
    <w:p w:rsidR="00937588" w:rsidRDefault="00937588" w:rsidP="00937588">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Pr>
          <w:rFonts w:cs="Arial"/>
        </w:rPr>
        <w:t xml:space="preserve">, </w:t>
      </w:r>
      <w:r w:rsidRPr="007C09F8">
        <w:rPr>
          <w:rFonts w:cs="Arial"/>
        </w:rPr>
        <w:t xml:space="preserve">spełnią kryteria wyboru projektów,  uzyskają nie mniej niż 15% punktów możliwych do zdobycia na podstawie  kryteriów merytorycznych ogólnych dla wszystkich osi priorytetowych </w:t>
      </w:r>
      <w:r w:rsidR="008C0B6B">
        <w:rPr>
          <w:rFonts w:cs="Arial"/>
        </w:rPr>
        <w:t>RPO WD 2014-2020 – zakres EFRR</w:t>
      </w:r>
    </w:p>
    <w:p w:rsidR="00CE38E0" w:rsidRDefault="00CE38E0">
      <w:pPr>
        <w:rPr>
          <w:rFonts w:eastAsia="Times New Roman" w:cstheme="majorBidi"/>
          <w:bCs/>
          <w:color w:val="000000" w:themeColor="text1"/>
          <w:sz w:val="28"/>
          <w:szCs w:val="28"/>
        </w:rPr>
      </w:pPr>
      <w:r>
        <w:rPr>
          <w:rFonts w:eastAsia="Times New Roman" w:cstheme="majorBidi"/>
          <w:bCs/>
          <w:color w:val="000000" w:themeColor="text1"/>
          <w:sz w:val="28"/>
          <w:szCs w:val="28"/>
        </w:rPr>
        <w:br w:type="page"/>
      </w:r>
    </w:p>
    <w:p w:rsidR="003622B9" w:rsidRPr="008241C5" w:rsidRDefault="003622B9" w:rsidP="003622B9">
      <w:pPr>
        <w:keepNext/>
        <w:keepLines/>
        <w:spacing w:before="40" w:after="0"/>
        <w:outlineLvl w:val="1"/>
        <w:rPr>
          <w:rFonts w:eastAsia="Times New Roman" w:cstheme="majorBidi"/>
          <w:bCs/>
          <w:color w:val="000000" w:themeColor="text1"/>
          <w:sz w:val="28"/>
          <w:szCs w:val="28"/>
        </w:rPr>
      </w:pPr>
      <w:bookmarkStart w:id="21" w:name="_Toc465676554"/>
      <w:r w:rsidRPr="008241C5">
        <w:rPr>
          <w:rFonts w:eastAsia="Times New Roman" w:cstheme="majorBidi"/>
          <w:bCs/>
          <w:color w:val="000000" w:themeColor="text1"/>
          <w:sz w:val="28"/>
          <w:szCs w:val="28"/>
        </w:rPr>
        <w:t xml:space="preserve">1. Kryteria formalne dla wszystkich osi priorytetowych RPO WD 2014-2020 – zakres EFRR </w:t>
      </w:r>
      <w:r w:rsidRPr="008241C5">
        <w:rPr>
          <w:rFonts w:eastAsia="Times New Roman" w:cs="Tahoma"/>
          <w:bCs/>
          <w:color w:val="000000" w:themeColor="text1"/>
          <w:kern w:val="1"/>
          <w:sz w:val="28"/>
          <w:szCs w:val="28"/>
        </w:rPr>
        <w:t>– tryb pozakonkursowy</w:t>
      </w:r>
      <w:bookmarkEnd w:id="19"/>
      <w:bookmarkEnd w:id="20"/>
      <w:bookmarkEnd w:id="21"/>
    </w:p>
    <w:p w:rsidR="003622B9" w:rsidRPr="008241C5" w:rsidRDefault="003622B9" w:rsidP="003622B9">
      <w:pPr>
        <w:spacing w:after="120" w:line="240" w:lineRule="auto"/>
        <w:contextualSpacing/>
        <w:jc w:val="center"/>
        <w:rPr>
          <w:rFonts w:eastAsia="Times New Roman" w:cs="Tahoma"/>
          <w:b/>
          <w:kern w:val="1"/>
          <w:sz w:val="28"/>
          <w:szCs w:val="28"/>
        </w:rPr>
      </w:pPr>
    </w:p>
    <w:p w:rsidR="003622B9" w:rsidRPr="008241C5" w:rsidRDefault="003622B9" w:rsidP="003622B9">
      <w:pPr>
        <w:keepNext/>
        <w:keepLines/>
        <w:spacing w:before="200" w:after="0"/>
        <w:outlineLvl w:val="2"/>
        <w:rPr>
          <w:rFonts w:asciiTheme="majorHAnsi" w:eastAsia="Times New Roman" w:hAnsiTheme="majorHAnsi" w:cstheme="majorBidi"/>
          <w:color w:val="000000" w:themeColor="text1"/>
          <w:spacing w:val="15"/>
          <w:sz w:val="28"/>
          <w:u w:val="single"/>
        </w:rPr>
      </w:pPr>
      <w:bookmarkStart w:id="22" w:name="_Toc422916719"/>
      <w:bookmarkStart w:id="23" w:name="_Toc427586370"/>
      <w:bookmarkStart w:id="24" w:name="_Toc430845502"/>
      <w:bookmarkStart w:id="25" w:name="_Toc465676555"/>
      <w:r w:rsidRPr="008241C5">
        <w:rPr>
          <w:rFonts w:asciiTheme="majorHAnsi" w:eastAsia="Times New Roman" w:hAnsiTheme="majorHAnsi" w:cstheme="majorBidi"/>
          <w:color w:val="000000" w:themeColor="text1"/>
          <w:spacing w:val="15"/>
          <w:sz w:val="28"/>
          <w:u w:val="single"/>
        </w:rPr>
        <w:t>a. Kryteria formalne ogólne – dla wszystkich osi priorytetowych RPO WD 2014-2020 – zakres EFRR</w:t>
      </w:r>
      <w:bookmarkEnd w:id="22"/>
      <w:bookmarkEnd w:id="23"/>
      <w:bookmarkEnd w:id="24"/>
      <w:bookmarkEnd w:id="25"/>
      <w:r w:rsidRPr="008241C5">
        <w:rPr>
          <w:rFonts w:asciiTheme="majorHAnsi" w:eastAsia="Times New Roman" w:hAnsiTheme="majorHAnsi" w:cstheme="majorBidi"/>
          <w:color w:val="000000" w:themeColor="text1"/>
          <w:spacing w:val="15"/>
          <w:sz w:val="28"/>
          <w:u w:val="single"/>
        </w:rPr>
        <w:t xml:space="preserve"> </w:t>
      </w:r>
    </w:p>
    <w:p w:rsidR="003622B9" w:rsidRPr="008241C5" w:rsidRDefault="003622B9" w:rsidP="003622B9">
      <w:pPr>
        <w:spacing w:after="120" w:line="240" w:lineRule="auto"/>
        <w:contextualSpacing/>
        <w:rPr>
          <w:rFonts w:eastAsia="Times New Roman" w:cs="Tahoma"/>
          <w:b/>
          <w:kern w:val="1"/>
          <w:sz w:val="28"/>
          <w:szCs w:val="28"/>
        </w:rPr>
      </w:pPr>
    </w:p>
    <w:p w:rsidR="003622B9" w:rsidRPr="008241C5" w:rsidRDefault="003622B9" w:rsidP="003622B9">
      <w:pPr>
        <w:autoSpaceDE w:val="0"/>
        <w:autoSpaceDN w:val="0"/>
        <w:adjustRightInd w:val="0"/>
        <w:spacing w:after="0" w:line="240" w:lineRule="auto"/>
        <w:jc w:val="center"/>
        <w:rPr>
          <w:rFonts w:cs="Arial"/>
          <w:i/>
          <w:iCs/>
        </w:rPr>
      </w:pPr>
      <w:r w:rsidRPr="008241C5">
        <w:rPr>
          <w:rFonts w:cs="Arial"/>
          <w:i/>
          <w:iCs/>
        </w:rPr>
        <w:t>(Do oceny formalnej zostan</w:t>
      </w:r>
      <w:r w:rsidRPr="008241C5">
        <w:rPr>
          <w:rFonts w:cs="Arial,Italic"/>
          <w:i/>
          <w:iCs/>
        </w:rPr>
        <w:t xml:space="preserve">ą </w:t>
      </w:r>
      <w:r w:rsidRPr="008241C5">
        <w:rPr>
          <w:rFonts w:cs="Arial"/>
          <w:i/>
          <w:iCs/>
        </w:rPr>
        <w:t>dopuszczone wnioski o dofinansowanie, które wpłyn</w:t>
      </w:r>
      <w:r w:rsidRPr="008241C5">
        <w:rPr>
          <w:rFonts w:cs="Arial,Italic"/>
          <w:i/>
          <w:iCs/>
        </w:rPr>
        <w:t>ę</w:t>
      </w:r>
      <w:r w:rsidRPr="008241C5">
        <w:rPr>
          <w:rFonts w:cs="Arial"/>
          <w:i/>
          <w:iCs/>
        </w:rPr>
        <w:t>ły do Instytucji oceniającej wnioski w terminie określonym w wezwaniu do złożenia wniosku o dofinansowanie</w:t>
      </w:r>
      <w:r w:rsidRPr="008241C5">
        <w:rPr>
          <w:rFonts w:cs="Arial"/>
          <w:i/>
          <w:iCs/>
          <w:vertAlign w:val="superscript"/>
        </w:rPr>
        <w:footnoteReference w:id="32"/>
      </w:r>
      <w:r w:rsidRPr="008241C5">
        <w:rPr>
          <w:rFonts w:cs="Arial"/>
          <w:i/>
          <w:iCs/>
        </w:rPr>
        <w:t>)</w:t>
      </w:r>
    </w:p>
    <w:p w:rsidR="003622B9" w:rsidRPr="008241C5" w:rsidRDefault="003622B9" w:rsidP="003622B9">
      <w:pPr>
        <w:autoSpaceDE w:val="0"/>
        <w:autoSpaceDN w:val="0"/>
        <w:adjustRightInd w:val="0"/>
        <w:spacing w:after="0" w:line="240" w:lineRule="auto"/>
        <w:jc w:val="center"/>
        <w:rPr>
          <w:rFonts w:cs="Arial"/>
          <w:i/>
          <w:iCs/>
        </w:rPr>
      </w:pPr>
    </w:p>
    <w:tbl>
      <w:tblPr>
        <w:tblStyle w:val="Tabela-Siatka21"/>
        <w:tblW w:w="14142" w:type="dxa"/>
        <w:tblInd w:w="283" w:type="dxa"/>
        <w:tblLook w:val="04A0"/>
      </w:tblPr>
      <w:tblGrid>
        <w:gridCol w:w="904"/>
        <w:gridCol w:w="3512"/>
        <w:gridCol w:w="6112"/>
        <w:gridCol w:w="3614"/>
      </w:tblGrid>
      <w:tr w:rsidR="003622B9" w:rsidRPr="008241C5" w:rsidTr="003F659B">
        <w:trPr>
          <w:trHeight w:val="43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Lp.</w:t>
            </w:r>
          </w:p>
        </w:tc>
        <w:tc>
          <w:tcPr>
            <w:tcW w:w="35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Nazwa kryterium</w:t>
            </w:r>
          </w:p>
        </w:tc>
        <w:tc>
          <w:tcPr>
            <w:tcW w:w="61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Definicja kryterium</w:t>
            </w:r>
          </w:p>
        </w:tc>
        <w:tc>
          <w:tcPr>
            <w:tcW w:w="3614" w:type="dxa"/>
          </w:tcPr>
          <w:p w:rsidR="003622B9" w:rsidRPr="008241C5" w:rsidRDefault="003622B9" w:rsidP="009320AD">
            <w:pPr>
              <w:spacing w:after="120"/>
              <w:jc w:val="center"/>
              <w:rPr>
                <w:rFonts w:eastAsiaTheme="minorHAnsi" w:cs="Tahoma"/>
                <w:kern w:val="1"/>
                <w:sz w:val="54"/>
                <w:szCs w:val="32"/>
                <w:lang w:eastAsia="en-US"/>
              </w:rPr>
            </w:pPr>
            <w:r w:rsidRPr="008241C5">
              <w:rPr>
                <w:rFonts w:eastAsiaTheme="minorHAnsi" w:cs="Arial"/>
                <w:kern w:val="1"/>
                <w:lang w:eastAsia="en-US"/>
              </w:rPr>
              <w:t>Opis znaczenia kryterium</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Złożenie wniosku o dofinansowanie projektu na formularzu wskazanym w wezwaniu do złożenia wniosku o dofinansowanie</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został złożony na formularzu wskazanym w wezwaniu do złożenia wniosku o dofinansowanie.</w:t>
            </w:r>
            <w:r w:rsidRPr="008241C5">
              <w:rPr>
                <w:rFonts w:eastAsiaTheme="minorHAnsi" w:cs="Arial"/>
                <w:kern w:val="1"/>
                <w:lang w:eastAsia="en-US"/>
              </w:rPr>
              <w:br/>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sz w:val="16"/>
                <w:szCs w:val="16"/>
                <w:lang w:eastAsia="en-US"/>
              </w:rPr>
            </w:pPr>
          </w:p>
        </w:tc>
        <w:tc>
          <w:tcPr>
            <w:tcW w:w="361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jc w:val="both"/>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jc w:val="both"/>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Możliwości 2-krotnej korekty</w:t>
            </w:r>
          </w:p>
          <w:p w:rsidR="003622B9" w:rsidRPr="008241C5" w:rsidRDefault="003622B9" w:rsidP="009320AD">
            <w:pPr>
              <w:spacing w:after="12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2.</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Poprawność wypełnienia złożonego wniosku </w:t>
            </w:r>
          </w:p>
        </w:tc>
        <w:tc>
          <w:tcPr>
            <w:tcW w:w="6112" w:type="dxa"/>
          </w:tcPr>
          <w:p w:rsidR="003622B9" w:rsidRPr="008241C5" w:rsidRDefault="003622B9" w:rsidP="009320AD">
            <w:pPr>
              <w:jc w:val="both"/>
              <w:rPr>
                <w:rFonts w:eastAsiaTheme="minorHAnsi" w:cs="Tahoma"/>
                <w:sz w:val="16"/>
                <w:szCs w:val="16"/>
                <w:lang w:eastAsia="en-US"/>
              </w:rPr>
            </w:pPr>
            <w:r w:rsidRPr="008241C5">
              <w:rPr>
                <w:rFonts w:eastAsiaTheme="minorHAnsi" w:cs="Arial"/>
                <w:kern w:val="1"/>
                <w:lang w:eastAsia="en-US"/>
              </w:rPr>
              <w:t>W ramach tego kryterium weryfikowane jest, czy wszystkie pola we wniosku o dofinansowanie zostały wypełnione zgodnie z instrukcją wypełnienia wniosku o dofinansowanie oraz  zapisami wezwania do złożenia wniosku o dofinansowanie oraz czy załączniki do wniosku są aktualne i zostały wypełnione poprawnie.</w:t>
            </w: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spacing w:after="120"/>
              <w:jc w:val="both"/>
              <w:rPr>
                <w:rFonts w:eastAsiaTheme="minorHAnsi" w:cs="Arial"/>
                <w:lang w:eastAsia="en-US"/>
              </w:rPr>
            </w:pPr>
            <w:r w:rsidRPr="008241C5">
              <w:rPr>
                <w:rFonts w:eastAsiaTheme="minorHAnsi" w:cs="Arial"/>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252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3.</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Wnioskodawca wybrał wszystkie wskaźniki obligatoryjne dla danego typu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zawiera wszystkie wskaźniki obligatoryjne (adekwatne) dla danego typu projektu (w tym wskaźniki z ram wykonania, jeśli są takie które odpowiadają zakresowi projektu) oraz czy wartość docelowa wskaźników wykazanych we wniosku o dofinansowanie nie jest niższa od określonej dla projektu w Wykazie projektów zidentyfikowanych przez IZ RPO WD w ramach trybu pozakonkursowego RPO WD 2014-2020</w:t>
            </w:r>
            <w:r w:rsidRPr="008241C5">
              <w:rPr>
                <w:rFonts w:eastAsiaTheme="minorHAnsi"/>
                <w:lang w:eastAsia="en-US"/>
              </w:rPr>
              <w:t xml:space="preserve"> </w:t>
            </w:r>
            <w:r w:rsidRPr="008241C5">
              <w:rPr>
                <w:rFonts w:eastAsiaTheme="minorHAnsi" w:cs="Arial"/>
                <w:kern w:val="1"/>
                <w:lang w:eastAsia="en-US"/>
              </w:rPr>
              <w:t>stanowiącego załącznik do Szczegółowego opisu osi priorytetowych RPO WD 2014-2020.</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lang w:eastAsia="en-US"/>
              </w:rPr>
            </w:pPr>
          </w:p>
          <w:p w:rsidR="003622B9" w:rsidRPr="008241C5" w:rsidRDefault="003622B9" w:rsidP="009320AD">
            <w:pPr>
              <w:spacing w:after="120"/>
              <w:jc w:val="both"/>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r w:rsidRPr="008241C5">
              <w:rPr>
                <w:rFonts w:eastAsiaTheme="minorHAnsi" w:cs="Arial"/>
                <w:lang w:eastAsia="en-US"/>
              </w:rPr>
              <w:br/>
              <w:t xml:space="preserve">(spełnienie jest niezbędne dla możliwości otrzymania dofinansowania). </w:t>
            </w:r>
            <w:r w:rsidRPr="008241C5">
              <w:rPr>
                <w:rFonts w:eastAsiaTheme="minorHAnsi" w:cs="Arial"/>
                <w:lang w:eastAsia="en-US"/>
              </w:rPr>
              <w:b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426"/>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4.</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Zgodność z limitami</w:t>
            </w:r>
            <w:r w:rsidRPr="008241C5">
              <w:rPr>
                <w:rFonts w:eastAsiaTheme="minorHAnsi"/>
                <w:lang w:eastAsia="en-US"/>
              </w:rPr>
              <w:t xml:space="preserve"> </w:t>
            </w:r>
            <w:r w:rsidRPr="008241C5">
              <w:rPr>
                <w:rFonts w:eastAsiaTheme="minorHAnsi" w:cs="Arial"/>
                <w:kern w:val="1"/>
                <w:lang w:eastAsia="en-US"/>
              </w:rPr>
              <w:t>dla określonych kategorii kosztów</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W ramach tego kryterium weryfikowane jest, czy we wniosku o dofinansowanie nie przekroczono limitów dla określonych kategorii kosztów.</w:t>
            </w:r>
          </w:p>
          <w:p w:rsidR="003622B9" w:rsidRPr="008241C5" w:rsidRDefault="003622B9" w:rsidP="009320AD">
            <w:pPr>
              <w:rPr>
                <w:rFonts w:eastAsiaTheme="minorHAnsi" w:cs="Arial"/>
                <w:kern w:val="1"/>
                <w:lang w:eastAsia="en-US"/>
              </w:rPr>
            </w:pPr>
          </w:p>
          <w:p w:rsidR="003622B9" w:rsidRPr="008241C5" w:rsidRDefault="003622B9" w:rsidP="009320AD">
            <w:pPr>
              <w:jc w:val="both"/>
              <w:rPr>
                <w:rFonts w:eastAsiaTheme="minorHAnsi" w:cs="Tahoma"/>
                <w:sz w:val="16"/>
                <w:szCs w:val="16"/>
                <w:lang w:eastAsia="en-US"/>
              </w:rPr>
            </w:pPr>
            <w:r w:rsidRPr="008241C5">
              <w:rPr>
                <w:rFonts w:eastAsiaTheme="minorHAnsi" w:cs="Tahoma"/>
                <w:sz w:val="16"/>
                <w:szCs w:val="16"/>
                <w:lang w:eastAsia="en-US"/>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622B9" w:rsidRPr="008241C5" w:rsidRDefault="003622B9" w:rsidP="009320AD">
            <w:pPr>
              <w:rPr>
                <w:rFonts w:eastAsiaTheme="minorHAnsi" w:cs="Tahoma"/>
                <w:sz w:val="16"/>
                <w:szCs w:val="16"/>
                <w:lang w:eastAsia="en-US"/>
              </w:rPr>
            </w:pP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(spełnienie jest niezbędne dla możliwości otrzymania dofinansowania).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Możliwości 2-krotnej korekty </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5.</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pacing w:after="120"/>
              <w:jc w:val="both"/>
              <w:rPr>
                <w:rFonts w:eastAsiaTheme="minorHAnsi" w:cs="Arial"/>
                <w:kern w:val="1"/>
                <w:lang w:eastAsia="en-US"/>
              </w:rPr>
            </w:pPr>
            <w:r w:rsidRPr="008241C5">
              <w:rPr>
                <w:rFonts w:eastAsiaTheme="minorHAnsi" w:cs="Arial"/>
                <w:kern w:val="1"/>
                <w:lang w:eastAsia="en-US"/>
              </w:rPr>
              <w:t>W ramach tego kryterium weryfikowane będzie, czy projekt nie został usunięty i nadal znajduje się w Wykazie projektów zidentyfikowanych przez IZ RPO WD w ramach trybu pozakonkursowego RPO WD 2014-2020 stanowiącego załącznik do Szczegółowego opisu osi priorytetowych RPO WD 2014-2020.</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Brak możliwości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6.</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typu projektu</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W ramach tego kryterium sprawdzane będzie czy projekt jest zgodny z typem projektów określonym w SZOOP dla danego działania/poddziałania.</w:t>
            </w:r>
          </w:p>
          <w:p w:rsidR="003622B9" w:rsidRPr="008241C5" w:rsidRDefault="003622B9" w:rsidP="009320AD">
            <w:pPr>
              <w:autoSpaceDE w:val="0"/>
              <w:autoSpaceDN w:val="0"/>
              <w:adjustRightInd w:val="0"/>
              <w:rPr>
                <w:rFonts w:eastAsiaTheme="minorHAnsi" w:cs="Arial"/>
                <w:kern w:val="1"/>
                <w:sz w:val="16"/>
                <w:szCs w:val="16"/>
                <w:lang w:eastAsia="en-US"/>
              </w:rPr>
            </w:pPr>
          </w:p>
          <w:p w:rsidR="003622B9" w:rsidRPr="008241C5" w:rsidRDefault="003622B9" w:rsidP="009320AD">
            <w:pPr>
              <w:autoSpaceDE w:val="0"/>
              <w:autoSpaceDN w:val="0"/>
              <w:adjustRightIn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7.</w:t>
            </w:r>
          </w:p>
        </w:tc>
        <w:tc>
          <w:tcPr>
            <w:tcW w:w="3512" w:type="dxa"/>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Kwalifikowalność wnioskodawcy</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1. W ramach tego kryterium sprawdzane będzie czy: </w:t>
            </w:r>
            <w:r w:rsidRPr="008241C5">
              <w:rPr>
                <w:rFonts w:eastAsiaTheme="minorHAnsi" w:cs="Arial"/>
                <w:kern w:val="1"/>
                <w:lang w:eastAsia="en-US"/>
              </w:rPr>
              <w:br/>
              <w:t>-  Wnioskodawca</w:t>
            </w:r>
            <w:r w:rsidRPr="008241C5">
              <w:rPr>
                <w:rFonts w:eastAsiaTheme="minorHAnsi"/>
                <w:lang w:eastAsia="en-US"/>
              </w:rPr>
              <w:t xml:space="preserve"> </w:t>
            </w:r>
            <w:r w:rsidRPr="008241C5">
              <w:rPr>
                <w:rFonts w:eastAsiaTheme="minorHAnsi" w:cs="Arial"/>
                <w:kern w:val="1"/>
                <w:lang w:eastAsia="en-US"/>
              </w:rPr>
              <w:t>oraz partnerzy (jeśli dotyczy)  są uprawnieni do ubiegania się o wsparcie w ramach działania/poddziałania, w ramach którego złożono wniosek o dofinansowanie.</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 Podmiot składający wniosek o dofinansowanie jest podmiotem określonym w wezwaniu do złożenia wniosku </w:t>
            </w:r>
            <w:r w:rsidRPr="008241C5">
              <w:rPr>
                <w:rFonts w:eastAsiaTheme="minorHAnsi" w:cs="Arial"/>
                <w:kern w:val="1"/>
                <w:lang w:eastAsia="en-US"/>
              </w:rPr>
              <w:br/>
              <w:t>o dofinansowanie/preumowie/preuchwale</w:t>
            </w:r>
            <w:r w:rsidRPr="008241C5">
              <w:rPr>
                <w:rFonts w:eastAsiaTheme="minorHAnsi" w:cs="Arial"/>
                <w:kern w:val="1"/>
                <w:vertAlign w:val="superscript"/>
                <w:lang w:eastAsia="en-US"/>
              </w:rPr>
              <w:footnoteReference w:id="33"/>
            </w:r>
            <w:r w:rsidRPr="008241C5">
              <w:rPr>
                <w:rFonts w:eastAsiaTheme="minorHAnsi" w:cs="Arial"/>
                <w:kern w:val="1"/>
                <w:lang w:eastAsia="en-US"/>
              </w:rPr>
              <w:t>.</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Obydwa warunki muszą być spełnione łącznie.</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2. W ramach tego kryterium sprawdzane będzie także czy Wnioskodawca oraz partnerzy (jeśli dotyczy) nie podlegają wykluczeniu z możliwości otrzymania dofinansowania ze środków Unii Europejskiej (weryfikowanie tego aspektu nastąpi na podstawie podpisanych oświadczeń).</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3. W ramach tego kryterium sprawdzana będzie w przypadku projektów partnerskich prawidłowość wyboru partnerów w projekcie (weryfikowanie tego aspektu nastąpi na podstawie podpisanego oświadczenia Wnioskodawcy).</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Brak możliwości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8.</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Kwalifikowalność  wydatków w ramach projektu</w:t>
            </w:r>
          </w:p>
        </w:tc>
        <w:tc>
          <w:tcPr>
            <w:tcW w:w="6112" w:type="dxa"/>
            <w:vAlign w:val="center"/>
          </w:tcPr>
          <w:p w:rsidR="003622B9" w:rsidRPr="008241C5" w:rsidRDefault="003622B9" w:rsidP="009320AD">
            <w:pPr>
              <w:autoSpaceDE w:val="0"/>
              <w:autoSpaceDN w:val="0"/>
              <w:adjustRightInd w:val="0"/>
              <w:rPr>
                <w:rFonts w:eastAsiaTheme="minorHAnsi" w:cs="Arial"/>
                <w:kern w:val="1"/>
                <w:lang w:eastAsia="en-US"/>
              </w:rPr>
            </w:pPr>
            <w:r w:rsidRPr="008241C5">
              <w:rPr>
                <w:rFonts w:eastAsiaTheme="minorHAnsi" w:cs="Arial"/>
                <w:kern w:val="1"/>
                <w:lang w:eastAsia="en-US"/>
              </w:rPr>
              <w:t>Wszystkie  typy wydatków przedstawione do dofinansowania  w ramach projektu są kwalifikowane.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lang w:eastAsia="en-US"/>
              </w:rPr>
            </w:pPr>
            <w:r w:rsidRPr="008241C5">
              <w:rPr>
                <w:rFonts w:eastAsiaTheme="minorHAnsi" w:cs="Tahoma"/>
                <w:sz w:val="16"/>
                <w:szCs w:val="16"/>
                <w:lang w:eastAsia="en-US"/>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określającymi zasady udzielania pomocy publicznej oraz, czy kwota wydatków kwalifikowalnych we wniosku o dofinansowanie nie jest wyższa niż kwota podana w preumowie/preuchwale/wykazie projektów zidentyfikowanych przez IZ RPO WD w ramach trybu pozakonkursowego RPO WD 2014-2020</w:t>
            </w:r>
            <w:r w:rsidRPr="008241C5">
              <w:rPr>
                <w:rFonts w:eastAsiaTheme="minorHAnsi" w:cs="Arial"/>
                <w:vertAlign w:val="superscript"/>
                <w:lang w:eastAsia="en-US"/>
              </w:rPr>
              <w:footnoteReference w:id="34"/>
            </w:r>
          </w:p>
          <w:p w:rsidR="003622B9" w:rsidRPr="008241C5" w:rsidRDefault="003622B9" w:rsidP="009320AD">
            <w:pPr>
              <w:autoSpaceDE w:val="0"/>
              <w:autoSpaceDN w:val="0"/>
              <w:adjustRightInd w:val="0"/>
              <w:jc w:val="both"/>
              <w:rPr>
                <w:rFonts w:eastAsiaTheme="minorHAnsi" w:cs="Arial"/>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9.</w:t>
            </w:r>
          </w:p>
        </w:tc>
        <w:tc>
          <w:tcPr>
            <w:tcW w:w="35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Zgodność z przepisami</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art. 65 ust. 6 i art. 125</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ust. 3 lit. e) i f)</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Rozporządzenia</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Parlamentu</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Europejskiego i Rady</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(UE) nr 1303/2013 z dnia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17 grudnia 2013 r.</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W ramach tego kryterium będzie weryfikowane czy: </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został zakończony w rozumieniu art. 65 ust. 6,</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622B9" w:rsidRPr="008241C5" w:rsidRDefault="003622B9" w:rsidP="009320AD">
            <w:pPr>
              <w:tabs>
                <w:tab w:val="left" w:pos="1236"/>
              </w:tabs>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ab/>
            </w: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jest zgodny z właściwymi przepisami prawa wspólnotowego i krajowego, w tym dotyczącymi zamówień publicznych (m.in.</w:t>
            </w:r>
            <w:r w:rsidRPr="008241C5">
              <w:rPr>
                <w:rFonts w:eastAsiaTheme="minorHAnsi" w:cs="Arial"/>
                <w:u w:val="single"/>
                <w:lang w:eastAsia="en-US"/>
              </w:rPr>
              <w:t xml:space="preserve"> jeśli realizacja projektu zgłoszonego do objęcia</w:t>
            </w:r>
            <w:r w:rsidRPr="008241C5">
              <w:rPr>
                <w:rFonts w:eastAsiaTheme="minorHAnsi" w:cs="Arial"/>
                <w:kern w:val="1"/>
                <w:u w:val="single"/>
                <w:lang w:eastAsia="en-US"/>
              </w:rPr>
              <w:t xml:space="preserve"> </w:t>
            </w:r>
            <w:r w:rsidRPr="008241C5">
              <w:rPr>
                <w:rFonts w:eastAsiaTheme="minorHAnsi" w:cs="Arial"/>
                <w:u w:val="single"/>
                <w:lang w:eastAsia="en-US"/>
              </w:rPr>
              <w:t>dofinansowaniem rozpoczęła się przed dniem złożenia wniosku o dofinansowanie,</w:t>
            </w:r>
            <w:r w:rsidRPr="008241C5">
              <w:rPr>
                <w:rFonts w:eastAsiaTheme="minorHAnsi" w:cs="Arial"/>
                <w:kern w:val="1"/>
                <w:u w:val="single"/>
                <w:lang w:eastAsia="en-US"/>
              </w:rPr>
              <w:t xml:space="preserve"> </w:t>
            </w:r>
            <w:r w:rsidRPr="008241C5">
              <w:rPr>
                <w:rFonts w:eastAsiaTheme="minorHAnsi" w:cs="Arial"/>
                <w:u w:val="single"/>
                <w:lang w:eastAsia="en-US"/>
              </w:rPr>
              <w:t>w okresie tym przy jego realizacji przestrzegano przepisów prawa),</w:t>
            </w:r>
            <w:r w:rsidRPr="008241C5">
              <w:rPr>
                <w:rFonts w:eastAsiaTheme="minorHAnsi"/>
                <w:lang w:eastAsia="en-US"/>
              </w:rPr>
              <w:t xml:space="preserve"> </w:t>
            </w:r>
            <w:r w:rsidRPr="008241C5">
              <w:rPr>
                <w:rFonts w:eastAsiaTheme="minorHAnsi" w:cs="Arial"/>
                <w:u w:val="single"/>
                <w:lang w:eastAsia="en-US"/>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e) Rozporządzenia Parlamentu Europejskiego i Rady (UE) nr 1303/2013 z dnia 17 grudnia 2013 r.</w:t>
            </w:r>
            <w:r w:rsidRPr="008241C5">
              <w:rPr>
                <w:rFonts w:eastAsiaTheme="minorHAnsi"/>
                <w:lang w:eastAsia="en-US"/>
              </w:rPr>
              <w:t xml:space="preserve"> </w:t>
            </w:r>
            <w:r w:rsidRPr="008241C5">
              <w:rPr>
                <w:rFonts w:eastAsiaTheme="minorHAnsi" w:cs="Arial"/>
                <w:kern w:val="1"/>
                <w:sz w:val="18"/>
                <w:szCs w:val="18"/>
                <w:lang w:eastAsia="en-US"/>
              </w:rPr>
              <w:t>instytucja zarządzająca</w:t>
            </w:r>
            <w:r w:rsidRPr="008241C5">
              <w:rPr>
                <w:rFonts w:eastAsiaTheme="minorHAnsi"/>
                <w:lang w:eastAsia="en-US"/>
              </w:rPr>
              <w:t xml:space="preserve"> </w:t>
            </w:r>
            <w:r w:rsidRPr="008241C5">
              <w:rPr>
                <w:rFonts w:eastAsiaTheme="minorHAnsi" w:cs="Arial"/>
                <w:kern w:val="1"/>
                <w:sz w:val="18"/>
                <w:szCs w:val="18"/>
                <w:lang w:eastAsia="en-US"/>
              </w:rPr>
              <w:t>upewnia się, że jeżeli operacja rozpoczęła się przed dniem złożenia wniosku o dofinansowanie do instytucji zarządzającej, przestrzegano obowiązujących przepisów prawa dotyczących danej operacji.</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sz w:val="18"/>
                <w:szCs w:val="18"/>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Spełnienie kryterium jest weryfikowane na podstawie podpisanych oświadczeń Wnioskodawcy</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kern w:val="1"/>
                <w:lang w:eastAsia="en-US"/>
              </w:rPr>
              <w:t xml:space="preserve"> </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10.</w:t>
            </w: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Zakaz podwójnego 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Kryterium weryfikowane na podstawie podpisanego oświadczenia Wnioskodawcy we wniosku o dofinansowanie.</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lang w:eastAsia="en-US"/>
              </w:rPr>
              <w:tab/>
            </w:r>
          </w:p>
        </w:tc>
      </w:tr>
      <w:tr w:rsidR="003622B9" w:rsidRPr="008241C5" w:rsidTr="003F659B">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11.</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Maksymalny limit dofinansowania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poziom dofinansowania projektu wyrażony w procentach  nie przekracza maksymalnych limitów przewidzianych w SZOOP dla danego działania/poddziałania;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kwota dofinansowania we wniosku o dofinansowanie nie jest wyższa niż kwota podana w preumowie/preuchwale/wykazie projektów zidentyfikowanych przez IZ RPO WD w ramach trybu pozakonkursowego RPO WD 2014-2020</w:t>
            </w:r>
            <w:r w:rsidRPr="008241C5">
              <w:rPr>
                <w:rFonts w:eastAsiaTheme="minorHAnsi" w:cs="Arial"/>
                <w:kern w:val="1"/>
                <w:vertAlign w:val="superscript"/>
                <w:lang w:eastAsia="en-US"/>
              </w:rPr>
              <w:footnoteReference w:id="35"/>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12.</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Wartość projektu</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minimalna/maksymalna wartość projektu nie przekracza poziomu określonego w SZOOP dla danego działania/poddziałania (dotyczy sytuacji w której w SZOOP określono minimalną/maksymalną wartość projektu)</w:t>
            </w:r>
          </w:p>
          <w:p w:rsidR="003622B9" w:rsidRPr="008241C5" w:rsidRDefault="003622B9" w:rsidP="009320AD">
            <w:pPr>
              <w:snapToGrid w:val="0"/>
              <w:jc w:val="both"/>
              <w:rPr>
                <w:rFonts w:eastAsiaTheme="minorHAnsi" w:cs="Arial"/>
                <w:kern w:val="1"/>
                <w:lang w:eastAsia="en-US"/>
              </w:rPr>
            </w:pP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Tak/Nie/Nie dotyczy</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Kryterium obligatoryjne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13.</w:t>
            </w: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Ocena występowania pomocy publicznej/pomocy de minimis</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Wnioskodawca prawidłowo zakwalifikował projekt pod kątem występowania pomocy publicznej/ pomocy de minimis oraz czy kwalifikacja projektu jest zgodna z Wezwaniem do złożenia wniosku o dofinansowanie.</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Kryterium niespełnione jeśli:</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Wnioskodawca nieprawidłowo zakwalifikował projekt pod kątem występowania pomocy publicznej/ de minimis</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W projekcie występuje pomoc publiczna/ pomoc de minimis, a w wezwaniu do złożenia wniosku o dofinansowanie wskazano, że nie przewiduje się udzielania dofinansowania w formie pomocy publicznej/ pomocy de minimis,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przypadku projektów objętych pomocą publiczną w ramach tego kryterium będzie weryfikowane dodatkowo czy projekt nie rozpoczął się przed złożeniem wniosku o dofinansowanie (jeżeli dotyczy)</w:t>
            </w: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Możliwości 2-krotnej korekty w zakresie prawidłowości zakwalifikowania projektu pod kątem występowania pomocy publicznej/ pomocy de minimis  oraz zgodności kwalifikacji projektu z Wezwaniem do złożenia wniosku o dofinansowanie.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Brak możliwości korekty w zakresie weryfikowania czy projekt nie rozpoczął się przed złożeniem wniosku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o dofinansowanie</w:t>
            </w:r>
          </w:p>
        </w:tc>
      </w:tr>
      <w:tr w:rsidR="003622B9" w:rsidRPr="008241C5" w:rsidTr="003F659B">
        <w:trPr>
          <w:trHeight w:val="4855"/>
        </w:trPr>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14.</w:t>
            </w: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 xml:space="preserve">Dochód generowany przez projekt </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prawidłowo zastosowano zasady/przepisy dotyczące dochodu generowanego przez projekt</w:t>
            </w: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W ramach kryterium sprawdzane jest:</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1. Czy podano prawidłowy kurs euro</w:t>
            </w:r>
            <w:r w:rsidRPr="008241C5">
              <w:rPr>
                <w:rFonts w:eastAsiaTheme="minorHAnsi" w:cs="Tahoma"/>
                <w:sz w:val="16"/>
                <w:szCs w:val="16"/>
                <w:vertAlign w:val="superscript"/>
                <w:lang w:eastAsia="en-US"/>
              </w:rPr>
              <w:footnoteReference w:id="36"/>
            </w: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 xml:space="preserve">2. Czy wybór opcji w polu „Projekt generujący dochód” jest prawidłowy, tj: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 xml:space="preserve">dla projektu, którego całkowity koszt kwalifikowalny &gt; 1 mln euro oraz który generuje dochód  (lub projektu częściowo objętego pomocą publiczną, dla którego część wydatków kwalifikowalnych nieobjęta pomocą publiczną przewyższa koszt 1 mln euro i generuje dochód), czy właściwie zaznaczono „Tak” </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którego całkowity koszt kwalifikowalny &gt; 1 mln euro oraz który nie generuje dochodu tj. koszty przewyższają przychody, (lub projektu częściowo objętego pomocą publiczną, dla którego część wydatków kwalifikowalnych nieobjęta pomocą publiczną przewyższa koszt 1 mln euro i nie generuje dochodu) czy właściwie zaznaczono „Nie”</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Pr="008241C5">
              <w:rPr>
                <w:rFonts w:eastAsiaTheme="minorHAnsi" w:cs="Tahoma"/>
                <w:sz w:val="16"/>
                <w:szCs w:val="16"/>
                <w:vertAlign w:val="superscript"/>
                <w:lang w:eastAsia="en-US"/>
              </w:rPr>
              <w:footnoteReference w:id="37"/>
            </w:r>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3. Czy wartość wygenerowanego dochodu wskazana we wniosku o dofinansowanie odpowiada wartości uzyskanej w  analizie finansowej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p>
        </w:tc>
        <w:tc>
          <w:tcPr>
            <w:tcW w:w="3614" w:type="dxa"/>
            <w:vAlign w:val="center"/>
          </w:tcPr>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rPr>
          <w:trHeight w:val="2551"/>
        </w:trPr>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15.</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Okres realizacji projektu</w:t>
            </w:r>
          </w:p>
        </w:tc>
        <w:tc>
          <w:tcPr>
            <w:tcW w:w="6112" w:type="dxa"/>
            <w:vAlign w:val="center"/>
          </w:tcPr>
          <w:p w:rsidR="003622B9" w:rsidRPr="008241C5" w:rsidRDefault="003622B9" w:rsidP="009320AD">
            <w:pPr>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okres realizacji projektu jest zgodny z podanym w Wykazie projektów zidentyfikowanych przez IZ RPO WD w ramach trybu pozakonkursowego RPO WD 2014-2020/preumowie/preuchwale</w:t>
            </w:r>
            <w:r w:rsidRPr="008241C5">
              <w:rPr>
                <w:rFonts w:eastAsiaTheme="minorHAnsi" w:cs="Arial"/>
                <w:kern w:val="1"/>
                <w:vertAlign w:val="superscript"/>
                <w:lang w:eastAsia="en-US"/>
              </w:rPr>
              <w:footnoteReference w:id="38"/>
            </w:r>
            <w:r w:rsidRPr="008241C5" w:rsidDel="00A110D9">
              <w:rPr>
                <w:rFonts w:eastAsiaTheme="minorHAnsi" w:cs="Arial"/>
                <w:kern w:val="1"/>
                <w:lang w:eastAsia="en-US"/>
              </w:rPr>
              <w:t xml:space="preserve">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rPr>
                <w:rFonts w:eastAsiaTheme="minorHAnsi" w:cs="Tahoma"/>
                <w:sz w:val="16"/>
                <w:szCs w:val="16"/>
                <w:lang w:eastAsia="en-US"/>
              </w:rPr>
            </w:pPr>
            <w:r w:rsidRPr="008241C5">
              <w:rPr>
                <w:rFonts w:eastAsiaTheme="minorHAnsi" w:cs="Tahoma"/>
                <w:sz w:val="16"/>
                <w:szCs w:val="16"/>
                <w:lang w:eastAsia="en-US"/>
              </w:rPr>
              <w:t xml:space="preserve"> </w:t>
            </w:r>
          </w:p>
          <w:p w:rsidR="003622B9" w:rsidRPr="008241C5" w:rsidRDefault="003622B9" w:rsidP="009320AD">
            <w:pPr>
              <w:rPr>
                <w:rFonts w:eastAsiaTheme="minorHAnsi" w:cs="Tahoma"/>
                <w:sz w:val="16"/>
                <w:szCs w:val="16"/>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16.</w:t>
            </w: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Miejsce realizacji projektu</w:t>
            </w:r>
          </w:p>
        </w:tc>
        <w:tc>
          <w:tcPr>
            <w:tcW w:w="61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miejsce realizacji projektu jest zgodne z zapisami SZOOP</w:t>
            </w:r>
            <w:r w:rsidRPr="008241C5">
              <w:rPr>
                <w:rFonts w:eastAsiaTheme="minorHAnsi" w:cs="Arial"/>
                <w:kern w:val="1"/>
                <w:sz w:val="16"/>
                <w:szCs w:val="16"/>
                <w:lang w:eastAsia="en-US"/>
              </w:rPr>
              <w:t xml:space="preserve"> </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2"/>
                <w:sz w:val="16"/>
                <w:szCs w:val="16"/>
                <w:lang w:eastAsia="en-US"/>
              </w:rPr>
            </w:pPr>
          </w:p>
          <w:p w:rsidR="003622B9" w:rsidRPr="008241C5" w:rsidRDefault="003622B9" w:rsidP="009320AD">
            <w:pPr>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17.</w:t>
            </w:r>
          </w:p>
        </w:tc>
        <w:tc>
          <w:tcPr>
            <w:tcW w:w="3512" w:type="dxa"/>
          </w:tcPr>
          <w:p w:rsidR="003622B9" w:rsidRPr="008241C5" w:rsidRDefault="003622B9" w:rsidP="009320AD">
            <w:pPr>
              <w:spacing w:after="120"/>
              <w:jc w:val="both"/>
              <w:rPr>
                <w:rFonts w:eastAsiaTheme="minorHAnsi" w:cs="Arial"/>
                <w:kern w:val="2"/>
                <w:lang w:eastAsia="en-US"/>
              </w:rPr>
            </w:pPr>
          </w:p>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Ocena oddziaływania projektu na środowisko</w:t>
            </w:r>
          </w:p>
        </w:tc>
        <w:tc>
          <w:tcPr>
            <w:tcW w:w="6112" w:type="dxa"/>
          </w:tcPr>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W ramach tego kryterium będzie weryfikowane czy przedsięwzięcie określone we wniosku o dofinansowanie zostało poprawnie sklasyfikowane stosownie do zapisów Dyrektywy OOŚ</w:t>
            </w:r>
            <w:r w:rsidRPr="008241C5">
              <w:rPr>
                <w:rFonts w:eastAsiaTheme="minorHAnsi" w:cs="Arial"/>
                <w:kern w:val="2"/>
                <w:vertAlign w:val="superscript"/>
                <w:lang w:eastAsia="en-US"/>
              </w:rPr>
              <w:footnoteReference w:id="39"/>
            </w:r>
            <w:r w:rsidRPr="008241C5">
              <w:rPr>
                <w:rFonts w:eastAsiaTheme="minorHAnsi" w:cs="Arial"/>
                <w:kern w:val="2"/>
                <w:lang w:eastAsia="en-US"/>
              </w:rPr>
              <w:t>,</w:t>
            </w:r>
            <w:r w:rsidRPr="008241C5">
              <w:rPr>
                <w:rFonts w:eastAsiaTheme="minorHAnsi"/>
                <w:lang w:eastAsia="en-US"/>
              </w:rPr>
              <w:t xml:space="preserve"> </w:t>
            </w:r>
            <w:r w:rsidRPr="008241C5">
              <w:rPr>
                <w:rFonts w:eastAsiaTheme="minorHAnsi" w:cs="Arial"/>
                <w:kern w:val="2"/>
                <w:lang w:eastAsia="en-US"/>
              </w:rPr>
              <w:t>Dyrektywy Siedliskowej oraz rozporządzenia Rady Ministrów w sprawie przedsięwzięć mogących znacząco oddziaływać na środowisko.</w:t>
            </w:r>
          </w:p>
          <w:p w:rsidR="003622B9" w:rsidRPr="008241C5" w:rsidRDefault="003622B9" w:rsidP="009320AD">
            <w:pPr>
              <w:jc w:val="both"/>
              <w:rPr>
                <w:rFonts w:eastAsiaTheme="minorHAnsi" w:cs="Arial"/>
                <w:kern w:val="2"/>
                <w:sz w:val="16"/>
                <w:szCs w:val="16"/>
                <w:u w:val="single"/>
                <w:lang w:eastAsia="en-US"/>
              </w:rPr>
            </w:pPr>
            <w:r w:rsidRPr="008241C5">
              <w:rPr>
                <w:rFonts w:eastAsiaTheme="minorHAnsi" w:cs="Arial"/>
                <w:kern w:val="2"/>
                <w:sz w:val="16"/>
                <w:szCs w:val="16"/>
                <w:lang w:eastAsia="en-US"/>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8241C5">
              <w:rPr>
                <w:rFonts w:eastAsiaTheme="minorHAnsi" w:cs="Arial"/>
                <w:kern w:val="2"/>
                <w:sz w:val="16"/>
                <w:szCs w:val="16"/>
                <w:u w:val="single"/>
                <w:lang w:eastAsia="en-US"/>
              </w:rPr>
              <w:t>w ramach działań 1.2, 1.4, 1.5 RPO WD</w:t>
            </w:r>
          </w:p>
          <w:p w:rsidR="003622B9" w:rsidRPr="008241C5" w:rsidRDefault="003622B9" w:rsidP="009320AD">
            <w:pPr>
              <w:keepNext/>
              <w:keepLines/>
              <w:spacing w:before="200"/>
              <w:jc w:val="both"/>
              <w:outlineLvl w:val="8"/>
              <w:rPr>
                <w:rFonts w:eastAsiaTheme="minorHAnsi" w:cs="Arial"/>
                <w:iCs/>
                <w:color w:val="404040" w:themeColor="text1" w:themeTint="BF"/>
                <w:sz w:val="18"/>
                <w:szCs w:val="18"/>
                <w:lang w:eastAsia="en-US"/>
              </w:rPr>
            </w:pPr>
          </w:p>
        </w:tc>
        <w:tc>
          <w:tcPr>
            <w:tcW w:w="3614" w:type="dxa"/>
          </w:tcPr>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  </w:t>
            </w:r>
          </w:p>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Tak/Nie/Nie dotyczy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pacing w:after="120"/>
              <w:jc w:val="center"/>
              <w:rPr>
                <w:rFonts w:eastAsiaTheme="minorHAnsi" w:cs="Arial"/>
                <w:lang w:eastAsia="en-US"/>
              </w:rPr>
            </w:pPr>
          </w:p>
          <w:p w:rsidR="003622B9" w:rsidRPr="008241C5" w:rsidRDefault="003622B9" w:rsidP="009320AD">
            <w:pPr>
              <w:spacing w:after="120"/>
              <w:jc w:val="center"/>
              <w:rPr>
                <w:rFonts w:eastAsiaTheme="minorHAnsi" w:cs="Arial"/>
                <w:kern w:val="2"/>
                <w:lang w:eastAsia="en-US"/>
              </w:rPr>
            </w:pPr>
            <w:r w:rsidRPr="008241C5">
              <w:rPr>
                <w:rFonts w:eastAsiaTheme="minorHAnsi" w:cs="Arial"/>
                <w:lang w:eastAsia="en-US"/>
              </w:rPr>
              <w:t>Możliwości 2-krotnej korekty</w:t>
            </w:r>
          </w:p>
        </w:tc>
      </w:tr>
    </w:tbl>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keepNext/>
        <w:keepLines/>
        <w:spacing w:before="40" w:after="0"/>
        <w:jc w:val="center"/>
        <w:outlineLvl w:val="1"/>
        <w:rPr>
          <w:rFonts w:ascii="Calibri" w:eastAsia="Times New Roman" w:hAnsi="Calibri" w:cs="Arial"/>
          <w:bCs/>
          <w:color w:val="000000" w:themeColor="text1"/>
          <w:sz w:val="28"/>
          <w:szCs w:val="28"/>
        </w:rPr>
      </w:pPr>
      <w:bookmarkStart w:id="26" w:name="_Toc422916721"/>
      <w:bookmarkStart w:id="27" w:name="_Toc427586371"/>
      <w:bookmarkStart w:id="28" w:name="_Toc430845503"/>
      <w:bookmarkStart w:id="29" w:name="_Toc465676556"/>
      <w:r w:rsidRPr="008241C5">
        <w:rPr>
          <w:rFonts w:ascii="Calibri" w:eastAsia="Times New Roman" w:hAnsi="Calibri" w:cs="Arial"/>
          <w:bCs/>
          <w:color w:val="000000" w:themeColor="text1"/>
          <w:sz w:val="28"/>
          <w:szCs w:val="28"/>
        </w:rPr>
        <w:t xml:space="preserve">2. Kryteria merytoryczne dla wszystkich osi priorytetowych RPO WD 2014-2020 – zakres EFRR </w:t>
      </w:r>
      <w:r w:rsidRPr="008241C5">
        <w:rPr>
          <w:rFonts w:ascii="Calibri" w:eastAsia="Times New Roman" w:hAnsi="Calibri" w:cs="Arial"/>
          <w:bCs/>
          <w:color w:val="000000" w:themeColor="text1"/>
          <w:kern w:val="1"/>
          <w:sz w:val="28"/>
          <w:szCs w:val="28"/>
        </w:rPr>
        <w:t>– tryb pozakonkursowy</w:t>
      </w:r>
      <w:bookmarkEnd w:id="26"/>
      <w:bookmarkEnd w:id="27"/>
      <w:bookmarkEnd w:id="28"/>
      <w:bookmarkEnd w:id="29"/>
    </w:p>
    <w:p w:rsidR="003622B9" w:rsidRPr="008241C5" w:rsidRDefault="003622B9" w:rsidP="003622B9">
      <w:pPr>
        <w:spacing w:after="120" w:line="240" w:lineRule="auto"/>
        <w:contextualSpacing/>
        <w:rPr>
          <w:rFonts w:eastAsia="Times New Roman" w:cs="Arial"/>
          <w:b/>
          <w:kern w:val="1"/>
          <w:sz w:val="32"/>
          <w:szCs w:val="32"/>
        </w:rPr>
      </w:pPr>
    </w:p>
    <w:p w:rsidR="003622B9" w:rsidRPr="008241C5" w:rsidRDefault="003622B9" w:rsidP="003622B9">
      <w:pPr>
        <w:keepNext/>
        <w:keepLines/>
        <w:spacing w:before="200" w:after="0"/>
        <w:outlineLvl w:val="2"/>
        <w:rPr>
          <w:rFonts w:asciiTheme="majorHAnsi" w:eastAsia="Times New Roman" w:hAnsiTheme="majorHAnsi" w:cs="Arial"/>
          <w:color w:val="000000" w:themeColor="text1"/>
          <w:spacing w:val="15"/>
          <w:sz w:val="28"/>
          <w:u w:val="single"/>
        </w:rPr>
      </w:pPr>
      <w:bookmarkStart w:id="30" w:name="_Toc422916722"/>
      <w:bookmarkStart w:id="31" w:name="_Toc427586372"/>
      <w:bookmarkStart w:id="32" w:name="_Toc430845504"/>
      <w:bookmarkStart w:id="33" w:name="_Toc465676557"/>
      <w:r w:rsidRPr="008241C5">
        <w:rPr>
          <w:rFonts w:asciiTheme="majorHAnsi" w:eastAsia="Times New Roman" w:hAnsiTheme="majorHAnsi" w:cs="Arial"/>
          <w:color w:val="000000" w:themeColor="text1"/>
          <w:spacing w:val="15"/>
          <w:sz w:val="28"/>
          <w:u w:val="single"/>
        </w:rPr>
        <w:t>a. Kryteria merytoryczne ogólne dla wszystkich osi priorytetowych RPO WD 2014-2020 – zakres EFRR</w:t>
      </w:r>
      <w:bookmarkEnd w:id="30"/>
      <w:bookmarkEnd w:id="31"/>
      <w:bookmarkEnd w:id="32"/>
      <w:bookmarkEnd w:id="33"/>
    </w:p>
    <w:p w:rsidR="003622B9" w:rsidRPr="008241C5" w:rsidRDefault="003622B9" w:rsidP="003622B9">
      <w:pPr>
        <w:jc w:val="center"/>
        <w:rPr>
          <w:rFonts w:cs="Arial"/>
          <w:b/>
          <w:sz w:val="24"/>
          <w:szCs w:val="24"/>
          <w:u w:val="single"/>
        </w:rPr>
      </w:pPr>
    </w:p>
    <w:p w:rsidR="003622B9" w:rsidRPr="008241C5" w:rsidRDefault="003622B9" w:rsidP="003622B9">
      <w:pPr>
        <w:jc w:val="center"/>
        <w:rPr>
          <w:rFonts w:cs="Arial"/>
          <w:b/>
          <w:sz w:val="24"/>
          <w:szCs w:val="24"/>
          <w:u w:val="single"/>
        </w:rPr>
      </w:pPr>
      <w:r w:rsidRPr="008241C5">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622B9" w:rsidRPr="008241C5" w:rsidTr="003F659B">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3F659B">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spacing w:after="0" w:line="240" w:lineRule="auto"/>
              <w:rPr>
                <w:rFonts w:cs="Arial"/>
                <w:b/>
              </w:rPr>
            </w:pPr>
            <w:r w:rsidRPr="008241C5">
              <w:rPr>
                <w:rFonts w:cs="Arial"/>
                <w:b/>
              </w:rPr>
              <w:t xml:space="preserve">Sytuacja finansowa </w:t>
            </w:r>
          </w:p>
          <w:p w:rsidR="003622B9" w:rsidRPr="008241C5" w:rsidRDefault="003622B9" w:rsidP="009320AD">
            <w:pPr>
              <w:spacing w:after="0" w:line="240" w:lineRule="auto"/>
              <w:rPr>
                <w:rFonts w:cs="Arial"/>
                <w:b/>
              </w:rPr>
            </w:pPr>
            <w:r w:rsidRPr="008241C5">
              <w:rPr>
                <w:rFonts w:cs="Arial"/>
                <w:b/>
              </w:rPr>
              <w:t>Wnioskodawcy</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w:t>
            </w:r>
            <w:r w:rsidRPr="008241C5">
              <w:rPr>
                <w:rFonts w:cs="Arial"/>
                <w:vertAlign w:val="superscript"/>
              </w:rPr>
              <w:footnoteReference w:id="40"/>
            </w:r>
            <w:r w:rsidRPr="008241C5">
              <w:rPr>
                <w:rFonts w:cs="Arial"/>
              </w:rPr>
              <w:t>/Nie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jc w:val="center"/>
              <w:rPr>
                <w:rFonts w:cs="Arial"/>
                <w:b/>
              </w:rPr>
            </w:pPr>
            <w:r w:rsidRPr="008241C5">
              <w:rPr>
                <w:rFonts w:cs="Arial"/>
                <w:b/>
              </w:rPr>
              <w:t>Brak możliwości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Plan finansowy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cs="Arial"/>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 xml:space="preserve">Zachowanie trwałości </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posiadane przez Wnioskodawcę zasoby finansowe zapewniają utrzymanie projektu w okresie trwałości i przyjętym horyzoncie czasowym (nieujemny skumulowany cash-flow w każdym roku okresu odniesienia).</w:t>
            </w:r>
          </w:p>
          <w:p w:rsidR="003622B9" w:rsidRPr="008241C5" w:rsidRDefault="003622B9" w:rsidP="009320AD">
            <w:pPr>
              <w:spacing w:after="0" w:line="240" w:lineRule="auto"/>
              <w:jc w:val="both"/>
              <w:rPr>
                <w:rFonts w:cs="Arial"/>
              </w:rPr>
            </w:pPr>
          </w:p>
          <w:p w:rsidR="003622B9" w:rsidRPr="008241C5" w:rsidRDefault="003622B9" w:rsidP="009320AD">
            <w:pPr>
              <w:spacing w:after="0" w:line="240" w:lineRule="auto"/>
              <w:jc w:val="both"/>
              <w:rPr>
                <w:rFonts w:cs="Arial"/>
              </w:rPr>
            </w:pPr>
            <w:r w:rsidRPr="008241C5">
              <w:rPr>
                <w:rFonts w:cs="Arial"/>
              </w:rPr>
              <w:t>Kryterium dotyczy projektów inwestycyjnych.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tabs>
                <w:tab w:val="left" w:pos="369"/>
              </w:tabs>
              <w:snapToGrid w:val="0"/>
              <w:rPr>
                <w:rFonts w:cs="Arial"/>
                <w:b/>
              </w:rPr>
            </w:pPr>
            <w:r w:rsidRPr="008241C5">
              <w:rPr>
                <w:rFonts w:cs="Arial"/>
                <w:b/>
              </w:rPr>
              <w:t>Prawidłowość zastosowania metodologii</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metodologia analizy finansowej i/lub ekonomicznej  została zastosowana prawidłowo.</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W ramach tego kryterium przeanalizowana zostanie:</w:t>
            </w:r>
          </w:p>
          <w:p w:rsidR="003622B9" w:rsidRPr="008241C5" w:rsidRDefault="003622B9" w:rsidP="009320AD">
            <w:pPr>
              <w:snapToGrid w:val="0"/>
              <w:spacing w:after="0" w:line="240" w:lineRule="auto"/>
              <w:jc w:val="both"/>
              <w:rPr>
                <w:rFonts w:cs="Arial"/>
              </w:rPr>
            </w:pP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założeń do prognoz finansowych i ekonomicznych;</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poprawność przyjęcia okresu odniesienia;</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 xml:space="preserve">poprawności wyliczenia poziomu dofinansowania, w tym luki finansowej (jeśli dotyczy); </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wyliczenia wskaźników efektywności finansowej i ekonomicznej (jeśli dotyczy).</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Badanie zgodności założeń i metodologii z Wytycznymi MIiR i wymogami IZ RPO, w tym m.in. zastosowanie zasady „zanieczyszczający płaci”</w:t>
            </w:r>
            <w:r w:rsidRPr="008241C5">
              <w:t xml:space="preserve"> </w:t>
            </w:r>
            <w:r w:rsidRPr="008241C5">
              <w:rPr>
                <w:rFonts w:cs="Arial"/>
              </w:rPr>
              <w:t>oraz zapisami instrukcji wypełniania wniosku o dofinansowania (w zależności od zapisów regulaminu naboru).</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Nie dotyczy projektów z zakresu doradztwa oraz internacjonalizacji i promocji.</w:t>
            </w:r>
          </w:p>
          <w:p w:rsidR="003622B9" w:rsidRPr="008241C5" w:rsidRDefault="003622B9" w:rsidP="009320AD">
            <w:pPr>
              <w:snapToGrid w:val="0"/>
              <w:spacing w:after="0" w:line="240" w:lineRule="auto"/>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Analiza opcji (rozwiązań alternatywnych)</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spodziewane rezultaty można uzyskać niższym kosztem:</w:t>
            </w:r>
          </w:p>
          <w:p w:rsidR="003622B9" w:rsidRPr="008241C5" w:rsidRDefault="003622B9" w:rsidP="009320AD">
            <w:pPr>
              <w:numPr>
                <w:ilvl w:val="0"/>
                <w:numId w:val="2"/>
              </w:numPr>
              <w:suppressAutoHyphens/>
              <w:spacing w:after="0" w:line="240" w:lineRule="auto"/>
              <w:rPr>
                <w:rFonts w:cs="Arial"/>
              </w:rPr>
            </w:pPr>
            <w:r w:rsidRPr="008241C5">
              <w:rPr>
                <w:rFonts w:cs="Arial"/>
              </w:rPr>
              <w:t>nie przedstawiono innych  opcji realizacji inwestycji, (0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lecz nie uzasadniono, że wybrana  opcja jest optymalna, (1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i stosunek relacji kosztów do rezultatów w wybranej opcji jest optymalny lub uzasadniono, że nie ma innych wariantów realizacji inwestycji, (3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0-3pkt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tabs>
                <w:tab w:val="left" w:pos="720"/>
              </w:tabs>
              <w:suppressAutoHyphens/>
              <w:spacing w:after="0" w:line="240" w:lineRule="auto"/>
              <w:rPr>
                <w:rFonts w:cs="Arial"/>
              </w:rPr>
            </w:pPr>
            <w:r w:rsidRPr="008241C5">
              <w:rPr>
                <w:rFonts w:cs="Arial"/>
              </w:rPr>
              <w:t>odrzucenia wniosku)</w:t>
            </w:r>
          </w:p>
        </w:tc>
      </w:tr>
      <w:tr w:rsidR="003622B9" w:rsidRPr="008241C5" w:rsidTr="003F659B">
        <w:trPr>
          <w:trHeight w:val="1467"/>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cs="Arial"/>
                <w:b/>
              </w:rPr>
            </w:pPr>
            <w:r w:rsidRPr="008241C5">
              <w:rPr>
                <w:rFonts w:cs="Arial"/>
                <w:b/>
              </w:rPr>
              <w:t>Efektywność ekonomiczno-społeczna  projektu</w:t>
            </w:r>
          </w:p>
        </w:tc>
        <w:tc>
          <w:tcPr>
            <w:tcW w:w="6378" w:type="dxa"/>
            <w:vAlign w:val="center"/>
          </w:tcPr>
          <w:p w:rsidR="003622B9" w:rsidRPr="008241C5" w:rsidRDefault="003622B9" w:rsidP="009320AD">
            <w:pPr>
              <w:suppressAutoHyphens/>
              <w:spacing w:after="0" w:line="240" w:lineRule="auto"/>
              <w:jc w:val="both"/>
              <w:rPr>
                <w:rFonts w:cs="Arial"/>
              </w:rPr>
            </w:pPr>
            <w:r w:rsidRPr="008241C5">
              <w:rPr>
                <w:rFonts w:cs="Arial"/>
              </w:rPr>
              <w:t>W ramach kryterium będzie sprawdzane:</w:t>
            </w: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braku konieczności wyliczania wskaźników efektywności ekonomicznej i społecznej projektu - czy przedstawione niemierzalne efekty ekonomiczne/społeczne projektu przynoszą korzyści społeczne przy uwzględnieniu poniesionych kosztów:</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nie (0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małe korzyści (2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duże korzyści (4 pkt)</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konieczności przedstawienia</w:t>
            </w:r>
            <w:r w:rsidRPr="008241C5">
              <w:t xml:space="preserve"> </w:t>
            </w:r>
            <w:r w:rsidRPr="008241C5">
              <w:rPr>
                <w:rFonts w:cs="Arial"/>
              </w:rPr>
              <w:t>wskaźników efektywności projektu - na jakim poziomie są wskaźniki efektywności projektu:</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7"/>
              </w:numPr>
              <w:suppressAutoHyphens/>
              <w:spacing w:after="0" w:line="240" w:lineRule="auto"/>
              <w:jc w:val="both"/>
              <w:rPr>
                <w:rFonts w:cs="Arial"/>
              </w:rPr>
            </w:pPr>
            <w:r w:rsidRPr="008241C5">
              <w:rPr>
                <w:rFonts w:cs="Arial"/>
              </w:rPr>
              <w:t>nie zadowalającym, (0 pkt)</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akceptowalnym, (2 pkt )</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wyróżniającym, (4 pkt)</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rPr>
            </w:pPr>
            <w:r w:rsidRPr="008241C5">
              <w:rPr>
                <w:rFonts w:cs="Arial"/>
              </w:rPr>
              <w:t xml:space="preserve">Efektywność ekonomiczna projektu będzie oceniana na podstawie: </w:t>
            </w:r>
          </w:p>
          <w:p w:rsidR="003622B9" w:rsidRPr="008241C5" w:rsidRDefault="003622B9" w:rsidP="009320AD">
            <w:pPr>
              <w:suppressAutoHyphens/>
              <w:spacing w:after="0" w:line="240" w:lineRule="auto"/>
              <w:jc w:val="both"/>
              <w:rPr>
                <w:rFonts w:cs="Arial"/>
              </w:rPr>
            </w:pPr>
            <w:r w:rsidRPr="008241C5">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622B9" w:rsidRPr="008241C5" w:rsidRDefault="003622B9" w:rsidP="009320AD">
            <w:pPr>
              <w:suppressAutoHyphens/>
              <w:spacing w:after="0" w:line="240" w:lineRule="auto"/>
              <w:jc w:val="both"/>
              <w:rPr>
                <w:rFonts w:cs="Arial"/>
              </w:rPr>
            </w:pPr>
            <w:r w:rsidRPr="008241C5">
              <w:rPr>
                <w:rFonts w:cs="Arial"/>
              </w:rPr>
              <w:t>lub</w:t>
            </w:r>
          </w:p>
          <w:p w:rsidR="003622B9" w:rsidRPr="008241C5" w:rsidRDefault="003622B9" w:rsidP="009320AD">
            <w:pPr>
              <w:suppressAutoHyphens/>
              <w:spacing w:after="0" w:line="240" w:lineRule="auto"/>
              <w:jc w:val="both"/>
              <w:rPr>
                <w:rFonts w:cs="Arial"/>
              </w:rPr>
            </w:pPr>
            <w:r w:rsidRPr="008241C5">
              <w:rPr>
                <w:rFonts w:cs="Arial"/>
              </w:rPr>
              <w:t xml:space="preserve">2) przedstawionych w studium wykonalności  wskaźników efektywności ekonomicznej projektu. W zależności od specyfiki projektu mogą to być takie wskaźniki jak, np. ENPV, ERR, BCR (K/K), DGC.  </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u w:val="single"/>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suppressAutoHyphens/>
              <w:spacing w:after="0" w:line="240" w:lineRule="auto"/>
              <w:rPr>
                <w:rFonts w:cs="Arial"/>
                <w:b/>
                <w:u w:val="single"/>
              </w:rPr>
            </w:pPr>
            <w:r w:rsidRPr="008241C5">
              <w:rPr>
                <w:rFonts w:cs="Arial"/>
                <w:b/>
                <w:u w:val="single"/>
              </w:rPr>
              <w:t>odrzucenie wniosku)</w:t>
            </w:r>
          </w:p>
          <w:p w:rsidR="003622B9" w:rsidRPr="008241C5" w:rsidRDefault="003622B9" w:rsidP="009320AD">
            <w:pPr>
              <w:suppressAutoHyphens/>
              <w:spacing w:after="0" w:line="240" w:lineRule="auto"/>
              <w:rPr>
                <w:rFonts w:cs="Arial"/>
                <w:b/>
                <w:u w:val="single"/>
              </w:rPr>
            </w:pPr>
          </w:p>
          <w:p w:rsidR="003622B9" w:rsidRPr="008241C5" w:rsidRDefault="003622B9" w:rsidP="009320AD">
            <w:pPr>
              <w:suppressAutoHyphens/>
              <w:spacing w:after="0" w:line="240" w:lineRule="auto"/>
              <w:jc w:val="center"/>
              <w:rPr>
                <w:rFonts w:cs="Arial"/>
                <w:b/>
              </w:rPr>
            </w:pPr>
            <w:r w:rsidRPr="008241C5">
              <w:rPr>
                <w:rFonts w:cs="Arial"/>
                <w:b/>
              </w:rPr>
              <w:t>Możliwości 2-krotnej korekty</w:t>
            </w:r>
          </w:p>
        </w:tc>
      </w:tr>
      <w:tr w:rsidR="003622B9" w:rsidRPr="008241C5" w:rsidTr="003F659B">
        <w:trPr>
          <w:trHeight w:val="644"/>
        </w:trPr>
        <w:tc>
          <w:tcPr>
            <w:tcW w:w="10631" w:type="dxa"/>
            <w:gridSpan w:val="3"/>
            <w:vAlign w:val="center"/>
          </w:tcPr>
          <w:p w:rsidR="003622B9" w:rsidRPr="008241C5" w:rsidRDefault="003622B9" w:rsidP="009320AD">
            <w:pPr>
              <w:suppressAutoHyphens/>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right"/>
              <w:rPr>
                <w:rFonts w:cs="Arial"/>
              </w:rPr>
            </w:pPr>
            <w:r w:rsidRPr="008241C5">
              <w:rPr>
                <w:rFonts w:cs="Arial"/>
              </w:rPr>
              <w:t>7 pkt.</w:t>
            </w:r>
          </w:p>
        </w:tc>
      </w:tr>
    </w:tbl>
    <w:p w:rsidR="003622B9" w:rsidRPr="008241C5" w:rsidRDefault="003622B9" w:rsidP="003622B9">
      <w:pPr>
        <w:spacing w:after="120" w:line="240" w:lineRule="auto"/>
        <w:rPr>
          <w:rFonts w:eastAsia="Times New Roman" w:cs="Tahoma"/>
          <w:sz w:val="24"/>
          <w:szCs w:val="24"/>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r w:rsidRPr="008241C5">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686"/>
        <w:gridCol w:w="6378"/>
        <w:gridCol w:w="3544"/>
      </w:tblGrid>
      <w:tr w:rsidR="003622B9" w:rsidRPr="008241C5" w:rsidTr="000852C9">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rPr>
                <w:rFonts w:cs="Arial"/>
                <w:b/>
              </w:rPr>
            </w:pPr>
            <w:r w:rsidRPr="008241C5">
              <w:rPr>
                <w:rFonts w:cs="Arial"/>
                <w:b/>
              </w:rPr>
              <w:t>Zasadność i adekwatność wydatków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Rekomendacja korekty kosztów kwalifikowalnych do wysokości 10% oznacza sytuację, w której  członkowie KOP uznają, że określony wydatek nie jest wydatkiem koniecznym do osiągnięcia celów projektu, lub jego wysokość nie jest adekwatna do zaplanowanych działań. </w:t>
            </w:r>
          </w:p>
          <w:p w:rsidR="003622B9" w:rsidRPr="008241C5" w:rsidRDefault="003622B9" w:rsidP="009320AD">
            <w:pPr>
              <w:spacing w:after="0" w:line="240" w:lineRule="auto"/>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Powoduje to w przypadku zakwestionowania:</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a)</w:t>
            </w:r>
            <w:r w:rsidRPr="008241C5">
              <w:rPr>
                <w:rFonts w:eastAsia="Times New Roman" w:cs="Arial"/>
                <w:sz w:val="17"/>
                <w:szCs w:val="17"/>
              </w:rPr>
              <w:tab/>
              <w:t>zasadności wydatku, obniżenie wydatków kwalifikowanych o całkowitą wartość kwalifikowaną niezasadnego wydatku</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b)</w:t>
            </w:r>
            <w:r w:rsidRPr="008241C5">
              <w:rPr>
                <w:rFonts w:eastAsia="Times New Roman" w:cs="Arial"/>
                <w:sz w:val="17"/>
                <w:szCs w:val="17"/>
              </w:rPr>
              <w:tab/>
              <w:t>adekwatności wydatków, obniżenie wydatku kwalifikowanego o nieadekwatną, zakwestionowaną wartość wydatku</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Zasadność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Adekwatność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622B9" w:rsidRPr="008241C5" w:rsidRDefault="003622B9" w:rsidP="009320AD">
            <w:pPr>
              <w:spacing w:after="0" w:line="240" w:lineRule="auto"/>
              <w:jc w:val="both"/>
              <w:rPr>
                <w:rFonts w:eastAsia="Times New Roman" w:cs="Arial"/>
                <w:sz w:val="17"/>
                <w:szCs w:val="17"/>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Wpływ projektu na osiągnięcie celu szczegółowego RPO WD</w:t>
            </w:r>
          </w:p>
        </w:tc>
        <w:tc>
          <w:tcPr>
            <w:tcW w:w="6378" w:type="dxa"/>
            <w:vAlign w:val="center"/>
          </w:tcPr>
          <w:p w:rsidR="003622B9" w:rsidRPr="008241C5" w:rsidRDefault="003622B9" w:rsidP="009320AD">
            <w:pPr>
              <w:snapToGrid w:val="0"/>
              <w:jc w:val="both"/>
              <w:rPr>
                <w:rFonts w:cs="Arial"/>
              </w:rPr>
            </w:pPr>
          </w:p>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projekt przyczynia się do osiągnięcia celu szczegółowego działania w ramach którego będzie realizowany.</w:t>
            </w:r>
          </w:p>
          <w:p w:rsidR="003622B9" w:rsidRPr="008241C5" w:rsidRDefault="003622B9" w:rsidP="009320AD">
            <w:pPr>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Brak możliwości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Logika interwencji projektu</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zależność między zadaniami, produktami i rezultatami jest spójna i logiczna.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snapToGrid w:val="0"/>
              <w:rPr>
                <w:rFonts w:cs="Arial"/>
                <w:b/>
              </w:rPr>
            </w:pPr>
            <w:r w:rsidRPr="008241C5">
              <w:rPr>
                <w:rFonts w:cs="Arial"/>
                <w:b/>
              </w:rPr>
              <w:t>Poprawność doboru wskaźników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wybrane przez Wnioskodawcę wskaźniki produktu i rezultatu odzwierciedlają zakres rzeczowy projektu a założone do osiągnięcia wartości są realne do osiągnięcia (nie zostały sztucznie zawyżone lub zaniżone).</w:t>
            </w:r>
          </w:p>
          <w:p w:rsidR="003622B9" w:rsidRPr="008241C5" w:rsidRDefault="003622B9" w:rsidP="009320AD">
            <w:pPr>
              <w:snapToGrid w:val="0"/>
              <w:jc w:val="both"/>
              <w:rPr>
                <w:rFonts w:cs="Arial"/>
                <w:sz w:val="16"/>
                <w:szCs w:val="16"/>
              </w:rPr>
            </w:pPr>
            <w:r w:rsidRPr="008241C5">
              <w:rPr>
                <w:rFonts w:cs="Arial"/>
                <w:sz w:val="16"/>
                <w:szCs w:val="16"/>
              </w:rPr>
              <w:t>.</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Plan realizacji inwestycji</w:t>
            </w:r>
          </w:p>
        </w:tc>
        <w:tc>
          <w:tcPr>
            <w:tcW w:w="6378" w:type="dxa"/>
            <w:vAlign w:val="center"/>
          </w:tcPr>
          <w:p w:rsidR="003622B9" w:rsidRPr="008241C5" w:rsidRDefault="003622B9" w:rsidP="009320AD">
            <w:pPr>
              <w:tabs>
                <w:tab w:val="left" w:pos="441"/>
              </w:tabs>
              <w:suppressAutoHyphens/>
              <w:spacing w:after="0" w:line="240" w:lineRule="auto"/>
              <w:jc w:val="both"/>
              <w:rPr>
                <w:rFonts w:cs="Tahoma"/>
                <w:sz w:val="16"/>
                <w:szCs w:val="16"/>
              </w:rPr>
            </w:pPr>
            <w:r w:rsidRPr="008241C5">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eastAsia="Times New Roman" w:cs="Arial"/>
                <w:kern w:val="1"/>
              </w:rPr>
            </w:pPr>
            <w:r w:rsidRPr="008241C5">
              <w:rPr>
                <w:rFonts w:cs="Arial"/>
                <w:b/>
              </w:rPr>
              <w:t>Zastosowanie przepisów dotyczących pomocy publicznej/ pomocy de minimis</w:t>
            </w:r>
          </w:p>
        </w:tc>
        <w:tc>
          <w:tcPr>
            <w:tcW w:w="6378" w:type="dxa"/>
            <w:vAlign w:val="center"/>
          </w:tcPr>
          <w:p w:rsidR="003622B9" w:rsidRPr="008241C5" w:rsidRDefault="003622B9" w:rsidP="009320AD">
            <w:pPr>
              <w:snapToGrid w:val="0"/>
              <w:jc w:val="both"/>
              <w:rPr>
                <w:rFonts w:eastAsia="Times New Roman" w:cs="Arial"/>
                <w:kern w:val="1"/>
              </w:rPr>
            </w:pPr>
            <w:r w:rsidRPr="008241C5">
              <w:rPr>
                <w:rFonts w:eastAsia="Times New Roman" w:cs="Arial"/>
                <w:kern w:val="1"/>
              </w:rPr>
              <w:t>W ramach tego kryterium będzie weryfikowane czy w przypadku wystąpienia pomocy publicznej/ pomocy de minimis zastosowano przepisy dotyczące pomocy publicznej/ pomocy de minimis.</w:t>
            </w:r>
          </w:p>
          <w:p w:rsidR="003622B9" w:rsidRPr="008241C5" w:rsidRDefault="003622B9" w:rsidP="009320AD">
            <w:pPr>
              <w:snapToGrid w:val="0"/>
              <w:jc w:val="both"/>
              <w:rPr>
                <w:rFonts w:eastAsia="Times New Roman" w:cs="Tahoma"/>
                <w:sz w:val="16"/>
                <w:szCs w:val="16"/>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r w:rsidR="005824A3">
              <w:rPr>
                <w:rFonts w:cs="Arial"/>
              </w:rPr>
              <w:t>/Nie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eastAsia="Times New Roman" w:cs="Arial"/>
                <w:b/>
                <w:kern w:val="1"/>
              </w:rPr>
            </w:pPr>
            <w:r w:rsidRPr="008241C5">
              <w:rPr>
                <w:rFonts w:eastAsia="Times New Roman" w:cs="Arial"/>
                <w:b/>
                <w:kern w:val="1"/>
              </w:rPr>
              <w:t>Możliwości 2-krotnej korekty</w:t>
            </w:r>
          </w:p>
        </w:tc>
      </w:tr>
      <w:tr w:rsidR="003622B9" w:rsidRPr="008241C5" w:rsidTr="000852C9">
        <w:trPr>
          <w:trHeight w:val="616"/>
        </w:trPr>
        <w:tc>
          <w:tcPr>
            <w:tcW w:w="567" w:type="dxa"/>
            <w:vAlign w:val="center"/>
          </w:tcPr>
          <w:p w:rsidR="003622B9" w:rsidRPr="008241C5" w:rsidRDefault="003622B9" w:rsidP="009320AD">
            <w:pPr>
              <w:snapToGrid w:val="0"/>
              <w:rPr>
                <w:rFonts w:cs="Arial"/>
              </w:rPr>
            </w:pPr>
            <w:r w:rsidRPr="008241C5">
              <w:rPr>
                <w:rFonts w:cs="Arial"/>
              </w:rPr>
              <w:t>7.</w:t>
            </w:r>
          </w:p>
        </w:tc>
        <w:tc>
          <w:tcPr>
            <w:tcW w:w="3686" w:type="dxa"/>
            <w:vAlign w:val="center"/>
          </w:tcPr>
          <w:p w:rsidR="003622B9" w:rsidRPr="008241C5" w:rsidRDefault="003622B9" w:rsidP="009320AD">
            <w:pPr>
              <w:snapToGrid w:val="0"/>
              <w:rPr>
                <w:rFonts w:cs="Arial"/>
                <w:b/>
              </w:rPr>
            </w:pPr>
            <w:r w:rsidRPr="008241C5">
              <w:rPr>
                <w:rFonts w:cs="Arial"/>
                <w:b/>
              </w:rPr>
              <w:t>Zgodność projektu z polityką ochrony środowiska</w:t>
            </w:r>
          </w:p>
        </w:tc>
        <w:tc>
          <w:tcPr>
            <w:tcW w:w="6378" w:type="dxa"/>
            <w:vAlign w:val="center"/>
          </w:tcPr>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W ramach kryterium będzie sprawdzana zgodność projektu z przepisami krajowymi i wspólnotowymi dot. ochrony środowiska, w tym: </w:t>
            </w:r>
          </w:p>
          <w:p w:rsidR="003622B9" w:rsidRPr="008241C5" w:rsidRDefault="003622B9" w:rsidP="009320AD">
            <w:pPr>
              <w:tabs>
                <w:tab w:val="left" w:pos="441"/>
              </w:tabs>
              <w:suppressAutoHyphens/>
              <w:spacing w:after="0" w:line="240" w:lineRule="auto"/>
              <w:jc w:val="both"/>
              <w:rPr>
                <w:rFonts w:cs="Arial"/>
              </w:rPr>
            </w:pPr>
            <w:r w:rsidRPr="008241C5">
              <w:rPr>
                <w:rFonts w:cs="Arial"/>
              </w:rPr>
              <w:t>- procedura oceny oddziaływania na środowisko (dyrektywy: środowiskowa 2011/92/UE, siedliskowa 92/43/EWG, ptasia 2009/147/WE, wodna 2000/60/WE, ściekowa 91/271/EWG, odpadowa 2008/98/WE, powodziowa 2007/60/WE)</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ochrony środowiska,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wodne,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ustawa o odpadach, </w:t>
            </w:r>
          </w:p>
          <w:p w:rsidR="00156127" w:rsidRPr="008241C5" w:rsidRDefault="003622B9" w:rsidP="009320AD">
            <w:pPr>
              <w:tabs>
                <w:tab w:val="left" w:pos="441"/>
              </w:tabs>
              <w:suppressAutoHyphens/>
              <w:spacing w:after="0" w:line="240" w:lineRule="auto"/>
              <w:jc w:val="both"/>
              <w:rPr>
                <w:rFonts w:cs="Arial"/>
              </w:rPr>
            </w:pPr>
            <w:r w:rsidRPr="008241C5">
              <w:rPr>
                <w:rFonts w:cs="Arial"/>
              </w:rPr>
              <w:t xml:space="preserve">- ustawa o ochronie przyrody i inne, a także przystosowanie projektu do zmiany klimatu i łagodzenie zmiany klimatu, </w:t>
            </w:r>
            <w:r w:rsidRPr="008241C5">
              <w:rPr>
                <w:rFonts w:cs="Arial"/>
              </w:rPr>
              <w:br/>
              <w:t>a także odporność na klęski żywiołowe</w:t>
            </w:r>
          </w:p>
        </w:tc>
        <w:tc>
          <w:tcPr>
            <w:tcW w:w="3544" w:type="dxa"/>
            <w:vAlign w:val="center"/>
          </w:tcPr>
          <w:p w:rsidR="003622B9" w:rsidRPr="008241C5" w:rsidRDefault="003622B9" w:rsidP="009320AD">
            <w:pPr>
              <w:snapToGrid w:val="0"/>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rPr>
            </w:pPr>
            <w:r w:rsidRPr="008241C5">
              <w:rPr>
                <w:rFonts w:eastAsia="Times New Roman" w:cs="Arial"/>
                <w:b/>
                <w:kern w:val="1"/>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8.</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projektu na zasady horyzontalne UE</w:t>
            </w:r>
          </w:p>
          <w:p w:rsidR="003622B9" w:rsidRPr="008241C5" w:rsidRDefault="003622B9" w:rsidP="009320AD">
            <w:pPr>
              <w:snapToGrid w:val="0"/>
              <w:rPr>
                <w:rFonts w:cs="Arial"/>
                <w:b/>
              </w:rPr>
            </w:pPr>
          </w:p>
        </w:tc>
        <w:tc>
          <w:tcPr>
            <w:tcW w:w="6378" w:type="dxa"/>
            <w:vAlign w:val="center"/>
          </w:tcPr>
          <w:p w:rsidR="002270E7" w:rsidRPr="00DB4FBC" w:rsidRDefault="002270E7" w:rsidP="002270E7">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3622B9" w:rsidRPr="008241C5" w:rsidRDefault="003622B9" w:rsidP="009320AD">
            <w:pPr>
              <w:numPr>
                <w:ilvl w:val="0"/>
                <w:numId w:val="5"/>
              </w:numPr>
              <w:autoSpaceDE w:val="0"/>
              <w:autoSpaceDN w:val="0"/>
              <w:adjustRightInd w:val="0"/>
              <w:spacing w:before="240" w:after="0" w:line="240" w:lineRule="auto"/>
              <w:contextualSpacing/>
              <w:rPr>
                <w:rFonts w:cs="Arial"/>
              </w:rPr>
            </w:pPr>
            <w:r w:rsidRPr="008241C5">
              <w:rPr>
                <w:rFonts w:cs="Arial"/>
              </w:rPr>
              <w:t>niedyskryminacji (w tym niedyskryminacji ze względu na niepełnosprawność);</w:t>
            </w:r>
          </w:p>
          <w:p w:rsidR="003622B9" w:rsidRPr="008241C5" w:rsidRDefault="003622B9" w:rsidP="009320AD">
            <w:pPr>
              <w:autoSpaceDE w:val="0"/>
              <w:autoSpaceDN w:val="0"/>
              <w:adjustRightInd w:val="0"/>
              <w:spacing w:before="240"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622B9" w:rsidRDefault="003622B9" w:rsidP="009320AD">
            <w:pPr>
              <w:autoSpaceDE w:val="0"/>
              <w:autoSpaceDN w:val="0"/>
              <w:adjustRightInd w:val="0"/>
              <w:spacing w:after="0" w:line="240" w:lineRule="auto"/>
              <w:jc w:val="both"/>
              <w:rPr>
                <w:rFonts w:cs="Arial"/>
                <w:sz w:val="18"/>
                <w:szCs w:val="18"/>
              </w:rPr>
            </w:pPr>
          </w:p>
          <w:p w:rsidR="00E10190" w:rsidRPr="00E10190" w:rsidRDefault="00E10190" w:rsidP="00E10190">
            <w:pPr>
              <w:autoSpaceDE w:val="0"/>
              <w:autoSpaceDN w:val="0"/>
              <w:adjustRightInd w:val="0"/>
              <w:spacing w:after="0" w:line="240" w:lineRule="auto"/>
              <w:jc w:val="both"/>
              <w:rPr>
                <w:rFonts w:cs="Arial"/>
                <w:sz w:val="18"/>
                <w:szCs w:val="18"/>
                <w:u w:val="single"/>
              </w:rPr>
            </w:pPr>
            <w:r w:rsidRPr="00E10190">
              <w:rPr>
                <w:rFonts w:cs="Arial"/>
                <w:sz w:val="18"/>
                <w:szCs w:val="18"/>
                <w:u w:val="single"/>
              </w:rPr>
              <w:t>W tym miejscu analizowana będzie także zgodność projektu z koncepcją uniwers</w:t>
            </w:r>
            <w:r w:rsidR="005D5114">
              <w:rPr>
                <w:rFonts w:cs="Arial"/>
                <w:sz w:val="18"/>
                <w:szCs w:val="18"/>
                <w:u w:val="single"/>
              </w:rPr>
              <w:t>alnego projektowania</w:t>
            </w:r>
            <w:r w:rsidRPr="00E10190">
              <w:rPr>
                <w:rFonts w:cs="Arial"/>
                <w:sz w:val="18"/>
                <w:szCs w:val="18"/>
                <w:u w:val="single"/>
                <w:vertAlign w:val="superscript"/>
              </w:rPr>
              <w:footnoteReference w:id="41"/>
            </w:r>
            <w:r w:rsidR="005D5114">
              <w:rPr>
                <w:rFonts w:cs="Arial"/>
                <w:sz w:val="18"/>
                <w:szCs w:val="18"/>
                <w:u w:val="single"/>
              </w:rPr>
              <w:t xml:space="preserve"> </w:t>
            </w:r>
            <w:r w:rsidR="005D5114" w:rsidRPr="005D5114">
              <w:rPr>
                <w:rFonts w:cs="Arial"/>
                <w:sz w:val="18"/>
                <w:szCs w:val="18"/>
                <w:u w:val="single"/>
              </w:rPr>
              <w:t xml:space="preserve">w przypadku nowych produktów </w:t>
            </w:r>
            <w:r w:rsidR="00527334">
              <w:rPr>
                <w:rFonts w:cs="Arial"/>
                <w:sz w:val="18"/>
                <w:szCs w:val="18"/>
                <w:u w:val="single"/>
              </w:rPr>
              <w:t>wytworzonych w ramach projektu</w:t>
            </w:r>
            <w:r w:rsidRPr="00E10190">
              <w:rPr>
                <w:rFonts w:cs="Arial"/>
                <w:sz w:val="18"/>
                <w:szCs w:val="18"/>
                <w:u w:val="single"/>
              </w:rPr>
              <w:t>.</w:t>
            </w:r>
          </w:p>
          <w:p w:rsidR="00AE794B" w:rsidRPr="008241C5" w:rsidRDefault="00AE794B" w:rsidP="009320AD">
            <w:pPr>
              <w:autoSpaceDE w:val="0"/>
              <w:autoSpaceDN w:val="0"/>
              <w:adjustRightInd w:val="0"/>
              <w:spacing w:after="0" w:line="240" w:lineRule="auto"/>
              <w:jc w:val="both"/>
              <w:rPr>
                <w:rFonts w:cs="Arial"/>
                <w:sz w:val="18"/>
                <w:szCs w:val="18"/>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zrównoważony rozwój.</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autoSpaceDE w:val="0"/>
              <w:autoSpaceDN w:val="0"/>
              <w:adjustRightInd w:val="0"/>
              <w:spacing w:after="0" w:line="240" w:lineRule="auto"/>
              <w:jc w:val="both"/>
              <w:rPr>
                <w:rFonts w:cs="Arial"/>
              </w:rPr>
            </w:pPr>
            <w:r w:rsidRPr="008241C5">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622B9" w:rsidRPr="008241C5" w:rsidRDefault="003622B9" w:rsidP="009320AD">
            <w:pPr>
              <w:snapToGrid w:val="0"/>
              <w:jc w:val="center"/>
              <w:rPr>
                <w:rFonts w:cs="Arial"/>
              </w:rPr>
            </w:pPr>
            <w:r w:rsidRPr="008241C5">
              <w:rPr>
                <w:rFonts w:cs="Arial"/>
              </w:rPr>
              <w:t>Tak</w:t>
            </w:r>
            <w:r w:rsidR="00120BEE">
              <w:rPr>
                <w:rFonts w:cs="Arial"/>
              </w:rPr>
              <w:t>/Nie</w:t>
            </w:r>
          </w:p>
          <w:p w:rsidR="003622B9" w:rsidRPr="008241C5" w:rsidRDefault="003622B9" w:rsidP="009320AD">
            <w:pPr>
              <w:snapToGrid w:val="0"/>
              <w:spacing w:after="0" w:line="240" w:lineRule="auto"/>
              <w:jc w:val="center"/>
              <w:rPr>
                <w:rFonts w:cs="Arial"/>
              </w:rPr>
            </w:pPr>
            <w:r w:rsidRPr="008241C5">
              <w:rPr>
                <w:rFonts w:cs="Arial"/>
              </w:rPr>
              <w:t>Kryterium obligatoryjne</w:t>
            </w:r>
          </w:p>
          <w:p w:rsidR="003622B9" w:rsidRPr="008241C5" w:rsidRDefault="003622B9" w:rsidP="009320AD">
            <w:pPr>
              <w:snapToGri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snapToGri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9.</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 xml:space="preserve">Gotowość projektu do realizacji  </w:t>
            </w:r>
          </w:p>
          <w:p w:rsidR="003622B9" w:rsidRPr="008241C5" w:rsidRDefault="003622B9" w:rsidP="009320AD">
            <w:pPr>
              <w:rPr>
                <w:rFonts w:cs="Arial"/>
                <w:b/>
              </w:rPr>
            </w:pPr>
          </w:p>
          <w:p w:rsidR="003622B9" w:rsidRPr="008241C5" w:rsidRDefault="003622B9" w:rsidP="009320AD">
            <w:pPr>
              <w:rPr>
                <w:rFonts w:cs="Arial"/>
                <w:b/>
              </w:rPr>
            </w:pPr>
          </w:p>
        </w:tc>
        <w:tc>
          <w:tcPr>
            <w:tcW w:w="6378" w:type="dxa"/>
            <w:vAlign w:val="center"/>
          </w:tcPr>
          <w:p w:rsidR="003622B9" w:rsidRPr="008241C5" w:rsidRDefault="003622B9" w:rsidP="009320AD">
            <w:pPr>
              <w:snapToGrid w:val="0"/>
              <w:rPr>
                <w:rFonts w:cs="Arial"/>
              </w:rPr>
            </w:pPr>
            <w:r w:rsidRPr="008241C5">
              <w:rPr>
                <w:rFonts w:cs="Arial"/>
              </w:rPr>
              <w:t>W ramach kryterium będzie sprawdzane na jakim etapie przygotowania znajduje się projekt:</w:t>
            </w:r>
          </w:p>
          <w:p w:rsidR="003622B9" w:rsidRPr="008241C5" w:rsidRDefault="003622B9" w:rsidP="009320AD">
            <w:pPr>
              <w:tabs>
                <w:tab w:val="left" w:pos="441"/>
              </w:tabs>
              <w:suppressAutoHyphens/>
              <w:spacing w:after="0" w:line="240" w:lineRule="auto"/>
              <w:rPr>
                <w:rFonts w:cs="Tahoma"/>
                <w:sz w:val="16"/>
                <w:szCs w:val="16"/>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ale jeszcze ich nie uzyskał lub uzyskał </w:t>
            </w:r>
            <w:r w:rsidR="000F0747">
              <w:rPr>
                <w:rFonts w:cs="Arial"/>
              </w:rPr>
              <w:t xml:space="preserve">ostateczne </w:t>
            </w:r>
            <w:r w:rsidRPr="008241C5">
              <w:rPr>
                <w:rFonts w:cs="Arial"/>
              </w:rPr>
              <w:t>decyzje budowlane na mniej niż 40% wartości planowanych robót budowlanych– 0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uzyskał </w:t>
            </w:r>
            <w:r w:rsidR="000F0747">
              <w:rPr>
                <w:rFonts w:cs="Arial"/>
              </w:rPr>
              <w:t xml:space="preserve">ostateczne </w:t>
            </w:r>
            <w:r w:rsidRPr="008241C5">
              <w:rPr>
                <w:rFonts w:cs="Arial"/>
              </w:rPr>
              <w:t>decyzje budowlane na min. 40% wartości planowanych robót budowlanych -2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posiada wszystkie </w:t>
            </w:r>
            <w:r w:rsidR="000F0747">
              <w:rPr>
                <w:rFonts w:cs="Arial"/>
              </w:rPr>
              <w:t xml:space="preserve">ostateczne </w:t>
            </w:r>
            <w:r w:rsidRPr="008241C5">
              <w:rPr>
                <w:rFonts w:cs="Arial"/>
              </w:rPr>
              <w:t>decyzje budowlane dla całego zakresu inwestycji – 4 pkt</w:t>
            </w:r>
          </w:p>
          <w:p w:rsidR="003622B9" w:rsidRPr="008241C5" w:rsidRDefault="003622B9" w:rsidP="009320AD">
            <w:pPr>
              <w:tabs>
                <w:tab w:val="left" w:pos="441"/>
              </w:tabs>
              <w:suppressAutoHyphens/>
              <w:spacing w:after="0" w:line="240" w:lineRule="auto"/>
              <w:rPr>
                <w:rFonts w:cs="Arial"/>
              </w:rPr>
            </w:pPr>
          </w:p>
          <w:p w:rsidR="003622B9" w:rsidRPr="00121EC2" w:rsidRDefault="003622B9" w:rsidP="009320AD">
            <w:pPr>
              <w:numPr>
                <w:ilvl w:val="0"/>
                <w:numId w:val="2"/>
              </w:numPr>
              <w:tabs>
                <w:tab w:val="left" w:pos="441"/>
              </w:tabs>
              <w:suppressAutoHyphens/>
              <w:spacing w:after="0" w:line="240" w:lineRule="auto"/>
              <w:rPr>
                <w:rFonts w:cs="Tahoma"/>
                <w:sz w:val="16"/>
                <w:szCs w:val="16"/>
              </w:rPr>
            </w:pPr>
            <w:r w:rsidRPr="008241C5">
              <w:rPr>
                <w:rFonts w:cs="Arial"/>
              </w:rPr>
              <w:t xml:space="preserve">     Projekt nie wymaga uzyskania decyzji budowlanych – </w:t>
            </w:r>
            <w:r w:rsidRPr="008241C5">
              <w:rPr>
                <w:rFonts w:cs="Arial"/>
              </w:rPr>
              <w:br/>
              <w:t>4 pkt</w:t>
            </w:r>
          </w:p>
          <w:p w:rsidR="00121EC2" w:rsidRDefault="00121EC2" w:rsidP="00121EC2">
            <w:pPr>
              <w:pStyle w:val="Akapitzlist"/>
              <w:rPr>
                <w:rFonts w:cs="Tahoma"/>
                <w:sz w:val="16"/>
                <w:szCs w:val="16"/>
              </w:rPr>
            </w:pPr>
          </w:p>
          <w:p w:rsidR="00121EC2" w:rsidRPr="008241C5" w:rsidRDefault="00121EC2" w:rsidP="00121EC2">
            <w:pPr>
              <w:tabs>
                <w:tab w:val="left" w:pos="441"/>
              </w:tabs>
              <w:suppressAutoHyphens/>
              <w:spacing w:after="0" w:line="240" w:lineRule="auto"/>
              <w:rPr>
                <w:rFonts w:cs="Tahoma"/>
                <w:sz w:val="16"/>
                <w:szCs w:val="16"/>
              </w:rPr>
            </w:pPr>
            <w:r w:rsidRPr="00121EC2">
              <w:rPr>
                <w:rFonts w:cs="Tahoma"/>
                <w:sz w:val="16"/>
                <w:szCs w:val="16"/>
              </w:rPr>
              <w:t xml:space="preserve">Punkty w ramach </w:t>
            </w:r>
            <w:r w:rsidR="000C73F5">
              <w:rPr>
                <w:rFonts w:cs="Tahoma"/>
                <w:sz w:val="16"/>
                <w:szCs w:val="16"/>
              </w:rPr>
              <w:t xml:space="preserve">kryterium </w:t>
            </w:r>
            <w:r w:rsidRPr="00121EC2">
              <w:rPr>
                <w:rFonts w:cs="Tahoma"/>
                <w:sz w:val="16"/>
                <w:szCs w:val="16"/>
              </w:rPr>
              <w:t>zostaną przyznane jeżeli ostateczna decyzja budowlana zostanie dołączona do pierwszej wersji wniosku o dofinansowanie.</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u w:val="single"/>
              </w:rPr>
            </w:pPr>
            <w:r w:rsidRPr="008241C5">
              <w:rPr>
                <w:rFonts w:cs="Arial"/>
                <w:sz w:val="20"/>
                <w:szCs w:val="20"/>
                <w:u w:val="single"/>
              </w:rPr>
              <w:t>(</w:t>
            </w:r>
            <w:r w:rsidRPr="008241C5">
              <w:rPr>
                <w:rFonts w:cs="Arial"/>
                <w:u w:val="single"/>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u w:val="single"/>
              </w:rPr>
              <w:t>odrzucenia wniosku)</w:t>
            </w:r>
          </w:p>
        </w:tc>
      </w:tr>
      <w:tr w:rsidR="003622B9" w:rsidRPr="008241C5" w:rsidTr="000852C9">
        <w:trPr>
          <w:trHeight w:val="952"/>
        </w:trPr>
        <w:tc>
          <w:tcPr>
            <w:tcW w:w="567" w:type="dxa"/>
            <w:shd w:val="clear" w:color="auto" w:fill="auto"/>
            <w:vAlign w:val="center"/>
          </w:tcPr>
          <w:p w:rsidR="003622B9" w:rsidRPr="008241C5" w:rsidRDefault="003622B9" w:rsidP="009320AD">
            <w:pPr>
              <w:snapToGrid w:val="0"/>
              <w:rPr>
                <w:rFonts w:cs="Arial"/>
              </w:rPr>
            </w:pPr>
            <w:r w:rsidRPr="008241C5">
              <w:rPr>
                <w:rFonts w:cs="Arial"/>
              </w:rPr>
              <w:t>10</w:t>
            </w:r>
          </w:p>
        </w:tc>
        <w:tc>
          <w:tcPr>
            <w:tcW w:w="3686" w:type="dxa"/>
            <w:shd w:val="clear" w:color="auto" w:fill="auto"/>
            <w:vAlign w:val="center"/>
          </w:tcPr>
          <w:p w:rsidR="003622B9" w:rsidRPr="008241C5" w:rsidRDefault="003622B9" w:rsidP="009320AD">
            <w:pPr>
              <w:snapToGrid w:val="0"/>
              <w:rPr>
                <w:rFonts w:cs="Arial"/>
                <w:b/>
              </w:rPr>
            </w:pPr>
            <w:r w:rsidRPr="008241C5">
              <w:rPr>
                <w:rFonts w:cs="Arial"/>
                <w:b/>
              </w:rPr>
              <w:t>Struktura organizacyjna/ potencjał administracyjny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Wnioskodawca wraz z partnerami (jeśli dotyczy)  posiadają odpowiednie zaplecze organizacyjno-techniczne/ potencjał administracyjny oraz zdolność operacyjną do wdrożenia projektu i jego utrzymania w okresie trwałości.</w:t>
            </w:r>
          </w:p>
          <w:p w:rsidR="003622B9" w:rsidRPr="008241C5" w:rsidRDefault="003622B9" w:rsidP="009320AD">
            <w:pPr>
              <w:spacing w:after="0" w:line="240" w:lineRule="auto"/>
              <w:jc w:val="both"/>
              <w:rPr>
                <w:rFonts w:cs="Arial"/>
              </w:rPr>
            </w:pPr>
          </w:p>
          <w:p w:rsidR="003622B9" w:rsidRPr="008241C5" w:rsidRDefault="003622B9" w:rsidP="009320AD">
            <w:pPr>
              <w:numPr>
                <w:ilvl w:val="0"/>
                <w:numId w:val="5"/>
              </w:numPr>
              <w:spacing w:after="0" w:line="240" w:lineRule="auto"/>
              <w:contextualSpacing/>
              <w:jc w:val="both"/>
              <w:rPr>
                <w:rFonts w:cs="Arial"/>
              </w:rPr>
            </w:pPr>
            <w:r w:rsidRPr="008241C5">
              <w:rPr>
                <w:rFonts w:cs="Arial"/>
              </w:rPr>
              <w:t>Wnioskodawca nie przedstawił lub przedstawił w sposób niewiarygodny wystarczające zaplecze organizacyjno-technicznego oraz zdolność operacyjną do wdrożenia projektu i jego utrzymania w okresie trwałości (0 pkt.)</w:t>
            </w:r>
          </w:p>
          <w:p w:rsidR="003622B9" w:rsidRPr="008241C5" w:rsidRDefault="003622B9" w:rsidP="009320AD">
            <w:pPr>
              <w:numPr>
                <w:ilvl w:val="0"/>
                <w:numId w:val="4"/>
              </w:numPr>
              <w:autoSpaceDE w:val="0"/>
              <w:autoSpaceDN w:val="0"/>
              <w:adjustRightInd w:val="0"/>
              <w:spacing w:after="0" w:line="240" w:lineRule="auto"/>
              <w:contextualSpacing/>
              <w:rPr>
                <w:rFonts w:cs="Arial"/>
              </w:rPr>
            </w:pPr>
            <w:r w:rsidRPr="008241C5">
              <w:rPr>
                <w:rFonts w:cs="Arial"/>
              </w:rPr>
              <w:t>Wnioskodawca przedstawił wystarczające zaplecze organizacyjno-techniczne lub alternatywną formę wsparcia w tym zakresie (np: pomoc zewnętrzna) (2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u w:val="single"/>
              </w:rPr>
              <w:t>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11</w:t>
            </w:r>
          </w:p>
        </w:tc>
        <w:tc>
          <w:tcPr>
            <w:tcW w:w="3686" w:type="dxa"/>
            <w:vAlign w:val="center"/>
          </w:tcPr>
          <w:p w:rsidR="003622B9" w:rsidRPr="008241C5" w:rsidRDefault="003622B9" w:rsidP="009320AD">
            <w:pPr>
              <w:snapToGrid w:val="0"/>
              <w:rPr>
                <w:rFonts w:cs="Arial"/>
                <w:b/>
              </w:rPr>
            </w:pPr>
            <w:r w:rsidRPr="008241C5">
              <w:rPr>
                <w:rFonts w:cs="Arial"/>
                <w:b/>
              </w:rPr>
              <w:t>Zagrożenia realizacji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zostały opisane zagrożenia realizacji projektu wraz z propozycjami minimalizacji ryzyka wystąpienia zagrożeń:</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nie zostały opisane</w:t>
            </w:r>
            <w:r w:rsidRPr="008241C5">
              <w:t xml:space="preserve"> </w:t>
            </w:r>
            <w:r w:rsidRPr="008241C5">
              <w:rPr>
                <w:rFonts w:cs="Arial"/>
              </w:rPr>
              <w:t>zagrożenia realizacji projektu lub  przedstawione wyjaśnienia opisujące brak zagrożeń realizacji projektu budzą zastrzeżenia (0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bez podania propozycji minimalizacji ryzyka wystąpienia zagrożeń lub przedstawione propozycje minimalizacji ryzyka wystąpienia zagrożeń budzą zastrzeżenia(1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i przedstawione propozycje minimalizacji ryzyka, które nie budzą zastrzeżeń, (2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przedstawione nie budzące zastrzeżeń wyjaśnienia opisujące brak zagrożeń realizacji projektu (2pkt.)</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autoSpaceDE w:val="0"/>
              <w:autoSpaceDN w:val="0"/>
              <w:adjustRightInd w:val="0"/>
              <w:spacing w:after="0" w:line="240" w:lineRule="auto"/>
              <w:rPr>
                <w:rFonts w:cs="Arial"/>
              </w:rPr>
            </w:pPr>
            <w:r w:rsidRPr="008241C5">
              <w:rPr>
                <w:rFonts w:cs="Arial"/>
              </w:rPr>
              <w:t>W opisie zagrożeń należy odnieść się do:</w:t>
            </w:r>
          </w:p>
          <w:p w:rsidR="003622B9" w:rsidRPr="008241C5" w:rsidRDefault="003622B9" w:rsidP="009320AD">
            <w:pPr>
              <w:autoSpaceDE w:val="0"/>
              <w:autoSpaceDN w:val="0"/>
              <w:adjustRightInd w:val="0"/>
              <w:spacing w:after="0" w:line="240" w:lineRule="auto"/>
              <w:rPr>
                <w:rFonts w:cs="Arial"/>
              </w:rPr>
            </w:pPr>
            <w:r w:rsidRPr="008241C5">
              <w:rPr>
                <w:rFonts w:cs="Arial"/>
              </w:rPr>
              <w:t>a.</w:t>
            </w:r>
            <w:r w:rsidRPr="008241C5">
              <w:rPr>
                <w:rFonts w:cs="Arial"/>
              </w:rPr>
              <w:tab/>
              <w:t>zagrożenia/braku zagrożenia finansowego realizacji projektu (zmiana źródeł finansowania, zwiększenie kosztów inwestycji itp.);</w:t>
            </w:r>
          </w:p>
          <w:p w:rsidR="003622B9" w:rsidRPr="008241C5" w:rsidRDefault="003622B9" w:rsidP="009320AD">
            <w:pPr>
              <w:autoSpaceDE w:val="0"/>
              <w:autoSpaceDN w:val="0"/>
              <w:adjustRightInd w:val="0"/>
              <w:spacing w:after="0" w:line="240" w:lineRule="auto"/>
              <w:rPr>
                <w:rFonts w:cs="Arial"/>
              </w:rPr>
            </w:pPr>
            <w:r w:rsidRPr="008241C5">
              <w:rPr>
                <w:rFonts w:cs="Arial"/>
              </w:rPr>
              <w:t>b.</w:t>
            </w:r>
            <w:r w:rsidRPr="008241C5">
              <w:rPr>
                <w:rFonts w:cs="Arial"/>
              </w:rPr>
              <w:tab/>
              <w:t xml:space="preserve"> zagrożenia/braku zagrożenia finansowego realizacji wskaźników.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snapToGrid w:val="0"/>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p>
          <w:p w:rsidR="003622B9" w:rsidRPr="008241C5" w:rsidRDefault="003622B9" w:rsidP="009320AD">
            <w:pPr>
              <w:snapToGrid w:val="0"/>
              <w:rPr>
                <w:rFonts w:cs="Arial"/>
              </w:rPr>
            </w:pPr>
            <w:r w:rsidRPr="008241C5">
              <w:rPr>
                <w:rFonts w:cs="Arial"/>
              </w:rPr>
              <w:t>12</w:t>
            </w:r>
          </w:p>
        </w:tc>
        <w:tc>
          <w:tcPr>
            <w:tcW w:w="3686" w:type="dxa"/>
            <w:vAlign w:val="center"/>
          </w:tcPr>
          <w:p w:rsidR="003622B9" w:rsidRPr="008241C5" w:rsidRDefault="003622B9" w:rsidP="009320AD">
            <w:pPr>
              <w:snapToGrid w:val="0"/>
              <w:jc w:val="both"/>
              <w:rPr>
                <w:rFonts w:cs="Arial"/>
                <w:b/>
              </w:rPr>
            </w:pPr>
          </w:p>
          <w:p w:rsidR="003622B9" w:rsidRPr="008241C5" w:rsidRDefault="003622B9" w:rsidP="009320AD">
            <w:pPr>
              <w:snapToGrid w:val="0"/>
              <w:jc w:val="both"/>
              <w:rPr>
                <w:rFonts w:cs="Arial"/>
                <w:b/>
              </w:rPr>
            </w:pPr>
            <w:r w:rsidRPr="008241C5">
              <w:rPr>
                <w:rFonts w:cs="Arial"/>
                <w:b/>
              </w:rPr>
              <w:t>Wpływ realizacji projektu na zasadę promowania równości szans mężczyzn i kobiet</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rPr>
                <w:rFonts w:cs="Arial"/>
              </w:rPr>
            </w:pPr>
            <w:r w:rsidRPr="008241C5">
              <w:rPr>
                <w:rFonts w:cs="Arial"/>
              </w:rPr>
              <w:t>W ramach kryterium oceniany będzie wpływ projektu na  zasadę 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 xml:space="preserve">Pozytywny wpływ projektu na zasadę promowania równości szans mężczyzn i kobiet będzie miał miejsce m.in. wówczas gdy </w:t>
            </w:r>
            <w:r w:rsidRPr="008241C5">
              <w:t>p</w:t>
            </w:r>
            <w:r w:rsidRPr="008241C5">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13</w:t>
            </w:r>
          </w:p>
        </w:tc>
        <w:tc>
          <w:tcPr>
            <w:tcW w:w="3686" w:type="dxa"/>
            <w:vAlign w:val="center"/>
          </w:tcPr>
          <w:p w:rsidR="003622B9" w:rsidRPr="008241C5" w:rsidRDefault="003622B9" w:rsidP="009320AD">
            <w:pPr>
              <w:snapToGrid w:val="0"/>
              <w:jc w:val="both"/>
              <w:rPr>
                <w:rFonts w:cs="Arial"/>
                <w:b/>
              </w:rPr>
            </w:pPr>
            <w:r w:rsidRPr="008241C5">
              <w:rPr>
                <w:rFonts w:cs="Arial"/>
                <w:b/>
              </w:rPr>
              <w:t>Wpływ realizacji projektu na zasadę niedyskryminacji (w tym niedyskryminacji ze względu na niepełnosprawność)</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niedyskryminacji (w tym niedyskryminacji ze względu na niepełnosprawność).</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14</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realizacji projektu na zasadę zrównoważonego rozwoju</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zrównoważonego rozwoju.</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(2)</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8241C5">
              <w:t xml:space="preserve"> </w:t>
            </w:r>
            <w:r w:rsidRPr="008241C5">
              <w:rPr>
                <w:rFonts w:cs="Arial"/>
                <w:sz w:val="18"/>
                <w:szCs w:val="18"/>
              </w:rPr>
              <w:t>oraz stosowania zielonych zamówień publicznych.</w:t>
            </w:r>
          </w:p>
          <w:p w:rsidR="003622B9" w:rsidRPr="008241C5" w:rsidRDefault="003622B9" w:rsidP="009320AD">
            <w:pPr>
              <w:autoSpaceDE w:val="0"/>
              <w:autoSpaceDN w:val="0"/>
              <w:adjustRightInd w:val="0"/>
              <w:spacing w:after="0" w:line="240" w:lineRule="auto"/>
              <w:jc w:val="both"/>
              <w:rPr>
                <w:rFonts w:cs="Tahoma"/>
                <w:sz w:val="16"/>
                <w:szCs w:val="16"/>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15</w:t>
            </w:r>
          </w:p>
        </w:tc>
        <w:tc>
          <w:tcPr>
            <w:tcW w:w="3686" w:type="dxa"/>
            <w:vAlign w:val="center"/>
          </w:tcPr>
          <w:p w:rsidR="003622B9" w:rsidRPr="008241C5" w:rsidRDefault="003622B9" w:rsidP="009320AD">
            <w:pPr>
              <w:snapToGrid w:val="0"/>
              <w:rPr>
                <w:rFonts w:cs="Tahoma"/>
                <w:b/>
                <w:sz w:val="16"/>
                <w:szCs w:val="16"/>
              </w:rPr>
            </w:pPr>
            <w:r w:rsidRPr="008241C5">
              <w:rPr>
                <w:rFonts w:cs="Arial"/>
                <w:b/>
              </w:rPr>
              <w:t xml:space="preserve">Komplementarność </w:t>
            </w:r>
          </w:p>
        </w:tc>
        <w:tc>
          <w:tcPr>
            <w:tcW w:w="6378" w:type="dxa"/>
            <w:vAlign w:val="center"/>
          </w:tcPr>
          <w:p w:rsidR="003622B9" w:rsidRPr="008241C5" w:rsidRDefault="003622B9" w:rsidP="009320AD">
            <w:pPr>
              <w:snapToGrid w:val="0"/>
              <w:spacing w:line="240" w:lineRule="auto"/>
              <w:jc w:val="both"/>
              <w:rPr>
                <w:rFonts w:cs="Arial"/>
              </w:rPr>
            </w:pPr>
            <w:r w:rsidRPr="008241C5">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622B9" w:rsidRPr="008241C5" w:rsidRDefault="003622B9" w:rsidP="009320AD">
            <w:pPr>
              <w:snapToGrid w:val="0"/>
              <w:spacing w:line="240" w:lineRule="auto"/>
              <w:jc w:val="both"/>
              <w:rPr>
                <w:rFonts w:cs="Arial"/>
              </w:rPr>
            </w:pPr>
            <w:r w:rsidRPr="008241C5">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brak komplementarności, (0)</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komplementarność wobec  zrealizowanych i realizowanych projektów (2)</w:t>
            </w:r>
          </w:p>
          <w:p w:rsidR="003622B9" w:rsidRPr="008241C5" w:rsidRDefault="003622B9" w:rsidP="009320AD">
            <w:pPr>
              <w:tabs>
                <w:tab w:val="left" w:pos="243"/>
              </w:tabs>
              <w:suppressAutoHyphens/>
              <w:spacing w:after="0" w:line="240" w:lineRule="auto"/>
              <w:jc w:val="both"/>
              <w:rPr>
                <w:rFonts w:cs="Arial"/>
              </w:rPr>
            </w:pPr>
          </w:p>
          <w:p w:rsidR="003622B9" w:rsidRPr="008241C5" w:rsidRDefault="003622B9" w:rsidP="009320AD">
            <w:pPr>
              <w:tabs>
                <w:tab w:val="left" w:pos="243"/>
              </w:tabs>
              <w:suppressAutoHyphens/>
              <w:spacing w:after="0" w:line="240" w:lineRule="auto"/>
              <w:jc w:val="both"/>
              <w:rPr>
                <w:rFonts w:eastAsiaTheme="majorEastAsia" w:cs="Arial"/>
                <w:b/>
                <w:color w:val="000000" w:themeColor="text1"/>
                <w:sz w:val="52"/>
                <w:szCs w:val="26"/>
              </w:rPr>
            </w:pPr>
            <w:r w:rsidRPr="008241C5">
              <w:rPr>
                <w:rFonts w:cs="Arial"/>
              </w:rPr>
              <w:t>Nie dotyczy projektów ocenianych w ramach naborów skierowanych do ZITów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16</w:t>
            </w:r>
          </w:p>
        </w:tc>
        <w:tc>
          <w:tcPr>
            <w:tcW w:w="3686" w:type="dxa"/>
            <w:vAlign w:val="center"/>
          </w:tcPr>
          <w:p w:rsidR="003622B9" w:rsidRPr="008241C5" w:rsidRDefault="003622B9" w:rsidP="009320AD">
            <w:pPr>
              <w:snapToGrid w:val="0"/>
              <w:rPr>
                <w:rFonts w:cs="Arial"/>
                <w:b/>
              </w:rPr>
            </w:pPr>
            <w:r w:rsidRPr="008241C5">
              <w:rPr>
                <w:rFonts w:cs="Arial"/>
                <w:b/>
              </w:rPr>
              <w:t>Wpływ projektu na przywracanie i utrwalanie ładu przestrzennego</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badany będzie rzeczywisty wpływ projektu na przywracanie i utrwalanie ładu przestrzennego poprzez spełnienie następujących warunków:</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powstrzymywanie rozpraszania zabudowy, przyczyniające się do ograniczenia kosztów związanych m. in. z uzbrojeniem terenów, usługami komunikacyjnymi, środowiskowymi – czyli realizacja inwestycji na terenach inwestycyjnych uzbrojonych/zabudowanych;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ponowne wykorzystanie terenu i uzupełniania zabudowy zamiast ekspansji na tereny niezabudowane (priorytet brown-field ponad green-field) - czyli realizacja inwestycji na terenach poprzemysłowych i pomieszkaniowych;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uwzględnianie kontekstu otoczenia (przyrodniczego, krajobrazowego, kulturowego i społecznego);</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kształtowanie przestrzeni pozytywnie wpływającej na rozwój relacji obywatelskich, istotnych dla społeczności lokalnych.</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3622B9" w:rsidRPr="00DB4FBC" w:rsidRDefault="003622B9" w:rsidP="003622B9">
            <w:pPr>
              <w:autoSpaceDE w:val="0"/>
              <w:autoSpaceDN w:val="0"/>
              <w:adjustRightInd w:val="0"/>
              <w:spacing w:after="0" w:line="240" w:lineRule="auto"/>
              <w:ind w:left="720"/>
              <w:contextualSpacing/>
              <w:jc w:val="both"/>
              <w:rPr>
                <w:rFonts w:cs="Arial"/>
              </w:rPr>
            </w:pP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622B9" w:rsidRPr="008241C5" w:rsidRDefault="003622B9" w:rsidP="009320AD">
            <w:pPr>
              <w:autoSpaceDE w:val="0"/>
              <w:autoSpaceDN w:val="0"/>
              <w:adjustRightInd w:val="0"/>
              <w:spacing w:after="0" w:line="240" w:lineRule="auto"/>
              <w:contextualSpacing/>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3622B9">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17</w:t>
            </w:r>
          </w:p>
        </w:tc>
        <w:tc>
          <w:tcPr>
            <w:tcW w:w="3686" w:type="dxa"/>
            <w:vAlign w:val="center"/>
          </w:tcPr>
          <w:p w:rsidR="003622B9" w:rsidRPr="008241C5" w:rsidRDefault="003622B9" w:rsidP="009320AD">
            <w:pPr>
              <w:snapToGrid w:val="0"/>
              <w:rPr>
                <w:rFonts w:cs="Arial"/>
                <w:b/>
              </w:rPr>
            </w:pPr>
            <w:r w:rsidRPr="008241C5">
              <w:rPr>
                <w:rFonts w:cs="Arial"/>
                <w:b/>
              </w:rPr>
              <w:t>Ponadregionalny charakter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weryfikowany będzie ponadregionalny charakter projektu poprzez spełnienie następujących warunków:</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r w:rsidRPr="008241C5">
              <w:rPr>
                <w:rFonts w:cs="Arial"/>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rsidR="003622B9" w:rsidRPr="008241C5" w:rsidRDefault="003622B9" w:rsidP="009320AD">
            <w:pPr>
              <w:autoSpaceDE w:val="0"/>
              <w:autoSpaceDN w:val="0"/>
              <w:adjustRightInd w:val="0"/>
              <w:spacing w:after="0" w:line="240" w:lineRule="auto"/>
              <w:contextualSpacing/>
              <w:jc w:val="both"/>
              <w:rPr>
                <w:rFonts w:cs="Arial"/>
              </w:rPr>
            </w:pPr>
          </w:p>
          <w:p w:rsidR="003622B9" w:rsidRDefault="003622B9" w:rsidP="009320AD">
            <w:pPr>
              <w:autoSpaceDE w:val="0"/>
              <w:autoSpaceDN w:val="0"/>
              <w:adjustRightInd w:val="0"/>
              <w:spacing w:after="0" w:line="240" w:lineRule="auto"/>
              <w:contextualSpacing/>
              <w:jc w:val="both"/>
              <w:rPr>
                <w:rFonts w:cs="Arial"/>
              </w:rPr>
            </w:pPr>
            <w:r w:rsidRPr="008241C5">
              <w:rPr>
                <w:rFonts w:cs="Arial"/>
              </w:rPr>
              <w:t xml:space="preserve">2. projekt jest komplementarny z projektami realizowanymi lub zrealizowanymi z innego województwa objętego zapisami strategii ponadregionalnych np. Strategii Rozwoju Polski Zachodniej do roku 2020 </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jc w:val="both"/>
              <w:rPr>
                <w:rFonts w:cs="Arial"/>
              </w:rPr>
            </w:pPr>
          </w:p>
          <w:p w:rsidR="003622B9" w:rsidRDefault="003622B9" w:rsidP="003622B9">
            <w:pPr>
              <w:autoSpaceDE w:val="0"/>
              <w:autoSpaceDN w:val="0"/>
              <w:adjustRightInd w:val="0"/>
              <w:spacing w:after="0" w:line="240" w:lineRule="auto"/>
              <w:jc w:val="both"/>
              <w:rPr>
                <w:rFonts w:cs="Arial"/>
              </w:rPr>
            </w:pPr>
            <w:r>
              <w:rPr>
                <w:rFonts w:cs="Arial"/>
              </w:rPr>
              <w:t>W tracie oceny:</w:t>
            </w:r>
          </w:p>
          <w:p w:rsidR="0037389F" w:rsidRDefault="003622B9" w:rsidP="00DF0784">
            <w:pPr>
              <w:pStyle w:val="Akapitzlist"/>
              <w:numPr>
                <w:ilvl w:val="0"/>
                <w:numId w:val="64"/>
              </w:numPr>
              <w:autoSpaceDE w:val="0"/>
              <w:autoSpaceDN w:val="0"/>
              <w:adjustRightInd w:val="0"/>
              <w:spacing w:after="0" w:line="240" w:lineRule="auto"/>
              <w:jc w:val="both"/>
              <w:rPr>
                <w:rFonts w:asciiTheme="majorHAnsi" w:eastAsiaTheme="majorEastAsia" w:hAnsiTheme="majorHAnsi" w:cs="Arial"/>
                <w:b/>
                <w:bCs/>
                <w:color w:val="4F81BD" w:themeColor="accent1"/>
              </w:rPr>
            </w:pPr>
            <w:r w:rsidRPr="00643B29">
              <w:rPr>
                <w:rFonts w:cs="Arial"/>
              </w:rPr>
              <w:t>1 pkt</w:t>
            </w:r>
            <w:r>
              <w:rPr>
                <w:rFonts w:cs="Arial"/>
              </w:rPr>
              <w:t>.</w:t>
            </w:r>
            <w:r w:rsidRPr="00643B29">
              <w:rPr>
                <w:rFonts w:cs="Arial"/>
              </w:rPr>
              <w:t xml:space="preserve"> otrzyma projekt spełniający  co najmniej jeden warunek</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9320AD" w:rsidRDefault="009320AD" w:rsidP="00CE38E0">
            <w:pPr>
              <w:autoSpaceDE w:val="0"/>
              <w:autoSpaceDN w:val="0"/>
              <w:adjustRightInd w:val="0"/>
              <w:spacing w:after="0" w:line="240" w:lineRule="auto"/>
              <w:rPr>
                <w:rFonts w:cs="Arial"/>
              </w:rPr>
            </w:pPr>
          </w:p>
        </w:tc>
      </w:tr>
      <w:tr w:rsidR="003622B9" w:rsidRPr="008241C5" w:rsidTr="000852C9">
        <w:trPr>
          <w:trHeight w:val="338"/>
        </w:trPr>
        <w:tc>
          <w:tcPr>
            <w:tcW w:w="10631" w:type="dxa"/>
            <w:gridSpan w:val="3"/>
            <w:vAlign w:val="center"/>
          </w:tcPr>
          <w:p w:rsidR="003622B9" w:rsidRPr="008241C5" w:rsidRDefault="003622B9" w:rsidP="009320AD">
            <w:pPr>
              <w:autoSpaceDE w:val="0"/>
              <w:autoSpaceDN w:val="0"/>
              <w:adjustRightInd w:val="0"/>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17 pkt</w:t>
            </w:r>
          </w:p>
        </w:tc>
      </w:tr>
    </w:tbl>
    <w:p w:rsidR="003622B9" w:rsidRDefault="003622B9" w:rsidP="003622B9">
      <w:pPr>
        <w:rPr>
          <w:rFonts w:eastAsiaTheme="minorHAnsi"/>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6"/>
        <w:gridCol w:w="6378"/>
        <w:gridCol w:w="3544"/>
      </w:tblGrid>
      <w:tr w:rsidR="004D420E" w:rsidRPr="004D420E" w:rsidTr="000852C9">
        <w:trPr>
          <w:trHeight w:val="434"/>
        </w:trPr>
        <w:tc>
          <w:tcPr>
            <w:tcW w:w="567" w:type="dxa"/>
          </w:tcPr>
          <w:p w:rsidR="004D420E" w:rsidRPr="004D420E" w:rsidRDefault="004D420E" w:rsidP="004D420E">
            <w:pPr>
              <w:rPr>
                <w:rFonts w:eastAsiaTheme="minorHAnsi"/>
                <w:b/>
                <w:lang w:eastAsia="en-US"/>
              </w:rPr>
            </w:pPr>
            <w:r w:rsidRPr="004D420E">
              <w:rPr>
                <w:rFonts w:eastAsiaTheme="minorHAnsi"/>
                <w:b/>
                <w:lang w:eastAsia="en-US"/>
              </w:rPr>
              <w:t>Lp.</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Nazwa kryterium</w:t>
            </w:r>
          </w:p>
        </w:tc>
        <w:tc>
          <w:tcPr>
            <w:tcW w:w="6378" w:type="dxa"/>
          </w:tcPr>
          <w:p w:rsidR="004D420E" w:rsidRPr="004D420E" w:rsidRDefault="004D420E" w:rsidP="004D420E">
            <w:pPr>
              <w:rPr>
                <w:rFonts w:eastAsiaTheme="minorHAnsi"/>
                <w:b/>
                <w:lang w:eastAsia="en-US"/>
              </w:rPr>
            </w:pPr>
            <w:r w:rsidRPr="004D420E">
              <w:rPr>
                <w:rFonts w:eastAsiaTheme="minorHAnsi"/>
                <w:b/>
                <w:lang w:eastAsia="en-US"/>
              </w:rPr>
              <w:t>Definicja kryterium</w:t>
            </w:r>
          </w:p>
        </w:tc>
        <w:tc>
          <w:tcPr>
            <w:tcW w:w="3544" w:type="dxa"/>
          </w:tcPr>
          <w:p w:rsidR="004D420E" w:rsidRPr="004D420E" w:rsidRDefault="004D420E" w:rsidP="004D420E">
            <w:pPr>
              <w:rPr>
                <w:rFonts w:eastAsiaTheme="minorHAnsi"/>
                <w:b/>
                <w:lang w:eastAsia="en-US"/>
              </w:rPr>
            </w:pPr>
            <w:r w:rsidRPr="004D420E">
              <w:rPr>
                <w:rFonts w:eastAsiaTheme="minorHAnsi"/>
                <w:b/>
                <w:lang w:eastAsia="en-US"/>
              </w:rPr>
              <w:t>Opis znaczenia kryterium</w:t>
            </w:r>
          </w:p>
        </w:tc>
      </w:tr>
      <w:tr w:rsidR="004D420E" w:rsidRPr="004D420E" w:rsidTr="000852C9">
        <w:tc>
          <w:tcPr>
            <w:tcW w:w="567" w:type="dxa"/>
          </w:tcPr>
          <w:p w:rsidR="004D420E" w:rsidRPr="004D420E" w:rsidRDefault="004D420E" w:rsidP="004D420E">
            <w:pPr>
              <w:rPr>
                <w:rFonts w:eastAsiaTheme="minorHAnsi"/>
                <w:b/>
                <w:lang w:eastAsia="en-US"/>
              </w:rPr>
            </w:pPr>
            <w:r w:rsidRPr="004D420E">
              <w:rPr>
                <w:rFonts w:eastAsiaTheme="minorHAnsi"/>
                <w:b/>
                <w:lang w:eastAsia="en-US"/>
              </w:rPr>
              <w:t>1.</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Uzyskanie przez projekt minimum punktowego</w:t>
            </w:r>
          </w:p>
        </w:tc>
        <w:tc>
          <w:tcPr>
            <w:tcW w:w="6378" w:type="dxa"/>
          </w:tcPr>
          <w:p w:rsidR="004D420E" w:rsidRPr="004D420E" w:rsidRDefault="004D420E" w:rsidP="00801E82">
            <w:pPr>
              <w:jc w:val="both"/>
              <w:rPr>
                <w:rFonts w:eastAsiaTheme="minorHAnsi"/>
                <w:lang w:eastAsia="en-US"/>
              </w:rPr>
            </w:pPr>
            <w:r w:rsidRPr="004D420E">
              <w:rPr>
                <w:rFonts w:eastAsiaTheme="minorHAnsi"/>
                <w:lang w:eastAsia="en-US"/>
              </w:rPr>
              <w:t>W ramach tego kryterium będzie sprawdzane czy, projekt otrzymał co najmniej 15% możliwych do uzyskania punktów za kryteria merytoryczne ogólne dla wszystkich osi priorytetowych RPO WD 2014-2020 – zakres EFRR</w:t>
            </w:r>
          </w:p>
        </w:tc>
        <w:tc>
          <w:tcPr>
            <w:tcW w:w="3544" w:type="dxa"/>
          </w:tcPr>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Tak/Nie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Kryterium obligatoryjne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(spełnienie jest niezbędne dla możliwości otrzymania dofinansowania).</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Niespełnienie oznacza odrzucenia wniosku.</w:t>
            </w:r>
          </w:p>
        </w:tc>
      </w:tr>
    </w:tbl>
    <w:p w:rsidR="004D420E" w:rsidRPr="008241C5" w:rsidRDefault="004D420E" w:rsidP="003622B9">
      <w:pPr>
        <w:rPr>
          <w:rFonts w:eastAsiaTheme="minorHAnsi"/>
          <w:lang w:eastAsia="en-US"/>
        </w:rPr>
      </w:pPr>
    </w:p>
    <w:p w:rsidR="003622B9" w:rsidRPr="00FD5312" w:rsidRDefault="003622B9" w:rsidP="003622B9">
      <w:pPr>
        <w:keepNext/>
        <w:keepLines/>
        <w:spacing w:before="200" w:after="0"/>
        <w:outlineLvl w:val="2"/>
        <w:rPr>
          <w:rFonts w:asciiTheme="majorHAnsi" w:eastAsia="Times New Roman" w:hAnsiTheme="majorHAnsi" w:cstheme="majorBidi"/>
          <w:bCs/>
          <w:color w:val="000000" w:themeColor="text1"/>
          <w:spacing w:val="15"/>
          <w:sz w:val="28"/>
          <w:u w:val="single"/>
        </w:rPr>
      </w:pPr>
      <w:bookmarkStart w:id="34" w:name="_Toc427586373"/>
      <w:bookmarkStart w:id="35" w:name="_Toc430845505"/>
      <w:bookmarkStart w:id="36" w:name="_Toc465676558"/>
      <w:r w:rsidRPr="00FD5312">
        <w:rPr>
          <w:rFonts w:asciiTheme="majorHAnsi" w:eastAsiaTheme="minorHAnsi" w:hAnsiTheme="majorHAnsi" w:cstheme="majorBidi"/>
          <w:b/>
          <w:bCs/>
          <w:color w:val="4F81BD" w:themeColor="accent1"/>
          <w:lang w:eastAsia="en-US"/>
        </w:rPr>
        <w:t xml:space="preserve">b. </w:t>
      </w:r>
      <w:r w:rsidRPr="00FD5312">
        <w:rPr>
          <w:rFonts w:asciiTheme="majorHAnsi" w:eastAsia="Times New Roman" w:hAnsiTheme="majorHAnsi" w:cstheme="majorBidi"/>
          <w:bCs/>
          <w:color w:val="000000" w:themeColor="text1"/>
          <w:spacing w:val="15"/>
          <w:sz w:val="28"/>
          <w:u w:val="single"/>
        </w:rPr>
        <w:t>Kryteria merytoryczne specyficzne - dla poszczególnych osi priorytetowych RPO WD 2014-2020 – zakres EFRR</w:t>
      </w:r>
      <w:bookmarkEnd w:id="34"/>
      <w:bookmarkEnd w:id="35"/>
      <w:bookmarkEnd w:id="36"/>
    </w:p>
    <w:p w:rsidR="003622B9" w:rsidRPr="00FD5312" w:rsidRDefault="003622B9" w:rsidP="003622B9">
      <w:pPr>
        <w:autoSpaceDE w:val="0"/>
        <w:autoSpaceDN w:val="0"/>
        <w:adjustRightInd w:val="0"/>
        <w:spacing w:after="0" w:line="240" w:lineRule="auto"/>
        <w:jc w:val="center"/>
        <w:rPr>
          <w:rFonts w:ascii="Arial" w:eastAsiaTheme="minorHAnsi" w:hAnsi="Arial" w:cs="Arial"/>
          <w:i/>
          <w:iCs/>
          <w:lang w:eastAsia="en-US"/>
        </w:rPr>
      </w:pPr>
    </w:p>
    <w:p w:rsidR="003622B9" w:rsidRPr="00FD5312" w:rsidRDefault="003622B9" w:rsidP="003622B9">
      <w:pPr>
        <w:autoSpaceDE w:val="0"/>
        <w:autoSpaceDN w:val="0"/>
        <w:adjustRightInd w:val="0"/>
        <w:spacing w:after="0" w:line="480" w:lineRule="auto"/>
        <w:jc w:val="both"/>
        <w:rPr>
          <w:rFonts w:eastAsiaTheme="minorHAnsi" w:cs="Arial"/>
          <w:i/>
          <w:iCs/>
          <w:lang w:eastAsia="en-US"/>
        </w:rPr>
      </w:pPr>
      <w:r w:rsidRPr="00FD5312">
        <w:rPr>
          <w:rFonts w:eastAsiaTheme="minorHAnsi" w:cs="Arial"/>
          <w:i/>
          <w:iCs/>
          <w:lang w:eastAsia="en-US"/>
        </w:rPr>
        <w:t>Działanie 5.1 Drogowa dostępność transportowa</w:t>
      </w:r>
    </w:p>
    <w:tbl>
      <w:tblPr>
        <w:tblStyle w:val="Tabela-Siatka11"/>
        <w:tblW w:w="14142" w:type="dxa"/>
        <w:tblInd w:w="283" w:type="dxa"/>
        <w:tblLook w:val="04A0"/>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3692"/>
      </w:tblGrid>
      <w:tr w:rsidR="003622B9" w:rsidRPr="00FD5312" w:rsidTr="000852C9">
        <w:trPr>
          <w:trHeight w:val="952"/>
        </w:trPr>
        <w:tc>
          <w:tcPr>
            <w:tcW w:w="686" w:type="dxa"/>
            <w:tcBorders>
              <w:top w:val="nil"/>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do systemu dróg krajowych lub sieci</w:t>
            </w: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TEN‐T</w:t>
            </w:r>
            <w:r w:rsidRPr="00FD5312" w:rsidDel="00D97B01">
              <w:rPr>
                <w:rFonts w:eastAsia="Times New Roman" w:cs="Arial"/>
                <w:b/>
                <w:lang w:eastAsia="en-US"/>
              </w:rPr>
              <w:t xml:space="preserve"> </w:t>
            </w:r>
          </w:p>
        </w:tc>
        <w:tc>
          <w:tcPr>
            <w:tcW w:w="6230"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 ramach kryterium należy zweryfikować czy inwestycja dotyczy budowy/przebudowy dróg wojewódzkich: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 xml:space="preserve">poprawiających dostępność do systemu dróg krajowych lub sieci TEN‐T, wypełniające luki w sieci dróg pomiędzy ośrodkami wojewódzkimi, miastami nie będącymi stolicami województw (regionalnymi i subregionalnymi), zgodnie z przeprowadzoną diagnozą, wskazującą na problem dostępności transportowej tych miast, pełniących ważne funkcje w lokalnych rynkach pracy; </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służących wyprowadzeniu ruchu tranzytowego z obszarów centralnych miast  i miejscowości (obwodnica, obejście miasta).</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rPr>
                <w:rFonts w:eastAsia="Times New Roman" w:cs="Arial"/>
                <w:lang w:eastAsia="en-US"/>
              </w:rPr>
            </w:pPr>
            <w:r w:rsidRPr="00FD5312">
              <w:rPr>
                <w:rFonts w:eastAsiaTheme="minorHAnsi" w:cs="Arial"/>
                <w:lang w:eastAsia="en-US"/>
              </w:rPr>
              <w:t>Przy czym należy spełnić jeden z powyższych warunków.</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imes New Roman" w:cs="Arial"/>
                <w:lang w:eastAsia="en-US"/>
              </w:rPr>
            </w:pPr>
          </w:p>
        </w:tc>
        <w:tc>
          <w:tcPr>
            <w:tcW w:w="3692" w:type="dxa"/>
            <w:tcBorders>
              <w:top w:val="nil"/>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b/>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W ramach kryterium należy zweryfikować</w:t>
            </w:r>
            <w:r w:rsidRPr="00FD5312">
              <w:rPr>
                <w:rFonts w:eastAsia="Times New Roman" w:cs="Arial"/>
                <w:lang w:eastAsia="en-US"/>
              </w:rPr>
              <w:t xml:space="preserve"> czy projekt jest zgodny z dokumentem </w:t>
            </w:r>
            <w:r>
              <w:rPr>
                <w:rFonts w:eastAsia="Times New Roman" w:cs="Arial"/>
              </w:rPr>
              <w:t>„Plan</w:t>
            </w:r>
            <w:r w:rsidRPr="000B7175">
              <w:rPr>
                <w:rFonts w:eastAsia="Times New Roman" w:cs="Arial"/>
              </w:rPr>
              <w:t xml:space="preserve">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Pr>
                <w:rFonts w:eastAsia="Times New Roman" w:cs="Arial"/>
              </w:rPr>
              <w:t xml:space="preserve"> </w:t>
            </w:r>
            <w:r w:rsidRPr="00FD5312">
              <w:rPr>
                <w:rFonts w:eastAsia="Times New Roman" w:cs="Arial"/>
                <w:lang w:eastAsia="en-US"/>
              </w:rPr>
              <w:t>jest dokumentem przygotowanym w ramach spełnienia warunku ex-ante. W przypadku projektów pozakonkursowych realizowane mogą być projekty wskazane w dokumencie.</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  Tak/Nie</w:t>
            </w:r>
          </w:p>
          <w:p w:rsidR="00CE5869" w:rsidRPr="003858EC" w:rsidRDefault="00CE5869" w:rsidP="00CE5869">
            <w:pPr>
              <w:snapToGrid w:val="0"/>
              <w:spacing w:after="0"/>
              <w:jc w:val="center"/>
              <w:rPr>
                <w:rFonts w:cs="Arial"/>
              </w:rPr>
            </w:pPr>
            <w:r w:rsidRPr="003858EC">
              <w:rPr>
                <w:rFonts w:cs="Arial"/>
              </w:rPr>
              <w:t>Kryterium obligatoryjne</w:t>
            </w:r>
          </w:p>
          <w:p w:rsidR="00CE5869"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CE5869" w:rsidRDefault="00CE5869" w:rsidP="00CE5869">
            <w:pPr>
              <w:spacing w:after="0" w:line="240" w:lineRule="auto"/>
              <w:jc w:val="center"/>
              <w:rPr>
                <w:rFonts w:eastAsia="Times New Roman"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 xml:space="preserve">Poprawa dostępności </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koncentracji ludności należy rozumieć obszar o ponadprzeciętnej liczbie mieszkańców w stosunku do średniej liczby mieszkańców w województwie.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aktywności gospodarczej należy rozumieć specjalne strefy ekonomiczne, inkubatory przedsiębiorczości, strefy i obszary przemysłowe.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rynek usług publicznych należy rozumieć lokalne, subregionalne i regionalne ośrodki miejskie oferujące usługi publiczne związane np. z opieką przedszkolną, edukacją, nauką, administracją, sądownictwem, opieką zdrowotną, kulturą.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koncentracji ludności i aktywności gospodarczej;</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rynku pracy i usług publicznych;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dodatkowo – jeśli poprawa dostępności do ww. obszarów następuje z obszaru, dla którego dostępność komunikacyjna jest barierą rozwojową (np. obszar peryferyjny, położony z dala od głównych szlaków komunikacyjnych, pozbawiony bezpośrednich połączeń z ważniejszymi ośrodkami miejskimi itp.).</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Znaczenie dla ruchu tranzytowego</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W ramach kryterium należy zweryfikować czy projekt odciąża od ruchu tranzytowego obszary intensywnie zamieszkałe:</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- 1 punkt – jeśli projekt polega na budowie/ rozbudowie/ przebudowie trasy alternatywnej (np. obwodnicy, łącznika itp.).;</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(średni dobowy ruch) dla wszystkich pojazdów samochodowych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dla pojazdów ciężarowych (łącznie pojazdy ciężarowe bez przyczep i z przyczepami)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dla trasy, która składa się z odcinków o różnych SDR należy wyliczyć SDR średni. Do obliczeń należy przyjąć SDR wg generalnego pomiaru ruchu aktualnego na dzień złożenia wniosku o dofinansowanie.</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bezpieczeństwa</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projekt </w:t>
            </w:r>
            <w:r w:rsidRPr="00FD5312">
              <w:rPr>
                <w:rFonts w:eastAsia="Times New Roman" w:cs="Arial"/>
                <w:lang w:eastAsia="en-US"/>
              </w:rPr>
              <w:t>służy poprawie bezpieczeństwa ruchu drogowego:</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projekt otrzyma 1 punkt za zastosowanie każdego elementu służącego poprawie bezpieczeństwa uczestników ruchu drogowego (np. budowa/przebudowa chodnika/drogi rowerowej, ITS, itp.), przy czym każdy element liczony jest jednorazowo, np. jeśli projekt obejmuje kilka odcinków drogi to budowa chodnika na każdym z odcinków liczona jest tylko raz;</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bezpieczeństwa uczestników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przepustowości</w:t>
            </w:r>
          </w:p>
        </w:tc>
        <w:tc>
          <w:tcPr>
            <w:tcW w:w="6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służy poprawie przepustowości i sprawności ruchu drogowego likwidując wąskie gardła dolnośląskiego systemu transportowego:</w:t>
            </w:r>
          </w:p>
          <w:p w:rsidR="003622B9" w:rsidRPr="00FD5312" w:rsidRDefault="003622B9" w:rsidP="009320AD">
            <w:pPr>
              <w:autoSpaceDE w:val="0"/>
              <w:autoSpaceDN w:val="0"/>
              <w:adjustRightInd w:val="0"/>
              <w:spacing w:after="0" w:line="240" w:lineRule="auto"/>
              <w:rPr>
                <w:rFonts w:eastAsiaTheme="minorHAnsi" w:cs="Arial"/>
                <w:lang w:eastAsia="en-US"/>
              </w:rPr>
            </w:pPr>
            <w:r w:rsidRPr="00FD5312">
              <w:rPr>
                <w:rFonts w:eastAsiaTheme="minorHAnsi" w:cs="Arial"/>
                <w:lang w:eastAsia="en-US"/>
              </w:rPr>
              <w:t>- projekt otrzyma 1 punkt za zastosowanie każdego elementu służącego poprawie przepustowości (np. pasy włączeń/wyłączeń, dodatkowe pasy ruchu, separacja kierunków ruchu, wydzielone lewoskręty, pasy/zatoki awaryjne, przebudowa typu skrzyżowania, poprawa parametrów geometrycznych jezdni itp.);</w:t>
            </w:r>
          </w:p>
          <w:p w:rsidR="003622B9" w:rsidRPr="00FD5312" w:rsidRDefault="003622B9" w:rsidP="009320AD">
            <w:pPr>
              <w:autoSpaceDE w:val="0"/>
              <w:autoSpaceDN w:val="0"/>
              <w:adjustRightInd w:val="0"/>
              <w:spacing w:after="0" w:line="240" w:lineRule="auto"/>
              <w:rPr>
                <w:rFonts w:eastAsia="Times New Roman" w:cs="Arial"/>
                <w:lang w:eastAsia="en-US"/>
              </w:rPr>
            </w:pPr>
            <w:r w:rsidRPr="00FD5312">
              <w:rPr>
                <w:rFonts w:eastAsiaTheme="minorHAnsi" w:cs="Arial"/>
                <w:lang w:eastAsia="en-US"/>
              </w:rPr>
              <w:t xml:space="preserve">- </w:t>
            </w:r>
            <w:r w:rsidRPr="00FD5312">
              <w:rPr>
                <w:rFonts w:eastAsia="Times New Roman" w:cs="Arial"/>
                <w:lang w:eastAsia="en-US"/>
              </w:rPr>
              <w:t>każdy element liczony jest jednorazowo, np. jeśli projekt obejmuje wydzielenie kilku lewoskrętów to wszystkie liczone są jako jeden element (typ);</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przepustowości i sprawności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785541" w:rsidRDefault="00785541" w:rsidP="00A74402">
            <w:pPr>
              <w:numPr>
                <w:ilvl w:val="0"/>
                <w:numId w:val="315"/>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Wpływ na rozwój sieci dróg</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wypełnia luki w sieci dróg pomiędzy ośrodkami wojewódzkimi, pozawojewódzkimi/ regionalnymi i subregionalnymi).</w:t>
            </w:r>
          </w:p>
          <w:p w:rsidR="003622B9" w:rsidRPr="00FD5312" w:rsidRDefault="003622B9" w:rsidP="009320AD">
            <w:pPr>
              <w:autoSpaceDE w:val="0"/>
              <w:autoSpaceDN w:val="0"/>
              <w:adjustRightInd w:val="0"/>
              <w:spacing w:after="0" w:line="240" w:lineRule="auto"/>
              <w:rPr>
                <w:rFonts w:eastAsiaTheme="minorHAnsi"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- 1 punkt – jeśli projekt polega na budowie/ przebudowie/ rozbudowie drogi łączącej bezpośrednio ośrodek wojewódzki/ regionalny/ subregionalny z drogą wojewódzką;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- 2 punkty – jeśli projekt polega na budowie/ przebudowie/ rozbudowie drogi łączącej bezpośrednio ośrodek wojewódzki/ regionalny/ subregionalny z drogą krajową;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- 3 punkty – jeśli projekt polega na budowie/ przebudowie/ rozbudowie drogi łączącej bezpośrednio ośrodek wojewódzki/ regionalny/ subregionalny z drogą sieci TEN-T (bazową lub kompleksową).</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i/>
          <w:lang w:eastAsia="en-US"/>
        </w:rPr>
      </w:pPr>
    </w:p>
    <w:p w:rsidR="003622B9" w:rsidRPr="00FD5312" w:rsidRDefault="003622B9" w:rsidP="003622B9">
      <w:pPr>
        <w:rPr>
          <w:rFonts w:eastAsiaTheme="minorHAnsi"/>
          <w:i/>
          <w:lang w:eastAsia="en-US"/>
        </w:rPr>
      </w:pPr>
      <w:r w:rsidRPr="00FD5312">
        <w:rPr>
          <w:rFonts w:eastAsiaTheme="minorHAnsi"/>
          <w:i/>
          <w:lang w:eastAsia="en-US"/>
        </w:rPr>
        <w:t>Działanie 5.2 System transportu kolejowego</w:t>
      </w:r>
    </w:p>
    <w:tbl>
      <w:tblPr>
        <w:tblStyle w:val="Tabela-Siatka11"/>
        <w:tblW w:w="14142" w:type="dxa"/>
        <w:tblInd w:w="283" w:type="dxa"/>
        <w:tblLook w:val="04A0"/>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6"/>
        <w:gridCol w:w="3541"/>
        <w:gridCol w:w="6230"/>
        <w:gridCol w:w="3692"/>
      </w:tblGrid>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contextualSpacing/>
              <w:rPr>
                <w:rFonts w:eastAsiaTheme="minorHAnsi" w:cs="Arial"/>
                <w:lang w:eastAsia="en-US"/>
              </w:rPr>
            </w:pPr>
          </w:p>
        </w:tc>
        <w:tc>
          <w:tcPr>
            <w:tcW w:w="3541" w:type="dxa"/>
            <w:tcBorders>
              <w:top w:val="nil"/>
              <w:left w:val="single" w:sz="4" w:space="0" w:color="auto"/>
              <w:bottom w:val="single" w:sz="4" w:space="0" w:color="auto"/>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Regionalny charakter sieci</w:t>
            </w:r>
          </w:p>
        </w:tc>
        <w:tc>
          <w:tcPr>
            <w:tcW w:w="6230" w:type="dxa"/>
            <w:tcBorders>
              <w:top w:val="nil"/>
              <w:left w:val="single" w:sz="4" w:space="0" w:color="000000"/>
              <w:bottom w:val="single" w:sz="4" w:space="0" w:color="auto"/>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dotyczy przebudowy, modernizacji lub rewitalizacji (w uzasadnionych przypadkach budowy) sieci kolejowej o znaczeniu regionalnym, doprowadzającej ruch w kierunku sieci TEN-T lub kolei aglomeracyjnej.</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Rewitalizacja - odtworzenie, proces, w wyniku którego następuje przywrócenie pierwotnych parametrów użytkowych istniejących obiektów infrastruktury kolejowej, co jednak skutkuje ich ulepszeniem w rozumieniu przepisów o rachunkowości (nie zalicza się do tej grupy remontów realizowanych w ramach procesu utrzymaniowego) – (Wieloletni Program Inwestycji Kolejowych do 2013 roku z perspektywą 2015, Ministerstwo Infrastruktury).</w:t>
            </w:r>
          </w:p>
          <w:p w:rsidR="003622B9" w:rsidRPr="00FD5312" w:rsidRDefault="003622B9" w:rsidP="009320AD">
            <w:pPr>
              <w:snapToGrid w:val="0"/>
              <w:spacing w:after="0" w:line="240" w:lineRule="auto"/>
              <w:jc w:val="both"/>
              <w:rPr>
                <w:rFonts w:eastAsia="Times New Roman" w:cs="Tahoma"/>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Sieć o znaczeniu regionalnym – układ kolejowych linii komunikacyjnych w granicach administracyjnych województwa, istotnych dla świadczenia wojewódzkich przewozów określonych w planie transportowym (</w:t>
            </w:r>
            <w:r w:rsidRPr="00FD5312">
              <w:rPr>
                <w:rFonts w:eastAsiaTheme="minorHAnsi"/>
                <w:bCs/>
                <w:i/>
                <w:iCs/>
                <w:lang w:eastAsia="en-US"/>
              </w:rPr>
              <w:t>Planie zrównoważonego rozwoju publicznego transportu zbiorowego dla Województwa Dolnośląskiego</w:t>
            </w:r>
            <w:r w:rsidRPr="00FD5312">
              <w:rPr>
                <w:rFonts w:eastAsia="Times New Roman" w:cs="Tahoma"/>
                <w:lang w:eastAsia="en-US"/>
              </w:rPr>
              <w:t>). Na liniach tych może odbywać się również transport towarowy.</w:t>
            </w:r>
          </w:p>
          <w:p w:rsidR="003622B9" w:rsidRPr="00FD5312" w:rsidRDefault="003622B9" w:rsidP="009320AD">
            <w:pPr>
              <w:snapToGrid w:val="0"/>
              <w:spacing w:after="0" w:line="240" w:lineRule="auto"/>
              <w:jc w:val="both"/>
              <w:rPr>
                <w:rFonts w:eastAsia="Times New Roman" w:cs="Tahoma"/>
                <w:lang w:eastAsia="en-US"/>
              </w:rPr>
            </w:pPr>
          </w:p>
        </w:tc>
        <w:tc>
          <w:tcPr>
            <w:tcW w:w="3692" w:type="dxa"/>
            <w:tcBorders>
              <w:top w:val="nil"/>
              <w:left w:val="single" w:sz="4" w:space="0" w:color="000000"/>
              <w:bottom w:val="single" w:sz="4" w:space="0" w:color="auto"/>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Inwestycyjny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nie obejmuje prac remontowych lub bieżącego utrzymania infrastruktury.</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Inwestycje polegające na bieżącym utrzymaniu sieci lub będące remontem nie mogą otrzymać dofinansowania.</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W ramach kryterium należy zweryfikować czy inwestycja</w:t>
            </w:r>
            <w:r w:rsidRPr="00FD5312">
              <w:rPr>
                <w:rFonts w:eastAsia="Times New Roman" w:cs="Arial"/>
                <w:lang w:eastAsia="en-US"/>
              </w:rPr>
              <w:t xml:space="preserve">  jest zgodna z dokumentem </w:t>
            </w: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sidRPr="00FD5312">
              <w:rPr>
                <w:rFonts w:eastAsia="Times New Roman" w:cs="Arial"/>
                <w:lang w:eastAsia="en-US"/>
              </w:rPr>
              <w:t xml:space="preserve"> jest dokumentem przygotowanym w ramach spełnienia warunku ex-ante. W przypadku projektów pozakonkursowych realizowane mogą być projekty wskazane w dokumencie.</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9320AD" w:rsidRPr="003858EC" w:rsidRDefault="009320AD" w:rsidP="009320AD">
            <w:pPr>
              <w:snapToGrid w:val="0"/>
              <w:spacing w:after="0"/>
              <w:jc w:val="center"/>
              <w:rPr>
                <w:rFonts w:cs="Arial"/>
              </w:rPr>
            </w:pPr>
            <w:r w:rsidRPr="003858EC">
              <w:rPr>
                <w:rFonts w:cs="Arial"/>
              </w:rPr>
              <w:t>Kryterium obligatoryjne</w:t>
            </w:r>
          </w:p>
          <w:p w:rsidR="009320AD" w:rsidRPr="003858EC" w:rsidRDefault="009320AD" w:rsidP="009320AD">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9320AD" w:rsidRPr="00FD5312" w:rsidRDefault="009320AD" w:rsidP="009320AD">
            <w:pPr>
              <w:snapToGrid w:val="0"/>
              <w:spacing w:after="0"/>
              <w:jc w:val="center"/>
              <w:rPr>
                <w:rFonts w:eastAsiaTheme="minorHAnsi" w:cs="Arial"/>
                <w:lang w:eastAsia="en-US"/>
              </w:rPr>
            </w:pP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charakter kompleksowy tj. obejmuje infrastrukturę punktową i liniową w ramach jednego projektu np. przebudowę, modernizację, rewitalizację lub budowę infrastruktury liniowej (przy czym przystanek kolejowy traktowany jest jako element linii kolejowej) oraz punktowej takiej jak dworzec wraz z przyległą infrastrukturą bezpośrednio przeznaczoną do obsługi podróżnych korzystających z połączeń kolejowych na linii, którą obsługuje dworzec – do wysokości 15% wydatków kwalifikowalnych w projekcie. W przypadku, gdy w projekcie liniowym przystanki kolejowe stanowią element linii kolejowej, możliwa jest realizacja przyległej infrastruktury, umożliwiającej dostęp do przystanku kolejowego i/lub bezpośrednio przeznaczonej do obsługi podróżnych korzystających z połączeń kolejowych na linii, którą obsługuje przystanek – także do wysokości 15% wydatków kwalifikowalnych.</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 projekt otrzyma 5 punktów jeśli ma charakter kompleksowy.</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b/>
                <w:lang w:eastAsia="en-US"/>
              </w:rPr>
            </w:pPr>
          </w:p>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0 </w:t>
            </w:r>
            <w:r w:rsidR="00CA5F81">
              <w:rPr>
                <w:rFonts w:eastAsiaTheme="minorHAnsi" w:cs="Arial"/>
                <w:lang w:eastAsia="en-US"/>
              </w:rPr>
              <w:t>-</w:t>
            </w:r>
            <w:r w:rsidRPr="00FD5312">
              <w:rPr>
                <w:rFonts w:eastAsiaTheme="minorHAnsi" w:cs="Arial"/>
                <w:lang w:eastAsia="en-US"/>
              </w:rPr>
              <w:t xml:space="preserve"> 5 pkt</w:t>
            </w:r>
          </w:p>
          <w:p w:rsidR="009320AD" w:rsidRPr="00FD5312" w:rsidRDefault="009320AD"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9320AD" w:rsidRPr="00FD5312" w:rsidRDefault="009320AD"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Eliminacja wąskich gardeł</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przyczynia się do eliminacji wąskich gardeł w regionalnym transporcie kolejowym poprzez poprawę stanu technicznego:</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stanu technicznego, np. samoczynna sygnalizacja przejazdowa, elektryczne sterowanie rozjazdów, ogrzewanie rozjazdów, budowa mijanek na liniach jednotorowych, banalizacja linii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lokalizacji);</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4.</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0-4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bezpieczeństwa</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zwiększa bezpieczeństwo na liniach kolejowych.</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bezpieczeństwa, np. budowę przejścia lub przejazdu kolejowego, przebudowę przejścia lub przejazdu kolejowego podnoszącą poziom bezpieczeństwa, budowę wiaduktu zastępującego przejazd, zastosowanie urządzeń sterujących ruchem, poprawa widoczności na przejazdach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zastosowanych urządzeń);</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6.</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0-6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Pozytywny wpływ na efektywność środowiskową</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0B7175" w:rsidRDefault="003622B9"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3622B9" w:rsidRPr="000B7175" w:rsidRDefault="003622B9" w:rsidP="009320AD">
            <w:pPr>
              <w:snapToGrid w:val="0"/>
              <w:spacing w:after="0" w:line="240" w:lineRule="auto"/>
              <w:contextualSpacing/>
              <w:jc w:val="both"/>
              <w:rPr>
                <w:rFonts w:eastAsia="Times New Roman" w:cs="Arial"/>
              </w:rPr>
            </w:pP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3622B9" w:rsidRDefault="003622B9"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color w:val="FF0000"/>
              </w:rPr>
            </w:pPr>
          </w:p>
          <w:p w:rsidR="003622B9" w:rsidRPr="00FD5312" w:rsidRDefault="003622B9" w:rsidP="009320AD">
            <w:pPr>
              <w:autoSpaceDE w:val="0"/>
              <w:autoSpaceDN w:val="0"/>
              <w:adjustRightInd w:val="0"/>
              <w:spacing w:after="0" w:line="240" w:lineRule="auto"/>
              <w:rPr>
                <w:rFonts w:eastAsia="Times New Roman" w:cs="Arial"/>
                <w:lang w:eastAsia="en-US"/>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Zwiększenie atrakcyjności obsługi transportu kolejowego</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heme="minorHAnsi" w:cs="Arial"/>
                <w:lang w:eastAsia="en-US"/>
              </w:rPr>
              <w:t xml:space="preserve"> dostosowuje infrastrukturę do potrzeb rynku przewozów pasażerskich i towarowych.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 projekt otrzyma 1 punkt za każde zastosowanie samodzielnego rozwiązania zwiększającego atrakcyjność transportu kolejowego dla podróżnych np.  budowa/modernizacja peronów, przejść i innych elementów infrastruktury peronowej w sposób wyraźnie ułatwiający dostęp podróżnym, w szczególności z większym bagażem, wózkami dziecięcymi, rowerami (winda, schody ruchome itp.), a także poprawiające komfort oczekiwania na pociąg (zadaszenie, osłonięcie od wiatru, węzeł sanitarny), budowa przystanków osobowych, jak i przewoźników, np. wzrost dopuszczalnych nacisków na oś, budowa bocznic kolejowych;</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przysługuje 1 punkt za każde samodzielne rozwiązanie bez względu na ilość zastosowanych sztuk danego rozwiązania, np. za budowę 3 wiat projekt otrzyma 1 punkt;</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i mobilności</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wpływ na zwiększenie dostępności obszarów przemysłowych i innych centrów ekonomicznych oraz obszarów atrakcyjnych turystycznie, a także ma wpływ na poprawę mobilności osób w związku z dostępem do rynku pracy, usług publicznych i turystyki:</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przemysłowych i innych centrów ekonomicznych;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 jeśli projekt poprawia dostępność do obszarów atrakcyjnych turystycznie</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Rewitalizacyjny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jc w:val="both"/>
              <w:rPr>
                <w:rFonts w:eastAsia="Times New Roman" w:cs="Tahoma"/>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imes New Roman" w:cs="Tahoma"/>
                <w:lang w:eastAsia="en-US"/>
              </w:rPr>
              <w:t xml:space="preserve"> jest ujęta w Lokalnym Planie Rewitalizacji</w:t>
            </w:r>
            <w:r>
              <w:rPr>
                <w:rFonts w:eastAsia="Times New Roman" w:cs="Tahoma"/>
                <w:lang w:eastAsia="en-US"/>
              </w:rPr>
              <w:t xml:space="preserve"> lub dokumencie równoważnym</w:t>
            </w:r>
            <w:r w:rsidRPr="00FD5312">
              <w:rPr>
                <w:rFonts w:eastAsia="Times New Roman" w:cs="Tahoma"/>
                <w:lang w:eastAsia="en-US"/>
              </w:rPr>
              <w:t xml:space="preserve"> znajdującym się w wykazie IZ RPO WD?</w:t>
            </w:r>
          </w:p>
          <w:p w:rsidR="003622B9" w:rsidRPr="00FD5312" w:rsidRDefault="003622B9" w:rsidP="009320AD">
            <w:pPr>
              <w:autoSpaceDE w:val="0"/>
              <w:autoSpaceDN w:val="0"/>
              <w:adjustRightInd w:val="0"/>
              <w:spacing w:after="0" w:line="240" w:lineRule="auto"/>
              <w:jc w:val="both"/>
              <w:rPr>
                <w:rFonts w:eastAsia="Times New Roman" w:cs="Tahoma"/>
                <w:lang w:eastAsia="en-US"/>
              </w:rPr>
            </w:pPr>
            <w:r w:rsidRPr="00FD5312">
              <w:rPr>
                <w:rFonts w:eastAsia="Times New Roman" w:cs="Tahoma"/>
                <w:lang w:eastAsia="en-US"/>
              </w:rPr>
              <w:t xml:space="preserve">Projekt otrzymuje 1 punkt, jeśli został ujęty w Lokalnym Planie Rewitalizacji </w:t>
            </w:r>
            <w:r>
              <w:rPr>
                <w:rFonts w:eastAsia="Times New Roman" w:cs="Tahoma"/>
                <w:lang w:eastAsia="en-US"/>
              </w:rPr>
              <w:t>lub dokumencie równoważnym</w:t>
            </w:r>
            <w:r w:rsidRPr="00FD5312">
              <w:rPr>
                <w:rFonts w:eastAsia="Times New Roman" w:cs="Tahoma"/>
                <w:lang w:eastAsia="en-US"/>
              </w:rPr>
              <w:t xml:space="preserve"> znajdującym się w wykazie LPR utworzonym przez IZ RPO WD.</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0-1pkt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lang w:eastAsia="en-US"/>
        </w:rPr>
      </w:pPr>
    </w:p>
    <w:p w:rsidR="003622B9" w:rsidRPr="00FD5312" w:rsidRDefault="003622B9" w:rsidP="003622B9">
      <w:pPr>
        <w:rPr>
          <w:rFonts w:eastAsiaTheme="minorHAnsi"/>
          <w:lang w:eastAsia="en-US"/>
        </w:rPr>
      </w:pPr>
    </w:p>
    <w:p w:rsidR="006B6033" w:rsidRDefault="006B6033" w:rsidP="00481B7D">
      <w:pPr>
        <w:pStyle w:val="Nagwek1"/>
        <w:rPr>
          <w:rFonts w:asciiTheme="minorHAnsi" w:eastAsia="Times New Roman" w:hAnsiTheme="minorHAnsi"/>
          <w:sz w:val="40"/>
          <w:szCs w:val="40"/>
        </w:rPr>
      </w:pPr>
    </w:p>
    <w:p w:rsidR="006B6033" w:rsidRDefault="006B6033" w:rsidP="00DF4B23">
      <w:pPr>
        <w:pStyle w:val="Nagwek1"/>
        <w:jc w:val="center"/>
        <w:rPr>
          <w:rFonts w:asciiTheme="minorHAnsi" w:eastAsia="Times New Roman" w:hAnsiTheme="minorHAnsi"/>
          <w:sz w:val="40"/>
          <w:szCs w:val="40"/>
        </w:rPr>
      </w:pPr>
    </w:p>
    <w:p w:rsidR="00FF3504" w:rsidRDefault="00FF3504" w:rsidP="00DF4B23">
      <w:pPr>
        <w:pStyle w:val="Nagwek1"/>
        <w:jc w:val="center"/>
        <w:rPr>
          <w:rFonts w:asciiTheme="minorHAnsi" w:eastAsia="Times New Roman" w:hAnsiTheme="minorHAnsi"/>
          <w:sz w:val="40"/>
          <w:szCs w:val="40"/>
        </w:rPr>
      </w:pPr>
    </w:p>
    <w:p w:rsidR="00404525" w:rsidRPr="00DB4FBC" w:rsidRDefault="00404525" w:rsidP="00DF4B23">
      <w:pPr>
        <w:pStyle w:val="Nagwek1"/>
        <w:jc w:val="center"/>
        <w:rPr>
          <w:rFonts w:asciiTheme="minorHAnsi" w:eastAsia="Times New Roman" w:hAnsiTheme="minorHAnsi"/>
          <w:sz w:val="40"/>
          <w:szCs w:val="40"/>
        </w:rPr>
      </w:pPr>
      <w:bookmarkStart w:id="37" w:name="_Toc465676559"/>
      <w:r w:rsidRPr="00DB4FBC">
        <w:rPr>
          <w:rFonts w:asciiTheme="minorHAnsi" w:eastAsia="Times New Roman" w:hAnsiTheme="minorHAnsi"/>
          <w:sz w:val="40"/>
          <w:szCs w:val="40"/>
        </w:rPr>
        <w:t>Kr</w:t>
      </w:r>
      <w:r w:rsidR="00A32F22" w:rsidRPr="00DB4FBC">
        <w:rPr>
          <w:rFonts w:asciiTheme="minorHAnsi" w:eastAsia="Times New Roman" w:hAnsiTheme="minorHAnsi"/>
          <w:sz w:val="40"/>
          <w:szCs w:val="40"/>
        </w:rPr>
        <w:t xml:space="preserve">yteria wyboru projektów w ramach Regionalnego Programu Operacyjnego Województwa Dolnośląskiego 2014-2020 </w:t>
      </w:r>
      <w:r w:rsidR="00A32F22" w:rsidRPr="00DB4FBC">
        <w:rPr>
          <w:rFonts w:asciiTheme="minorHAnsi" w:eastAsia="Times New Roman" w:hAnsiTheme="minorHAnsi"/>
          <w:sz w:val="40"/>
          <w:szCs w:val="40"/>
        </w:rPr>
        <w:br/>
        <w:t>– zakres EFS</w:t>
      </w:r>
      <w:bookmarkEnd w:id="37"/>
    </w:p>
    <w:p w:rsidR="00404525" w:rsidRPr="00DB4FBC" w:rsidRDefault="00404525">
      <w:pPr>
        <w:rPr>
          <w:rFonts w:eastAsia="Times New Roman" w:cs="Tahoma"/>
          <w:b/>
          <w:kern w:val="1"/>
          <w:sz w:val="52"/>
          <w:szCs w:val="52"/>
        </w:rPr>
      </w:pPr>
    </w:p>
    <w:p w:rsidR="00D73507" w:rsidRDefault="00D73507">
      <w:pPr>
        <w:rPr>
          <w:rFonts w:eastAsia="Times New Roman" w:cs="Tahoma"/>
          <w:b/>
          <w:kern w:val="1"/>
          <w:sz w:val="52"/>
          <w:szCs w:val="52"/>
        </w:rPr>
      </w:pPr>
    </w:p>
    <w:p w:rsidR="006B6033" w:rsidRDefault="006B6033">
      <w:pPr>
        <w:rPr>
          <w:rFonts w:eastAsia="Times New Roman" w:cs="Tahoma"/>
          <w:b/>
          <w:kern w:val="1"/>
          <w:sz w:val="52"/>
          <w:szCs w:val="52"/>
        </w:rPr>
      </w:pPr>
    </w:p>
    <w:p w:rsidR="00481B7D" w:rsidRDefault="00481B7D">
      <w:pPr>
        <w:rPr>
          <w:rFonts w:eastAsia="Times New Roman" w:cs="Tahoma"/>
          <w:b/>
          <w:kern w:val="1"/>
          <w:sz w:val="52"/>
          <w:szCs w:val="52"/>
        </w:rPr>
      </w:pPr>
    </w:p>
    <w:p w:rsidR="00481B7D" w:rsidRDefault="00481B7D">
      <w:pPr>
        <w:rPr>
          <w:rFonts w:eastAsia="Times New Roman" w:cs="Tahoma"/>
          <w:b/>
          <w:kern w:val="1"/>
          <w:sz w:val="52"/>
          <w:szCs w:val="52"/>
        </w:rPr>
      </w:pPr>
    </w:p>
    <w:p w:rsidR="006B6033" w:rsidRDefault="006B6033">
      <w:pPr>
        <w:rPr>
          <w:rFonts w:eastAsia="Times New Roman" w:cs="Tahoma"/>
          <w:b/>
          <w:kern w:val="1"/>
          <w:sz w:val="52"/>
          <w:szCs w:val="52"/>
        </w:rPr>
      </w:pPr>
    </w:p>
    <w:p w:rsidR="00404525" w:rsidRPr="00DB4FBC" w:rsidRDefault="00404525" w:rsidP="00B97229">
      <w:pPr>
        <w:spacing w:after="0" w:line="240" w:lineRule="auto"/>
        <w:jc w:val="both"/>
        <w:rPr>
          <w:rFonts w:eastAsia="Times New Roman" w:cs="Tahoma"/>
          <w:b/>
          <w:kern w:val="1"/>
          <w:sz w:val="24"/>
          <w:szCs w:val="24"/>
        </w:rPr>
      </w:pPr>
      <w:r w:rsidRPr="00DB4FBC">
        <w:rPr>
          <w:rFonts w:eastAsia="Times New Roman" w:cs="Tahoma"/>
          <w:b/>
          <w:kern w:val="1"/>
          <w:sz w:val="24"/>
          <w:szCs w:val="24"/>
        </w:rPr>
        <w:t>Systematyka kryteriów wyboru projektów w ramach EFS</w:t>
      </w: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Prostokąt 19" o:spid="_x0000_s1026" style="position:absolute;left:0;text-align:left;margin-left:67.4pt;margin-top:13.85pt;width:153.45pt;height:45.55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">
            <v:textbox>
              <w:txbxContent>
                <w:p w:rsidR="00D82693" w:rsidRPr="00E762A5" w:rsidRDefault="00D82693" w:rsidP="00404525">
                  <w:pPr>
                    <w:spacing w:after="0" w:line="240" w:lineRule="auto"/>
                    <w:jc w:val="center"/>
                    <w:rPr>
                      <w:b/>
                    </w:rPr>
                  </w:pPr>
                  <w:r>
                    <w:rPr>
                      <w:b/>
                    </w:rPr>
                    <w:t>Kryteria wyboru projektów w ramach EFS</w:t>
                  </w:r>
                </w:p>
              </w:txbxContent>
            </v:textbox>
          </v:rect>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6" o:spid="_x0000_s1027" style="position:absolute;left:0;text-align:left;margin-left:65.75pt;margin-top:2.2pt;width:171.9pt;height:26.05pt;z-index:25167001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">
            <v:rect id="Rectangle 4" o:spid="_x0000_s1028" alt="5%" style="position:absolute;left:3396;top:5440;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textbox>
                <w:txbxContent>
                  <w:p w:rsidR="00D82693" w:rsidRPr="009F6A93" w:rsidRDefault="00D82693" w:rsidP="00404525">
                    <w:pPr>
                      <w:spacing w:after="0" w:line="240" w:lineRule="auto"/>
                      <w:rPr>
                        <w:b/>
                      </w:rPr>
                    </w:pPr>
                    <w:r>
                      <w:rPr>
                        <w:b/>
                      </w:rPr>
                      <w:t>Kryteria formalne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9" type="#_x0000_t13" alt="5%" style="position:absolute;left:2382;top:5566;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0wcIA&#10;AADbAAAADwAAAGRycy9kb3ducmV2LnhtbERPXWvCMBR9F/Yfwh3sRWa6wlzpjDIGG8JAsCv4emmu&#10;bbW56ZKsVn+9eRB8PJzvxWo0nRjI+daygpdZAoK4srrlWkH5+/WcgfABWWNnmRScycNq+TBZYK7t&#10;ibc0FKEWMYR9jgqaEPpcSl81ZNDPbE8cub11BkOErpba4SmGm06mSTKXBluODQ329NlQdSz+jYK6&#10;zIq378vuLzv+2I2zu+kheyWlnh7Hj3cQgcZwF9/ca60gjevjl/g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3TBwgAAANsAAAAPAAAAAAAAAAAAAAAAAJgCAABkcnMvZG93&#10;bnJldi54bWxQSwUGAAAAAAQABAD1AAAAhwMAAAAA&#10;">
              <v:fill r:id="rId18" o:title="" type="pattern"/>
              <v:textbox>
                <w:txbxContent>
                  <w:p w:rsidR="00D82693" w:rsidRDefault="00D82693"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3" o:spid="_x0000_s1030" style="position:absolute;left:0;text-align:left;margin-left:65.15pt;margin-top:14.65pt;width:171.9pt;height:26.05pt;z-index:25164953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">
            <v:rect id="Rectangle 7" o:spid="_x0000_s1031" alt="5%" style="position:absolute;left:3396;top:5440;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textbox>
                <w:txbxContent>
                  <w:p w:rsidR="00D82693" w:rsidRPr="009F6A93" w:rsidRDefault="00D82693" w:rsidP="00404525">
                    <w:pPr>
                      <w:spacing w:after="0" w:line="240" w:lineRule="auto"/>
                      <w:rPr>
                        <w:b/>
                      </w:rPr>
                    </w:pPr>
                    <w:r>
                      <w:rPr>
                        <w:b/>
                      </w:rPr>
                      <w:t>Kryteria merytoryczne</w:t>
                    </w:r>
                  </w:p>
                </w:txbxContent>
              </v:textbox>
            </v:rect>
            <v:shape id="AutoShape 8" o:spid="_x0000_s1032" type="#_x0000_t13" alt="5%" style="position:absolute;left:2382;top:5566;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mCMIA&#10;AADbAAAADwAAAGRycy9kb3ducmV2LnhtbERP32vCMBB+H/g/hBN8GZo6mJZqFBEcgjBYJ/h6NGdb&#10;bS41iVr31y8DYW/38f28+bIzjbiR87VlBeNRAoK4sLrmUsH+ezNMQfiArLGxTAoe5GG56L3MMdP2&#10;zl90y0MpYgj7DBVUIbSZlL6oyKAf2ZY4ckfrDIYIXSm1w3sMN418S5KJNFhzbKiwpXVFxTm/GgXl&#10;Ps2nHz+HS3re2U9nD6+n9J2UGvS71QxEoC78i5/urY7zp/D3Sz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iYIwgAAANsAAAAPAAAAAAAAAAAAAAAAAJgCAABkcnMvZG93&#10;bnJldi54bWxQSwUGAAAAAAQABAD1AAAAhwMAAAAA&#10;">
              <v:fill r:id="rId18" o:title="" type="pattern"/>
              <v:textbox>
                <w:txbxContent>
                  <w:p w:rsidR="00D82693" w:rsidRDefault="00D82693"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10" o:spid="_x0000_s1033" style="position:absolute;left:0;text-align:left;margin-left:65.35pt;margin-top:5pt;width:171.9pt;height:26.05pt;z-index:251644416" coordorigin="2382,4967"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">
            <v:rect id="Rectangle 4" o:spid="_x0000_s1034" alt="5%" style="position:absolute;left:3396;top:4967;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textbox>
                <w:txbxContent>
                  <w:p w:rsidR="00D82693" w:rsidRPr="009F6A93" w:rsidRDefault="00D82693" w:rsidP="00404525">
                    <w:pPr>
                      <w:spacing w:after="0" w:line="240" w:lineRule="auto"/>
                      <w:rPr>
                        <w:b/>
                      </w:rPr>
                    </w:pPr>
                    <w:r>
                      <w:rPr>
                        <w:b/>
                      </w:rPr>
                      <w:t>Kryteria dostępu</w:t>
                    </w:r>
                  </w:p>
                </w:txbxContent>
              </v:textbox>
            </v:rect>
            <v:shape id="AutoShape 5" o:spid="_x0000_s1035" type="#_x0000_t13" style="position:absolute;left:2382;top:5074;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textbox>
                <w:txbxContent>
                  <w:p w:rsidR="00D82693" w:rsidRDefault="00D82693"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7" o:spid="_x0000_s1036" style="position:absolute;left:0;text-align:left;margin-left:65.75pt;margin-top:10.65pt;width:171.9pt;height:26.05pt;z-index:25166489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">
            <v:rect id="Rectangle 16" o:spid="_x0000_s1037" alt="5%" style="position:absolute;left:3396;top:5440;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D82693" w:rsidRPr="009F6A93" w:rsidRDefault="00D82693" w:rsidP="00404525">
                    <w:pPr>
                      <w:spacing w:after="0" w:line="240" w:lineRule="auto"/>
                      <w:rPr>
                        <w:b/>
                      </w:rPr>
                    </w:pPr>
                    <w:r>
                      <w:rPr>
                        <w:b/>
                      </w:rPr>
                      <w:t>Kryteria horyzontalne</w:t>
                    </w:r>
                  </w:p>
                </w:txbxContent>
              </v:textbox>
            </v:rect>
            <v:shape id="AutoShape 17" o:spid="_x0000_s1038" type="#_x0000_t13" style="position:absolute;left:2382;top:5566;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o1MMA&#10;AADbAAAADwAAAGRycy9kb3ducmV2LnhtbESPQWvDMAyF74P9B6NBb6uTFbqS1QllsNLDDlvbH6DG&#10;WhIay8HW0vTfz4NCbxLv6X1P62pyvRopxM6zgXyegSKuve24MXA8fDyvQEVBtth7JgNXilCVjw9r&#10;LKy/8DeNe2lUCuFYoIFWZCi0jnVLDuPcD8RJ+/HBoaQ1NNoGvKRw1+uXLFtqhx0nQosDvbdUn/e/&#10;LnFzPOVhFz5Fu1dZjcvNdnH+Mmb2NG3eQAlNcjffrnc21c/h/5c0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o1MMAAADbAAAADwAAAAAAAAAAAAAAAACYAgAAZHJzL2Rv&#10;d25yZXYueG1sUEsFBgAAAAAEAAQA9QAAAIgDAAAAAA==&#10;" filled="f">
              <v:textbox>
                <w:txbxContent>
                  <w:p w:rsidR="00D82693" w:rsidRDefault="00D82693"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4" o:spid="_x0000_s1039" style="position:absolute;left:0;text-align:left;margin-left:66.2pt;margin-top:1.65pt;width:171.9pt;height:26.05pt;z-index:25165465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">
            <v:rect id="Rectangle 10" o:spid="_x0000_s1040" style="position:absolute;left:3396;top:5440;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D82693" w:rsidRPr="009F6A93" w:rsidRDefault="00D82693" w:rsidP="00404525">
                    <w:pPr>
                      <w:spacing w:after="0" w:line="240" w:lineRule="auto"/>
                      <w:rPr>
                        <w:b/>
                      </w:rPr>
                    </w:pPr>
                    <w:r>
                      <w:rPr>
                        <w:b/>
                      </w:rPr>
                      <w:t>Kryteria premiujące</w:t>
                    </w:r>
                  </w:p>
                </w:txbxContent>
              </v:textbox>
            </v:rect>
            <v:shape id="AutoShape 11" o:spid="_x0000_s1041" type="#_x0000_t13" style="position:absolute;left:2382;top:5566;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textbox>
                <w:txbxContent>
                  <w:p w:rsidR="00D82693" w:rsidRDefault="00D82693" w:rsidP="00404525"/>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group id="Grupa 20" o:spid="_x0000_s1042" style="position:absolute;left:0;text-align:left;margin-left:67.15pt;margin-top:7.55pt;width:171.9pt;height:26.05pt;z-index:25165977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">
            <v:rect id="_x0000_s1043" style="position:absolute;left:3396;top:5440;width:2424;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D82693" w:rsidRPr="009F6A93" w:rsidRDefault="00D82693" w:rsidP="00F213A4">
                    <w:pPr>
                      <w:spacing w:after="0" w:line="240" w:lineRule="auto"/>
                      <w:rPr>
                        <w:b/>
                      </w:rPr>
                    </w:pPr>
                    <w:r>
                      <w:rPr>
                        <w:b/>
                      </w:rPr>
                      <w:t>Kryteria strategiczne</w:t>
                    </w:r>
                  </w:p>
                </w:txbxContent>
              </v:textbox>
            </v:rect>
            <v:shape id="_x0000_s1044" type="#_x0000_t13" style="position:absolute;left:2382;top:5566;width:864;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textbox>
                <w:txbxContent>
                  <w:p w:rsidR="00D82693" w:rsidRDefault="00D82693" w:rsidP="00F213A4"/>
                </w:txbxContent>
              </v:textbox>
            </v:shape>
          </v:group>
        </w:pic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rect id="Rectangle 19" o:spid="_x0000_s1045" style="position:absolute;left:0;text-align:left;margin-left:116.45pt;margin-top:14.8pt;width:121.2pt;height:40.8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">
            <v:textbox>
              <w:txbxContent>
                <w:p w:rsidR="00D82693" w:rsidRPr="009F6A93" w:rsidRDefault="00D82693" w:rsidP="00813976">
                  <w:pPr>
                    <w:spacing w:after="0" w:line="240" w:lineRule="auto"/>
                    <w:rPr>
                      <w:b/>
                    </w:rPr>
                  </w:pPr>
                  <w:r>
                    <w:rPr>
                      <w:b/>
                    </w:rPr>
                    <w:t>Kryteria zgodności ze Strategią ZIT</w:t>
                  </w:r>
                </w:p>
              </w:txbxContent>
            </v:textbox>
          </v:rect>
        </w:pict>
      </w:r>
    </w:p>
    <w:p w:rsidR="00B97229" w:rsidRPr="00DB4FBC" w:rsidRDefault="00F92C71"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w:pict>
          <v:shape id="AutoShape 20" o:spid="_x0000_s1046" type="#_x0000_t13" style="position:absolute;left:0;text-align:left;margin-left:65.75pt;margin-top:6.45pt;width:43.2pt;height:14.95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">
            <v:textbox>
              <w:txbxContent>
                <w:p w:rsidR="00D82693" w:rsidRDefault="00D82693" w:rsidP="00813976"/>
              </w:txbxContent>
            </v:textbox>
          </v:shape>
        </w:pict>
      </w: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7D0237" w:rsidRDefault="007D0237" w:rsidP="003F238E">
      <w:pPr>
        <w:spacing w:after="120" w:line="240" w:lineRule="auto"/>
        <w:rPr>
          <w:rFonts w:eastAsia="Times New Roman" w:cs="Tahoma"/>
          <w:b/>
          <w:kern w:val="1"/>
          <w:sz w:val="24"/>
          <w:szCs w:val="24"/>
        </w:rPr>
      </w:pPr>
    </w:p>
    <w:p w:rsidR="004976B7" w:rsidRDefault="004976B7">
      <w:pPr>
        <w:rPr>
          <w:rFonts w:eastAsia="Times New Roman" w:cs="Tahoma"/>
          <w:b/>
          <w:kern w:val="1"/>
          <w:sz w:val="24"/>
          <w:szCs w:val="24"/>
        </w:rPr>
      </w:pPr>
      <w:r>
        <w:rPr>
          <w:rFonts w:eastAsia="Times New Roman" w:cs="Tahoma"/>
          <w:b/>
          <w:kern w:val="1"/>
          <w:sz w:val="24"/>
          <w:szCs w:val="24"/>
        </w:rPr>
        <w:br w:type="page"/>
      </w:r>
    </w:p>
    <w:p w:rsidR="003F238E" w:rsidRPr="00DB4FBC" w:rsidRDefault="003F238E" w:rsidP="003F238E">
      <w:pPr>
        <w:spacing w:after="120" w:line="240" w:lineRule="auto"/>
        <w:rPr>
          <w:rFonts w:eastAsia="Times New Roman" w:cs="Tahoma"/>
          <w:b/>
          <w:kern w:val="1"/>
          <w:sz w:val="24"/>
          <w:szCs w:val="24"/>
        </w:rPr>
      </w:pPr>
      <w:r w:rsidRPr="00DB4FBC">
        <w:rPr>
          <w:rFonts w:eastAsia="Times New Roman" w:cs="Tahoma"/>
          <w:b/>
          <w:kern w:val="1"/>
          <w:sz w:val="24"/>
          <w:szCs w:val="24"/>
        </w:rPr>
        <w:t>Sformułowane poniżej kryteria wyboru projektów dofinansowanych ze środków EFS zostały podzielone na:</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w:t>
      </w:r>
      <w:r w:rsidR="0097796A" w:rsidRPr="00DB4FBC">
        <w:rPr>
          <w:rFonts w:eastAsia="Times New Roman" w:cs="Tahoma"/>
          <w:kern w:val="1"/>
          <w:sz w:val="24"/>
          <w:szCs w:val="24"/>
        </w:rPr>
        <w:t>dofinansowanie</w:t>
      </w:r>
      <w:r w:rsidRPr="00DB4FBC">
        <w:rPr>
          <w:rFonts w:eastAsia="Times New Roman" w:cs="Tahoma"/>
          <w:kern w:val="1"/>
          <w:sz w:val="24"/>
          <w:szCs w:val="24"/>
        </w:rPr>
        <w:t xml:space="preserve"> projektu. W zakresie trybu pozakonkursowego instytucja wzywająca do złożenia wniosków określi dopuszczalny zakres modyfikacji projektów w przypadku niespełnienia kryteriów. </w:t>
      </w:r>
    </w:p>
    <w:p w:rsidR="0037389F" w:rsidRDefault="003F238E" w:rsidP="00DF0784">
      <w:pPr>
        <w:pStyle w:val="Akapitzlist"/>
        <w:numPr>
          <w:ilvl w:val="0"/>
          <w:numId w:val="18"/>
        </w:numPr>
        <w:spacing w:after="120" w:line="240" w:lineRule="auto"/>
        <w:ind w:left="709"/>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w przypadku trybu konkursowego kryteria oceniane są </w:t>
      </w:r>
      <w:r w:rsidR="009E5251" w:rsidRPr="00DB4FBC">
        <w:rPr>
          <w:rFonts w:eastAsia="Times New Roman" w:cs="Tahoma"/>
          <w:kern w:val="1"/>
          <w:sz w:val="24"/>
          <w:szCs w:val="24"/>
        </w:rPr>
        <w:t xml:space="preserve">niezależnie </w:t>
      </w:r>
      <w:r w:rsidRPr="00DB4FBC">
        <w:rPr>
          <w:rFonts w:eastAsia="Times New Roman" w:cs="Tahoma"/>
          <w:kern w:val="1"/>
          <w:sz w:val="24"/>
          <w:szCs w:val="24"/>
        </w:rPr>
        <w:t xml:space="preserve">przez co najmniej dwóch członków Komisji Oceny Projektów w skali punktowej </w:t>
      </w:r>
      <w:r w:rsidR="00035849" w:rsidRPr="00DB4FBC">
        <w:rPr>
          <w:rFonts w:eastAsia="Times New Roman" w:cs="Tahoma"/>
          <w:kern w:val="1"/>
          <w:sz w:val="24"/>
          <w:szCs w:val="24"/>
        </w:rPr>
        <w:t>określonej dla poszczególnych kryteriów</w:t>
      </w:r>
      <w:r w:rsidRPr="00DB4FBC">
        <w:rPr>
          <w:rFonts w:eastAsia="Times New Roman" w:cs="Tahoma"/>
          <w:kern w:val="1"/>
          <w:sz w:val="24"/>
          <w:szCs w:val="24"/>
        </w:rPr>
        <w:t xml:space="preserve"> lub poprzez przypisanie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Kryteria są weryfikowane na etapie oceny merytorycznej. Sposób weryfikacji kryteriów może zostać doprecyzowany w dokumentacji regulującej zasady naboru wniosku. W zakresie trybu pozakonkursowego instytucja wzywająca do złożenia wniosków określi dopuszczalny zakres modyfikacji wniosku o dofinansowanie w przypadku niespełnienia kryteriów.</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zapisach regulaminu konkursu lub wezwaniu do złożenia wniosków dla trybu pozakonkursowego. Ocena spełnienia kryterium polega na przypisaniu im wartości </w:t>
      </w:r>
      <w:r w:rsidRPr="00DB4FBC">
        <w:rPr>
          <w:rFonts w:eastAsia="Times New Roman" w:cs="Tahoma"/>
          <w:i/>
          <w:kern w:val="1"/>
          <w:sz w:val="24"/>
          <w:szCs w:val="24"/>
        </w:rPr>
        <w:t>tak</w:t>
      </w:r>
      <w:r w:rsidR="00096980">
        <w:rPr>
          <w:rFonts w:eastAsia="Times New Roman" w:cs="Tahoma"/>
          <w:kern w:val="1"/>
          <w:sz w:val="24"/>
          <w:szCs w:val="24"/>
        </w:rPr>
        <w:t>,</w:t>
      </w:r>
      <w:r w:rsidRPr="00DB4FBC">
        <w:rPr>
          <w:rFonts w:eastAsia="Times New Roman" w:cs="Tahoma"/>
          <w:i/>
          <w:kern w:val="1"/>
          <w:sz w:val="24"/>
          <w:szCs w:val="24"/>
        </w:rPr>
        <w:t xml:space="preserve"> nie</w:t>
      </w:r>
      <w:r w:rsidR="00096980">
        <w:rPr>
          <w:rFonts w:eastAsia="Times New Roman" w:cs="Tahoma"/>
          <w:i/>
          <w:kern w:val="1"/>
          <w:sz w:val="24"/>
          <w:szCs w:val="24"/>
        </w:rPr>
        <w:t xml:space="preserve"> </w:t>
      </w:r>
      <w:r w:rsidR="009217FA" w:rsidRPr="00E21A20">
        <w:rPr>
          <w:rFonts w:eastAsia="Times New Roman" w:cs="Tahoma"/>
          <w:kern w:val="1"/>
          <w:sz w:val="24"/>
          <w:szCs w:val="24"/>
        </w:rPr>
        <w:t xml:space="preserve">lub </w:t>
      </w:r>
      <w:r w:rsidR="00096980">
        <w:rPr>
          <w:rFonts w:eastAsia="Times New Roman" w:cs="Tahoma"/>
          <w:i/>
          <w:kern w:val="1"/>
          <w:sz w:val="24"/>
          <w:szCs w:val="24"/>
        </w:rPr>
        <w:t>nie dotyczy</w:t>
      </w:r>
      <w:r w:rsidRPr="00DB4FBC">
        <w:rPr>
          <w:rFonts w:eastAsia="Times New Roman" w:cs="Tahoma"/>
          <w:kern w:val="1"/>
          <w:sz w:val="24"/>
          <w:szCs w:val="24"/>
        </w:rPr>
        <w:t>.</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009E5251" w:rsidRPr="00DB4FBC">
        <w:rPr>
          <w:rFonts w:eastAsia="Times New Roman" w:cs="Tahoma"/>
          <w:kern w:val="1"/>
          <w:sz w:val="24"/>
          <w:szCs w:val="24"/>
        </w:rPr>
        <w:t xml:space="preserve">lub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premiujące</w:t>
      </w:r>
      <w:r w:rsidRPr="00DB4FBC">
        <w:rPr>
          <w:rFonts w:eastAsia="Times New Roman" w:cs="Tahoma"/>
          <w:kern w:val="1"/>
          <w:sz w:val="24"/>
          <w:szCs w:val="24"/>
        </w:rPr>
        <w:t xml:space="preserve"> – projekty, które otrzymały minimum punktowe na etapie oceny merytorycznej uprawniające do otrzymania dofinansowania oraz spełniają kryteria dostępu, horyzontalne oraz formalne mogą otrzymać premię punktową (maksymalnie 40 punktów). Punkty są przyznawane w zależności od przyjętej skali punktowej określonej dla kryterium</w:t>
      </w:r>
      <w:r w:rsidRPr="00DA1B5D">
        <w:rPr>
          <w:rFonts w:eastAsia="Times New Roman" w:cs="Tahoma"/>
          <w:color w:val="000000" w:themeColor="text1"/>
          <w:kern w:val="1"/>
          <w:sz w:val="24"/>
          <w:szCs w:val="24"/>
        </w:rPr>
        <w:t xml:space="preserve">. </w:t>
      </w:r>
      <w:r w:rsidR="00993080" w:rsidRPr="00DA1B5D">
        <w:rPr>
          <w:rFonts w:eastAsia="Times New Roman" w:cs="Tahoma"/>
          <w:color w:val="000000" w:themeColor="text1"/>
          <w:kern w:val="1"/>
          <w:sz w:val="24"/>
          <w:szCs w:val="24"/>
        </w:rPr>
        <w:t>Sposób weryfikacji kryteriów oraz dokładna gradacja przyznawanych punktów zostanie określona w dokumentacji regulującej zasady naboru wniosku.</w:t>
      </w:r>
      <w:r w:rsidR="00993080" w:rsidRPr="00DB4FBC">
        <w:rPr>
          <w:rFonts w:eastAsia="Times New Roman" w:cs="Tahoma"/>
          <w:kern w:val="1"/>
          <w:sz w:val="24"/>
          <w:szCs w:val="24"/>
        </w:rPr>
        <w:t xml:space="preserve"> </w:t>
      </w:r>
      <w:r w:rsidRPr="00DB4FBC">
        <w:rPr>
          <w:rFonts w:eastAsia="Times New Roman" w:cs="Tahoma"/>
          <w:kern w:val="1"/>
          <w:sz w:val="24"/>
          <w:szCs w:val="24"/>
        </w:rPr>
        <w:t>Kryteria premiujące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 Kryteria są weryfikowane na etapie oceny merytorycznej.</w:t>
      </w:r>
    </w:p>
    <w:p w:rsidR="0037389F" w:rsidRDefault="003F238E" w:rsidP="00DF0784">
      <w:pPr>
        <w:pStyle w:val="Akapitzlist"/>
        <w:numPr>
          <w:ilvl w:val="0"/>
          <w:numId w:val="18"/>
        </w:numPr>
        <w:spacing w:after="120" w:line="240" w:lineRule="auto"/>
        <w:jc w:val="both"/>
        <w:rPr>
          <w:rFonts w:cs="Arial"/>
          <w:sz w:val="21"/>
          <w:szCs w:val="21"/>
        </w:rPr>
      </w:pPr>
      <w:r w:rsidRPr="00DB4FBC">
        <w:rPr>
          <w:rFonts w:eastAsia="Times New Roman" w:cs="Tahoma"/>
          <w:b/>
          <w:kern w:val="1"/>
          <w:sz w:val="24"/>
          <w:szCs w:val="24"/>
        </w:rPr>
        <w:t>Kryteria strategiczne</w:t>
      </w:r>
      <w:r w:rsidRPr="00DB4FBC">
        <w:rPr>
          <w:rFonts w:eastAsia="Times New Roman" w:cs="Tahoma"/>
          <w:kern w:val="1"/>
          <w:sz w:val="24"/>
          <w:szCs w:val="24"/>
        </w:rPr>
        <w:t xml:space="preserve"> – mogą mieć zastosowanie na przykład w sytuacji, gdy alokacja przeznaczona na konkurs nie wystarczy na dofinansowanie wszystkich projektów, spełniających minimalne wymogi umożliwiające rekomendowanie projektu do dofinansowania. Ostateczna decyzja o zastosowaniu kryteriów strategicznych będzie umieszczona w regulaminie konkursu. IOK informuje, które kryteria strategiczne będą miały zastosowanie w ramach danego konkursu. Ocena spełnienia kryteriów strategicznych polega na porównaniu wniosków i obejmuje analizę elementów wskazanych we właściwym kryterium w oparciu o zapisy wniosków o dofinansowanie i uszeregowanie ich w kolejności wskazującej na zasadnoś</w:t>
      </w:r>
      <w:r w:rsidR="009E5251" w:rsidRPr="00DB4FBC">
        <w:rPr>
          <w:rFonts w:eastAsia="Times New Roman" w:cs="Tahoma"/>
          <w:kern w:val="1"/>
          <w:sz w:val="24"/>
          <w:szCs w:val="24"/>
        </w:rPr>
        <w:t>ć</w:t>
      </w:r>
      <w:r w:rsidRPr="00DB4FBC">
        <w:rPr>
          <w:rFonts w:eastAsia="Times New Roman" w:cs="Tahoma"/>
          <w:kern w:val="1"/>
          <w:sz w:val="24"/>
          <w:szCs w:val="24"/>
        </w:rPr>
        <w:t xml:space="preserve"> ich dofinansowania w kontekście celu konkursu określonego w regulaminie. Kryteria są weryfikowane na etapie oceny strategicznej. Kryteria strategiczne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w:t>
      </w:r>
    </w:p>
    <w:p w:rsidR="0037389F" w:rsidRDefault="00813976" w:rsidP="00DF0784">
      <w:pPr>
        <w:pStyle w:val="Akapitzlist"/>
        <w:numPr>
          <w:ilvl w:val="0"/>
          <w:numId w:val="18"/>
        </w:numPr>
        <w:spacing w:after="0" w:line="240" w:lineRule="auto"/>
        <w:ind w:left="714" w:hanging="357"/>
        <w:jc w:val="both"/>
        <w:rPr>
          <w:rFonts w:eastAsia="Times New Roman" w:cs="Tahoma"/>
          <w:b/>
          <w:kern w:val="1"/>
          <w:sz w:val="24"/>
          <w:szCs w:val="24"/>
        </w:rPr>
      </w:pPr>
      <w:r w:rsidRPr="002D27E7">
        <w:rPr>
          <w:rFonts w:eastAsia="Times New Roman" w:cs="Tahoma"/>
          <w:b/>
          <w:kern w:val="1"/>
          <w:sz w:val="24"/>
          <w:szCs w:val="24"/>
        </w:rPr>
        <w:t xml:space="preserve">Kryteria </w:t>
      </w:r>
      <w:r>
        <w:rPr>
          <w:rFonts w:eastAsia="Times New Roman" w:cs="Tahoma"/>
          <w:b/>
          <w:kern w:val="1"/>
          <w:sz w:val="24"/>
          <w:szCs w:val="24"/>
        </w:rPr>
        <w:t xml:space="preserve">oceny </w:t>
      </w:r>
      <w:r w:rsidRPr="002D27E7">
        <w:rPr>
          <w:rFonts w:eastAsia="Times New Roman" w:cs="Tahoma"/>
          <w:b/>
          <w:kern w:val="1"/>
          <w:sz w:val="24"/>
          <w:szCs w:val="24"/>
        </w:rPr>
        <w:t xml:space="preserve">zgodności </w:t>
      </w:r>
      <w:r>
        <w:rPr>
          <w:rFonts w:eastAsia="Times New Roman" w:cs="Tahoma"/>
          <w:b/>
          <w:kern w:val="1"/>
          <w:sz w:val="24"/>
          <w:szCs w:val="24"/>
        </w:rPr>
        <w:t xml:space="preserve">projektów </w:t>
      </w:r>
      <w:r w:rsidRPr="002D27E7">
        <w:rPr>
          <w:rFonts w:eastAsia="Times New Roman" w:cs="Tahoma"/>
          <w:b/>
          <w:kern w:val="1"/>
          <w:sz w:val="24"/>
          <w:szCs w:val="24"/>
        </w:rPr>
        <w:t>ze Strategią ZIT</w:t>
      </w:r>
      <w:r>
        <w:rPr>
          <w:rFonts w:eastAsia="Times New Roman" w:cs="Tahoma"/>
          <w:b/>
          <w:kern w:val="1"/>
          <w:sz w:val="24"/>
          <w:szCs w:val="24"/>
        </w:rPr>
        <w:t xml:space="preserve"> </w:t>
      </w:r>
      <w:r>
        <w:rPr>
          <w:rFonts w:eastAsia="Times New Roman" w:cs="Tahoma"/>
          <w:kern w:val="1"/>
          <w:sz w:val="24"/>
          <w:szCs w:val="24"/>
        </w:rPr>
        <w:t xml:space="preserve">– kryteria dla </w:t>
      </w:r>
      <w:r w:rsidRPr="00DB4FBC">
        <w:rPr>
          <w:rFonts w:eastAsia="Times New Roman" w:cs="Tahoma"/>
          <w:kern w:val="1"/>
          <w:sz w:val="24"/>
          <w:szCs w:val="24"/>
        </w:rPr>
        <w:t>konkursów ogłaszanych w ramach mechanizmu ZIT</w:t>
      </w:r>
      <w:r>
        <w:rPr>
          <w:rFonts w:eastAsia="Times New Roman" w:cs="Tahoma"/>
          <w:kern w:val="1"/>
          <w:sz w:val="24"/>
          <w:szCs w:val="24"/>
        </w:rPr>
        <w:t xml:space="preserve">. Spełnienie kryteriów jest oceniane </w:t>
      </w:r>
      <w:r w:rsidRPr="00DB4FBC">
        <w:rPr>
          <w:rFonts w:eastAsia="Times New Roman" w:cs="Tahoma"/>
          <w:kern w:val="1"/>
          <w:sz w:val="24"/>
          <w:szCs w:val="24"/>
        </w:rPr>
        <w:t xml:space="preserve">w </w:t>
      </w:r>
      <w:r w:rsidR="00CF0455" w:rsidRPr="00DB4FBC">
        <w:rPr>
          <w:rFonts w:eastAsia="Times New Roman" w:cs="Tahoma"/>
          <w:kern w:val="1"/>
          <w:sz w:val="24"/>
          <w:szCs w:val="24"/>
        </w:rPr>
        <w:t xml:space="preserve">określonej </w:t>
      </w:r>
      <w:r w:rsidRPr="00DB4FBC">
        <w:rPr>
          <w:rFonts w:eastAsia="Times New Roman" w:cs="Tahoma"/>
          <w:kern w:val="1"/>
          <w:sz w:val="24"/>
          <w:szCs w:val="24"/>
        </w:rPr>
        <w:t xml:space="preserve">skali punktowej lub poprzez przypisanie wartości </w:t>
      </w:r>
      <w:r w:rsidRPr="00DB4FBC">
        <w:rPr>
          <w:rFonts w:eastAsia="Times New Roman" w:cs="Tahoma"/>
          <w:i/>
          <w:kern w:val="1"/>
          <w:sz w:val="24"/>
          <w:szCs w:val="24"/>
        </w:rPr>
        <w:t>tak</w:t>
      </w:r>
      <w:r w:rsidR="00CF0455">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Pr>
          <w:rFonts w:eastAsia="Times New Roman" w:cs="Tahoma"/>
          <w:kern w:val="1"/>
          <w:sz w:val="24"/>
          <w:szCs w:val="24"/>
        </w:rPr>
        <w:t>.</w:t>
      </w:r>
    </w:p>
    <w:p w:rsidR="00813976" w:rsidRPr="00DB4FBC" w:rsidRDefault="00813976" w:rsidP="002D27E7">
      <w:pPr>
        <w:pStyle w:val="Akapitzlist"/>
        <w:spacing w:after="120" w:line="240" w:lineRule="auto"/>
        <w:jc w:val="both"/>
        <w:rPr>
          <w:rFonts w:cs="Arial"/>
          <w:sz w:val="21"/>
          <w:szCs w:val="21"/>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8" w:name="_Toc465676560"/>
      <w:r w:rsidRPr="00DB4FBC">
        <w:rPr>
          <w:rFonts w:asciiTheme="minorHAnsi" w:eastAsia="Times New Roman" w:hAnsiTheme="minorHAnsi" w:cs="Tahoma"/>
          <w:kern w:val="1"/>
          <w:sz w:val="24"/>
          <w:szCs w:val="24"/>
        </w:rPr>
        <w:t xml:space="preserve">Kryteria oceny formalnej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8"/>
    </w:p>
    <w:p w:rsidR="00211639" w:rsidRPr="00DB4FBC" w:rsidRDefault="00211639" w:rsidP="00211639"/>
    <w:p w:rsidR="003F238E" w:rsidRPr="00DB4FBC" w:rsidRDefault="003F238E" w:rsidP="003F238E">
      <w:pPr>
        <w:autoSpaceDE w:val="0"/>
        <w:autoSpaceDN w:val="0"/>
        <w:adjustRightInd w:val="0"/>
        <w:spacing w:after="0" w:line="240" w:lineRule="auto"/>
        <w:jc w:val="both"/>
        <w:rPr>
          <w:rFonts w:eastAsia="Times New Roman" w:cs="Tahoma"/>
          <w:kern w:val="1"/>
          <w:sz w:val="24"/>
          <w:szCs w:val="24"/>
        </w:rPr>
      </w:pPr>
      <w:r w:rsidRPr="00DB4FBC">
        <w:rPr>
          <w:rFonts w:eastAsia="Times New Roman" w:cs="Tahoma"/>
          <w:kern w:val="1"/>
          <w:sz w:val="24"/>
          <w:szCs w:val="24"/>
        </w:rPr>
        <w:t xml:space="preserve">Do oceny formalnej zostaną dopuszczone wnioski o dofinansowanie, które wpłynęły do instytucji oceniającej wnioski w terminie </w:t>
      </w:r>
      <w:r w:rsidR="009E5251" w:rsidRPr="00DB4FBC">
        <w:rPr>
          <w:rFonts w:eastAsia="Times New Roman" w:cs="Tahoma"/>
          <w:kern w:val="1"/>
          <w:sz w:val="24"/>
          <w:szCs w:val="24"/>
        </w:rPr>
        <w:t xml:space="preserve">i formie </w:t>
      </w:r>
      <w:r w:rsidRPr="00DB4FBC">
        <w:rPr>
          <w:rFonts w:eastAsia="Times New Roman" w:cs="Tahoma"/>
          <w:kern w:val="1"/>
          <w:sz w:val="24"/>
          <w:szCs w:val="24"/>
        </w:rPr>
        <w:t>określonym</w:t>
      </w:r>
      <w:r w:rsidR="009E5251" w:rsidRPr="00DB4FBC">
        <w:rPr>
          <w:rFonts w:eastAsia="Times New Roman" w:cs="Tahoma"/>
          <w:kern w:val="1"/>
          <w:sz w:val="24"/>
          <w:szCs w:val="24"/>
        </w:rPr>
        <w:t>i</w:t>
      </w:r>
      <w:r w:rsidRPr="00DB4FBC">
        <w:rPr>
          <w:rFonts w:eastAsia="Times New Roman" w:cs="Tahoma"/>
          <w:kern w:val="1"/>
          <w:sz w:val="24"/>
          <w:szCs w:val="24"/>
        </w:rPr>
        <w:t xml:space="preserve"> w wezwaniu do złożenia wniosku o dofinansowanie.</w:t>
      </w:r>
    </w:p>
    <w:p w:rsidR="003F238E" w:rsidRPr="00DB4FBC" w:rsidRDefault="003F238E" w:rsidP="003F238E">
      <w:pPr>
        <w:autoSpaceDE w:val="0"/>
        <w:autoSpaceDN w:val="0"/>
        <w:adjustRightInd w:val="0"/>
        <w:spacing w:after="0" w:line="240" w:lineRule="auto"/>
        <w:rPr>
          <w:rFonts w:eastAsia="Times New Roman" w:cs="Tahoma"/>
          <w:kern w:val="1"/>
          <w:sz w:val="24"/>
          <w:szCs w:val="24"/>
        </w:rPr>
      </w:pPr>
    </w:p>
    <w:tbl>
      <w:tblPr>
        <w:tblW w:w="47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3804"/>
        <w:gridCol w:w="5165"/>
        <w:gridCol w:w="3786"/>
      </w:tblGrid>
      <w:tr w:rsidR="003F238E" w:rsidRPr="00DB4FBC" w:rsidTr="009F0203">
        <w:trPr>
          <w:trHeight w:val="432"/>
        </w:trPr>
        <w:tc>
          <w:tcPr>
            <w:tcW w:w="85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80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165"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7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804" w:type="dxa"/>
            <w:shd w:val="clear" w:color="auto" w:fill="auto"/>
            <w:vAlign w:val="center"/>
          </w:tcPr>
          <w:p w:rsidR="003F238E" w:rsidRPr="00DB4FBC" w:rsidRDefault="003F238E" w:rsidP="003F1C16">
            <w:pPr>
              <w:spacing w:after="0" w:line="240" w:lineRule="auto"/>
              <w:rPr>
                <w:rFonts w:eastAsia="Times New Roman" w:cs="Arial"/>
                <w:kern w:val="1"/>
                <w:sz w:val="24"/>
                <w:szCs w:val="24"/>
              </w:rPr>
            </w:pPr>
            <w:r w:rsidRPr="00DB4FBC">
              <w:rPr>
                <w:rFonts w:eastAsia="Times New Roman" w:cs="Arial"/>
                <w:kern w:val="1"/>
                <w:sz w:val="24"/>
                <w:szCs w:val="24"/>
              </w:rPr>
              <w:t>Poprawność wypełnienia wniosku</w:t>
            </w:r>
          </w:p>
        </w:tc>
        <w:tc>
          <w:tcPr>
            <w:tcW w:w="5165" w:type="dxa"/>
            <w:shd w:val="clear" w:color="auto" w:fill="auto"/>
            <w:vAlign w:val="center"/>
          </w:tcPr>
          <w:p w:rsidR="009E5251" w:rsidRPr="00DB4FBC" w:rsidRDefault="009E5251" w:rsidP="009E5251">
            <w:pPr>
              <w:spacing w:after="0" w:line="240" w:lineRule="auto"/>
              <w:jc w:val="both"/>
              <w:rPr>
                <w:rFonts w:eastAsia="Times New Roman" w:cs="Arial"/>
                <w:kern w:val="1"/>
                <w:sz w:val="24"/>
                <w:szCs w:val="24"/>
              </w:rPr>
            </w:pPr>
            <w:r w:rsidRPr="00DB4FBC">
              <w:rPr>
                <w:rFonts w:eastAsia="Times New Roman" w:cs="Arial"/>
                <w:kern w:val="1"/>
                <w:sz w:val="24"/>
                <w:szCs w:val="24"/>
              </w:rPr>
              <w:t xml:space="preserve">Wniosek o dofinansowanie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złożony zgodnie z wezwaniem do złożenia wniosku. Wniosek o dofinansowanie oraz załączniki zostały podpisane zgodnie z prawem reprezentacji.  </w:t>
            </w:r>
          </w:p>
          <w:p w:rsidR="009E5251" w:rsidRPr="00DB4FBC" w:rsidRDefault="009E5251" w:rsidP="009E5251">
            <w:pPr>
              <w:spacing w:after="0" w:line="240" w:lineRule="auto"/>
              <w:jc w:val="both"/>
              <w:rPr>
                <w:rFonts w:eastAsia="Times New Roman" w:cs="Arial"/>
                <w:kern w:val="1"/>
                <w:sz w:val="24"/>
                <w:szCs w:val="24"/>
              </w:rPr>
            </w:pPr>
          </w:p>
          <w:p w:rsidR="003F238E" w:rsidRPr="00DB4FBC" w:rsidRDefault="009E5251" w:rsidP="009E5251">
            <w:pPr>
              <w:spacing w:after="0" w:line="240" w:lineRule="auto"/>
              <w:jc w:val="both"/>
              <w:rPr>
                <w:rFonts w:eastAsia="Times New Roman" w:cs="Arial"/>
                <w:kern w:val="1"/>
              </w:rPr>
            </w:pPr>
            <w:r w:rsidRPr="00DB4FBC">
              <w:rPr>
                <w:sz w:val="20"/>
                <w:szCs w:val="20"/>
              </w:rPr>
              <w:t>W przypadku dopuszczenia składania wniosku w formie papierowej ocenie podlega równi</w:t>
            </w:r>
            <w:r w:rsidR="00E76D4A">
              <w:rPr>
                <w:sz w:val="20"/>
                <w:szCs w:val="20"/>
              </w:rPr>
              <w:t xml:space="preserve">eż zgodność formularza wniosku </w:t>
            </w:r>
            <w:r w:rsidRPr="00DB4FBC">
              <w:rPr>
                <w:sz w:val="20"/>
                <w:szCs w:val="20"/>
              </w:rPr>
              <w:t>o dofinansowanie z obowiązującym wzorem</w:t>
            </w:r>
            <w:r w:rsidR="003F1C16">
              <w:rPr>
                <w:sz w:val="20"/>
                <w:szCs w:val="20"/>
              </w:rPr>
              <w:t>.</w:t>
            </w:r>
          </w:p>
        </w:tc>
        <w:tc>
          <w:tcPr>
            <w:tcW w:w="3786"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Kwalifikowalność projektu i Wnioskodawcy</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 xml:space="preserve">Projekt jest zgodny z zapisami SzOOP.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Tahoma"/>
                <w:sz w:val="20"/>
                <w:szCs w:val="20"/>
              </w:rPr>
            </w:pPr>
            <w:r w:rsidRPr="00DB4FBC">
              <w:rPr>
                <w:rFonts w:eastAsia="Times New Roman"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804"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Realizacja projektu przed dniem złożenia wniosku</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złożył oświadczenie, że nie rozpoczął realizacji projektu przed dniem złożenia wniosku o dofinansowanie</w:t>
            </w:r>
            <w:r w:rsidR="009E5251" w:rsidRPr="00DB4FBC">
              <w:rPr>
                <w:rFonts w:eastAsia="Times New Roman" w:cs="Arial"/>
                <w:kern w:val="1"/>
                <w:sz w:val="24"/>
                <w:szCs w:val="24"/>
              </w:rPr>
              <w:t>, albo że realizując projekt przed dniem złożenia wniosku, przestrzegał prawa dotyczącego danej operacji</w:t>
            </w:r>
            <w:r w:rsidRPr="00DB4FBC">
              <w:rPr>
                <w:rFonts w:eastAsia="Times New Roman" w:cs="Arial"/>
                <w:kern w:val="1"/>
                <w:sz w:val="24"/>
                <w:szCs w:val="24"/>
              </w:rPr>
              <w:t>.</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rPr>
          <w:trHeight w:val="1970"/>
        </w:trPr>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Zakaz podwójnego finansowania</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spacing w:after="0" w:line="240" w:lineRule="auto"/>
              <w:jc w:val="both"/>
              <w:rPr>
                <w:rFonts w:eastAsia="Times New Roman" w:cs="Tahoma"/>
                <w:sz w:val="24"/>
                <w:szCs w:val="24"/>
              </w:rPr>
            </w:pPr>
          </w:p>
          <w:p w:rsidR="003F238E" w:rsidRPr="00DB4FBC" w:rsidRDefault="003F238E" w:rsidP="003F238E">
            <w:pPr>
              <w:snapToGrid w:val="0"/>
              <w:spacing w:after="0" w:line="240" w:lineRule="auto"/>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1C16" w:rsidP="003F238E">
            <w:pPr>
              <w:spacing w:after="0" w:line="240" w:lineRule="auto"/>
              <w:jc w:val="center"/>
              <w:rPr>
                <w:rFonts w:eastAsia="Times New Roman" w:cs="Arial"/>
                <w:kern w:val="1"/>
                <w:sz w:val="24"/>
                <w:szCs w:val="24"/>
              </w:rPr>
            </w:pPr>
            <w:r>
              <w:rPr>
                <w:rFonts w:eastAsia="Times New Roman" w:cs="Arial"/>
                <w:kern w:val="1"/>
                <w:sz w:val="24"/>
                <w:szCs w:val="24"/>
              </w:rPr>
              <w:t>5</w:t>
            </w:r>
            <w:r w:rsidR="003F238E" w:rsidRPr="00DB4FBC">
              <w:rPr>
                <w:rFonts w:eastAsia="Times New Roman" w:cs="Arial"/>
                <w:kern w:val="1"/>
                <w:sz w:val="24"/>
                <w:szCs w:val="24"/>
              </w:rPr>
              <w:t>.</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Tahoma"/>
                <w:sz w:val="24"/>
                <w:szCs w:val="24"/>
              </w:rPr>
            </w:pPr>
            <w:r w:rsidRPr="00DB4FBC">
              <w:rPr>
                <w:rFonts w:eastAsia="Times New Roman" w:cs="Arial"/>
                <w:kern w:val="1"/>
                <w:sz w:val="24"/>
                <w:szCs w:val="24"/>
              </w:rPr>
              <w:t xml:space="preserve">Wkład własny </w:t>
            </w:r>
          </w:p>
        </w:tc>
        <w:tc>
          <w:tcPr>
            <w:tcW w:w="5165" w:type="dxa"/>
            <w:shd w:val="clear" w:color="auto" w:fill="auto"/>
            <w:vAlign w:val="center"/>
          </w:tcPr>
          <w:p w:rsidR="003F238E" w:rsidRPr="00DB4FBC" w:rsidRDefault="003F238E" w:rsidP="003F238E">
            <w:pPr>
              <w:snapToGrid w:val="0"/>
              <w:spacing w:line="240" w:lineRule="auto"/>
              <w:jc w:val="both"/>
              <w:rPr>
                <w:rFonts w:eastAsia="Times New Roman" w:cs="Arial"/>
                <w:kern w:val="1"/>
                <w:sz w:val="24"/>
                <w:szCs w:val="24"/>
              </w:rPr>
            </w:pPr>
            <w:r w:rsidRPr="00DB4FBC">
              <w:rPr>
                <w:rFonts w:eastAsia="Times New Roman" w:cs="Arial"/>
                <w:kern w:val="1"/>
                <w:sz w:val="24"/>
                <w:szCs w:val="24"/>
              </w:rPr>
              <w:t>Wnioskodawca zapewnił odpowiedni poziom wkładu własnego.</w:t>
            </w: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Tahoma"/>
                <w:sz w:val="20"/>
                <w:szCs w:val="20"/>
              </w:rPr>
              <w:t xml:space="preserve">W ramach tego kryterium sprawdzane jest czy Wnioskodawca przewidział w projekcie odpowiedni procent wkładu własnego, określony w wezwaniu do złożenia wniosku. </w:t>
            </w:r>
            <w:r w:rsidR="002F11F2" w:rsidRPr="00DB4FBC">
              <w:rPr>
                <w:rFonts w:eastAsia="Times New Roman" w:cs="Tahoma"/>
                <w:sz w:val="20"/>
                <w:szCs w:val="20"/>
              </w:rPr>
              <w:t xml:space="preserve">Kryterium nie dotyczy projektów, dla których nie określono wymogu wniesienia wkładu własnego. </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1C16" w:rsidP="003F238E">
            <w:pPr>
              <w:spacing w:after="0" w:line="240" w:lineRule="auto"/>
              <w:jc w:val="center"/>
              <w:rPr>
                <w:rFonts w:eastAsia="Times New Roman" w:cs="Arial"/>
                <w:kern w:val="1"/>
                <w:sz w:val="24"/>
                <w:szCs w:val="24"/>
              </w:rPr>
            </w:pPr>
            <w:r>
              <w:rPr>
                <w:rFonts w:eastAsia="Times New Roman" w:cs="Arial"/>
                <w:kern w:val="1"/>
                <w:sz w:val="24"/>
                <w:szCs w:val="24"/>
              </w:rPr>
              <w:t>6</w:t>
            </w:r>
            <w:r w:rsidR="003F238E" w:rsidRPr="00DB4FBC">
              <w:rPr>
                <w:rFonts w:eastAsia="Times New Roman" w:cs="Arial"/>
                <w:kern w:val="1"/>
                <w:sz w:val="24"/>
                <w:szCs w:val="24"/>
              </w:rPr>
              <w:t>.</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Prawidłowość wyboru partnerów w projekcie</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 xml:space="preserve">Wnioskodawca oraz partner/partnerzy nie stanowią podmiotów powiązanych w rozumieniu załącznika I do rozporządzenia Komisji (UE) nr 651/2014 z dnia 17 czerwca 2014 r. uznającego niektóre rodzaje pomocy za zgodne z rynkiem wewnętrznym w zastosowaniu art. 107 i 108 </w:t>
            </w:r>
            <w:r w:rsidR="006C480D" w:rsidRPr="009C4D0B">
              <w:rPr>
                <w:rFonts w:eastAsia="Times New Roman" w:cs="Arial"/>
                <w:kern w:val="1"/>
                <w:sz w:val="24"/>
                <w:szCs w:val="24"/>
              </w:rPr>
              <w:t>Traktatu;</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1C16" w:rsidP="003F238E">
            <w:pPr>
              <w:spacing w:after="0" w:line="240" w:lineRule="auto"/>
              <w:jc w:val="center"/>
              <w:rPr>
                <w:rFonts w:eastAsia="Times New Roman" w:cs="Arial"/>
                <w:kern w:val="1"/>
                <w:sz w:val="24"/>
                <w:szCs w:val="24"/>
              </w:rPr>
            </w:pPr>
            <w:r>
              <w:rPr>
                <w:rFonts w:eastAsia="Times New Roman" w:cs="Arial"/>
                <w:kern w:val="1"/>
                <w:sz w:val="24"/>
                <w:szCs w:val="24"/>
              </w:rPr>
              <w:t>7.</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207 ust. 4 ustawy z dnia 27 sierpnia 2009 r. o finansach publicznych ,</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r w:rsidR="006C480D"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EE7CBB">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0"/>
                <w:szCs w:val="20"/>
              </w:rPr>
              <w:t>Spełnienie kryterium jest weryfikowane na podstawie podpisanego oświadczenia Wnioskodawcy.</w:t>
            </w:r>
            <w:r w:rsidR="002F11F2" w:rsidRPr="00DB4FBC">
              <w:rPr>
                <w:rFonts w:eastAsia="Times New Roman" w:cs="Arial"/>
                <w:kern w:val="1"/>
                <w:sz w:val="20"/>
                <w:szCs w:val="20"/>
              </w:rPr>
              <w:t xml:space="preserve">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9" w:name="_Toc465676561"/>
      <w:r w:rsidRPr="00DB4FBC">
        <w:rPr>
          <w:rFonts w:asciiTheme="minorHAnsi" w:eastAsia="Times New Roman" w:hAnsiTheme="minorHAnsi" w:cs="Tahoma"/>
          <w:kern w:val="1"/>
          <w:sz w:val="24"/>
          <w:szCs w:val="24"/>
        </w:rPr>
        <w:t>Kryteria oceny formalnej w ramach EFS dla trybu konkursowego</w:t>
      </w:r>
      <w:bookmarkEnd w:id="39"/>
    </w:p>
    <w:p w:rsidR="003F238E" w:rsidRPr="00DB4FBC" w:rsidRDefault="009E5251" w:rsidP="009E5251">
      <w:pPr>
        <w:autoSpaceDE w:val="0"/>
        <w:autoSpaceDN w:val="0"/>
        <w:adjustRightInd w:val="0"/>
        <w:spacing w:after="0" w:line="240" w:lineRule="auto"/>
        <w:ind w:left="284"/>
        <w:jc w:val="both"/>
        <w:rPr>
          <w:rFonts w:cs="Arial"/>
          <w:i/>
          <w:iCs/>
          <w:sz w:val="24"/>
          <w:szCs w:val="24"/>
        </w:rPr>
      </w:pPr>
      <w:r w:rsidRPr="00DB4FBC">
        <w:rPr>
          <w:rFonts w:eastAsia="Times New Roman" w:cs="Tahoma"/>
          <w:sz w:val="24"/>
          <w:szCs w:val="24"/>
        </w:rPr>
        <w:t xml:space="preserve">Do oceny formalnej zostaną dopuszczone wnioski o dofinansowanie, które wpłynęły do Instytucji Organizującej Konkurs w terminie i formie </w:t>
      </w:r>
      <w:r w:rsidR="001A3C91" w:rsidRPr="00DB4FBC">
        <w:rPr>
          <w:rFonts w:eastAsia="Times New Roman" w:cs="Tahoma"/>
          <w:sz w:val="24"/>
          <w:szCs w:val="24"/>
        </w:rPr>
        <w:t>określony</w:t>
      </w:r>
      <w:r w:rsidR="001A3C91">
        <w:rPr>
          <w:rFonts w:eastAsia="Times New Roman" w:cs="Tahoma"/>
          <w:sz w:val="24"/>
          <w:szCs w:val="24"/>
        </w:rPr>
        <w:t>ch</w:t>
      </w:r>
      <w:r w:rsidR="001A3C91" w:rsidRPr="00DB4FBC">
        <w:rPr>
          <w:rFonts w:eastAsia="Times New Roman" w:cs="Tahoma"/>
          <w:sz w:val="24"/>
          <w:szCs w:val="24"/>
        </w:rPr>
        <w:t xml:space="preserve"> </w:t>
      </w:r>
      <w:r w:rsidRPr="00DB4FBC">
        <w:rPr>
          <w:rFonts w:eastAsia="Times New Roman" w:cs="Tahoma"/>
          <w:sz w:val="24"/>
          <w:szCs w:val="24"/>
        </w:rPr>
        <w:t>w regulaminie konkursu</w:t>
      </w:r>
      <w:r w:rsidR="001A3C91">
        <w:rPr>
          <w:rFonts w:eastAsia="Times New Roman" w:cs="Tahoma"/>
          <w:sz w:val="24"/>
          <w:szCs w:val="24"/>
        </w:rPr>
        <w:t xml:space="preserve"> i nie zostały pozostawione bez rozpatrzenia</w:t>
      </w:r>
      <w:r w:rsidRPr="00DB4FBC">
        <w:rPr>
          <w:rFonts w:eastAsia="Times New Roman" w:cs="Tahoma"/>
          <w:sz w:val="24"/>
          <w:szCs w:val="24"/>
        </w:rPr>
        <w:t xml:space="preserve">. </w:t>
      </w:r>
      <w:r w:rsidR="003F238E" w:rsidRPr="00DB4FBC">
        <w:rPr>
          <w:rFonts w:eastAsia="Times New Roman" w:cs="Tahoma"/>
          <w:sz w:val="24"/>
          <w:szCs w:val="24"/>
        </w:rPr>
        <w:t xml:space="preserve">Kryteria oceny formalnej są weryfikowane na podstawie zapisów wniosku o dofinansowanie projektu oraz załączników. </w:t>
      </w:r>
      <w:r w:rsidR="003F238E" w:rsidRPr="00DB4FBC">
        <w:rPr>
          <w:rFonts w:cs="Arial"/>
          <w:sz w:val="24"/>
          <w:szCs w:val="24"/>
        </w:rPr>
        <w:t>Nie wyklucza to wykorzystania w ocenie spełnienia kryteriów informacji udzielonych przez Wnioskodawcę</w:t>
      </w:r>
      <w:r w:rsidRPr="00DB4FBC">
        <w:rPr>
          <w:rFonts w:cs="Arial"/>
          <w:sz w:val="24"/>
          <w:szCs w:val="24"/>
        </w:rPr>
        <w:t>,</w:t>
      </w:r>
      <w:r w:rsidR="003F238E" w:rsidRPr="00DB4FBC">
        <w:rPr>
          <w:rFonts w:cs="Arial"/>
          <w:sz w:val="24"/>
          <w:szCs w:val="24"/>
        </w:rPr>
        <w:t xml:space="preserve"> pozyskanych na temat Wnioskodawcy lub projektu.</w:t>
      </w:r>
    </w:p>
    <w:p w:rsidR="003F238E" w:rsidRPr="00DB4FBC" w:rsidRDefault="003F238E" w:rsidP="003F238E">
      <w:pPr>
        <w:spacing w:after="120" w:line="240" w:lineRule="auto"/>
        <w:ind w:left="283"/>
        <w:jc w:val="center"/>
        <w:rPr>
          <w:rFonts w:eastAsia="Times New Roman" w:cs="Tahoma"/>
          <w:b/>
          <w:kern w:val="1"/>
          <w:sz w:val="24"/>
          <w:szCs w:val="24"/>
        </w:rPr>
      </w:pPr>
    </w:p>
    <w:tbl>
      <w:tblPr>
        <w:tblStyle w:val="Tabela-Siatka"/>
        <w:tblW w:w="14142" w:type="dxa"/>
        <w:tblInd w:w="283" w:type="dxa"/>
        <w:tblLook w:val="04A0"/>
      </w:tblPr>
      <w:tblGrid>
        <w:gridCol w:w="676"/>
        <w:gridCol w:w="3544"/>
        <w:gridCol w:w="6237"/>
        <w:gridCol w:w="3685"/>
      </w:tblGrid>
      <w:tr w:rsidR="003F238E" w:rsidRPr="00DB4FBC" w:rsidTr="000852C9">
        <w:trPr>
          <w:trHeight w:val="432"/>
        </w:trPr>
        <w:tc>
          <w:tcPr>
            <w:tcW w:w="676"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44"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685" w:type="dxa"/>
          </w:tcPr>
          <w:p w:rsidR="003F238E" w:rsidRPr="00DB4FBC" w:rsidRDefault="003F238E" w:rsidP="003F238E">
            <w:pPr>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1.</w:t>
            </w:r>
          </w:p>
        </w:tc>
        <w:tc>
          <w:tcPr>
            <w:tcW w:w="3544" w:type="dxa"/>
            <w:vAlign w:val="center"/>
          </w:tcPr>
          <w:p w:rsidR="003F238E" w:rsidRPr="00DB4FBC" w:rsidRDefault="003F238E" w:rsidP="003F238E">
            <w:pPr>
              <w:rPr>
                <w:kern w:val="1"/>
                <w:sz w:val="24"/>
                <w:highlight w:val="yellow"/>
              </w:rPr>
            </w:pPr>
            <w:r w:rsidRPr="00DB4FBC">
              <w:rPr>
                <w:rFonts w:eastAsia="Times New Roman" w:cs="Arial"/>
                <w:kern w:val="1"/>
                <w:sz w:val="24"/>
                <w:szCs w:val="24"/>
              </w:rPr>
              <w:t>Poprawność wypełnienia wniosku</w:t>
            </w:r>
          </w:p>
        </w:tc>
        <w:tc>
          <w:tcPr>
            <w:tcW w:w="6237" w:type="dxa"/>
            <w:vAlign w:val="center"/>
          </w:tcPr>
          <w:p w:rsidR="00001417" w:rsidRPr="00DB4FBC" w:rsidRDefault="00001417" w:rsidP="00001417">
            <w:pPr>
              <w:jc w:val="both"/>
              <w:rPr>
                <w:rFonts w:eastAsia="Times New Roman" w:cs="Arial"/>
                <w:kern w:val="1"/>
                <w:sz w:val="24"/>
                <w:szCs w:val="24"/>
              </w:rPr>
            </w:pPr>
            <w:r w:rsidRPr="00DB4FBC">
              <w:rPr>
                <w:rFonts w:eastAsia="Times New Roman" w:cs="Arial"/>
                <w:kern w:val="1"/>
                <w:sz w:val="24"/>
                <w:szCs w:val="24"/>
              </w:rPr>
              <w:t xml:space="preserve">Wniosek o dofinansowanie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złożony </w:t>
            </w:r>
            <w:r w:rsidR="001A3C91">
              <w:rPr>
                <w:rFonts w:eastAsia="Times New Roman" w:cs="Arial"/>
                <w:kern w:val="1"/>
                <w:sz w:val="24"/>
                <w:szCs w:val="24"/>
              </w:rPr>
              <w:t>w odpowiedzi na właściwy konkurs</w:t>
            </w:r>
            <w:r w:rsidRPr="00DB4FBC">
              <w:rPr>
                <w:rFonts w:eastAsia="Times New Roman" w:cs="Arial"/>
                <w:kern w:val="1"/>
                <w:sz w:val="24"/>
                <w:szCs w:val="24"/>
              </w:rPr>
              <w:t xml:space="preserve">. Wniosek o dofinansowanie oraz załączniki zostały podpisane zgodnie z prawem reprezentacji. </w:t>
            </w:r>
          </w:p>
          <w:p w:rsidR="00001417" w:rsidRPr="00DB4FBC" w:rsidRDefault="00001417" w:rsidP="00001417">
            <w:pPr>
              <w:jc w:val="both"/>
              <w:rPr>
                <w:rFonts w:eastAsia="Times New Roman" w:cs="Arial"/>
                <w:kern w:val="1"/>
                <w:sz w:val="24"/>
                <w:szCs w:val="24"/>
              </w:rPr>
            </w:pPr>
          </w:p>
          <w:p w:rsidR="003F238E" w:rsidRPr="00DB4FBC" w:rsidRDefault="001A3C91" w:rsidP="003F238E">
            <w:pPr>
              <w:jc w:val="both"/>
              <w:rPr>
                <w:rFonts w:eastAsia="Times New Roman" w:cs="Arial"/>
                <w:kern w:val="1"/>
                <w:sz w:val="24"/>
                <w:szCs w:val="24"/>
              </w:rPr>
            </w:pPr>
            <w:r>
              <w:rPr>
                <w:sz w:val="20"/>
                <w:szCs w:val="20"/>
              </w:rPr>
              <w:t xml:space="preserve">W kryterium weryfikowane jest czy wniosek wpłynął w odpowiedzi na właściwy konkurs, tj. prawidłowość przyporządkowania wniosku do naboru horyzontalnego/OSI lub poszczególnych ZIT-ów. </w:t>
            </w:r>
            <w:r w:rsidR="00001417" w:rsidRPr="00DB4FBC">
              <w:rPr>
                <w:sz w:val="20"/>
                <w:szCs w:val="20"/>
              </w:rPr>
              <w:t>W przypadku dopuszczenia składania wniosku w formie papierowej ocenie podlega również zgodność formularza wniosku o dofinansowanie z obowiązującym wzorem</w:t>
            </w:r>
            <w:r w:rsidR="00001417">
              <w:rPr>
                <w:sz w:val="20"/>
                <w:szCs w:val="20"/>
              </w:rPr>
              <w:t>.</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jc w:val="center"/>
              <w:rPr>
                <w:rFonts w:eastAsia="Times New Roman" w:cs="Arial"/>
                <w:kern w:val="1"/>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1A3C91" w:rsidP="003F238E">
            <w:pPr>
              <w:jc w:val="center"/>
              <w:rPr>
                <w:rFonts w:eastAsia="Times New Roman" w:cs="Arial"/>
                <w:kern w:val="1"/>
                <w:sz w:val="24"/>
                <w:szCs w:val="24"/>
              </w:rPr>
            </w:pPr>
            <w:r>
              <w:rPr>
                <w:rFonts w:eastAsia="Times New Roman" w:cs="Arial"/>
                <w:kern w:val="1"/>
                <w:sz w:val="24"/>
                <w:szCs w:val="24"/>
              </w:rPr>
              <w:t>2</w:t>
            </w:r>
            <w:r w:rsidR="003F238E" w:rsidRPr="00DB4FBC">
              <w:rPr>
                <w:rFonts w:eastAsia="Times New Roman" w:cs="Arial"/>
                <w:kern w:val="1"/>
                <w:sz w:val="24"/>
                <w:szCs w:val="24"/>
              </w:rPr>
              <w:t>.</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Kwalifikowalność typu projektu</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Projekt jest zgodny z typem projektów dopuszczonych do dofinansowania w regulaminie konkursu.</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1A3C91" w:rsidP="003F238E">
            <w:pPr>
              <w:jc w:val="center"/>
              <w:rPr>
                <w:rFonts w:eastAsia="Times New Roman" w:cs="Arial"/>
                <w:kern w:val="1"/>
                <w:sz w:val="24"/>
                <w:szCs w:val="24"/>
              </w:rPr>
            </w:pPr>
            <w:r>
              <w:rPr>
                <w:rFonts w:eastAsia="Times New Roman" w:cs="Arial"/>
                <w:kern w:val="1"/>
                <w:sz w:val="24"/>
                <w:szCs w:val="24"/>
              </w:rPr>
              <w:t>3</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Kwalifikowalność Wnioskodawcy</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jest uprawniony do ubiegania się o wsparcie zgodnie z zapisami regulaminu konkursu.</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1A3C91" w:rsidP="003F238E">
            <w:pPr>
              <w:jc w:val="center"/>
              <w:rPr>
                <w:rFonts w:eastAsia="Times New Roman" w:cs="Arial"/>
                <w:kern w:val="1"/>
                <w:sz w:val="24"/>
                <w:szCs w:val="24"/>
              </w:rPr>
            </w:pPr>
            <w:r>
              <w:rPr>
                <w:rFonts w:eastAsia="Times New Roman" w:cs="Arial"/>
                <w:kern w:val="1"/>
                <w:sz w:val="24"/>
                <w:szCs w:val="24"/>
              </w:rPr>
              <w:t>4</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Prawidłowość wyboru partnerów w projekcie</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Wnioskodawca oraz partner/partnerzy nie stanowią podmiotów powiązanych w rozumieniu załącznika I do rozporządzenia Komisji (UE) nr 651/2014 z dnia 17 czerwca 2014 r. uznającego niektóre rodzaje pomocy za zgodne z rynkiem wewnętrznym w zastosowaniu art. 107 i 108 Traktatu</w:t>
            </w:r>
            <w:r w:rsidR="006C480D" w:rsidRPr="009C4D0B">
              <w:rPr>
                <w:rFonts w:eastAsia="Times New Roman" w:cs="Arial"/>
                <w:kern w:val="1"/>
                <w:sz w:val="24"/>
                <w:szCs w:val="24"/>
              </w:rPr>
              <w:t>;</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w:t>
            </w:r>
            <w:r w:rsidR="006C480D" w:rsidRPr="009C4D0B">
              <w:rPr>
                <w:rFonts w:eastAsia="Times New Roman" w:cs="Arial"/>
                <w:kern w:val="1"/>
                <w:sz w:val="24"/>
                <w:szCs w:val="24"/>
              </w:rPr>
              <w:t>,</w:t>
            </w:r>
            <w:r w:rsidRPr="00DB4FBC">
              <w:rPr>
                <w:rFonts w:eastAsia="Times New Roman" w:cs="Arial"/>
                <w:kern w:val="1"/>
                <w:sz w:val="24"/>
                <w:szCs w:val="24"/>
              </w:rPr>
              <w:t xml:space="preserve">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both"/>
              <w:rPr>
                <w:kern w:val="1"/>
                <w:sz w:val="24"/>
                <w:highlight w:val="yellow"/>
              </w:rPr>
            </w:pPr>
          </w:p>
        </w:tc>
      </w:tr>
      <w:tr w:rsidR="003F238E" w:rsidRPr="00DB4FBC" w:rsidTr="000852C9">
        <w:tc>
          <w:tcPr>
            <w:tcW w:w="676" w:type="dxa"/>
            <w:vAlign w:val="center"/>
          </w:tcPr>
          <w:p w:rsidR="003F238E" w:rsidRPr="00DB4FBC" w:rsidRDefault="00054BA1" w:rsidP="003F238E">
            <w:pPr>
              <w:jc w:val="center"/>
              <w:rPr>
                <w:rFonts w:eastAsia="Times New Roman" w:cs="Arial"/>
                <w:kern w:val="1"/>
                <w:sz w:val="24"/>
                <w:szCs w:val="24"/>
              </w:rPr>
            </w:pPr>
            <w:r>
              <w:rPr>
                <w:rFonts w:eastAsia="Times New Roman" w:cs="Arial"/>
                <w:kern w:val="1"/>
                <w:sz w:val="24"/>
                <w:szCs w:val="24"/>
              </w:rPr>
              <w:t>5</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 207 ust. 4 ustawy z dnia 27 sierpnia 2009 r. o </w:t>
            </w:r>
            <w:r w:rsidRPr="009C4D0B">
              <w:rPr>
                <w:rFonts w:eastAsia="Times New Roman" w:cs="Arial"/>
                <w:kern w:val="1"/>
                <w:sz w:val="24"/>
                <w:szCs w:val="24"/>
              </w:rPr>
              <w:t xml:space="preserve">finansach </w:t>
            </w:r>
            <w:r w:rsidR="006C480D" w:rsidRPr="009C4D0B">
              <w:rPr>
                <w:rFonts w:eastAsia="Times New Roman" w:cs="Arial"/>
                <w:kern w:val="1"/>
                <w:sz w:val="24"/>
                <w:szCs w:val="24"/>
              </w:rPr>
              <w:t>publicznych</w:t>
            </w:r>
            <w:r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EE7CBB">
            <w:pPr>
              <w:autoSpaceDE w:val="0"/>
              <w:autoSpaceDN w:val="0"/>
              <w:adjustRightInd w:val="0"/>
              <w:jc w:val="both"/>
              <w:rPr>
                <w:rFonts w:cs="Arial"/>
                <w:sz w:val="20"/>
                <w:szCs w:val="20"/>
              </w:rPr>
            </w:pPr>
            <w:r w:rsidRPr="00DB4FBC">
              <w:rPr>
                <w:rFonts w:eastAsia="Times New Roman" w:cs="Arial"/>
                <w:kern w:val="1"/>
                <w:sz w:val="20"/>
                <w:szCs w:val="20"/>
              </w:rPr>
              <w:t>Spełnienie kryterium jest weryfikowane na podstawie podpisanego oświadczenia Wnioskodawcy.</w:t>
            </w:r>
            <w:r w:rsidR="005D1D4F" w:rsidRPr="00DB4FBC">
              <w:rPr>
                <w:rFonts w:eastAsia="Times New Roman" w:cs="Arial"/>
                <w:kern w:val="1"/>
                <w:sz w:val="20"/>
                <w:szCs w:val="20"/>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sz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054BA1" w:rsidP="003F238E">
            <w:pPr>
              <w:jc w:val="center"/>
              <w:rPr>
                <w:rFonts w:eastAsia="Times New Roman" w:cs="Arial"/>
                <w:kern w:val="1"/>
                <w:sz w:val="24"/>
                <w:szCs w:val="24"/>
              </w:rPr>
            </w:pPr>
            <w:r>
              <w:rPr>
                <w:rFonts w:eastAsia="Times New Roman" w:cs="Arial"/>
                <w:kern w:val="1"/>
                <w:sz w:val="24"/>
                <w:szCs w:val="24"/>
              </w:rPr>
              <w:t>6</w:t>
            </w:r>
            <w:r w:rsidR="003F238E" w:rsidRPr="00DB4FBC">
              <w:rPr>
                <w:rFonts w:eastAsia="Times New Roman" w:cs="Arial"/>
                <w:kern w:val="1"/>
                <w:sz w:val="24"/>
                <w:szCs w:val="24"/>
              </w:rPr>
              <w:t>.</w:t>
            </w:r>
          </w:p>
        </w:tc>
        <w:tc>
          <w:tcPr>
            <w:tcW w:w="3544"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Zgodność z przepisami art. 65 ust. 6 i art. 125 ust. 3 lit. e) i f) Rozporządzenia Parlamentu Europejskiego i Rady (UE) nr 1303/2013 z dnia 17 grudnia 2013 r.</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złożył oświadczenie, że:</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projekt nie został zakończony w rozumieniu art. 65 ust. 6,</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nie rozpoczął realizacji projektu przed dniem złożenia wniosku o dofinansowanie, lub jeśli dotyczy</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projekt nie obejmuje przedsięwzięć będących częścią operacji, które zostały objęte lub powinny były zostać objęte procedurą odzyskiwania </w:t>
            </w:r>
            <w:r w:rsidR="00434900" w:rsidRPr="00DB4FBC">
              <w:rPr>
                <w:rFonts w:eastAsia="Times New Roman" w:cs="Arial"/>
                <w:kern w:val="1"/>
                <w:sz w:val="24"/>
                <w:szCs w:val="24"/>
              </w:rPr>
              <w:t xml:space="preserve">środków </w:t>
            </w:r>
            <w:r w:rsidRPr="00DB4FBC">
              <w:rPr>
                <w:rFonts w:eastAsia="Times New Roman" w:cs="Arial"/>
                <w:kern w:val="1"/>
                <w:sz w:val="24"/>
                <w:szCs w:val="24"/>
              </w:rPr>
              <w:t>zgodnie z art. 71 (trwałość operacji) w następstwie przeniesienia działalności produkcyjnej poza obszar objęty programem.</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p w:rsidR="003F238E" w:rsidRPr="00DB4FBC" w:rsidRDefault="003F238E" w:rsidP="003F238E">
            <w:pPr>
              <w:jc w:val="both"/>
              <w:rPr>
                <w:rFonts w:eastAsia="Times New Roman" w:cs="Arial"/>
                <w:kern w:val="1"/>
                <w:sz w:val="20"/>
                <w:szCs w:val="20"/>
              </w:rPr>
            </w:pPr>
            <w:r w:rsidRPr="00DB4FBC">
              <w:rPr>
                <w:rFonts w:eastAsia="Times New Roman" w:cs="Arial"/>
                <w:kern w:val="1"/>
                <w:sz w:val="20"/>
                <w:szCs w:val="20"/>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rPr>
          <w:trHeight w:val="1970"/>
        </w:trPr>
        <w:tc>
          <w:tcPr>
            <w:tcW w:w="676" w:type="dxa"/>
            <w:vAlign w:val="center"/>
          </w:tcPr>
          <w:p w:rsidR="003F238E" w:rsidRPr="00DB4FBC" w:rsidRDefault="00054BA1" w:rsidP="00E76D4A">
            <w:pPr>
              <w:jc w:val="center"/>
              <w:rPr>
                <w:rFonts w:eastAsia="Times New Roman" w:cs="Arial"/>
                <w:kern w:val="1"/>
                <w:sz w:val="24"/>
                <w:szCs w:val="24"/>
              </w:rPr>
            </w:pPr>
            <w:r>
              <w:rPr>
                <w:rFonts w:eastAsia="Times New Roman" w:cs="Arial"/>
                <w:kern w:val="1"/>
                <w:sz w:val="24"/>
                <w:szCs w:val="24"/>
              </w:rPr>
              <w:t>7</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Zakaz podwójnego finansowania</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054BA1" w:rsidP="00E76D4A">
            <w:pPr>
              <w:jc w:val="center"/>
              <w:rPr>
                <w:rFonts w:eastAsia="Times New Roman" w:cs="Arial"/>
                <w:kern w:val="1"/>
                <w:sz w:val="24"/>
                <w:szCs w:val="24"/>
              </w:rPr>
            </w:pPr>
            <w:r>
              <w:rPr>
                <w:rFonts w:eastAsia="Times New Roman" w:cs="Arial"/>
                <w:kern w:val="1"/>
                <w:sz w:val="24"/>
                <w:szCs w:val="24"/>
              </w:rPr>
              <w:t>8</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Minimalna/maksymalna wartość projektu</w:t>
            </w:r>
          </w:p>
        </w:tc>
        <w:tc>
          <w:tcPr>
            <w:tcW w:w="6237" w:type="dxa"/>
            <w:vAlign w:val="center"/>
          </w:tcPr>
          <w:p w:rsidR="003F238E" w:rsidRPr="00DB4FBC" w:rsidRDefault="00434900" w:rsidP="003F238E">
            <w:pPr>
              <w:snapToGrid w:val="0"/>
              <w:jc w:val="both"/>
              <w:rPr>
                <w:rFonts w:eastAsia="Times New Roman" w:cs="Arial"/>
                <w:kern w:val="1"/>
                <w:sz w:val="24"/>
                <w:szCs w:val="24"/>
              </w:rPr>
            </w:pPr>
            <w:r w:rsidRPr="00DB4FBC">
              <w:rPr>
                <w:rFonts w:eastAsia="Times New Roman" w:cs="Arial"/>
                <w:kern w:val="1"/>
                <w:sz w:val="24"/>
                <w:szCs w:val="24"/>
              </w:rPr>
              <w:t>W</w:t>
            </w:r>
            <w:r w:rsidR="003F238E" w:rsidRPr="00DB4FBC">
              <w:rPr>
                <w:rFonts w:eastAsia="Times New Roman" w:cs="Arial"/>
                <w:kern w:val="1"/>
                <w:sz w:val="24"/>
                <w:szCs w:val="24"/>
              </w:rPr>
              <w:t xml:space="preserve">artość projektu nie przekracza </w:t>
            </w:r>
            <w:r w:rsidRPr="00DB4FBC">
              <w:rPr>
                <w:rFonts w:eastAsia="Times New Roman" w:cs="Arial"/>
                <w:kern w:val="1"/>
                <w:sz w:val="24"/>
                <w:szCs w:val="24"/>
              </w:rPr>
              <w:t>poziomów określonych w regulaminie konkursu</w:t>
            </w:r>
            <w:r w:rsidR="003F238E" w:rsidRPr="00DB4FBC">
              <w:rPr>
                <w:rFonts w:eastAsia="Times New Roman" w:cs="Arial"/>
                <w:kern w:val="1"/>
                <w:sz w:val="24"/>
                <w:szCs w:val="24"/>
              </w:rPr>
              <w:t>.</w:t>
            </w:r>
          </w:p>
          <w:p w:rsidR="003F238E" w:rsidRPr="00DB4FBC" w:rsidRDefault="003F238E" w:rsidP="003F238E">
            <w:pPr>
              <w:snapToGrid w:val="0"/>
              <w:jc w:val="both"/>
              <w:rPr>
                <w:rFonts w:eastAsia="Times New Roman" w:cs="Arial"/>
                <w:kern w:val="1"/>
                <w:sz w:val="24"/>
                <w:szCs w:val="24"/>
              </w:rPr>
            </w:pPr>
          </w:p>
          <w:p w:rsidR="003F238E" w:rsidRPr="00DB4FBC" w:rsidRDefault="003F238E" w:rsidP="00054BA1">
            <w:pPr>
              <w:snapToGrid w:val="0"/>
              <w:jc w:val="both"/>
              <w:rPr>
                <w:rFonts w:eastAsia="Times New Roman" w:cs="Tahoma"/>
                <w:sz w:val="20"/>
                <w:szCs w:val="20"/>
              </w:rPr>
            </w:pPr>
            <w:r w:rsidRPr="00DB4FBC">
              <w:rPr>
                <w:rFonts w:eastAsia="Times New Roman" w:cs="Tahoma"/>
                <w:sz w:val="20"/>
                <w:szCs w:val="20"/>
              </w:rPr>
              <w:t xml:space="preserve">Kryterium będzie weryfikowane na podstawie zapisów budżetu projektu. </w:t>
            </w:r>
            <w:r w:rsidR="002F11F2" w:rsidRPr="00DB4FBC">
              <w:rPr>
                <w:rFonts w:eastAsia="Times New Roman" w:cs="Tahoma"/>
                <w:sz w:val="20"/>
                <w:szCs w:val="20"/>
              </w:rPr>
              <w:t xml:space="preserve">Kryterium nie dotyczy naborów dla których nie określono minimalnej </w:t>
            </w:r>
            <w:r w:rsidR="00054BA1">
              <w:rPr>
                <w:rFonts w:eastAsia="Times New Roman" w:cs="Tahoma"/>
                <w:sz w:val="20"/>
                <w:szCs w:val="20"/>
              </w:rPr>
              <w:t>i</w:t>
            </w:r>
            <w:r w:rsidR="00054BA1" w:rsidRPr="00DB4FBC">
              <w:rPr>
                <w:rFonts w:eastAsia="Times New Roman" w:cs="Tahoma"/>
                <w:sz w:val="20"/>
                <w:szCs w:val="20"/>
              </w:rPr>
              <w:t xml:space="preserve"> </w:t>
            </w:r>
            <w:r w:rsidR="002F11F2" w:rsidRPr="00DB4FBC">
              <w:rPr>
                <w:rFonts w:eastAsia="Times New Roman" w:cs="Tahoma"/>
                <w:sz w:val="20"/>
                <w:szCs w:val="20"/>
              </w:rPr>
              <w:t xml:space="preserve">maksymalnej wartości projektu.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054BA1" w:rsidP="00E76D4A">
            <w:pPr>
              <w:jc w:val="center"/>
              <w:rPr>
                <w:rFonts w:eastAsia="Times New Roman" w:cs="Arial"/>
                <w:kern w:val="1"/>
                <w:sz w:val="24"/>
                <w:szCs w:val="24"/>
              </w:rPr>
            </w:pPr>
            <w:r>
              <w:rPr>
                <w:rFonts w:eastAsia="Times New Roman" w:cs="Arial"/>
                <w:kern w:val="1"/>
                <w:sz w:val="24"/>
                <w:szCs w:val="24"/>
              </w:rPr>
              <w:t>9</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Wkład własny </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zapewnił odpowiedni poziom wkładu własnego określony w regulaminie konkursu.</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Arial"/>
                <w:kern w:val="1"/>
                <w:sz w:val="20"/>
                <w:szCs w:val="20"/>
              </w:rPr>
            </w:pPr>
            <w:r w:rsidRPr="00DB4FBC">
              <w:rPr>
                <w:rFonts w:eastAsia="Times New Roman" w:cs="Tahoma"/>
                <w:sz w:val="20"/>
                <w:szCs w:val="20"/>
              </w:rPr>
              <w:t xml:space="preserve">W ramach tego kryterium sprawdzane jest czy Wnioskodawca przewidział w projekcie odpowiedni procent wkładu własnego, który każdorazowo określony jest w regulaminie konkursu.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center"/>
              <w:rPr>
                <w:rFonts w:eastAsia="Times New Roman" w:cs="Arial"/>
                <w:kern w:val="1"/>
                <w:sz w:val="24"/>
                <w:szCs w:val="24"/>
              </w:rPr>
            </w:pPr>
          </w:p>
        </w:tc>
      </w:tr>
      <w:tr w:rsidR="003F238E" w:rsidRPr="00DB4FBC" w:rsidTr="000852C9">
        <w:tc>
          <w:tcPr>
            <w:tcW w:w="676" w:type="dxa"/>
            <w:vAlign w:val="center"/>
          </w:tcPr>
          <w:p w:rsidR="003F238E" w:rsidRPr="00DB4FBC" w:rsidRDefault="00054BA1" w:rsidP="00E76D4A">
            <w:pPr>
              <w:jc w:val="center"/>
              <w:rPr>
                <w:rFonts w:eastAsia="Times New Roman" w:cs="Arial"/>
                <w:kern w:val="1"/>
                <w:sz w:val="24"/>
                <w:szCs w:val="24"/>
              </w:rPr>
            </w:pPr>
            <w:r>
              <w:rPr>
                <w:rFonts w:eastAsia="Times New Roman" w:cs="Arial"/>
                <w:kern w:val="1"/>
                <w:sz w:val="24"/>
                <w:szCs w:val="24"/>
              </w:rPr>
              <w:t>1</w:t>
            </w:r>
            <w:r w:rsidR="00755362">
              <w:rPr>
                <w:rFonts w:eastAsia="Times New Roman" w:cs="Arial"/>
                <w:kern w:val="1"/>
                <w:sz w:val="24"/>
                <w:szCs w:val="24"/>
              </w:rPr>
              <w:t>0</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Okres realizacji projektu</w:t>
            </w:r>
          </w:p>
        </w:tc>
        <w:tc>
          <w:tcPr>
            <w:tcW w:w="6237" w:type="dxa"/>
            <w:vAlign w:val="center"/>
          </w:tcPr>
          <w:p w:rsidR="003F238E" w:rsidRPr="00DB4FBC" w:rsidRDefault="003F238E" w:rsidP="003F238E">
            <w:pPr>
              <w:jc w:val="both"/>
              <w:rPr>
                <w:rFonts w:eastAsia="Times New Roman" w:cs="Tahoma"/>
                <w:sz w:val="24"/>
                <w:szCs w:val="24"/>
              </w:rPr>
            </w:pPr>
            <w:r w:rsidRPr="00DB4FBC">
              <w:rPr>
                <w:rFonts w:eastAsia="Times New Roman" w:cs="Arial"/>
                <w:kern w:val="1"/>
                <w:sz w:val="24"/>
                <w:szCs w:val="24"/>
              </w:rPr>
              <w:t xml:space="preserve">Okres realizacji projektu jest zgodny z podanym w </w:t>
            </w:r>
            <w:r w:rsidRPr="00DB4FBC">
              <w:rPr>
                <w:rFonts w:eastAsia="Times New Roman" w:cs="Tahoma"/>
                <w:sz w:val="24"/>
                <w:szCs w:val="24"/>
              </w:rPr>
              <w:t>regulaminie konkursu.</w:t>
            </w:r>
          </w:p>
          <w:p w:rsidR="003F238E" w:rsidRPr="00DB4FBC" w:rsidRDefault="003F238E" w:rsidP="003F238E">
            <w:pPr>
              <w:jc w:val="both"/>
              <w:rPr>
                <w:rFonts w:eastAsia="Times New Roman" w:cs="Tahoma"/>
                <w:sz w:val="24"/>
                <w:szCs w:val="24"/>
              </w:rPr>
            </w:pPr>
          </w:p>
          <w:p w:rsidR="003F238E" w:rsidRPr="00DB4FBC" w:rsidRDefault="003F238E" w:rsidP="003F238E">
            <w:pPr>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(niespełnienie kryterium oznacza odrzucenie wniosku)</w:t>
            </w:r>
          </w:p>
        </w:tc>
      </w:tr>
      <w:tr w:rsidR="003F238E" w:rsidRPr="00DB4FBC" w:rsidTr="000852C9">
        <w:tc>
          <w:tcPr>
            <w:tcW w:w="676" w:type="dxa"/>
            <w:vAlign w:val="center"/>
          </w:tcPr>
          <w:p w:rsidR="003F238E" w:rsidRPr="00DB4FBC" w:rsidRDefault="00054BA1" w:rsidP="00E76D4A">
            <w:pPr>
              <w:jc w:val="center"/>
              <w:rPr>
                <w:rFonts w:eastAsia="Times New Roman" w:cs="Arial"/>
                <w:kern w:val="1"/>
                <w:sz w:val="24"/>
                <w:szCs w:val="24"/>
              </w:rPr>
            </w:pPr>
            <w:r>
              <w:rPr>
                <w:rFonts w:eastAsia="Times New Roman" w:cs="Arial"/>
                <w:kern w:val="1"/>
                <w:sz w:val="24"/>
                <w:szCs w:val="24"/>
              </w:rPr>
              <w:t>1</w:t>
            </w:r>
            <w:r w:rsidR="00755362">
              <w:rPr>
                <w:rFonts w:eastAsia="Times New Roman" w:cs="Arial"/>
                <w:kern w:val="1"/>
                <w:sz w:val="24"/>
                <w:szCs w:val="24"/>
              </w:rPr>
              <w:t>1</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Uproszczone metody rozliczania wydatków</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 projekcie, w którym </w:t>
            </w:r>
            <w:r w:rsidR="00652B37" w:rsidRPr="00AC1EA7">
              <w:rPr>
                <w:sz w:val="24"/>
                <w:szCs w:val="24"/>
              </w:rPr>
              <w:t>wartość wkładu publicznego (środków publicznych)</w:t>
            </w:r>
            <w:r w:rsidRPr="00DB4FBC">
              <w:rPr>
                <w:rFonts w:eastAsia="Times New Roman" w:cs="Arial"/>
                <w:kern w:val="1"/>
                <w:sz w:val="24"/>
                <w:szCs w:val="24"/>
              </w:rPr>
              <w:t xml:space="preserve">nie przekracza 100 000 EUR zastosowano kwoty ryczałtowe,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 sytuacjach określonych w regulaminie konkursu zastosowano pozostałe uproszczone metody rozliczania wydatków,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cs="Arial"/>
                <w:sz w:val="24"/>
                <w:szCs w:val="24"/>
              </w:rPr>
            </w:pPr>
            <w:r w:rsidRPr="00DB4FBC">
              <w:rPr>
                <w:rFonts w:eastAsia="Arial Unicode MS"/>
                <w:sz w:val="20"/>
                <w:szCs w:val="20"/>
              </w:rPr>
              <w:t xml:space="preserve">Kryterium weryfikowane na podstawie zapisów budżetu projektu, obowiązujące w przypadku kwot ryczałtowych dla projektów, których </w:t>
            </w:r>
            <w:r w:rsidR="00DC265B">
              <w:rPr>
                <w:rFonts w:eastAsia="Arial Unicode MS"/>
                <w:sz w:val="20"/>
                <w:szCs w:val="20"/>
              </w:rPr>
              <w:t>wartość wkładu publicznego</w:t>
            </w:r>
            <w:r w:rsidR="00040270">
              <w:rPr>
                <w:rFonts w:eastAsia="Arial Unicode MS"/>
                <w:sz w:val="20"/>
                <w:szCs w:val="20"/>
              </w:rPr>
              <w:t xml:space="preserve"> (środków publicznych)</w:t>
            </w:r>
            <w:r w:rsidR="00DC265B">
              <w:rPr>
                <w:rFonts w:eastAsia="Arial Unicode MS"/>
                <w:sz w:val="20"/>
                <w:szCs w:val="20"/>
              </w:rPr>
              <w:t xml:space="preserve"> </w:t>
            </w:r>
            <w:r w:rsidRPr="00DB4FBC">
              <w:rPr>
                <w:rFonts w:eastAsia="Arial Unicode MS"/>
                <w:sz w:val="20"/>
                <w:szCs w:val="20"/>
              </w:rPr>
              <w:t xml:space="preserve">nie przekracza 100 000 EUR. </w:t>
            </w:r>
            <w:r w:rsidRPr="00DB4FBC">
              <w:rPr>
                <w:rFonts w:cs="Arial"/>
                <w:sz w:val="20"/>
                <w:szCs w:val="20"/>
              </w:rPr>
              <w:t>Do przeliczenia ww. kwoty na PLN należy stosować miesięczny obrachunkowy kurs wymiany stosowany przez KE aktualny na dzień ogłoszenia konkursu.</w:t>
            </w:r>
            <w:r w:rsidRPr="00DB4FBC">
              <w:rPr>
                <w:rFonts w:cs="Arial"/>
                <w:sz w:val="24"/>
                <w:szCs w:val="24"/>
              </w:rPr>
              <w:t xml:space="preserve"> </w:t>
            </w:r>
          </w:p>
          <w:p w:rsidR="003F238E" w:rsidRPr="00DB4FBC" w:rsidRDefault="003F238E" w:rsidP="003F238E">
            <w:pPr>
              <w:jc w:val="both"/>
              <w:rPr>
                <w:rFonts w:eastAsia="Times New Roman" w:cs="Arial"/>
                <w:kern w:val="1"/>
                <w:sz w:val="24"/>
                <w:szCs w:val="24"/>
              </w:rPr>
            </w:pPr>
            <w:r w:rsidRPr="00DB4FBC">
              <w:rPr>
                <w:rFonts w:eastAsia="Arial Unicode MS"/>
                <w:sz w:val="20"/>
                <w:szCs w:val="20"/>
              </w:rPr>
              <w:t>Sytuacje, w których należy stosować inne uproszczone formy rozliczania wydatków zostaną określone w regulaminie konkursu.</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 xml:space="preserve">Tak/Nie/Nie dotyczy </w:t>
            </w:r>
          </w:p>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(niespełnienie kryterium oznacza odrzucenie wniosku)</w:t>
            </w:r>
          </w:p>
        </w:tc>
      </w:tr>
      <w:tr w:rsidR="003F238E" w:rsidRPr="00DB4FBC" w:rsidTr="000852C9">
        <w:tc>
          <w:tcPr>
            <w:tcW w:w="676" w:type="dxa"/>
            <w:vAlign w:val="center"/>
          </w:tcPr>
          <w:p w:rsidR="003F238E" w:rsidRPr="00DB4FBC" w:rsidRDefault="00054BA1" w:rsidP="009E5251">
            <w:pPr>
              <w:rPr>
                <w:rFonts w:eastAsia="Times New Roman" w:cs="Arial"/>
                <w:kern w:val="1"/>
                <w:sz w:val="24"/>
                <w:szCs w:val="24"/>
              </w:rPr>
            </w:pPr>
            <w:r>
              <w:rPr>
                <w:rFonts w:eastAsia="Times New Roman" w:cs="Arial"/>
                <w:kern w:val="1"/>
                <w:sz w:val="24"/>
                <w:szCs w:val="24"/>
              </w:rPr>
              <w:t>1</w:t>
            </w:r>
            <w:r w:rsidR="00755362">
              <w:rPr>
                <w:rFonts w:eastAsia="Times New Roman" w:cs="Arial"/>
                <w:kern w:val="1"/>
                <w:sz w:val="24"/>
                <w:szCs w:val="24"/>
              </w:rPr>
              <w:t>2</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theme="minorHAnsi"/>
                <w:kern w:val="1"/>
                <w:sz w:val="24"/>
                <w:szCs w:val="24"/>
              </w:rPr>
            </w:pPr>
            <w:r w:rsidRPr="00DB4FBC">
              <w:rPr>
                <w:rFonts w:eastAsia="Times New Roman" w:cstheme="minorHAnsi"/>
                <w:kern w:val="1"/>
                <w:sz w:val="24"/>
                <w:szCs w:val="24"/>
              </w:rPr>
              <w:t xml:space="preserve">Kryterium niezalegania z należnościami </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Czy Wnioskodawca nie zalega z uiszczaniem podatków, jak również z opłacaniem składek na ubezpieczenie społeczne i zdrowotne, Fundusz Pracy, Państwowy Fundusz Rehabilitacji Osób Niepełnosprawnych lub innych należności wymaganych odrębnymi przepisami prawa?</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rFonts w:eastAsia="Arial Unicode MS"/>
                <w:sz w:val="20"/>
                <w:szCs w:val="20"/>
              </w:rPr>
              <w:t>Kryterium zostanie zweryfikowane na podstawie oświadczenia Wnioskodawcy.</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97796A" w:rsidRPr="00DB4FBC" w:rsidRDefault="0097796A" w:rsidP="003F238E">
      <w:pPr>
        <w:rPr>
          <w:sz w:val="24"/>
          <w:szCs w:val="24"/>
        </w:rPr>
      </w:pPr>
    </w:p>
    <w:p w:rsidR="0097796A" w:rsidRPr="00DB4FBC" w:rsidRDefault="0097796A">
      <w:pPr>
        <w:rPr>
          <w:sz w:val="24"/>
          <w:szCs w:val="24"/>
        </w:rPr>
      </w:pPr>
      <w:r w:rsidRPr="00DB4FBC">
        <w:rPr>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0" w:name="_Toc465676562"/>
      <w:r w:rsidRPr="00DB4FBC">
        <w:rPr>
          <w:rFonts w:asciiTheme="minorHAnsi" w:eastAsia="Times New Roman" w:hAnsiTheme="minorHAnsi" w:cs="Tahoma"/>
          <w:kern w:val="1"/>
          <w:sz w:val="24"/>
          <w:szCs w:val="24"/>
        </w:rPr>
        <w:t xml:space="preserve">Kryteria merytoryczne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40"/>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są weryfikowane na podstawie zapisów wniosku o dofinansowanie projektu. </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544"/>
        <w:gridCol w:w="6237"/>
        <w:gridCol w:w="3686"/>
      </w:tblGrid>
      <w:tr w:rsidR="003F238E" w:rsidRPr="00DB4FBC" w:rsidTr="000852C9">
        <w:trPr>
          <w:trHeight w:val="432"/>
        </w:trPr>
        <w:tc>
          <w:tcPr>
            <w:tcW w:w="708"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54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6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1.</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celami szczegółowymi RPO WD 2014-2020</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właściwym celem szczegółowym RPO WD 2014-2020?</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ma na celu zapewnienie, że realizowane projekty będą zgodne z założeniami RPO WD 2014-2020.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2.</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osiągnięcia skwantyfikowanych rezultatów</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w ramach projektu wskazano wszystkie wskaźniki dotyczące zakresu realizacji projektu wynikające z zapisów SzOOP oraz czy zaplanowane wartości wskaźników są:</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adekwatne w stosunku do potrzeb i celów projektu, </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realne do osiągnięcia?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zapewnić zgodność projektu z zapisami SzOOP w zakresie wskaźników. Kryterium weryfikowane na podstawie zapisów wniosku o </w:t>
            </w:r>
            <w:r w:rsidR="005D1D4F" w:rsidRPr="00DB4FBC">
              <w:rPr>
                <w:rFonts w:eastAsia="Times New Roman" w:cs="Tahoma"/>
                <w:sz w:val="20"/>
                <w:szCs w:val="20"/>
              </w:rPr>
              <w:t>dofinansowanie</w:t>
            </w:r>
            <w:r w:rsidRPr="00DB4FBC">
              <w:rPr>
                <w:rFonts w:eastAsia="Times New Roman" w:cs="Tahoma"/>
                <w:sz w:val="20"/>
                <w:szCs w:val="20"/>
              </w:rPr>
              <w:t xml:space="preserve"> projektu.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3.</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racjonalności harmonogramu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harmonogram projektu jest racjonalny w stosunku do przedstawionego zakresu projektu?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Kryterium zapewni, że okres realizacji projektu zostanie zaplanowany w sposób racjonalny. Kryterium weryfikowane na podstawie wniosku o dofinansowanie projektu.</w:t>
            </w:r>
            <w:r w:rsidRPr="00DB4FBC">
              <w:rPr>
                <w:rFonts w:eastAsia="Times New Roman" w:cs="Arial"/>
                <w:kern w:val="1"/>
                <w:sz w:val="24"/>
                <w:szCs w:val="24"/>
              </w:rPr>
              <w:t xml:space="preserve">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4.</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budżetu projektu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prawidłowo sporządzono budżet projektu oraz czy wydatki zaplanowane w budżecie są efektywne</w:t>
            </w:r>
            <w:r w:rsidR="009E5251" w:rsidRPr="00DB4FBC">
              <w:rPr>
                <w:rFonts w:eastAsia="Times New Roman" w:cs="Arial"/>
                <w:kern w:val="1"/>
                <w:sz w:val="24"/>
                <w:szCs w:val="24"/>
              </w:rPr>
              <w:t>, niezbędne do realizacji projektu i osiągania jego celu</w:t>
            </w:r>
            <w:r w:rsidR="005C7D12" w:rsidRPr="00DB4FBC">
              <w:rPr>
                <w:rFonts w:eastAsia="Times New Roman" w:cs="Arial"/>
                <w:kern w:val="1"/>
                <w:sz w:val="24"/>
                <w:szCs w:val="24"/>
              </w:rPr>
              <w:t xml:space="preserve"> oraz</w:t>
            </w:r>
            <w:r w:rsidR="009E5251" w:rsidRPr="00DB4FBC">
              <w:rPr>
                <w:rFonts w:eastAsia="Times New Roman" w:cs="Arial"/>
                <w:kern w:val="1"/>
                <w:sz w:val="24"/>
                <w:szCs w:val="24"/>
              </w:rPr>
              <w:t xml:space="preserve"> racjonalne</w:t>
            </w:r>
            <w:r w:rsidR="005C7D12" w:rsidRPr="00DB4FBC">
              <w:rPr>
                <w:rFonts w:eastAsia="Times New Roman" w:cs="Arial"/>
                <w:kern w:val="1"/>
                <w:sz w:val="24"/>
                <w:szCs w:val="24"/>
              </w:rPr>
              <w:t>?</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FE52E0">
            <w:pPr>
              <w:jc w:val="center"/>
              <w:rPr>
                <w:rFonts w:eastAsia="Times New Roman" w:cs="Arial"/>
                <w:kern w:val="1"/>
                <w:sz w:val="24"/>
                <w:szCs w:val="24"/>
              </w:rPr>
            </w:pPr>
            <w:r w:rsidRPr="00DB4FBC">
              <w:rPr>
                <w:rFonts w:eastAsia="Times New Roman" w:cs="Arial"/>
                <w:kern w:val="1"/>
                <w:sz w:val="24"/>
                <w:szCs w:val="24"/>
              </w:rPr>
              <w:t>5.</w:t>
            </w:r>
          </w:p>
        </w:tc>
        <w:tc>
          <w:tcPr>
            <w:tcW w:w="3544"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Kryterium grupy docelowej</w:t>
            </w:r>
          </w:p>
        </w:tc>
        <w:tc>
          <w:tcPr>
            <w:tcW w:w="6237" w:type="dxa"/>
            <w:shd w:val="clear" w:color="auto" w:fill="auto"/>
            <w:vAlign w:val="center"/>
          </w:tcPr>
          <w:p w:rsidR="00A4766E" w:rsidRDefault="003F238E" w:rsidP="00E21A20">
            <w:pPr>
              <w:spacing w:after="0" w:line="240" w:lineRule="auto"/>
              <w:jc w:val="both"/>
              <w:rPr>
                <w:rFonts w:eastAsia="Times New Roman" w:cs="Tahoma"/>
                <w:sz w:val="24"/>
                <w:szCs w:val="24"/>
              </w:rPr>
            </w:pPr>
            <w:r w:rsidRPr="00DB4FBC">
              <w:rPr>
                <w:rFonts w:eastAsia="Times New Roman" w:cs="Tahoma"/>
                <w:sz w:val="24"/>
                <w:szCs w:val="24"/>
              </w:rPr>
              <w:t>Czy dobór grupy docelowej jest adekwatny do założeń projektu, w tym czy zawiera wystarczający opis:</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grupy docelowej, jaka będzie wspierana w ramach projektu wraz z uzasadnieniem;</w:t>
            </w:r>
          </w:p>
          <w:p w:rsidR="0037389F" w:rsidRDefault="005C7D12"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skali zainteresowania projektem;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sposobu rekrutacji uczestników projektu, w tym kryteriów rekrutacji;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sposobu zapewnienia dostępności do procesu rekrutacji dla osób z niepełnosprawnościami?</w:t>
            </w:r>
          </w:p>
          <w:p w:rsidR="00A4766E" w:rsidRDefault="00A4766E" w:rsidP="00E21A20">
            <w:pPr>
              <w:spacing w:after="0" w:line="240" w:lineRule="auto"/>
              <w:rPr>
                <w:rFonts w:eastAsia="Times New Roman" w:cs="Tahoma"/>
                <w:sz w:val="24"/>
                <w:szCs w:val="24"/>
              </w:rPr>
            </w:pPr>
          </w:p>
          <w:p w:rsidR="00A4766E" w:rsidRDefault="003F238E" w:rsidP="00E21A20">
            <w:pPr>
              <w:spacing w:after="0" w:line="240" w:lineRule="auto"/>
              <w:jc w:val="both"/>
              <w:rPr>
                <w:rFonts w:eastAsia="Times New Roman" w:cs="Tahoma"/>
                <w:sz w:val="24"/>
                <w:szCs w:val="24"/>
              </w:rPr>
            </w:pPr>
            <w:r w:rsidRPr="00DB4FBC">
              <w:rPr>
                <w:rFonts w:eastAsia="Times New Roman" w:cs="Tahoma"/>
                <w:sz w:val="20"/>
                <w:szCs w:val="20"/>
              </w:rPr>
              <w:t>Kryterium ma na celu dostosowanie zakresu projektu przede wszystkim do potrzeb i wielkości grupy docelowej.</w:t>
            </w:r>
            <w:r w:rsidRPr="00DB4FBC">
              <w:rPr>
                <w:rFonts w:eastAsia="Times New Roman" w:cs="Tahoma"/>
                <w:sz w:val="24"/>
                <w:szCs w:val="24"/>
              </w:rPr>
              <w:t xml:space="preserve"> </w:t>
            </w:r>
            <w:r w:rsidRPr="00DB4FBC">
              <w:rPr>
                <w:rFonts w:eastAsia="Times New Roman" w:cs="Tahoma"/>
                <w:sz w:val="20"/>
                <w:szCs w:val="20"/>
              </w:rPr>
              <w:t>Kryterium zostanie zweryfikowane na podstawie zapisów wniosku o dofinansowanie projektu.</w:t>
            </w:r>
          </w:p>
        </w:tc>
        <w:tc>
          <w:tcPr>
            <w:tcW w:w="3686" w:type="dxa"/>
            <w:shd w:val="clear" w:color="auto" w:fill="auto"/>
            <w:vAlign w:val="center"/>
          </w:tcPr>
          <w:p w:rsidR="00A4766E" w:rsidRDefault="003F238E" w:rsidP="00E21A20">
            <w:pPr>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spacing w:after="120" w:line="240" w:lineRule="auto"/>
        <w:ind w:left="283"/>
        <w:jc w:val="center"/>
        <w:rPr>
          <w:rFonts w:eastAsia="Times New Roman" w:cs="Tahoma"/>
          <w:b/>
          <w:kern w:val="1"/>
          <w:sz w:val="24"/>
          <w:szCs w:val="24"/>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1" w:name="_Toc465676563"/>
      <w:r w:rsidRPr="00DB4FBC">
        <w:rPr>
          <w:rFonts w:asciiTheme="minorHAnsi" w:eastAsia="Times New Roman" w:hAnsiTheme="minorHAnsi" w:cs="Tahoma"/>
          <w:kern w:val="1"/>
          <w:sz w:val="24"/>
          <w:szCs w:val="24"/>
        </w:rPr>
        <w:t xml:space="preserve">Kryteria oceny merytorycznej </w:t>
      </w:r>
      <w:r w:rsidR="003B6762" w:rsidRPr="00DB4FBC">
        <w:rPr>
          <w:rFonts w:asciiTheme="minorHAnsi" w:eastAsia="Times New Roman" w:hAnsiTheme="minorHAnsi" w:cs="Tahoma"/>
          <w:kern w:val="1"/>
          <w:sz w:val="24"/>
          <w:szCs w:val="24"/>
        </w:rPr>
        <w:t>dla</w:t>
      </w:r>
      <w:r w:rsidRPr="00DB4FBC">
        <w:rPr>
          <w:rFonts w:asciiTheme="minorHAnsi" w:eastAsia="Times New Roman" w:hAnsiTheme="minorHAnsi" w:cs="Tahoma"/>
          <w:kern w:val="1"/>
          <w:sz w:val="24"/>
          <w:szCs w:val="24"/>
        </w:rPr>
        <w:t xml:space="preserve"> EFS dla trybu konkursowego</w:t>
      </w:r>
      <w:r w:rsidR="003B6762" w:rsidRPr="00DB4FBC">
        <w:rPr>
          <w:rFonts w:asciiTheme="minorHAnsi" w:eastAsia="Times New Roman" w:hAnsiTheme="minorHAnsi" w:cs="Tahoma"/>
          <w:kern w:val="1"/>
          <w:sz w:val="24"/>
          <w:szCs w:val="24"/>
        </w:rPr>
        <w:t xml:space="preserve"> z wyłączeniem </w:t>
      </w:r>
      <w:r w:rsidR="001E4FD0" w:rsidRPr="00DB4FBC">
        <w:rPr>
          <w:rFonts w:asciiTheme="minorHAnsi" w:eastAsia="Times New Roman" w:hAnsiTheme="minorHAnsi" w:cs="Tahoma"/>
          <w:kern w:val="1"/>
          <w:sz w:val="24"/>
          <w:szCs w:val="24"/>
        </w:rPr>
        <w:t>konkursów ogłaszanych w ramach mechanizmu ZIT</w:t>
      </w:r>
      <w:bookmarkEnd w:id="41"/>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tblPr>
      <w:tblGrid>
        <w:gridCol w:w="795"/>
        <w:gridCol w:w="3543"/>
        <w:gridCol w:w="5854"/>
        <w:gridCol w:w="3951"/>
      </w:tblGrid>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354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585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Opis znaczenia kryterium</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zgodność projektu z celami szczegółowymi RPO WD 2014-2020</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projekt jest zgodny z właściwym celem szczegółowym RPO WD 2014-2020 oraz w jaki sposób projekt przyczyni się do osiągnięcia celu szczegółowego RPO WD 2014-2020?</w:t>
            </w:r>
          </w:p>
          <w:p w:rsidR="003F238E" w:rsidRPr="00DB4FBC" w:rsidRDefault="003F238E" w:rsidP="006900AB">
            <w:pPr>
              <w:spacing w:after="120"/>
              <w:jc w:val="both"/>
              <w:rPr>
                <w:rFonts w:eastAsia="Times New Roman" w:cs="Arial"/>
                <w:b/>
                <w:kern w:val="1"/>
                <w:sz w:val="20"/>
                <w:szCs w:val="20"/>
              </w:rPr>
            </w:pPr>
            <w:r w:rsidRPr="00DB4FBC">
              <w:rPr>
                <w:rFonts w:eastAsia="Times New Roman" w:cs="Tahoma"/>
                <w:sz w:val="20"/>
                <w:szCs w:val="20"/>
              </w:rPr>
              <w:t xml:space="preserve">W zakresie zgodności projektu z RPO WD 2014-2020  weryfikacji podlega m.in. trafność doboru celu głównego projektu oraz opis, w jaki sposób projekt przyczyni się do osiągnięcia celu szczegółowego RPO WD 2014-2020.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trike/>
                <w:sz w:val="24"/>
                <w:szCs w:val="24"/>
              </w:rPr>
            </w:pPr>
            <w:r w:rsidRPr="00DB4FBC">
              <w:rPr>
                <w:sz w:val="24"/>
              </w:rPr>
              <w:t>Skala punktowa od 0 do 8</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3543" w:type="dxa"/>
            <w:vAlign w:val="center"/>
          </w:tcPr>
          <w:p w:rsidR="003F238E" w:rsidRPr="00DB4FBC" w:rsidRDefault="003F238E" w:rsidP="003F238E">
            <w:pPr>
              <w:spacing w:after="120"/>
              <w:rPr>
                <w:kern w:val="1"/>
                <w:sz w:val="24"/>
                <w:highlight w:val="yellow"/>
              </w:rPr>
            </w:pPr>
            <w:r w:rsidRPr="00DB4FBC">
              <w:rPr>
                <w:rFonts w:eastAsia="Times New Roman" w:cs="Tahoma"/>
                <w:sz w:val="24"/>
                <w:szCs w:val="24"/>
              </w:rPr>
              <w:t xml:space="preserve">Kryterium celowości projektu </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potrzeba realizacji projektu jest wystarczająco uzasadniona i odpowiada na zdiagnozowany problem? </w:t>
            </w:r>
          </w:p>
          <w:p w:rsidR="003F238E" w:rsidRPr="00DB4FBC" w:rsidRDefault="003F238E" w:rsidP="003F238E">
            <w:pPr>
              <w:spacing w:after="120"/>
              <w:jc w:val="both"/>
              <w:rPr>
                <w:rFonts w:cs="Tahoma"/>
                <w:sz w:val="24"/>
                <w:szCs w:val="24"/>
              </w:rPr>
            </w:pPr>
            <w:r w:rsidRPr="00DB4FBC">
              <w:rPr>
                <w:rFonts w:cs="Tahoma"/>
                <w:sz w:val="24"/>
                <w:szCs w:val="24"/>
              </w:rPr>
              <w:t>Dodatkowo w przypadku projektów o wartości co najmniej 2 mln</w:t>
            </w:r>
            <w:r w:rsidR="006900AB">
              <w:rPr>
                <w:rFonts w:cs="Tahoma"/>
                <w:sz w:val="24"/>
                <w:szCs w:val="24"/>
              </w:rPr>
              <w:t xml:space="preserve"> złotych</w:t>
            </w:r>
            <w:r w:rsidRPr="00DB4FBC">
              <w:rPr>
                <w:rFonts w:cs="Tahoma"/>
                <w:sz w:val="24"/>
                <w:szCs w:val="24"/>
              </w:rPr>
              <w:t>:</w:t>
            </w:r>
          </w:p>
          <w:p w:rsidR="003F238E" w:rsidRPr="00DB4FBC" w:rsidRDefault="003F238E" w:rsidP="003F238E">
            <w:pPr>
              <w:spacing w:after="120"/>
              <w:jc w:val="both"/>
              <w:rPr>
                <w:rFonts w:cs="Tahoma"/>
                <w:sz w:val="24"/>
                <w:szCs w:val="24"/>
              </w:rPr>
            </w:pPr>
            <w:r w:rsidRPr="00DB4FBC">
              <w:rPr>
                <w:rFonts w:cs="Tahoma"/>
                <w:sz w:val="24"/>
                <w:szCs w:val="24"/>
              </w:rPr>
              <w:t>Czy przedstawiono wystarczający opis ryzyka nieosiągnięcia założeń projektu oraz zaplanowanych w ramach projektu działań zaradczych?</w:t>
            </w:r>
          </w:p>
          <w:p w:rsidR="003F238E" w:rsidRPr="00DB4FBC" w:rsidRDefault="003F238E" w:rsidP="003F238E">
            <w:pPr>
              <w:spacing w:after="120"/>
              <w:jc w:val="both"/>
              <w:rPr>
                <w:b/>
                <w:kern w:val="1"/>
                <w:sz w:val="20"/>
                <w:highlight w:val="yellow"/>
              </w:rPr>
            </w:pPr>
            <w:r w:rsidRPr="00DB4FBC">
              <w:rPr>
                <w:rFonts w:eastAsia="Times New Roman" w:cs="Tahoma"/>
                <w:sz w:val="20"/>
                <w:szCs w:val="20"/>
              </w:rPr>
              <w:t>Ocena spełnienia kryterium polega m.in. na weryfikacji uzasadnienia potrzeby realizacji poszczególnych zadań zaplanowanych w ramach projektu ich powiązania ze zdiagnozowanym problemem. Przedstawiony we wniosku opis będzie oceniany również pod kątem aktualności danych. Dodatkowo w przypadku projektów o wartości co najmniej 2 mln zł ocenie podlega opis ryzyka nieosiągnięcia założeń projektu oraz planowane działania minimalizujące ryzyko.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6</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osiągnięcia skwantyfikowanych rezultatów</w:t>
            </w:r>
          </w:p>
        </w:tc>
        <w:tc>
          <w:tcPr>
            <w:tcW w:w="5854" w:type="dxa"/>
            <w:vAlign w:val="center"/>
          </w:tcPr>
          <w:p w:rsidR="003F238E" w:rsidRPr="00DB4FBC" w:rsidRDefault="003F238E" w:rsidP="003F238E">
            <w:pPr>
              <w:spacing w:after="120"/>
              <w:jc w:val="both"/>
              <w:rPr>
                <w:sz w:val="24"/>
                <w:szCs w:val="24"/>
              </w:rPr>
            </w:pPr>
            <w:r w:rsidRPr="00DB4FBC">
              <w:rPr>
                <w:rFonts w:eastAsia="Times New Roman" w:cs="Tahoma"/>
                <w:sz w:val="24"/>
                <w:szCs w:val="24"/>
              </w:rPr>
              <w:t>Czy zaplanowane w ramach projektu wartości wskaźników są adekwatne w stosunku do potrzeb i celów projektu, a założone do osiągnięcia wartości są realne?</w:t>
            </w:r>
            <w:r w:rsidRPr="00DB4FBC">
              <w:rPr>
                <w:sz w:val="24"/>
                <w:szCs w:val="24"/>
              </w:rPr>
              <w:t xml:space="preserve"> </w:t>
            </w:r>
          </w:p>
          <w:p w:rsidR="003F238E" w:rsidRPr="00DB4FBC" w:rsidRDefault="003F238E" w:rsidP="003B6762">
            <w:pPr>
              <w:spacing w:after="120"/>
              <w:jc w:val="both"/>
              <w:rPr>
                <w:rFonts w:eastAsia="Times New Roman" w:cs="Arial"/>
                <w:b/>
                <w:kern w:val="1"/>
                <w:sz w:val="20"/>
                <w:szCs w:val="20"/>
              </w:rPr>
            </w:pPr>
            <w:r w:rsidRPr="00DB4FBC">
              <w:rPr>
                <w:rFonts w:eastAsia="Times New Roman" w:cs="Tahoma"/>
                <w:sz w:val="20"/>
                <w:szCs w:val="20"/>
              </w:rPr>
              <w:t xml:space="preserve">Ocena adekwatności polega na weryfikacji,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w:t>
            </w:r>
            <w:r w:rsidRPr="00DB4FBC">
              <w:rPr>
                <w:rFonts w:eastAsia="Times New Roman" w:cs="Tahoma"/>
                <w:sz w:val="24"/>
                <w:szCs w:val="24"/>
              </w:rPr>
              <w:t xml:space="preserve"> 6</w:t>
            </w:r>
          </w:p>
        </w:tc>
      </w:tr>
      <w:tr w:rsidR="003F238E" w:rsidRPr="00DB4FBC" w:rsidTr="006107C2">
        <w:trPr>
          <w:trHeight w:val="432"/>
        </w:trPr>
        <w:tc>
          <w:tcPr>
            <w:tcW w:w="795" w:type="dxa"/>
            <w:vAlign w:val="center"/>
          </w:tcPr>
          <w:p w:rsidR="003F238E" w:rsidRPr="00DB4FBC" w:rsidRDefault="003F238E" w:rsidP="00B72263">
            <w:pPr>
              <w:jc w:val="center"/>
              <w:rPr>
                <w:rFonts w:eastAsia="Times New Roman" w:cs="Arial"/>
                <w:kern w:val="1"/>
                <w:sz w:val="24"/>
                <w:szCs w:val="24"/>
              </w:rPr>
            </w:pPr>
            <w:r w:rsidRPr="00DB4FBC">
              <w:rPr>
                <w:rFonts w:eastAsia="Times New Roman" w:cs="Arial"/>
                <w:kern w:val="1"/>
                <w:sz w:val="24"/>
                <w:szCs w:val="24"/>
              </w:rPr>
              <w:t>4.</w:t>
            </w:r>
          </w:p>
        </w:tc>
        <w:tc>
          <w:tcPr>
            <w:tcW w:w="3543"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Kryterium doboru grupy docelowej</w:t>
            </w:r>
          </w:p>
        </w:tc>
        <w:tc>
          <w:tcPr>
            <w:tcW w:w="5854"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Czy dobór grupy docelowej jest adekwatny do założeń projektu oraz RPO WD 2014-2020, w tym czy zawiera wystarczający opis:</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grupy docelowej, jaka będzie wspierana w ramach projektu;</w:t>
            </w:r>
          </w:p>
          <w:p w:rsidR="0037389F" w:rsidRDefault="005C7D12" w:rsidP="00DF0784">
            <w:pPr>
              <w:pStyle w:val="Akapitzlist"/>
              <w:numPr>
                <w:ilvl w:val="0"/>
                <w:numId w:val="31"/>
              </w:numPr>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skali zainteresowania potencjalnych uczestników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sposobu rekrutacji uczestników projektu, w tym kryteriów rekrutacji zapewnienia dostępności rekrutacji dla osób z niepełnosprawnościami?</w:t>
            </w:r>
          </w:p>
          <w:p w:rsidR="003F238E" w:rsidRPr="00DB4FBC" w:rsidRDefault="003F238E" w:rsidP="00BA376C">
            <w:pPr>
              <w:rPr>
                <w:rFonts w:eastAsia="Times New Roman" w:cs="Tahoma"/>
                <w:sz w:val="24"/>
                <w:szCs w:val="24"/>
              </w:rPr>
            </w:pPr>
          </w:p>
          <w:p w:rsidR="003F238E" w:rsidRPr="00DB4FBC" w:rsidRDefault="003F238E" w:rsidP="00584465">
            <w:pPr>
              <w:jc w:val="both"/>
              <w:rPr>
                <w:rFonts w:eastAsia="Times New Roman" w:cs="Arial"/>
                <w:b/>
                <w:kern w:val="1"/>
                <w:sz w:val="20"/>
                <w:szCs w:val="20"/>
              </w:rPr>
            </w:pPr>
            <w:r w:rsidRPr="00DB4FBC">
              <w:rPr>
                <w:rFonts w:eastAsia="Times New Roman" w:cs="Tahoma"/>
                <w:sz w:val="20"/>
                <w:szCs w:val="20"/>
              </w:rPr>
              <w:t>Ocena adekwatności polega na weryfikacji, czy wskazana grupa docelowa wpisuje się w grupy docelowe określone w SzOOP RPO WD 2014-2020 oraz czy wskazana grupa wpisuje się w diagnozę sytuacji problemowej, na którą odpowiedź stanowi projekt. W ramach kryterium IOK dopuszcza możliwość oceny warunkowej.</w:t>
            </w:r>
          </w:p>
        </w:tc>
        <w:tc>
          <w:tcPr>
            <w:tcW w:w="3951" w:type="dxa"/>
            <w:vAlign w:val="center"/>
          </w:tcPr>
          <w:p w:rsidR="00A4766E" w:rsidRDefault="003F238E" w:rsidP="00E21A20">
            <w:pPr>
              <w:jc w:val="center"/>
              <w:rPr>
                <w:rFonts w:eastAsia="Times New Roman" w:cs="Tahoma"/>
                <w:sz w:val="24"/>
                <w:szCs w:val="24"/>
              </w:rPr>
            </w:pPr>
            <w:r w:rsidRPr="00DB4FBC">
              <w:rPr>
                <w:sz w:val="24"/>
              </w:rPr>
              <w:t>Skala punktowa od 0 do 10</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5.</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trafności </w:t>
            </w:r>
          </w:p>
        </w:tc>
        <w:tc>
          <w:tcPr>
            <w:tcW w:w="5854" w:type="dxa"/>
            <w:vAlign w:val="center"/>
          </w:tcPr>
          <w:p w:rsidR="003F238E" w:rsidRPr="00DB4FBC" w:rsidRDefault="003F238E" w:rsidP="003F238E">
            <w:pPr>
              <w:tabs>
                <w:tab w:val="left" w:pos="358"/>
              </w:tabs>
              <w:ind w:left="53"/>
              <w:jc w:val="both"/>
              <w:rPr>
                <w:rFonts w:eastAsia="Times New Roman" w:cs="Tahoma"/>
                <w:sz w:val="24"/>
                <w:szCs w:val="24"/>
              </w:rPr>
            </w:pPr>
            <w:r w:rsidRPr="00DB4FBC">
              <w:rPr>
                <w:rFonts w:eastAsia="Times New Roman" w:cs="Tahoma"/>
                <w:sz w:val="24"/>
                <w:szCs w:val="24"/>
              </w:rPr>
              <w:t>Czy we wniosku o dofinansowanie projektu przedstawiono wystarczający opis:</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zadań realizowanych w ramach projektu;</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uzasadnienia potrzeby realizacji zadań w kontekście przedstawionej diagnozy;</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wartości wskaźników, które zostaną osiągnięte w ramach zadań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roli partnerów w  realizacji poszczególnych zadań jeśli przewidziano ich realizację w ramach partnerstwa wraz z uzasadnieniem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trwałości i wpływu rezultatów projektu (jeśli dotyczy)?</w:t>
            </w:r>
          </w:p>
          <w:p w:rsidR="003F238E" w:rsidRPr="00DB4FBC" w:rsidRDefault="003F238E" w:rsidP="003F238E">
            <w:pPr>
              <w:tabs>
                <w:tab w:val="left" w:pos="358"/>
              </w:tabs>
              <w:jc w:val="both"/>
              <w:rPr>
                <w:rFonts w:eastAsia="Times New Roman" w:cs="Tahoma"/>
                <w:sz w:val="24"/>
                <w:szCs w:val="24"/>
              </w:rPr>
            </w:pPr>
          </w:p>
          <w:p w:rsidR="003F238E" w:rsidRPr="00DB4FBC" w:rsidRDefault="003F238E" w:rsidP="003F238E">
            <w:pPr>
              <w:tabs>
                <w:tab w:val="left" w:pos="358"/>
              </w:tabs>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14</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6.</w:t>
            </w:r>
          </w:p>
        </w:tc>
        <w:tc>
          <w:tcPr>
            <w:tcW w:w="3543" w:type="dxa"/>
            <w:vAlign w:val="center"/>
          </w:tcPr>
          <w:p w:rsidR="003F238E" w:rsidRPr="00DB4FBC" w:rsidRDefault="003F238E" w:rsidP="003F238E">
            <w:pPr>
              <w:spacing w:after="120"/>
              <w:rPr>
                <w:kern w:val="1"/>
                <w:sz w:val="24"/>
              </w:rPr>
            </w:pPr>
            <w:r w:rsidRPr="00DB4FBC">
              <w:rPr>
                <w:sz w:val="24"/>
              </w:rPr>
              <w:t>Kryterium racjonalności harmonogramu</w:t>
            </w:r>
          </w:p>
        </w:tc>
        <w:tc>
          <w:tcPr>
            <w:tcW w:w="5854" w:type="dxa"/>
            <w:vAlign w:val="center"/>
          </w:tcPr>
          <w:p w:rsidR="003F238E" w:rsidRPr="00DB4FBC" w:rsidRDefault="003F238E" w:rsidP="003F238E">
            <w:pPr>
              <w:spacing w:after="120"/>
              <w:jc w:val="both"/>
              <w:rPr>
                <w:sz w:val="24"/>
              </w:rPr>
            </w:pPr>
            <w:r w:rsidRPr="00DB4FBC">
              <w:rPr>
                <w:sz w:val="24"/>
              </w:rPr>
              <w:t xml:space="preserve">Czy przedstawiony harmonogram realizacji projektu jest racjonalny w stosunku do przedstawionego zakresu </w:t>
            </w:r>
            <w:r w:rsidR="005C7D12" w:rsidRPr="00DB4FBC">
              <w:rPr>
                <w:sz w:val="24"/>
              </w:rPr>
              <w:t>zadań w projekcie</w:t>
            </w:r>
            <w:r w:rsidRPr="00DB4FBC">
              <w:rPr>
                <w:sz w:val="24"/>
              </w:rPr>
              <w:t>?</w:t>
            </w:r>
          </w:p>
          <w:p w:rsidR="003F238E" w:rsidRPr="00DB4FBC" w:rsidRDefault="003F238E" w:rsidP="003F238E">
            <w:pPr>
              <w:spacing w:after="120"/>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6</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7.</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adekwatności sposobu zarządzania</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przedstawiony sposób zarządzania projektem jest adekwatny do zakresu projektu? </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5</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8.</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potencjału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podmioty zaangażowane w realizację projektu posiadają odpowiedni potencjał (kadrowy, techniczny, finansowy) do realizacji projektu?</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Ocenie należy poddać przede wszystkim opis potencjału w kontekście możliwości jego wykorzystania na potrzeby realizacji projektu.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10</w:t>
            </w:r>
          </w:p>
        </w:tc>
      </w:tr>
      <w:tr w:rsidR="003F238E" w:rsidRPr="00DB4FBC" w:rsidTr="006107C2">
        <w:trPr>
          <w:trHeight w:val="432"/>
        </w:trPr>
        <w:tc>
          <w:tcPr>
            <w:tcW w:w="795"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9.</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doświadczenia</w:t>
            </w:r>
          </w:p>
        </w:tc>
        <w:tc>
          <w:tcPr>
            <w:tcW w:w="5854" w:type="dxa"/>
            <w:vAlign w:val="center"/>
          </w:tcPr>
          <w:p w:rsidR="003F238E" w:rsidRPr="00DB4FBC" w:rsidRDefault="003F238E" w:rsidP="003F238E">
            <w:pPr>
              <w:snapToGrid w:val="0"/>
              <w:jc w:val="both"/>
              <w:rPr>
                <w:rFonts w:eastAsia="Times New Roman" w:cs="Tahoma"/>
                <w:sz w:val="24"/>
                <w:szCs w:val="24"/>
              </w:rPr>
            </w:pPr>
            <w:r w:rsidRPr="00DB4FBC">
              <w:rPr>
                <w:rFonts w:eastAsia="Times New Roman" w:cs="Tahoma"/>
                <w:sz w:val="24"/>
                <w:szCs w:val="24"/>
              </w:rPr>
              <w:t xml:space="preserve">Czy Wnioskodawca </w:t>
            </w:r>
            <w:r w:rsidR="005C7D12" w:rsidRPr="00DB4FBC">
              <w:rPr>
                <w:rFonts w:eastAsia="Times New Roman" w:cs="Tahoma"/>
                <w:sz w:val="24"/>
                <w:szCs w:val="24"/>
              </w:rPr>
              <w:t>lub</w:t>
            </w:r>
            <w:r w:rsidRPr="00DB4FBC">
              <w:rPr>
                <w:rFonts w:eastAsia="Times New Roman" w:cs="Tahoma"/>
                <w:sz w:val="24"/>
                <w:szCs w:val="24"/>
              </w:rPr>
              <w:t xml:space="preserve"> partnerzy w przypadku projektu realizowanego w partnerstwie, posiadają doświadczenie w realizacji przedsięwzięć, w tym przedsięwziąć finansowanych ze środków innych niż środki funduszu UE:</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w obszarze, w którym udzielane będzie wsparcie przewidziane w ramach projektu</w:t>
            </w:r>
            <w:r w:rsidR="006900AB">
              <w:rPr>
                <w:rFonts w:eastAsia="Times New Roman" w:cs="Tahoma"/>
                <w:sz w:val="24"/>
                <w:szCs w:val="24"/>
              </w:rPr>
              <w:t xml:space="preserve"> oraz</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na rzecz grupy docelowej, do której kierowane będzie wsparcie przewidziane w ramach projektu</w:t>
            </w:r>
            <w:r w:rsidR="006900AB">
              <w:rPr>
                <w:rFonts w:eastAsia="Times New Roman" w:cs="Tahoma"/>
                <w:sz w:val="24"/>
                <w:szCs w:val="24"/>
              </w:rPr>
              <w:t xml:space="preserve"> oraz</w:t>
            </w:r>
          </w:p>
          <w:p w:rsidR="0037389F" w:rsidRDefault="003F238E" w:rsidP="00DF0784">
            <w:pPr>
              <w:pStyle w:val="Akapitzlist"/>
              <w:numPr>
                <w:ilvl w:val="0"/>
                <w:numId w:val="23"/>
              </w:numPr>
              <w:spacing w:after="120"/>
              <w:ind w:left="313" w:hanging="313"/>
              <w:jc w:val="both"/>
              <w:rPr>
                <w:rFonts w:eastAsia="Times New Roman" w:cs="Arial"/>
                <w:b/>
                <w:kern w:val="1"/>
                <w:sz w:val="24"/>
                <w:szCs w:val="24"/>
              </w:rPr>
            </w:pPr>
            <w:r w:rsidRPr="00DB4FBC">
              <w:rPr>
                <w:rFonts w:eastAsia="Times New Roman" w:cs="Tahoma"/>
                <w:sz w:val="24"/>
                <w:szCs w:val="24"/>
              </w:rPr>
              <w:t>na określonym terytorium, którego dotyczyć będzie realizacja projektu?</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15</w:t>
            </w:r>
          </w:p>
        </w:tc>
      </w:tr>
      <w:tr w:rsidR="003F238E" w:rsidRPr="00DB4FBC" w:rsidTr="006107C2">
        <w:trPr>
          <w:trHeight w:val="432"/>
        </w:trPr>
        <w:tc>
          <w:tcPr>
            <w:tcW w:w="795" w:type="dxa"/>
            <w:vAlign w:val="center"/>
          </w:tcPr>
          <w:p w:rsidR="003F238E" w:rsidRPr="00DB4FBC" w:rsidRDefault="006900AB" w:rsidP="003F238E">
            <w:pPr>
              <w:spacing w:after="120"/>
              <w:jc w:val="center"/>
              <w:rPr>
                <w:rFonts w:eastAsia="Times New Roman" w:cs="Arial"/>
                <w:kern w:val="1"/>
                <w:sz w:val="24"/>
                <w:szCs w:val="24"/>
              </w:rPr>
            </w:pPr>
            <w:r>
              <w:rPr>
                <w:rFonts w:eastAsia="Times New Roman" w:cs="Arial"/>
                <w:kern w:val="1"/>
                <w:sz w:val="24"/>
                <w:szCs w:val="24"/>
              </w:rPr>
              <w:t>10</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budżet projektu został sporządzony w sposób prawidłowy?</w:t>
            </w:r>
          </w:p>
          <w:p w:rsidR="003F238E" w:rsidRPr="00DB4FBC" w:rsidRDefault="003F238E" w:rsidP="003F238E">
            <w:pPr>
              <w:spacing w:after="120"/>
              <w:jc w:val="both"/>
              <w:rPr>
                <w:rFonts w:cs="Tahoma"/>
                <w:sz w:val="20"/>
                <w:szCs w:val="20"/>
              </w:rPr>
            </w:pPr>
            <w:r w:rsidRPr="00DB4FBC">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stawek jednostkowych w przypadkach, projektów spełniających warunki ich stosowania.</w:t>
            </w:r>
            <w:r w:rsidRPr="00DB4FBC">
              <w:rPr>
                <w:sz w:val="20"/>
                <w:szCs w:val="20"/>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6900AB">
            <w:pPr>
              <w:spacing w:after="120"/>
              <w:jc w:val="center"/>
              <w:rPr>
                <w:sz w:val="24"/>
              </w:rPr>
            </w:pPr>
            <w:r w:rsidRPr="00DB4FBC">
              <w:rPr>
                <w:sz w:val="24"/>
              </w:rPr>
              <w:t xml:space="preserve">Skala punktowa od 0 do </w:t>
            </w:r>
            <w:r w:rsidR="006900AB">
              <w:rPr>
                <w:sz w:val="24"/>
              </w:rPr>
              <w:t>8</w:t>
            </w:r>
          </w:p>
        </w:tc>
      </w:tr>
      <w:tr w:rsidR="003F238E" w:rsidRPr="00DB4FBC" w:rsidTr="006107C2">
        <w:trPr>
          <w:trHeight w:val="432"/>
        </w:trPr>
        <w:tc>
          <w:tcPr>
            <w:tcW w:w="795" w:type="dxa"/>
            <w:vAlign w:val="center"/>
          </w:tcPr>
          <w:p w:rsidR="003F238E" w:rsidRPr="00DB4FBC" w:rsidRDefault="006900AB" w:rsidP="003F238E">
            <w:pPr>
              <w:spacing w:after="120"/>
              <w:jc w:val="center"/>
              <w:rPr>
                <w:rFonts w:eastAsia="Times New Roman" w:cs="Arial"/>
                <w:kern w:val="1"/>
                <w:sz w:val="24"/>
                <w:szCs w:val="24"/>
              </w:rPr>
            </w:pPr>
            <w:r>
              <w:rPr>
                <w:rFonts w:eastAsia="Times New Roman" w:cs="Arial"/>
                <w:kern w:val="1"/>
                <w:sz w:val="24"/>
                <w:szCs w:val="24"/>
              </w:rPr>
              <w:t>11</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efektywności kosztowej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wysokość kosztów przypadających na jednego uczestnika projektu jest adekwatna do zakresu projektu oraz osiągniętych korzyści, a zaplanowane wydatki są racjonalne?</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6900AB">
            <w:pPr>
              <w:spacing w:after="120"/>
              <w:jc w:val="center"/>
              <w:rPr>
                <w:b/>
                <w:kern w:val="1"/>
                <w:sz w:val="24"/>
              </w:rPr>
            </w:pPr>
            <w:r w:rsidRPr="00DB4FBC">
              <w:rPr>
                <w:sz w:val="24"/>
              </w:rPr>
              <w:t xml:space="preserve">Skala punktowa od 0 do </w:t>
            </w:r>
            <w:r w:rsidR="006900AB">
              <w:rPr>
                <w:sz w:val="24"/>
              </w:rPr>
              <w:t>12</w:t>
            </w:r>
          </w:p>
        </w:tc>
      </w:tr>
      <w:tr w:rsidR="006900AB" w:rsidRPr="00DB4FBC" w:rsidTr="006107C2">
        <w:trPr>
          <w:trHeight w:val="432"/>
        </w:trPr>
        <w:tc>
          <w:tcPr>
            <w:tcW w:w="795" w:type="dxa"/>
            <w:vAlign w:val="center"/>
          </w:tcPr>
          <w:p w:rsidR="006900AB" w:rsidRPr="00DB4FBC" w:rsidDel="006900AB" w:rsidRDefault="006900AB" w:rsidP="003F238E">
            <w:pPr>
              <w:spacing w:after="120"/>
              <w:jc w:val="center"/>
              <w:rPr>
                <w:rFonts w:eastAsia="Times New Roman" w:cs="Arial"/>
                <w:kern w:val="1"/>
                <w:sz w:val="24"/>
                <w:szCs w:val="24"/>
              </w:rPr>
            </w:pPr>
            <w:r>
              <w:rPr>
                <w:rFonts w:eastAsia="Times New Roman" w:cs="Arial"/>
                <w:kern w:val="1"/>
                <w:sz w:val="24"/>
                <w:szCs w:val="24"/>
              </w:rPr>
              <w:t>12.</w:t>
            </w:r>
          </w:p>
        </w:tc>
        <w:tc>
          <w:tcPr>
            <w:tcW w:w="3543" w:type="dxa"/>
            <w:vAlign w:val="center"/>
          </w:tcPr>
          <w:p w:rsidR="006900AB" w:rsidRPr="00D90CD2" w:rsidRDefault="006900AB" w:rsidP="003F238E">
            <w:pPr>
              <w:spacing w:after="120"/>
              <w:rPr>
                <w:rFonts w:eastAsia="Times New Roman" w:cs="Tahoma"/>
                <w:sz w:val="24"/>
                <w:szCs w:val="24"/>
              </w:rPr>
            </w:pPr>
            <w:r w:rsidRPr="00DB4FBC">
              <w:rPr>
                <w:rFonts w:eastAsia="Times New Roman" w:cs="Arial"/>
                <w:kern w:val="1"/>
                <w:sz w:val="24"/>
                <w:szCs w:val="24"/>
              </w:rPr>
              <w:t>Wskaźniki obligatoryjne dla danego typu projektu</w:t>
            </w:r>
          </w:p>
        </w:tc>
        <w:tc>
          <w:tcPr>
            <w:tcW w:w="5854" w:type="dxa"/>
            <w:vAlign w:val="center"/>
          </w:tcPr>
          <w:p w:rsidR="006900AB" w:rsidRPr="00DB4FBC" w:rsidRDefault="006900AB" w:rsidP="006900AB">
            <w:pPr>
              <w:jc w:val="both"/>
              <w:rPr>
                <w:rFonts w:eastAsia="Times New Roman" w:cs="Arial"/>
                <w:kern w:val="1"/>
                <w:sz w:val="24"/>
                <w:szCs w:val="24"/>
              </w:rPr>
            </w:pPr>
            <w:r w:rsidRPr="006900AB">
              <w:rPr>
                <w:rFonts w:eastAsia="Times New Roman" w:cs="Arial"/>
                <w:kern w:val="1"/>
                <w:sz w:val="24"/>
                <w:szCs w:val="24"/>
              </w:rPr>
              <w:t>Czy w</w:t>
            </w:r>
            <w:r w:rsidRPr="00DB4FBC">
              <w:rPr>
                <w:rFonts w:eastAsia="Times New Roman" w:cs="Arial"/>
                <w:kern w:val="1"/>
                <w:sz w:val="24"/>
                <w:szCs w:val="24"/>
              </w:rPr>
              <w:t>niosek o dofinansowanie projektu zawiera wszystkie wskaźniki obligatoryjne dla danego typu projektu (w tym wskaźniki z ram wykonania, jeśli są takie które odpowiadają zakresowi projektu) z przypisaną war</w:t>
            </w:r>
            <w:r>
              <w:rPr>
                <w:rFonts w:eastAsia="Times New Roman" w:cs="Arial"/>
                <w:kern w:val="1"/>
                <w:sz w:val="24"/>
                <w:szCs w:val="24"/>
              </w:rPr>
              <w:t>tością docelową większą od zera?</w:t>
            </w:r>
          </w:p>
          <w:p w:rsidR="006900AB" w:rsidRPr="00DB4FBC" w:rsidRDefault="006900AB" w:rsidP="006900AB">
            <w:pPr>
              <w:snapToGrid w:val="0"/>
              <w:jc w:val="both"/>
              <w:rPr>
                <w:rFonts w:eastAsia="Times New Roman" w:cs="Tahoma"/>
                <w:sz w:val="24"/>
                <w:szCs w:val="24"/>
              </w:rPr>
            </w:pPr>
          </w:p>
          <w:p w:rsidR="006900AB" w:rsidRPr="00DB4FBC" w:rsidRDefault="006900AB" w:rsidP="006900AB">
            <w:pPr>
              <w:spacing w:after="120"/>
              <w:jc w:val="both"/>
              <w:rPr>
                <w:rFonts w:cs="Tahoma"/>
                <w:sz w:val="24"/>
                <w:szCs w:val="24"/>
              </w:rPr>
            </w:pPr>
            <w:r w:rsidRPr="00DB4FBC">
              <w:rPr>
                <w:rFonts w:eastAsia="Times New Roman" w:cs="Tahoma"/>
                <w:sz w:val="20"/>
                <w:szCs w:val="20"/>
              </w:rPr>
              <w:t>Weryfikowane jest czy we wniosku o dofinansowanie zostały zawarte wskaźniki obligatoryjne dla danego konkursu, określone w regulaminie konkursu. W ramach kryterium IOK dopuszcza możliwość oceny warunkowej.</w:t>
            </w:r>
          </w:p>
        </w:tc>
        <w:tc>
          <w:tcPr>
            <w:tcW w:w="3951" w:type="dxa"/>
            <w:vAlign w:val="center"/>
          </w:tcPr>
          <w:p w:rsidR="006900AB" w:rsidRPr="00DB4FBC" w:rsidRDefault="006900AB" w:rsidP="006900AB">
            <w:pPr>
              <w:jc w:val="center"/>
              <w:rPr>
                <w:rFonts w:eastAsia="Times New Roman" w:cs="Arial"/>
                <w:kern w:val="1"/>
                <w:sz w:val="24"/>
                <w:szCs w:val="24"/>
              </w:rPr>
            </w:pPr>
            <w:r w:rsidRPr="00DB4FBC">
              <w:rPr>
                <w:rFonts w:eastAsia="Times New Roman" w:cs="Arial"/>
                <w:kern w:val="1"/>
                <w:sz w:val="24"/>
                <w:szCs w:val="24"/>
              </w:rPr>
              <w:t>Tak/Nie</w:t>
            </w:r>
          </w:p>
          <w:p w:rsidR="006900AB" w:rsidRPr="00DB4FBC" w:rsidRDefault="006900AB" w:rsidP="006900AB">
            <w:pPr>
              <w:autoSpaceDE w:val="0"/>
              <w:autoSpaceDN w:val="0"/>
              <w:adjustRightInd w:val="0"/>
              <w:jc w:val="center"/>
              <w:rPr>
                <w:rFonts w:cs="Arial"/>
                <w:sz w:val="24"/>
                <w:szCs w:val="24"/>
              </w:rPr>
            </w:pPr>
            <w:r w:rsidRPr="00DB4FBC">
              <w:rPr>
                <w:rFonts w:cs="Arial"/>
                <w:sz w:val="24"/>
                <w:szCs w:val="24"/>
              </w:rPr>
              <w:t>(niespełnienie kryterium oznacza</w:t>
            </w:r>
          </w:p>
          <w:p w:rsidR="006900AB" w:rsidRPr="006900AB" w:rsidRDefault="006900AB" w:rsidP="006900AB">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6107C2">
        <w:trPr>
          <w:trHeight w:val="432"/>
        </w:trPr>
        <w:tc>
          <w:tcPr>
            <w:tcW w:w="795" w:type="dxa"/>
            <w:vAlign w:val="center"/>
          </w:tcPr>
          <w:p w:rsidR="003F238E" w:rsidRPr="00DB4FBC" w:rsidRDefault="00F70FB8" w:rsidP="00F70FB8">
            <w:pPr>
              <w:spacing w:after="120"/>
              <w:jc w:val="center"/>
              <w:rPr>
                <w:rFonts w:eastAsia="Times New Roman" w:cs="Arial"/>
                <w:color w:val="000000" w:themeColor="text1"/>
                <w:kern w:val="1"/>
                <w:sz w:val="24"/>
                <w:szCs w:val="24"/>
              </w:rPr>
            </w:pPr>
            <w:r w:rsidRPr="00DB4FBC">
              <w:rPr>
                <w:rFonts w:eastAsia="Times New Roman" w:cs="Arial"/>
                <w:color w:val="000000" w:themeColor="text1"/>
                <w:kern w:val="1"/>
                <w:sz w:val="24"/>
                <w:szCs w:val="24"/>
              </w:rPr>
              <w:t>1</w:t>
            </w:r>
            <w:r>
              <w:rPr>
                <w:rFonts w:eastAsia="Times New Roman" w:cs="Arial"/>
                <w:color w:val="000000" w:themeColor="text1"/>
                <w:kern w:val="1"/>
                <w:sz w:val="24"/>
                <w:szCs w:val="24"/>
              </w:rPr>
              <w:t>3</w:t>
            </w:r>
            <w:r w:rsidR="003F238E" w:rsidRPr="00DB4FBC">
              <w:rPr>
                <w:rFonts w:eastAsia="Times New Roman" w:cs="Arial"/>
                <w:color w:val="000000" w:themeColor="text1"/>
                <w:kern w:val="1"/>
                <w:sz w:val="24"/>
                <w:szCs w:val="24"/>
              </w:rPr>
              <w:t>.</w:t>
            </w:r>
          </w:p>
        </w:tc>
        <w:tc>
          <w:tcPr>
            <w:tcW w:w="3543" w:type="dxa"/>
            <w:vAlign w:val="center"/>
          </w:tcPr>
          <w:p w:rsidR="003F238E" w:rsidRPr="00DB4FBC" w:rsidRDefault="003F238E" w:rsidP="003F238E">
            <w:pPr>
              <w:spacing w:after="120"/>
              <w:rPr>
                <w:rFonts w:eastAsia="Times New Roman" w:cs="Tahoma"/>
                <w:color w:val="000000" w:themeColor="text1"/>
                <w:sz w:val="24"/>
                <w:szCs w:val="24"/>
              </w:rPr>
            </w:pPr>
            <w:r w:rsidRPr="00DB4FBC">
              <w:rPr>
                <w:rFonts w:eastAsia="Times New Roman" w:cs="Tahoma"/>
                <w:color w:val="000000" w:themeColor="text1"/>
                <w:sz w:val="24"/>
                <w:szCs w:val="24"/>
              </w:rPr>
              <w:t>Kryterium zgodności z</w:t>
            </w:r>
            <w:r w:rsidR="005C7D12" w:rsidRPr="00DB4FBC">
              <w:rPr>
                <w:rFonts w:eastAsia="Times New Roman" w:cs="Tahoma"/>
                <w:color w:val="000000" w:themeColor="text1"/>
                <w:sz w:val="24"/>
                <w:szCs w:val="24"/>
              </w:rPr>
              <w:t>e standardem usług i</w:t>
            </w:r>
            <w:r w:rsidRPr="00DB4FBC">
              <w:rPr>
                <w:rFonts w:eastAsia="Times New Roman" w:cs="Tahoma"/>
                <w:color w:val="000000" w:themeColor="text1"/>
                <w:sz w:val="24"/>
                <w:szCs w:val="24"/>
              </w:rPr>
              <w:t xml:space="preserve"> katalogiem stawek</w:t>
            </w:r>
          </w:p>
        </w:tc>
        <w:tc>
          <w:tcPr>
            <w:tcW w:w="5854" w:type="dxa"/>
            <w:vAlign w:val="center"/>
          </w:tcPr>
          <w:p w:rsidR="003F238E" w:rsidRPr="00DB4FBC" w:rsidRDefault="003F238E" w:rsidP="003F238E">
            <w:pPr>
              <w:spacing w:after="120"/>
              <w:jc w:val="both"/>
              <w:rPr>
                <w:rFonts w:cs="Tahoma"/>
                <w:color w:val="000000" w:themeColor="text1"/>
                <w:sz w:val="24"/>
                <w:szCs w:val="24"/>
              </w:rPr>
            </w:pPr>
            <w:r w:rsidRPr="00DB4FBC">
              <w:rPr>
                <w:rFonts w:cs="Tahoma"/>
                <w:color w:val="000000" w:themeColor="text1"/>
                <w:sz w:val="24"/>
                <w:szCs w:val="24"/>
              </w:rPr>
              <w:t xml:space="preserve">Czy zaplanowane w ramach projektu </w:t>
            </w:r>
            <w:r w:rsidR="005C7D12" w:rsidRPr="00DB4FBC">
              <w:rPr>
                <w:rFonts w:cs="Tahoma"/>
                <w:color w:val="000000" w:themeColor="text1"/>
                <w:sz w:val="24"/>
                <w:szCs w:val="24"/>
              </w:rPr>
              <w:t xml:space="preserve">zadania są zgodne z określonym minimalnym standardem usług oraz </w:t>
            </w:r>
            <w:r w:rsidRPr="00DB4FBC">
              <w:rPr>
                <w:rFonts w:cs="Tahoma"/>
                <w:color w:val="000000" w:themeColor="text1"/>
                <w:sz w:val="24"/>
                <w:szCs w:val="24"/>
              </w:rPr>
              <w:t>wydatki są zgodne z katalogiem stawek</w:t>
            </w:r>
            <w:r w:rsidR="005C7D12" w:rsidRPr="00DB4FBC">
              <w:rPr>
                <w:rFonts w:cs="Tahoma"/>
                <w:color w:val="000000" w:themeColor="text1"/>
                <w:sz w:val="24"/>
                <w:szCs w:val="24"/>
              </w:rPr>
              <w:t>,</w:t>
            </w:r>
            <w:r w:rsidRPr="00DB4FBC">
              <w:rPr>
                <w:rFonts w:cs="Tahoma"/>
                <w:color w:val="000000" w:themeColor="text1"/>
                <w:sz w:val="24"/>
                <w:szCs w:val="24"/>
              </w:rPr>
              <w:t xml:space="preserve"> określonym dla danego konkursu?</w:t>
            </w:r>
          </w:p>
          <w:p w:rsidR="003F238E" w:rsidRPr="00DB4FBC" w:rsidRDefault="003F238E" w:rsidP="00736426">
            <w:pPr>
              <w:spacing w:after="120"/>
              <w:jc w:val="both"/>
              <w:rPr>
                <w:rFonts w:cs="Tahoma"/>
                <w:color w:val="000000" w:themeColor="text1"/>
                <w:sz w:val="24"/>
                <w:szCs w:val="24"/>
              </w:rPr>
            </w:pPr>
            <w:r w:rsidRPr="00DB4FBC">
              <w:rPr>
                <w:rFonts w:eastAsia="Times New Roman" w:cs="Tahoma"/>
                <w:color w:val="000000" w:themeColor="text1"/>
                <w:sz w:val="20"/>
                <w:szCs w:val="20"/>
              </w:rPr>
              <w:t xml:space="preserve">W ramach tego kryterium weryfikacji podlega zgodność wydatków zaplanowanych w budżecie projektu z </w:t>
            </w:r>
            <w:r w:rsidR="005C7D12" w:rsidRPr="00DB4FBC">
              <w:rPr>
                <w:rFonts w:eastAsia="Times New Roman" w:cs="Tahoma"/>
                <w:color w:val="000000" w:themeColor="text1"/>
                <w:sz w:val="20"/>
                <w:szCs w:val="20"/>
              </w:rPr>
              <w:t xml:space="preserve">określonym standardem usług oraz </w:t>
            </w:r>
            <w:r w:rsidRPr="00DB4FBC">
              <w:rPr>
                <w:rFonts w:eastAsia="Times New Roman" w:cs="Tahoma"/>
                <w:color w:val="000000" w:themeColor="text1"/>
                <w:sz w:val="20"/>
                <w:szCs w:val="20"/>
              </w:rPr>
              <w:t xml:space="preserve">katalogiem stawek dopuszczalnych w ramach danego konkursu, który stanowi załącznik do regulaminu konkursu. </w:t>
            </w:r>
            <w:r w:rsidRPr="00DB4FBC">
              <w:rPr>
                <w:rFonts w:eastAsia="Times New Roman" w:cs="Tahoma"/>
                <w:sz w:val="20"/>
                <w:szCs w:val="20"/>
              </w:rPr>
              <w:t>W ramach kryterium IOK dopuszcza możliwość oceny warunkowej.</w:t>
            </w:r>
            <w:r w:rsidR="00736426" w:rsidRPr="00DB4FBC">
              <w:rPr>
                <w:rFonts w:eastAsia="Times New Roman" w:cs="Tahoma"/>
                <w:sz w:val="20"/>
                <w:szCs w:val="20"/>
              </w:rPr>
              <w:t xml:space="preserve"> Kryterium nie dotyczy naborów, dla których nie określono standardu usług oraz katalogu stawek.  </w:t>
            </w:r>
          </w:p>
        </w:tc>
        <w:tc>
          <w:tcPr>
            <w:tcW w:w="3951" w:type="dxa"/>
            <w:vAlign w:val="center"/>
          </w:tcPr>
          <w:p w:rsidR="003F238E" w:rsidRPr="00DB4FBC" w:rsidRDefault="003F238E" w:rsidP="003F238E">
            <w:pPr>
              <w:jc w:val="center"/>
              <w:rPr>
                <w:rFonts w:eastAsia="Times New Roman" w:cs="Tahoma"/>
                <w:color w:val="000000" w:themeColor="text1"/>
                <w:sz w:val="24"/>
                <w:szCs w:val="24"/>
              </w:rPr>
            </w:pPr>
            <w:r w:rsidRPr="00DB4FBC">
              <w:rPr>
                <w:rFonts w:eastAsia="Times New Roman" w:cs="Tahoma"/>
                <w:color w:val="000000" w:themeColor="text1"/>
                <w:sz w:val="24"/>
                <w:szCs w:val="24"/>
              </w:rPr>
              <w:t xml:space="preserve">Tak/Nie/Nie dotyczy </w:t>
            </w:r>
          </w:p>
          <w:p w:rsidR="003F238E" w:rsidRPr="00DB4FBC" w:rsidRDefault="003F238E" w:rsidP="003F238E">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F238E" w:rsidRPr="00DB4FBC" w:rsidTr="006107C2">
        <w:trPr>
          <w:trHeight w:val="432"/>
        </w:trPr>
        <w:tc>
          <w:tcPr>
            <w:tcW w:w="795" w:type="dxa"/>
            <w:vAlign w:val="center"/>
          </w:tcPr>
          <w:p w:rsidR="003F238E" w:rsidRPr="00DB4FBC" w:rsidDel="00420AA1" w:rsidRDefault="00F70FB8" w:rsidP="00F70FB8">
            <w:pPr>
              <w:spacing w:after="120"/>
              <w:jc w:val="center"/>
              <w:rPr>
                <w:rFonts w:eastAsia="Times New Roman" w:cs="Arial"/>
                <w:kern w:val="1"/>
                <w:sz w:val="24"/>
                <w:szCs w:val="24"/>
              </w:rPr>
            </w:pPr>
            <w:r w:rsidRPr="00DB4FBC">
              <w:rPr>
                <w:rFonts w:eastAsia="Times New Roman" w:cs="Arial"/>
                <w:kern w:val="1"/>
                <w:sz w:val="24"/>
                <w:szCs w:val="24"/>
              </w:rPr>
              <w:t>1</w:t>
            </w:r>
            <w:r>
              <w:rPr>
                <w:rFonts w:eastAsia="Times New Roman" w:cs="Arial"/>
                <w:kern w:val="1"/>
                <w:sz w:val="24"/>
                <w:szCs w:val="24"/>
              </w:rPr>
              <w:t>4</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wszystkie wydatki są kwalifikowalne?</w:t>
            </w:r>
          </w:p>
          <w:p w:rsidR="003F238E" w:rsidRPr="00DB4FBC" w:rsidRDefault="003F238E" w:rsidP="003F238E">
            <w:pPr>
              <w:spacing w:after="120"/>
              <w:jc w:val="both"/>
              <w:rPr>
                <w:rFonts w:cs="Tahoma"/>
                <w:sz w:val="24"/>
                <w:szCs w:val="24"/>
              </w:rPr>
            </w:pPr>
            <w:r w:rsidRPr="00DB4FBC">
              <w:rPr>
                <w:rFonts w:eastAsia="Times New Roman" w:cs="Tahoma"/>
                <w:sz w:val="20"/>
                <w:szCs w:val="20"/>
              </w:rPr>
              <w:t>W przypadku zidentyfikowania na etapie oceny projektu wydatków niekwalifikowalnych wniosek uznaje się za niespełniający minimalnych wymagań pozwalających otrzymać dofinansowanie.</w:t>
            </w:r>
            <w:r w:rsidRPr="00DB4FBC">
              <w:rPr>
                <w:rFonts w:cs="Tahoma"/>
                <w:sz w:val="24"/>
                <w:szCs w:val="24"/>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6107C2">
        <w:trPr>
          <w:trHeight w:val="432"/>
        </w:trPr>
        <w:tc>
          <w:tcPr>
            <w:tcW w:w="795" w:type="dxa"/>
            <w:vAlign w:val="center"/>
          </w:tcPr>
          <w:p w:rsidR="0056625A" w:rsidRPr="00DB4FBC" w:rsidRDefault="00F70FB8" w:rsidP="0056625A">
            <w:pPr>
              <w:spacing w:after="120"/>
              <w:jc w:val="center"/>
              <w:rPr>
                <w:rFonts w:eastAsia="Times New Roman" w:cs="Arial"/>
                <w:kern w:val="1"/>
                <w:sz w:val="24"/>
                <w:szCs w:val="24"/>
              </w:rPr>
            </w:pPr>
            <w:r>
              <w:rPr>
                <w:rFonts w:eastAsia="Times New Roman" w:cs="Arial"/>
                <w:kern w:val="1"/>
                <w:sz w:val="24"/>
                <w:szCs w:val="24"/>
              </w:rPr>
              <w:t>15.</w:t>
            </w:r>
          </w:p>
        </w:tc>
        <w:tc>
          <w:tcPr>
            <w:tcW w:w="3543" w:type="dxa"/>
            <w:vAlign w:val="center"/>
          </w:tcPr>
          <w:p w:rsidR="0056625A" w:rsidRPr="00DB4FBC" w:rsidRDefault="00F70FB8" w:rsidP="00F70FB8">
            <w:pPr>
              <w:spacing w:after="120"/>
              <w:rPr>
                <w:rFonts w:eastAsia="Times New Roman" w:cs="Tahoma"/>
                <w:sz w:val="24"/>
                <w:szCs w:val="24"/>
              </w:rPr>
            </w:pPr>
            <w:r>
              <w:rPr>
                <w:rFonts w:eastAsia="Times New Roman" w:cs="Tahoma"/>
                <w:sz w:val="24"/>
                <w:szCs w:val="24"/>
              </w:rPr>
              <w:t>Kryterium zgodności z SzOOP</w:t>
            </w:r>
          </w:p>
        </w:tc>
        <w:tc>
          <w:tcPr>
            <w:tcW w:w="5854" w:type="dxa"/>
            <w:vAlign w:val="center"/>
          </w:tcPr>
          <w:p w:rsidR="0056625A" w:rsidRDefault="00F70FB8" w:rsidP="00F70FB8">
            <w:pPr>
              <w:jc w:val="both"/>
              <w:rPr>
                <w:rFonts w:cs="Tahoma"/>
                <w:sz w:val="24"/>
                <w:szCs w:val="24"/>
              </w:rPr>
            </w:pPr>
            <w:r>
              <w:rPr>
                <w:rFonts w:cs="Tahoma"/>
                <w:sz w:val="24"/>
                <w:szCs w:val="24"/>
              </w:rPr>
              <w:t>Czy projekt jest zgodny z zapisami SzOOP RPO WD 2014-2020?</w:t>
            </w:r>
          </w:p>
          <w:p w:rsidR="00F70FB8" w:rsidRDefault="00F70FB8" w:rsidP="00F70FB8">
            <w:pPr>
              <w:jc w:val="both"/>
              <w:rPr>
                <w:rFonts w:cs="Tahoma"/>
                <w:sz w:val="24"/>
                <w:szCs w:val="24"/>
              </w:rPr>
            </w:pPr>
          </w:p>
          <w:p w:rsidR="00F70FB8" w:rsidRPr="00DB4FBC" w:rsidRDefault="00B96E0C" w:rsidP="00B96E0C">
            <w:pPr>
              <w:jc w:val="both"/>
              <w:rPr>
                <w:rFonts w:cs="Tahoma"/>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r w:rsidR="006900AB">
              <w:rPr>
                <w:sz w:val="20"/>
                <w:szCs w:val="20"/>
              </w:rPr>
              <w:t xml:space="preserve"> </w:t>
            </w:r>
            <w:r w:rsidR="006900AB" w:rsidRPr="00DB4FBC">
              <w:rPr>
                <w:rFonts w:eastAsia="Times New Roman" w:cs="Tahoma"/>
                <w:sz w:val="20"/>
                <w:szCs w:val="20"/>
              </w:rPr>
              <w:t>W ramach kryterium IOK dopuszcza możliwość oceny warunkowej.</w:t>
            </w:r>
          </w:p>
        </w:tc>
        <w:tc>
          <w:tcPr>
            <w:tcW w:w="3951" w:type="dxa"/>
            <w:vAlign w:val="center"/>
          </w:tcPr>
          <w:p w:rsidR="00F70FB8" w:rsidRPr="00DB4FBC" w:rsidRDefault="00F70FB8" w:rsidP="00F70FB8">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F70FB8" w:rsidP="00F70FB8">
            <w:pPr>
              <w:spacing w:after="120"/>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6107C2">
        <w:trPr>
          <w:trHeight w:val="432"/>
        </w:trPr>
        <w:tc>
          <w:tcPr>
            <w:tcW w:w="795" w:type="dxa"/>
            <w:vAlign w:val="center"/>
          </w:tcPr>
          <w:p w:rsidR="0056625A" w:rsidRPr="00DB4FBC" w:rsidRDefault="0056625A" w:rsidP="00F70FB8">
            <w:pPr>
              <w:spacing w:after="120"/>
              <w:jc w:val="center"/>
              <w:rPr>
                <w:rFonts w:eastAsia="Times New Roman" w:cs="Arial"/>
                <w:kern w:val="1"/>
                <w:sz w:val="24"/>
                <w:szCs w:val="24"/>
              </w:rPr>
            </w:pPr>
            <w:r w:rsidRPr="00DB4FBC">
              <w:rPr>
                <w:rFonts w:eastAsia="Times New Roman" w:cs="Arial"/>
                <w:kern w:val="1"/>
                <w:sz w:val="24"/>
                <w:szCs w:val="24"/>
              </w:rPr>
              <w:t>1</w:t>
            </w:r>
            <w:r w:rsidR="00F70FB8">
              <w:rPr>
                <w:rFonts w:eastAsia="Times New Roman" w:cs="Arial"/>
                <w:kern w:val="1"/>
                <w:sz w:val="24"/>
                <w:szCs w:val="24"/>
              </w:rPr>
              <w:t>6</w:t>
            </w:r>
            <w:r w:rsidRPr="00DB4FBC">
              <w:rPr>
                <w:rFonts w:eastAsia="Times New Roman" w:cs="Arial"/>
                <w:kern w:val="1"/>
                <w:sz w:val="24"/>
                <w:szCs w:val="24"/>
              </w:rPr>
              <w:t>.</w:t>
            </w:r>
          </w:p>
        </w:tc>
        <w:tc>
          <w:tcPr>
            <w:tcW w:w="3543" w:type="dxa"/>
            <w:vAlign w:val="center"/>
          </w:tcPr>
          <w:p w:rsidR="0056625A" w:rsidRPr="00DB4FBC" w:rsidRDefault="0056625A" w:rsidP="0056625A">
            <w:pPr>
              <w:spacing w:after="120"/>
              <w:rPr>
                <w:rFonts w:eastAsia="Times New Roman" w:cs="Arial"/>
                <w:kern w:val="1"/>
                <w:sz w:val="24"/>
                <w:szCs w:val="24"/>
              </w:rPr>
            </w:pPr>
            <w:r w:rsidRPr="00DB4FBC">
              <w:rPr>
                <w:rFonts w:eastAsia="Times New Roman" w:cs="Tahoma"/>
                <w:sz w:val="24"/>
                <w:szCs w:val="24"/>
              </w:rPr>
              <w:t>Kryterium spełnienia minimalnych wymagań</w:t>
            </w:r>
          </w:p>
        </w:tc>
        <w:tc>
          <w:tcPr>
            <w:tcW w:w="5854" w:type="dxa"/>
            <w:vAlign w:val="center"/>
          </w:tcPr>
          <w:p w:rsidR="0056625A" w:rsidRPr="00DB4FBC" w:rsidRDefault="0056625A" w:rsidP="0056625A">
            <w:pPr>
              <w:jc w:val="both"/>
              <w:rPr>
                <w:rFonts w:cs="Tahoma"/>
                <w:sz w:val="24"/>
                <w:szCs w:val="24"/>
              </w:rPr>
            </w:pPr>
            <w:r w:rsidRPr="00DB4FBC">
              <w:rPr>
                <w:rFonts w:cs="Tahoma"/>
                <w:sz w:val="24"/>
                <w:szCs w:val="24"/>
              </w:rPr>
              <w:t>Czy wniosek otrzymał wymagane minimum 60 punktów ogółem oraz co najmniej 60% punktów w poszczególnych grupach kryteriów merytorycznych:</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 2 oraz 3,</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4,</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5 oraz 6,</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7 oraz 8,</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9,</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10</w:t>
            </w:r>
            <w:r w:rsidR="00557D8E">
              <w:rPr>
                <w:rFonts w:cs="Tahoma"/>
                <w:sz w:val="24"/>
                <w:szCs w:val="24"/>
              </w:rPr>
              <w:t xml:space="preserve"> </w:t>
            </w:r>
            <w:r w:rsidRPr="00DB4FBC">
              <w:rPr>
                <w:rFonts w:cs="Tahoma"/>
                <w:sz w:val="24"/>
                <w:szCs w:val="24"/>
              </w:rPr>
              <w:t>oraz 1</w:t>
            </w:r>
            <w:r w:rsidR="006900AB">
              <w:rPr>
                <w:rFonts w:cs="Tahoma"/>
                <w:sz w:val="24"/>
                <w:szCs w:val="24"/>
              </w:rPr>
              <w:t>1</w:t>
            </w:r>
          </w:p>
          <w:p w:rsidR="00A4766E" w:rsidRPr="00E21A20" w:rsidRDefault="0056625A" w:rsidP="00E21A20">
            <w:pPr>
              <w:ind w:left="-62"/>
              <w:jc w:val="both"/>
              <w:rPr>
                <w:rFonts w:cs="Tahoma"/>
                <w:sz w:val="24"/>
                <w:szCs w:val="24"/>
              </w:rPr>
            </w:pPr>
            <w:r w:rsidRPr="00546D73">
              <w:rPr>
                <w:rFonts w:cs="Tahoma"/>
                <w:sz w:val="24"/>
                <w:szCs w:val="24"/>
              </w:rPr>
              <w:t xml:space="preserve">oraz otrzymał pozytywną ocenę za spełnienie kryteriów </w:t>
            </w:r>
            <w:r w:rsidR="006900AB">
              <w:rPr>
                <w:rFonts w:cs="Tahoma"/>
                <w:sz w:val="24"/>
                <w:szCs w:val="24"/>
              </w:rPr>
              <w:t>horyzontalnych oraz kryteriów merytorycznych</w:t>
            </w:r>
            <w:r w:rsidR="006900AB" w:rsidRPr="00546D73">
              <w:rPr>
                <w:rFonts w:cs="Tahoma"/>
                <w:sz w:val="24"/>
                <w:szCs w:val="24"/>
              </w:rPr>
              <w:t xml:space="preserve"> </w:t>
            </w:r>
            <w:r w:rsidRPr="00546D73">
              <w:rPr>
                <w:rFonts w:cs="Tahoma"/>
                <w:sz w:val="24"/>
                <w:szCs w:val="24"/>
              </w:rPr>
              <w:t xml:space="preserve">nr </w:t>
            </w:r>
            <w:r w:rsidR="006900AB">
              <w:rPr>
                <w:rFonts w:cs="Tahoma"/>
                <w:sz w:val="24"/>
                <w:szCs w:val="24"/>
              </w:rPr>
              <w:t xml:space="preserve">12, </w:t>
            </w:r>
            <w:r w:rsidR="00F70FB8">
              <w:rPr>
                <w:rFonts w:cs="Tahoma"/>
                <w:sz w:val="24"/>
                <w:szCs w:val="24"/>
              </w:rPr>
              <w:t xml:space="preserve">13, </w:t>
            </w:r>
            <w:r w:rsidRPr="00B96E0C">
              <w:rPr>
                <w:rFonts w:cs="Tahoma"/>
                <w:sz w:val="24"/>
                <w:szCs w:val="24"/>
              </w:rPr>
              <w:t>14 i 15</w:t>
            </w:r>
            <w:r w:rsidR="009217FA" w:rsidRPr="00E21A20">
              <w:rPr>
                <w:rFonts w:cs="Tahoma"/>
                <w:sz w:val="24"/>
                <w:szCs w:val="24"/>
              </w:rPr>
              <w:t>?</w:t>
            </w:r>
          </w:p>
          <w:p w:rsidR="0056625A" w:rsidRPr="00DB4FBC" w:rsidRDefault="0056625A" w:rsidP="0056625A">
            <w:pPr>
              <w:rPr>
                <w:rFonts w:cs="Tahoma"/>
                <w:sz w:val="24"/>
                <w:szCs w:val="24"/>
              </w:rPr>
            </w:pPr>
          </w:p>
          <w:p w:rsidR="0056625A" w:rsidRPr="00DB4FBC" w:rsidRDefault="0056625A" w:rsidP="006900AB">
            <w:pPr>
              <w:spacing w:after="120"/>
              <w:jc w:val="both"/>
              <w:rPr>
                <w:rFonts w:eastAsia="Times New Roman" w:cs="Arial"/>
                <w:b/>
                <w:kern w:val="1"/>
                <w:sz w:val="20"/>
                <w:szCs w:val="20"/>
              </w:rPr>
            </w:pPr>
            <w:r w:rsidRPr="00DB4FBC">
              <w:rPr>
                <w:rFonts w:eastAsia="Times New Roman" w:cs="Tahoma"/>
                <w:sz w:val="20"/>
                <w:szCs w:val="20"/>
              </w:rPr>
              <w:t>Za projekt spełniający w minimalnym stopniu kryteria merytoryczne i kwalifikujący się do dofinansowania uznaje się projekt, który otrzymał co najmniej 60 punktów ogółem oraz co najmniej 60% punktów w powyżej wymienionych grupach</w:t>
            </w:r>
            <w:r w:rsidR="00F70FB8">
              <w:rPr>
                <w:rFonts w:eastAsia="Times New Roman" w:cs="Tahoma"/>
                <w:sz w:val="20"/>
                <w:szCs w:val="20"/>
              </w:rPr>
              <w:t xml:space="preserve"> oraz otrzymał pozytywną ocenę </w:t>
            </w:r>
            <w:r w:rsidR="006900AB">
              <w:rPr>
                <w:rFonts w:eastAsia="Times New Roman" w:cs="Tahoma"/>
                <w:sz w:val="20"/>
                <w:szCs w:val="20"/>
              </w:rPr>
              <w:t xml:space="preserve">za spełnienie kryteriów horyzontalnych oraz kryteriów: </w:t>
            </w:r>
            <w:r w:rsidR="00F70FB8">
              <w:rPr>
                <w:rFonts w:eastAsia="Times New Roman" w:cs="Tahoma"/>
                <w:sz w:val="20"/>
                <w:szCs w:val="20"/>
              </w:rPr>
              <w:t>w zakresie</w:t>
            </w:r>
            <w:r w:rsidR="00F70FB8">
              <w:t xml:space="preserve"> </w:t>
            </w:r>
            <w:r w:rsidR="00F70FB8" w:rsidRPr="00DF5DF6">
              <w:rPr>
                <w:rFonts w:eastAsia="Times New Roman" w:cs="Tahoma"/>
                <w:sz w:val="20"/>
                <w:szCs w:val="20"/>
              </w:rPr>
              <w:t>zgodności ze standardem usług i katalogiem stawek</w:t>
            </w:r>
            <w:r w:rsidR="006900AB">
              <w:rPr>
                <w:rFonts w:eastAsia="Times New Roman" w:cs="Tahoma"/>
                <w:sz w:val="20"/>
                <w:szCs w:val="20"/>
              </w:rPr>
              <w:t>, obligatoryjnych wskaźników, kwalifikowalności budżetu oraz zgodności z SzOOP</w:t>
            </w:r>
            <w:r w:rsidR="00F70FB8" w:rsidRPr="00FC5AF0">
              <w:rPr>
                <w:rFonts w:eastAsia="Times New Roman" w:cs="Tahoma"/>
                <w:sz w:val="20"/>
                <w:szCs w:val="20"/>
              </w:rPr>
              <w:t>.</w:t>
            </w:r>
          </w:p>
        </w:tc>
        <w:tc>
          <w:tcPr>
            <w:tcW w:w="3951" w:type="dxa"/>
            <w:vAlign w:val="center"/>
          </w:tcPr>
          <w:p w:rsidR="0056625A" w:rsidRPr="00DB4FBC" w:rsidRDefault="0056625A" w:rsidP="0056625A">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56625A" w:rsidP="0056625A">
            <w:pPr>
              <w:spacing w:after="120"/>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bl>
    <w:p w:rsidR="003F238E" w:rsidRPr="00DB4FBC" w:rsidRDefault="003F238E" w:rsidP="003F238E">
      <w:pPr>
        <w:spacing w:after="120" w:line="240" w:lineRule="auto"/>
        <w:rPr>
          <w:rFonts w:eastAsia="Times New Roman" w:cs="Tahoma"/>
          <w:sz w:val="24"/>
          <w:szCs w:val="24"/>
        </w:rPr>
      </w:pPr>
    </w:p>
    <w:p w:rsidR="003F238E" w:rsidRDefault="003F238E">
      <w:pPr>
        <w:rPr>
          <w:rFonts w:eastAsia="Times New Roman" w:cs="Tahoma"/>
          <w:sz w:val="24"/>
          <w:szCs w:val="24"/>
        </w:rPr>
      </w:pPr>
      <w:r w:rsidRPr="00DB4FBC">
        <w:rPr>
          <w:rFonts w:eastAsia="Times New Roman" w:cs="Tahoma"/>
          <w:sz w:val="24"/>
          <w:szCs w:val="24"/>
        </w:rPr>
        <w:br w:type="page"/>
      </w:r>
    </w:p>
    <w:p w:rsidR="008D1CA9" w:rsidRPr="00DB4FBC" w:rsidRDefault="008D1CA9" w:rsidP="008D1CA9">
      <w:pPr>
        <w:spacing w:after="120" w:line="240" w:lineRule="auto"/>
        <w:ind w:left="283"/>
        <w:jc w:val="center"/>
        <w:rPr>
          <w:rFonts w:eastAsia="Times New Roman" w:cs="Tahoma"/>
          <w:b/>
          <w:kern w:val="1"/>
          <w:sz w:val="24"/>
          <w:szCs w:val="24"/>
        </w:rPr>
      </w:pPr>
    </w:p>
    <w:p w:rsidR="0037389F" w:rsidRDefault="003D6437" w:rsidP="00DF0784">
      <w:pPr>
        <w:pStyle w:val="Nagwek2"/>
        <w:numPr>
          <w:ilvl w:val="0"/>
          <w:numId w:val="44"/>
        </w:numPr>
        <w:rPr>
          <w:rFonts w:eastAsia="Times New Roman" w:cs="Tahoma"/>
          <w:kern w:val="1"/>
          <w:sz w:val="24"/>
          <w:szCs w:val="24"/>
        </w:rPr>
      </w:pPr>
      <w:bookmarkStart w:id="42" w:name="_Toc465676564"/>
      <w:r w:rsidRPr="00D21F61">
        <w:rPr>
          <w:rFonts w:eastAsia="Times New Roman" w:cs="Tahoma"/>
          <w:kern w:val="1"/>
          <w:sz w:val="24"/>
          <w:szCs w:val="24"/>
        </w:rPr>
        <w:t xml:space="preserve">Kryteria oceny </w:t>
      </w:r>
      <w:r>
        <w:rPr>
          <w:rFonts w:eastAsia="Times New Roman" w:cs="Tahoma"/>
          <w:kern w:val="1"/>
          <w:sz w:val="24"/>
          <w:szCs w:val="24"/>
        </w:rPr>
        <w:t>merytorycznej</w:t>
      </w:r>
      <w:r w:rsidRPr="00D21F61">
        <w:rPr>
          <w:rFonts w:eastAsia="Times New Roman" w:cs="Tahoma"/>
          <w:kern w:val="1"/>
          <w:sz w:val="24"/>
          <w:szCs w:val="24"/>
        </w:rPr>
        <w:t xml:space="preserve"> </w:t>
      </w:r>
      <w:r>
        <w:rPr>
          <w:rFonts w:eastAsia="Times New Roman" w:cs="Tahoma"/>
          <w:kern w:val="1"/>
          <w:sz w:val="24"/>
          <w:szCs w:val="24"/>
        </w:rPr>
        <w:t>dla</w:t>
      </w:r>
      <w:r w:rsidRPr="00D21F61">
        <w:rPr>
          <w:rFonts w:eastAsia="Times New Roman" w:cs="Tahoma"/>
          <w:kern w:val="1"/>
          <w:sz w:val="24"/>
          <w:szCs w:val="24"/>
        </w:rPr>
        <w:t xml:space="preserve"> EFS dla trybu konkursowego</w:t>
      </w:r>
      <w:r>
        <w:rPr>
          <w:rFonts w:eastAsia="Times New Roman" w:cs="Tahoma"/>
          <w:kern w:val="1"/>
          <w:sz w:val="24"/>
          <w:szCs w:val="24"/>
        </w:rPr>
        <w:t xml:space="preserve"> dla </w:t>
      </w:r>
      <w:r w:rsidRPr="00AB2E67">
        <w:rPr>
          <w:rFonts w:eastAsia="Times New Roman" w:cs="Tahoma"/>
          <w:kern w:val="1"/>
          <w:sz w:val="24"/>
          <w:szCs w:val="24"/>
        </w:rPr>
        <w:t>konkursów ogłaszanych w ramach mechanizmu ZIT</w:t>
      </w:r>
      <w:bookmarkEnd w:id="42"/>
    </w:p>
    <w:p w:rsidR="003D6437" w:rsidRPr="00AF2EEB" w:rsidRDefault="003D6437" w:rsidP="003D6437">
      <w:pPr>
        <w:spacing w:after="120" w:line="240" w:lineRule="auto"/>
        <w:jc w:val="both"/>
        <w:rPr>
          <w:rFonts w:eastAsia="Times New Roman" w:cs="Tahoma"/>
          <w:sz w:val="24"/>
          <w:szCs w:val="24"/>
        </w:rPr>
      </w:pPr>
      <w:r>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97648F">
        <w:rPr>
          <w:rFonts w:ascii="Calibri" w:hAnsi="Calibri" w:cs="Arial"/>
          <w:sz w:val="24"/>
          <w:szCs w:val="24"/>
        </w:rPr>
        <w:t xml:space="preserve">Nie wyklucza to wykorzystania w ocenie spełnienia kryteriów informacji udzielonych przez </w:t>
      </w:r>
      <w:r>
        <w:rPr>
          <w:rFonts w:ascii="Calibri" w:hAnsi="Calibri" w:cs="Arial"/>
          <w:sz w:val="24"/>
          <w:szCs w:val="24"/>
        </w:rPr>
        <w:t>W</w:t>
      </w:r>
      <w:r w:rsidRPr="0097648F">
        <w:rPr>
          <w:rFonts w:ascii="Calibri" w:hAnsi="Calibri" w:cs="Arial"/>
          <w:sz w:val="24"/>
          <w:szCs w:val="24"/>
        </w:rPr>
        <w:t xml:space="preserve">nioskodawcę lub pozyskanych na temat </w:t>
      </w:r>
      <w:r>
        <w:rPr>
          <w:rFonts w:ascii="Calibri" w:hAnsi="Calibri" w:cs="Arial"/>
          <w:sz w:val="24"/>
          <w:szCs w:val="24"/>
        </w:rPr>
        <w:t>W</w:t>
      </w:r>
      <w:r w:rsidRPr="0097648F">
        <w:rPr>
          <w:rFonts w:ascii="Calibri" w:hAnsi="Calibri" w:cs="Arial"/>
          <w:sz w:val="24"/>
          <w:szCs w:val="24"/>
        </w:rPr>
        <w:t>nioskodawcy lub projektu.</w:t>
      </w:r>
    </w:p>
    <w:p w:rsidR="003D6437" w:rsidRDefault="003D6437" w:rsidP="003D6437">
      <w:pPr>
        <w:spacing w:after="120" w:line="240" w:lineRule="auto"/>
        <w:rPr>
          <w:rFonts w:eastAsia="Times New Roman" w:cs="Tahoma"/>
          <w:sz w:val="24"/>
          <w:szCs w:val="24"/>
        </w:rPr>
      </w:pPr>
    </w:p>
    <w:tbl>
      <w:tblPr>
        <w:tblStyle w:val="Tabela-Siatka"/>
        <w:tblW w:w="4973" w:type="pct"/>
        <w:tblInd w:w="283" w:type="dxa"/>
        <w:tblLook w:val="04A0"/>
      </w:tblPr>
      <w:tblGrid>
        <w:gridCol w:w="795"/>
        <w:gridCol w:w="3543"/>
        <w:gridCol w:w="5854"/>
        <w:gridCol w:w="3951"/>
      </w:tblGrid>
      <w:tr w:rsidR="003D6437" w:rsidRPr="00DD1E16" w:rsidTr="000852C9">
        <w:trPr>
          <w:trHeight w:val="432"/>
        </w:trPr>
        <w:tc>
          <w:tcPr>
            <w:tcW w:w="79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Lp.</w:t>
            </w:r>
          </w:p>
        </w:tc>
        <w:tc>
          <w:tcPr>
            <w:tcW w:w="3543"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Nazwa kryterium</w:t>
            </w:r>
          </w:p>
        </w:tc>
        <w:tc>
          <w:tcPr>
            <w:tcW w:w="585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Definicja kryterium</w:t>
            </w:r>
          </w:p>
        </w:tc>
        <w:tc>
          <w:tcPr>
            <w:tcW w:w="3951" w:type="dxa"/>
            <w:vAlign w:val="center"/>
          </w:tcPr>
          <w:p w:rsidR="003D6437" w:rsidRPr="00841020"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Opis znaczenia kryterium</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adekwatności celu projektu i założonych do osiągnięcia rezultatów</w:t>
            </w:r>
          </w:p>
        </w:tc>
        <w:tc>
          <w:tcPr>
            <w:tcW w:w="5854" w:type="dxa"/>
            <w:vAlign w:val="center"/>
          </w:tcPr>
          <w:p w:rsidR="003D6437" w:rsidRPr="00DD1E16" w:rsidRDefault="003D6437" w:rsidP="003D6437">
            <w:pPr>
              <w:spacing w:after="120"/>
              <w:jc w:val="both"/>
              <w:rPr>
                <w:rFonts w:eastAsia="Times New Roman" w:cs="Tahoma"/>
                <w:sz w:val="24"/>
                <w:szCs w:val="24"/>
              </w:rPr>
            </w:pPr>
            <w:r w:rsidRPr="00DD1E16">
              <w:rPr>
                <w:rFonts w:eastAsia="Times New Roman" w:cs="Tahoma"/>
                <w:sz w:val="24"/>
                <w:szCs w:val="24"/>
              </w:rPr>
              <w:t xml:space="preserve">Czy projekt jest zgodny z właściwym celem szczegółowym RPO </w:t>
            </w:r>
            <w:r>
              <w:rPr>
                <w:rFonts w:eastAsia="Times New Roman" w:cs="Tahoma"/>
                <w:sz w:val="24"/>
                <w:szCs w:val="24"/>
              </w:rPr>
              <w:t>WD 2014-2020 oraz</w:t>
            </w:r>
            <w:r w:rsidRPr="00DD1E16">
              <w:rPr>
                <w:rFonts w:eastAsia="Times New Roman" w:cs="Tahoma"/>
                <w:sz w:val="24"/>
                <w:szCs w:val="24"/>
              </w:rPr>
              <w:t xml:space="preserve"> w jaki sposób projekt przyczyni się do osiągnięcia celu szczegółowego </w:t>
            </w:r>
            <w:r>
              <w:rPr>
                <w:rFonts w:eastAsia="Times New Roman" w:cs="Tahoma"/>
                <w:sz w:val="24"/>
                <w:szCs w:val="24"/>
              </w:rPr>
              <w:t>RPO WD 2014-2020</w:t>
            </w:r>
            <w:r w:rsidRPr="00DD1E16">
              <w:rPr>
                <w:rFonts w:eastAsia="Times New Roman" w:cs="Tahoma"/>
                <w:sz w:val="24"/>
                <w:szCs w:val="24"/>
              </w:rPr>
              <w:t>?</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W zakresie zgodności projektu z </w:t>
            </w:r>
            <w:r w:rsidRPr="008F769E">
              <w:rPr>
                <w:rFonts w:eastAsia="Times New Roman" w:cs="Tahoma"/>
                <w:sz w:val="20"/>
                <w:szCs w:val="20"/>
              </w:rPr>
              <w:t xml:space="preserve">RPO WD 2014-2020 </w:t>
            </w:r>
            <w:r w:rsidRPr="00FC5AF0">
              <w:rPr>
                <w:rFonts w:eastAsia="Times New Roman" w:cs="Tahoma"/>
                <w:sz w:val="20"/>
                <w:szCs w:val="20"/>
              </w:rPr>
              <w:t xml:space="preserve">weryfikacji podlega m.in. trafność doboru celu głównego projektu oraz opis, w jaki sposób projekt przyczyni się do osiągnięcia celu szczegółowego </w:t>
            </w:r>
            <w:r w:rsidRPr="008F769E">
              <w:rPr>
                <w:rFonts w:eastAsia="Times New Roman" w:cs="Tahoma"/>
                <w:sz w:val="20"/>
                <w:szCs w:val="20"/>
              </w:rPr>
              <w:t>RPO WD 2014-2020</w:t>
            </w:r>
            <w:r w:rsidRPr="00FC5AF0">
              <w:rPr>
                <w:rFonts w:eastAsia="Times New Roman" w:cs="Tahoma"/>
                <w:sz w:val="20"/>
                <w:szCs w:val="20"/>
              </w:rPr>
              <w:t xml:space="preserve">.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potrzeba realizacji projektu jest wystarczająco uzasadniona i odpowiada na zdiagnozowany problem?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sz w:val="24"/>
                <w:szCs w:val="24"/>
              </w:rPr>
            </w:pPr>
            <w:r w:rsidRPr="00DD1E16">
              <w:rPr>
                <w:rFonts w:eastAsia="Times New Roman" w:cs="Tahoma"/>
                <w:sz w:val="24"/>
                <w:szCs w:val="24"/>
              </w:rPr>
              <w:t>Czy zaplanowane w ramach projektu wartości wskaźników są adekwatne w stosunku do potrzeb i celów projektu, a założone do osiągnięcia wartości są realne?</w:t>
            </w:r>
            <w:r w:rsidRPr="00DD1E16">
              <w:rPr>
                <w:sz w:val="24"/>
                <w:szCs w:val="24"/>
              </w:rPr>
              <w:t xml:space="preserve"> </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czy zaplanowane wskaźniki </w:t>
            </w:r>
            <w:r w:rsidRPr="00841020">
              <w:rPr>
                <w:rFonts w:eastAsia="Times New Roman" w:cs="Tahoma"/>
                <w:sz w:val="20"/>
                <w:szCs w:val="20"/>
              </w:rPr>
              <w:t xml:space="preserve">wynikają ze zdiagnozowanych potrzeb i </w:t>
            </w:r>
            <w:r w:rsidRPr="00FC5AF0">
              <w:rPr>
                <w:rFonts w:eastAsia="Times New Roman" w:cs="Tahoma"/>
                <w:sz w:val="20"/>
                <w:szCs w:val="20"/>
              </w:rPr>
              <w:t>są dobrane odpowiednio do działań zaplanowanych w projekcie, a ich wartość jest satysfakcjonująca z punktu widzenia ponoszonych nakładów oraz zakresu merytorycznego projektu.</w:t>
            </w:r>
            <w:r>
              <w:rPr>
                <w:rFonts w:eastAsia="Times New Roman" w:cs="Tahoma"/>
                <w:sz w:val="20"/>
                <w:szCs w:val="20"/>
              </w:rPr>
              <w:t xml:space="preserve"> Ocenie będą podlegały również informacje dotyczące źródeł weryfikacji wskaźników oraz częstotliwości ich pomiaru.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cs="Tahoma"/>
                <w:sz w:val="24"/>
                <w:szCs w:val="24"/>
              </w:rPr>
            </w:pPr>
            <w:r>
              <w:rPr>
                <w:rFonts w:cs="Tahoma"/>
                <w:sz w:val="24"/>
                <w:szCs w:val="24"/>
              </w:rPr>
              <w:t xml:space="preserve">Dodatkowo w przypadku projektów </w:t>
            </w:r>
            <w:r w:rsidRPr="00C5652D">
              <w:rPr>
                <w:rFonts w:cs="Tahoma"/>
                <w:sz w:val="24"/>
                <w:szCs w:val="24"/>
              </w:rPr>
              <w:t xml:space="preserve">o wartości </w:t>
            </w:r>
            <w:r>
              <w:rPr>
                <w:rFonts w:cs="Tahoma"/>
                <w:sz w:val="24"/>
                <w:szCs w:val="24"/>
              </w:rPr>
              <w:t>co najmniej</w:t>
            </w:r>
            <w:r w:rsidRPr="00C5652D">
              <w:rPr>
                <w:rFonts w:cs="Tahoma"/>
                <w:sz w:val="24"/>
                <w:szCs w:val="24"/>
              </w:rPr>
              <w:t xml:space="preserve"> 2 mln</w:t>
            </w:r>
            <w:r w:rsidR="00E5563F">
              <w:rPr>
                <w:rFonts w:cs="Tahoma"/>
                <w:sz w:val="24"/>
                <w:szCs w:val="24"/>
              </w:rPr>
              <w:t xml:space="preserve"> złotych</w:t>
            </w:r>
            <w:r>
              <w:rPr>
                <w:rFonts w:cs="Tahoma"/>
                <w:sz w:val="24"/>
                <w:szCs w:val="24"/>
              </w:rPr>
              <w:t>:</w:t>
            </w:r>
          </w:p>
          <w:p w:rsidR="003D6437" w:rsidRPr="00C5652D" w:rsidRDefault="003D6437" w:rsidP="003D6437">
            <w:pPr>
              <w:spacing w:after="120"/>
              <w:jc w:val="both"/>
              <w:rPr>
                <w:rFonts w:cs="Tahoma"/>
                <w:sz w:val="24"/>
                <w:szCs w:val="24"/>
              </w:rPr>
            </w:pPr>
            <w:r>
              <w:rPr>
                <w:rFonts w:cs="Tahoma"/>
                <w:sz w:val="24"/>
                <w:szCs w:val="24"/>
              </w:rPr>
              <w:t>C</w:t>
            </w:r>
            <w:r w:rsidRPr="00C5652D">
              <w:rPr>
                <w:rFonts w:cs="Tahoma"/>
                <w:sz w:val="24"/>
                <w:szCs w:val="24"/>
              </w:rPr>
              <w:t>zy przedstawiono wystarczający opis ryzyka nieosiągnięcia założe</w:t>
            </w:r>
            <w:r>
              <w:rPr>
                <w:rFonts w:cs="Tahoma"/>
                <w:sz w:val="24"/>
                <w:szCs w:val="24"/>
              </w:rPr>
              <w:t>ń projektu oraz zaplanowanych w </w:t>
            </w:r>
            <w:r w:rsidRPr="00C5652D">
              <w:rPr>
                <w:rFonts w:cs="Tahoma"/>
                <w:sz w:val="24"/>
                <w:szCs w:val="24"/>
              </w:rPr>
              <w:t>ramach projektu działań zaradczych?</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uzasadnienia potrzeby realizacji poszczególnych zadań zaplanowanych w ramach projektu ich powiązania </w:t>
            </w:r>
            <w:r>
              <w:rPr>
                <w:rFonts w:eastAsia="Times New Roman" w:cs="Tahoma"/>
                <w:sz w:val="20"/>
                <w:szCs w:val="20"/>
              </w:rPr>
              <w:t>z</w:t>
            </w:r>
            <w:r w:rsidRPr="00841020">
              <w:rPr>
                <w:rFonts w:eastAsia="Times New Roman" w:cs="Tahoma"/>
                <w:sz w:val="20"/>
                <w:szCs w:val="20"/>
              </w:rPr>
              <w:t>e</w:t>
            </w:r>
            <w:r w:rsidRPr="00FC5AF0">
              <w:rPr>
                <w:rFonts w:eastAsia="Times New Roman" w:cs="Tahoma"/>
                <w:sz w:val="20"/>
                <w:szCs w:val="20"/>
              </w:rPr>
              <w:t xml:space="preserve"> zdiagnozowanym problemem. </w:t>
            </w:r>
            <w:r>
              <w:rPr>
                <w:rFonts w:eastAsia="Times New Roman" w:cs="Tahoma"/>
                <w:sz w:val="20"/>
                <w:szCs w:val="20"/>
              </w:rPr>
              <w:t xml:space="preserve">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3D6437" w:rsidRPr="00DD1E16" w:rsidRDefault="003D6437" w:rsidP="003D6437">
            <w:pPr>
              <w:spacing w:after="120"/>
              <w:jc w:val="both"/>
              <w:rPr>
                <w:rFonts w:eastAsia="Times New Roman" w:cs="Tahoma"/>
                <w:sz w:val="24"/>
                <w:szCs w:val="24"/>
              </w:rPr>
            </w:pPr>
            <w:r w:rsidRPr="00AB2E67">
              <w:rPr>
                <w:rFonts w:eastAsia="Times New Roman" w:cs="Tahoma"/>
                <w:sz w:val="24"/>
                <w:szCs w:val="24"/>
              </w:rPr>
              <w:t>W ramach kryterium IOK dopuszcza możliwość oceny warunkowej.</w:t>
            </w:r>
          </w:p>
        </w:tc>
        <w:tc>
          <w:tcPr>
            <w:tcW w:w="3951" w:type="dxa"/>
            <w:vAlign w:val="center"/>
          </w:tcPr>
          <w:p w:rsidR="003D6437" w:rsidRPr="005E68EA" w:rsidRDefault="003D6437" w:rsidP="003D6437">
            <w:pPr>
              <w:spacing w:after="120"/>
              <w:jc w:val="center"/>
              <w:rPr>
                <w:sz w:val="24"/>
              </w:rPr>
            </w:pPr>
            <w:r w:rsidRPr="005E68EA">
              <w:rPr>
                <w:sz w:val="24"/>
              </w:rPr>
              <w:t>Skala punktow</w:t>
            </w:r>
            <w:r>
              <w:rPr>
                <w:sz w:val="24"/>
              </w:rPr>
              <w:t xml:space="preserve">a </w:t>
            </w:r>
            <w:r w:rsidRPr="005E68EA">
              <w:rPr>
                <w:sz w:val="24"/>
              </w:rPr>
              <w:t xml:space="preserve">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2.</w:t>
            </w:r>
          </w:p>
        </w:tc>
        <w:tc>
          <w:tcPr>
            <w:tcW w:w="3543" w:type="dxa"/>
            <w:vAlign w:val="center"/>
          </w:tcPr>
          <w:p w:rsidR="003D6437" w:rsidRPr="00261F85" w:rsidRDefault="003D6437" w:rsidP="003D6437">
            <w:pPr>
              <w:snapToGrid w:val="0"/>
              <w:rPr>
                <w:rFonts w:eastAsia="Times New Roman" w:cs="Tahoma"/>
                <w:sz w:val="24"/>
                <w:szCs w:val="24"/>
              </w:rPr>
            </w:pPr>
            <w:r w:rsidRPr="005620B9">
              <w:rPr>
                <w:rFonts w:eastAsia="Times New Roman" w:cs="Tahoma"/>
                <w:sz w:val="24"/>
                <w:szCs w:val="24"/>
              </w:rPr>
              <w:t>Kryterium doboru grupy docelowej</w:t>
            </w:r>
          </w:p>
        </w:tc>
        <w:tc>
          <w:tcPr>
            <w:tcW w:w="5854" w:type="dxa"/>
            <w:vAlign w:val="center"/>
          </w:tcPr>
          <w:p w:rsidR="003D6437" w:rsidRPr="00DD1E16" w:rsidRDefault="003D6437" w:rsidP="003D6437">
            <w:pPr>
              <w:jc w:val="both"/>
              <w:rPr>
                <w:rFonts w:eastAsia="Times New Roman" w:cs="Tahoma"/>
                <w:sz w:val="24"/>
                <w:szCs w:val="24"/>
              </w:rPr>
            </w:pPr>
            <w:r w:rsidRPr="00DD1E16">
              <w:rPr>
                <w:rFonts w:eastAsia="Times New Roman" w:cs="Tahoma"/>
                <w:sz w:val="24"/>
                <w:szCs w:val="24"/>
              </w:rPr>
              <w:t xml:space="preserve">Czy dobór grupy docelowej jest adekwatny do założeń </w:t>
            </w:r>
            <w:r>
              <w:rPr>
                <w:rFonts w:eastAsia="Times New Roman" w:cs="Tahoma"/>
                <w:sz w:val="24"/>
                <w:szCs w:val="24"/>
              </w:rPr>
              <w:t xml:space="preserve">projektu oraz </w:t>
            </w:r>
            <w:r w:rsidRPr="00DD1E16">
              <w:rPr>
                <w:rFonts w:eastAsia="Times New Roman" w:cs="Tahoma"/>
                <w:sz w:val="24"/>
                <w:szCs w:val="24"/>
              </w:rPr>
              <w:t>RPO</w:t>
            </w:r>
            <w:r>
              <w:rPr>
                <w:rFonts w:eastAsia="Times New Roman" w:cs="Tahoma"/>
                <w:sz w:val="24"/>
                <w:szCs w:val="24"/>
              </w:rPr>
              <w:t xml:space="preserve"> WD 2014-2020</w:t>
            </w:r>
            <w:r w:rsidRPr="00DD1E16">
              <w:rPr>
                <w:rFonts w:eastAsia="Times New Roman" w:cs="Tahoma"/>
                <w:sz w:val="24"/>
                <w:szCs w:val="24"/>
              </w:rPr>
              <w:t xml:space="preserve">, w tym czy zawiera </w:t>
            </w:r>
            <w:r>
              <w:rPr>
                <w:rFonts w:eastAsia="Times New Roman" w:cs="Tahoma"/>
                <w:sz w:val="24"/>
                <w:szCs w:val="24"/>
              </w:rPr>
              <w:t xml:space="preserve">wystarczający </w:t>
            </w:r>
            <w:r w:rsidRPr="00DD1E16">
              <w:rPr>
                <w:rFonts w:eastAsia="Times New Roman" w:cs="Tahoma"/>
                <w:sz w:val="24"/>
                <w:szCs w:val="24"/>
              </w:rPr>
              <w:t>opis:</w:t>
            </w:r>
          </w:p>
          <w:p w:rsidR="0037389F" w:rsidRDefault="00953D0A" w:rsidP="00DF0784">
            <w:pPr>
              <w:numPr>
                <w:ilvl w:val="0"/>
                <w:numId w:val="22"/>
              </w:numPr>
              <w:tabs>
                <w:tab w:val="left" w:pos="358"/>
              </w:tabs>
              <w:ind w:left="53" w:firstLine="0"/>
              <w:jc w:val="both"/>
              <w:rPr>
                <w:rFonts w:eastAsia="Times New Roman" w:cs="Tahoma"/>
                <w:sz w:val="24"/>
                <w:szCs w:val="24"/>
              </w:rPr>
            </w:pPr>
            <w:r w:rsidRPr="00841020">
              <w:rPr>
                <w:rFonts w:eastAsia="Times New Roman" w:cs="Tahoma"/>
                <w:sz w:val="24"/>
                <w:szCs w:val="24"/>
              </w:rPr>
              <w:t>grupy docelowej, jaka będzie wspierana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 xml:space="preserve">potrzeb i </w:t>
            </w:r>
            <w:r w:rsidRPr="00DD1E16">
              <w:rPr>
                <w:rFonts w:eastAsia="Times New Roman" w:cs="Tahoma"/>
                <w:sz w:val="24"/>
                <w:szCs w:val="24"/>
              </w:rPr>
              <w:t>oczekiwań uczestników projektu w kontekście wsparcia, które ma być udzielane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barier, na które napotykają uczestnicy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skali zainteresowania potencjalnych uczestników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BA765B">
              <w:rPr>
                <w:rFonts w:eastAsia="Times New Roman" w:cs="Tahoma"/>
                <w:sz w:val="24"/>
                <w:szCs w:val="24"/>
              </w:rPr>
              <w:t>sposobu rekrutacji uczestników projektu, w tym kryteriów rekrutacji zapewnienia dostępności rekrutacji dla osób z niepełnosprawnościami?</w:t>
            </w:r>
          </w:p>
          <w:p w:rsidR="003D6437" w:rsidRPr="002849E2" w:rsidRDefault="003D6437" w:rsidP="003D6437">
            <w:pPr>
              <w:tabs>
                <w:tab w:val="left" w:pos="358"/>
              </w:tabs>
              <w:ind w:left="53"/>
              <w:jc w:val="both"/>
              <w:rPr>
                <w:rFonts w:eastAsia="Times New Roman" w:cs="Tahoma"/>
                <w:sz w:val="24"/>
                <w:szCs w:val="24"/>
              </w:rPr>
            </w:pPr>
          </w:p>
          <w:p w:rsidR="003D6437" w:rsidRDefault="003D6437" w:rsidP="003D6437">
            <w:pPr>
              <w:spacing w:after="120"/>
              <w:jc w:val="both"/>
              <w:rPr>
                <w:rFonts w:eastAsia="Times New Roman" w:cs="Tahoma"/>
                <w:sz w:val="20"/>
                <w:szCs w:val="20"/>
              </w:rPr>
            </w:pPr>
            <w:r w:rsidRPr="00FC5AF0">
              <w:rPr>
                <w:rFonts w:eastAsia="Times New Roman" w:cs="Tahoma"/>
                <w:sz w:val="20"/>
                <w:szCs w:val="20"/>
              </w:rPr>
              <w:t>Ocena adekwatności polega na weryfikacji, czy wskazana grupa docelowa wpisuje się w grupy docelowe określone w SzOOP</w:t>
            </w:r>
            <w:r>
              <w:rPr>
                <w:rFonts w:eastAsia="Times New Roman" w:cs="Tahoma"/>
                <w:sz w:val="20"/>
                <w:szCs w:val="20"/>
              </w:rPr>
              <w:t xml:space="preserve"> RPO WD 2014-2020 oraz czy wskazana grupa wpisuje się w diagnozę sytuacji problemowej, na którą odpowiedź stanowi projekt</w:t>
            </w:r>
            <w:r w:rsidRPr="00FC5AF0">
              <w:rPr>
                <w:rFonts w:eastAsia="Times New Roman" w:cs="Tahoma"/>
                <w:sz w:val="20"/>
                <w:szCs w:val="20"/>
              </w:rPr>
              <w:t>.</w:t>
            </w:r>
            <w:r>
              <w:rPr>
                <w:rFonts w:eastAsia="Times New Roman" w:cs="Tahoma"/>
                <w:sz w:val="20"/>
                <w:szCs w:val="20"/>
              </w:rPr>
              <w:t xml:space="preserve"> </w:t>
            </w:r>
          </w:p>
          <w:p w:rsidR="003D6437" w:rsidRPr="0067675E" w:rsidRDefault="003D6437" w:rsidP="003D6437">
            <w:pPr>
              <w:spacing w:after="120"/>
              <w:jc w:val="both"/>
              <w:rPr>
                <w:rFonts w:eastAsia="Times New Roman" w:cs="Arial"/>
                <w:b/>
                <w:kern w:val="1"/>
                <w:sz w:val="20"/>
                <w:szCs w:val="20"/>
              </w:rPr>
            </w:pPr>
            <w:r w:rsidRPr="0067675E">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napToGrid w:val="0"/>
              <w:jc w:val="center"/>
              <w:rPr>
                <w:rFonts w:eastAsia="Times New Roman" w:cs="Tahoma"/>
                <w:sz w:val="24"/>
                <w:szCs w:val="24"/>
              </w:rPr>
            </w:pPr>
            <w:r w:rsidRPr="00D74E24">
              <w:rPr>
                <w:sz w:val="24"/>
              </w:rPr>
              <w:t xml:space="preserve">Skala punktowa od 0 do </w:t>
            </w:r>
            <w:r>
              <w:rPr>
                <w:sz w:val="24"/>
              </w:rPr>
              <w:t>4</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3.</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trafności</w:t>
            </w:r>
            <w:r>
              <w:rPr>
                <w:rFonts w:eastAsia="Times New Roman" w:cs="Tahoma"/>
                <w:sz w:val="24"/>
                <w:szCs w:val="24"/>
              </w:rPr>
              <w:t xml:space="preserve"> działań i racjonalności harmonogramu</w:t>
            </w:r>
          </w:p>
        </w:tc>
        <w:tc>
          <w:tcPr>
            <w:tcW w:w="5854" w:type="dxa"/>
            <w:vAlign w:val="center"/>
          </w:tcPr>
          <w:p w:rsidR="003D6437" w:rsidRPr="00DD1E16" w:rsidRDefault="003D6437" w:rsidP="003D6437">
            <w:pPr>
              <w:tabs>
                <w:tab w:val="left" w:pos="358"/>
              </w:tabs>
              <w:ind w:left="53"/>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we wniosku o dofinansowanie projektu</w:t>
            </w:r>
            <w:r w:rsidRPr="00DD1E16">
              <w:rPr>
                <w:rFonts w:eastAsia="Times New Roman" w:cs="Tahoma"/>
                <w:sz w:val="24"/>
                <w:szCs w:val="24"/>
              </w:rPr>
              <w:t xml:space="preserve"> przedstawiono</w:t>
            </w:r>
            <w:r>
              <w:rPr>
                <w:rFonts w:eastAsia="Times New Roman" w:cs="Tahoma"/>
                <w:sz w:val="24"/>
                <w:szCs w:val="24"/>
              </w:rPr>
              <w:t xml:space="preserve"> wystarczający opis</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zadań realizowanych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uzasadnieni</w:t>
            </w:r>
            <w:r>
              <w:rPr>
                <w:rFonts w:eastAsia="Times New Roman" w:cs="Tahoma"/>
                <w:sz w:val="24"/>
                <w:szCs w:val="24"/>
              </w:rPr>
              <w:t>a</w:t>
            </w:r>
            <w:r w:rsidRPr="00DD1E16">
              <w:rPr>
                <w:rFonts w:eastAsia="Times New Roman" w:cs="Tahoma"/>
                <w:sz w:val="24"/>
                <w:szCs w:val="24"/>
              </w:rPr>
              <w:t xml:space="preserve"> potrzeby realizacji zadań</w:t>
            </w:r>
            <w:r>
              <w:rPr>
                <w:rFonts w:eastAsia="Times New Roman" w:cs="Tahoma"/>
                <w:sz w:val="24"/>
                <w:szCs w:val="24"/>
              </w:rPr>
              <w:t xml:space="preserve"> w kontekście przedstawionej diagnozy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wartości wskaźników, które zostaną osiągnięte w ramach zadań</w:t>
            </w:r>
            <w:r>
              <w:rPr>
                <w:rFonts w:eastAsia="Times New Roman" w:cs="Tahoma"/>
                <w:sz w:val="24"/>
                <w:szCs w:val="24"/>
              </w:rPr>
              <w:t xml:space="preserve"> (jeśli dotyczy)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340AA0">
              <w:rPr>
                <w:rFonts w:eastAsia="Times New Roman" w:cs="Tahoma"/>
                <w:sz w:val="24"/>
                <w:szCs w:val="24"/>
              </w:rPr>
              <w:t>roli partnerów w  realizacji poszczególnych zadań jeśli przewidziano ich realizację w ramach partnerstwa</w:t>
            </w:r>
            <w:r>
              <w:rPr>
                <w:rFonts w:eastAsia="Times New Roman" w:cs="Tahoma"/>
                <w:sz w:val="24"/>
                <w:szCs w:val="24"/>
              </w:rPr>
              <w:t xml:space="preserve"> wraz z uzasadnieniem </w:t>
            </w:r>
            <w:r w:rsidRPr="001E31B7">
              <w:rPr>
                <w:rFonts w:eastAsia="Times New Roman" w:cs="Tahoma"/>
                <w:sz w:val="24"/>
                <w:szCs w:val="24"/>
              </w:rPr>
              <w:t>(jeśli dotyczy)</w:t>
            </w:r>
            <w:r w:rsidRPr="00340AA0">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1E31B7">
              <w:rPr>
                <w:rFonts w:eastAsia="Times New Roman" w:cs="Tahoma"/>
                <w:sz w:val="24"/>
                <w:szCs w:val="24"/>
              </w:rPr>
              <w:t>trwałości i wpływu rezultatów projektu(jeśli dotyczy)?</w:t>
            </w:r>
          </w:p>
          <w:p w:rsidR="003D6437" w:rsidRPr="00AF2EEB" w:rsidRDefault="003D6437" w:rsidP="003D6437">
            <w:pPr>
              <w:tabs>
                <w:tab w:val="left" w:pos="358"/>
              </w:tabs>
              <w:ind w:left="53"/>
              <w:jc w:val="both"/>
              <w:rPr>
                <w:b/>
                <w:kern w:val="1"/>
                <w:sz w:val="24"/>
              </w:rPr>
            </w:pPr>
          </w:p>
          <w:p w:rsidR="003D6437" w:rsidRDefault="003D6437" w:rsidP="003D6437">
            <w:pPr>
              <w:spacing w:after="120"/>
              <w:jc w:val="both"/>
              <w:rPr>
                <w:sz w:val="24"/>
              </w:rPr>
            </w:pPr>
            <w:r w:rsidRPr="007963BF">
              <w:rPr>
                <w:sz w:val="24"/>
              </w:rPr>
              <w:t>Czy przedstawiony harmonogram</w:t>
            </w:r>
            <w:r>
              <w:rPr>
                <w:sz w:val="24"/>
              </w:rPr>
              <w:t xml:space="preserve"> realizacji projektu</w:t>
            </w:r>
            <w:r w:rsidRPr="007963BF">
              <w:rPr>
                <w:sz w:val="24"/>
              </w:rPr>
              <w:t xml:space="preserve"> jest racjonalny w stosunku do przedstawionego zakresu </w:t>
            </w:r>
            <w:r>
              <w:rPr>
                <w:sz w:val="24"/>
              </w:rPr>
              <w:t>zadań w projekcie</w:t>
            </w:r>
            <w:r w:rsidRPr="007963BF">
              <w:rPr>
                <w:sz w:val="24"/>
              </w:rPr>
              <w:t>?</w:t>
            </w:r>
          </w:p>
          <w:p w:rsidR="003D6437" w:rsidRDefault="003D6437" w:rsidP="003D6437">
            <w:pPr>
              <w:tabs>
                <w:tab w:val="left" w:pos="358"/>
              </w:tabs>
              <w:jc w:val="both"/>
              <w:rPr>
                <w:rFonts w:eastAsia="Times New Roman" w:cs="Tahoma"/>
                <w:sz w:val="24"/>
                <w:szCs w:val="24"/>
              </w:rPr>
            </w:pPr>
          </w:p>
          <w:p w:rsidR="003D6437" w:rsidRPr="001E31B7" w:rsidRDefault="003D6437" w:rsidP="003D6437">
            <w:pPr>
              <w:tabs>
                <w:tab w:val="left" w:pos="358"/>
              </w:tabs>
              <w:jc w:val="both"/>
              <w:rPr>
                <w:b/>
                <w:kern w:val="1"/>
                <w:sz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7963BF">
              <w:rPr>
                <w:sz w:val="24"/>
              </w:rPr>
              <w:t xml:space="preserve">Skala punktowa 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4.</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adekwatności</w:t>
            </w:r>
            <w:r>
              <w:rPr>
                <w:rFonts w:eastAsia="Times New Roman" w:cs="Tahoma"/>
                <w:sz w:val="24"/>
                <w:szCs w:val="24"/>
              </w:rPr>
              <w:t xml:space="preserve"> sposobu zarządzania oraz posiadanego potencjału </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przedstawiony sposób zarządzania projektem jest adekwatny do zakresu projektu? </w:t>
            </w:r>
          </w:p>
          <w:p w:rsidR="003D6437" w:rsidRDefault="003D6437" w:rsidP="003D6437">
            <w:pPr>
              <w:spacing w:after="120"/>
              <w:jc w:val="both"/>
              <w:rPr>
                <w:rFonts w:eastAsia="Times New Roman" w:cs="Tahoma"/>
                <w:sz w:val="24"/>
                <w:szCs w:val="24"/>
              </w:rPr>
            </w:pPr>
            <w:r w:rsidRPr="00DD1E16">
              <w:rPr>
                <w:rFonts w:eastAsia="Times New Roman" w:cs="Tahoma"/>
                <w:sz w:val="24"/>
                <w:szCs w:val="24"/>
              </w:rPr>
              <w:t>Czy podmioty zaangażowane w realizację projektu posiadają odpowiedni potencjał (kadrowy, techniczny, finansowy) do realizacji projektu?</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Ocenie </w:t>
            </w:r>
            <w:r>
              <w:rPr>
                <w:rFonts w:eastAsia="Times New Roman" w:cs="Tahoma"/>
                <w:sz w:val="20"/>
                <w:szCs w:val="20"/>
              </w:rPr>
              <w:t>podlega</w:t>
            </w:r>
            <w:r w:rsidRPr="00FC5AF0">
              <w:rPr>
                <w:rFonts w:eastAsia="Times New Roman" w:cs="Tahoma"/>
                <w:sz w:val="20"/>
                <w:szCs w:val="20"/>
              </w:rPr>
              <w:t xml:space="preserve"> opis potencjału w kontekście możliwości jego wykorzystania na potrzeby realizacji projektu</w:t>
            </w:r>
            <w:r>
              <w:rPr>
                <w:rFonts w:eastAsia="Times New Roman" w:cs="Tahoma"/>
                <w:sz w:val="20"/>
                <w:szCs w:val="20"/>
              </w:rPr>
              <w:t xml:space="preserve">. </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od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5.</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doświadczenia</w:t>
            </w:r>
          </w:p>
        </w:tc>
        <w:tc>
          <w:tcPr>
            <w:tcW w:w="5854" w:type="dxa"/>
            <w:vAlign w:val="center"/>
          </w:tcPr>
          <w:p w:rsidR="003D6437" w:rsidRPr="00DD1E16" w:rsidRDefault="003D6437" w:rsidP="003D6437">
            <w:pPr>
              <w:snapToGrid w:val="0"/>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w:t>
            </w:r>
            <w:r w:rsidRPr="00DD1E16">
              <w:rPr>
                <w:rFonts w:eastAsia="Times New Roman" w:cs="Tahoma"/>
                <w:sz w:val="24"/>
                <w:szCs w:val="24"/>
              </w:rPr>
              <w:t xml:space="preserve">nioskodawca </w:t>
            </w:r>
            <w:r>
              <w:rPr>
                <w:rFonts w:eastAsia="Times New Roman" w:cs="Tahoma"/>
                <w:sz w:val="24"/>
                <w:szCs w:val="24"/>
              </w:rPr>
              <w:t>lub</w:t>
            </w:r>
            <w:r w:rsidRPr="00DD1E16">
              <w:rPr>
                <w:rFonts w:eastAsia="Times New Roman" w:cs="Tahoma"/>
                <w:sz w:val="24"/>
                <w:szCs w:val="24"/>
              </w:rPr>
              <w:t xml:space="preserve"> partnerzy </w:t>
            </w:r>
            <w:r>
              <w:rPr>
                <w:rFonts w:eastAsia="Times New Roman" w:cs="Tahoma"/>
                <w:sz w:val="24"/>
                <w:szCs w:val="24"/>
              </w:rPr>
              <w:t>w przypadku projektu realizowanego w partnerstwie</w:t>
            </w:r>
            <w:r w:rsidRPr="00DD1E16">
              <w:rPr>
                <w:rFonts w:eastAsia="Times New Roman" w:cs="Tahoma"/>
                <w:sz w:val="24"/>
                <w:szCs w:val="24"/>
              </w:rPr>
              <w:t>, posiadają doświadczenie w realizacji przedsięwzięć, w tym przedsięwziąć finansowanych ze środków innych niż środki funduszu UE:</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w obszarze, w którym udzielane będzie wsparcie przewidziane w ramach projektu</w:t>
            </w:r>
            <w:r w:rsidR="00E5563F">
              <w:rPr>
                <w:rFonts w:eastAsia="Times New Roman" w:cs="Tahoma"/>
                <w:sz w:val="24"/>
                <w:szCs w:val="24"/>
              </w:rPr>
              <w:t xml:space="preserve"> oraz</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na rzecz grupy docelowej, do której kierowane będzie wsparcie przewidziane w ramach projektu</w:t>
            </w:r>
            <w:r w:rsidR="00E5563F">
              <w:rPr>
                <w:rFonts w:eastAsia="Times New Roman" w:cs="Tahoma"/>
                <w:sz w:val="24"/>
                <w:szCs w:val="24"/>
              </w:rPr>
              <w:t xml:space="preserve"> oraz</w:t>
            </w:r>
          </w:p>
          <w:p w:rsidR="0037389F" w:rsidRDefault="003D6437" w:rsidP="00DF0784">
            <w:pPr>
              <w:pStyle w:val="Akapitzlist"/>
              <w:numPr>
                <w:ilvl w:val="0"/>
                <w:numId w:val="23"/>
              </w:numPr>
              <w:spacing w:after="120"/>
              <w:ind w:left="313" w:hanging="313"/>
              <w:jc w:val="both"/>
              <w:rPr>
                <w:rFonts w:eastAsia="Times New Roman" w:cs="Arial"/>
                <w:b/>
                <w:kern w:val="1"/>
                <w:sz w:val="24"/>
                <w:szCs w:val="24"/>
              </w:rPr>
            </w:pPr>
            <w:r w:rsidRPr="002849E2">
              <w:rPr>
                <w:rFonts w:eastAsia="Times New Roman" w:cs="Tahoma"/>
                <w:sz w:val="24"/>
                <w:szCs w:val="24"/>
              </w:rPr>
              <w:t>na określonym terytorium, którego dotyczyć będzie realizacja projektu?</w:t>
            </w:r>
          </w:p>
          <w:p w:rsidR="003D6437" w:rsidRPr="001E0645"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w:t>
            </w:r>
            <w:r>
              <w:rPr>
                <w:sz w:val="24"/>
              </w:rPr>
              <w:t>o</w:t>
            </w:r>
            <w:r w:rsidRPr="00420AA1">
              <w:rPr>
                <w:sz w:val="24"/>
              </w:rPr>
              <w:t xml:space="preserve">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6.</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budżetu projektu</w:t>
            </w:r>
          </w:p>
        </w:tc>
        <w:tc>
          <w:tcPr>
            <w:tcW w:w="5854" w:type="dxa"/>
            <w:vAlign w:val="center"/>
          </w:tcPr>
          <w:p w:rsidR="003D6437" w:rsidRPr="00261F85" w:rsidRDefault="003D6437" w:rsidP="003D6437">
            <w:pPr>
              <w:spacing w:after="120"/>
              <w:jc w:val="both"/>
              <w:rPr>
                <w:rFonts w:eastAsia="Times New Roman" w:cs="Tahoma"/>
                <w:sz w:val="24"/>
                <w:szCs w:val="24"/>
              </w:rPr>
            </w:pPr>
            <w:r w:rsidRPr="00261F85">
              <w:rPr>
                <w:rFonts w:eastAsia="Times New Roman" w:cs="Tahoma"/>
                <w:sz w:val="24"/>
                <w:szCs w:val="24"/>
              </w:rPr>
              <w:t>Czy budżet projektu został sporządzony w sposób prawidłowy?</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t>
            </w:r>
            <w:r>
              <w:rPr>
                <w:rFonts w:eastAsia="Times New Roman" w:cs="Tahoma"/>
                <w:sz w:val="20"/>
                <w:szCs w:val="20"/>
              </w:rPr>
              <w:t>wek jednostkowych w przypadku</w:t>
            </w:r>
            <w:r w:rsidRPr="00FC5AF0">
              <w:rPr>
                <w:rFonts w:eastAsia="Times New Roman" w:cs="Tahoma"/>
                <w:sz w:val="20"/>
                <w:szCs w:val="20"/>
              </w:rPr>
              <w:t xml:space="preserve"> projektów spełniających warunki ich stosowania.</w:t>
            </w:r>
          </w:p>
          <w:p w:rsidR="003D6437" w:rsidRDefault="003D6437" w:rsidP="003D6437">
            <w:pPr>
              <w:spacing w:after="120"/>
              <w:jc w:val="both"/>
              <w:rPr>
                <w:rFonts w:eastAsia="Times New Roman" w:cs="Tahoma"/>
                <w:sz w:val="24"/>
                <w:szCs w:val="24"/>
              </w:rPr>
            </w:pPr>
            <w:r w:rsidRPr="00DD1E16">
              <w:rPr>
                <w:rFonts w:cs="Tahoma"/>
                <w:sz w:val="24"/>
                <w:szCs w:val="24"/>
              </w:rPr>
              <w:t>Czy wysokość kosztów przypadających na jednego uczestnika projektu jest adekwatna do zakresu projektu oraz osiągniętych korzyści</w:t>
            </w:r>
            <w:r>
              <w:rPr>
                <w:rFonts w:cs="Tahoma"/>
                <w:sz w:val="24"/>
                <w:szCs w:val="24"/>
              </w:rPr>
              <w:t>, a zaplanowane wydatki są racjonalne</w:t>
            </w:r>
            <w:r w:rsidRPr="00DD1E16">
              <w:rPr>
                <w:rFonts w:cs="Tahoma"/>
                <w:sz w:val="24"/>
                <w:szCs w:val="24"/>
              </w:rPr>
              <w:t>?</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420AA1" w:rsidRDefault="003D6437" w:rsidP="003D6437">
            <w:pPr>
              <w:spacing w:after="120"/>
              <w:jc w:val="center"/>
              <w:rPr>
                <w:rFonts w:eastAsia="Times New Roman" w:cs="Arial"/>
                <w:b/>
                <w:kern w:val="1"/>
                <w:sz w:val="24"/>
                <w:szCs w:val="24"/>
              </w:rPr>
            </w:pPr>
            <w:r w:rsidRPr="00420AA1">
              <w:rPr>
                <w:sz w:val="24"/>
              </w:rPr>
              <w:t xml:space="preserve">Skala punktowa od 0 do </w:t>
            </w:r>
            <w:r>
              <w:rPr>
                <w:sz w:val="24"/>
              </w:rPr>
              <w:t>10</w:t>
            </w:r>
          </w:p>
        </w:tc>
      </w:tr>
      <w:tr w:rsidR="00E5563F" w:rsidRPr="00DD1E16" w:rsidTr="000852C9">
        <w:trPr>
          <w:trHeight w:val="432"/>
        </w:trPr>
        <w:tc>
          <w:tcPr>
            <w:tcW w:w="794" w:type="dxa"/>
            <w:vAlign w:val="center"/>
          </w:tcPr>
          <w:p w:rsidR="00E5563F" w:rsidRDefault="00E5563F" w:rsidP="003D6437">
            <w:pPr>
              <w:spacing w:after="120"/>
              <w:jc w:val="center"/>
              <w:rPr>
                <w:rFonts w:eastAsia="Times New Roman" w:cs="Arial"/>
                <w:kern w:val="1"/>
                <w:sz w:val="24"/>
                <w:szCs w:val="24"/>
              </w:rPr>
            </w:pPr>
            <w:r>
              <w:rPr>
                <w:rFonts w:eastAsia="Times New Roman" w:cs="Arial"/>
                <w:kern w:val="1"/>
                <w:sz w:val="24"/>
                <w:szCs w:val="24"/>
              </w:rPr>
              <w:t>7.</w:t>
            </w:r>
          </w:p>
        </w:tc>
        <w:tc>
          <w:tcPr>
            <w:tcW w:w="3543" w:type="dxa"/>
            <w:vAlign w:val="center"/>
          </w:tcPr>
          <w:p w:rsidR="00E5563F" w:rsidRPr="005620B9" w:rsidRDefault="00E5563F" w:rsidP="003D6437">
            <w:pPr>
              <w:spacing w:after="120"/>
              <w:rPr>
                <w:rFonts w:eastAsia="Times New Roman" w:cs="Tahoma"/>
                <w:sz w:val="24"/>
                <w:szCs w:val="24"/>
              </w:rPr>
            </w:pPr>
            <w:r w:rsidRPr="00DB4FBC">
              <w:rPr>
                <w:rFonts w:eastAsia="Times New Roman" w:cs="Arial"/>
                <w:kern w:val="1"/>
                <w:sz w:val="24"/>
                <w:szCs w:val="24"/>
              </w:rPr>
              <w:t>Wskaźniki obligatoryjne dla danego typu projektu</w:t>
            </w:r>
          </w:p>
        </w:tc>
        <w:tc>
          <w:tcPr>
            <w:tcW w:w="5854" w:type="dxa"/>
            <w:vAlign w:val="center"/>
          </w:tcPr>
          <w:p w:rsidR="00E5563F" w:rsidRPr="00DB4FBC" w:rsidRDefault="00E5563F" w:rsidP="00E5563F">
            <w:pPr>
              <w:jc w:val="both"/>
              <w:rPr>
                <w:rFonts w:eastAsia="Times New Roman" w:cs="Arial"/>
                <w:kern w:val="1"/>
                <w:sz w:val="24"/>
                <w:szCs w:val="24"/>
              </w:rPr>
            </w:pPr>
            <w:r>
              <w:rPr>
                <w:rFonts w:eastAsia="Times New Roman" w:cs="Arial"/>
                <w:kern w:val="1"/>
                <w:sz w:val="24"/>
                <w:szCs w:val="24"/>
              </w:rPr>
              <w:t>Czy w</w:t>
            </w:r>
            <w:r w:rsidRPr="00DB4FBC">
              <w:rPr>
                <w:rFonts w:eastAsia="Times New Roman" w:cs="Arial"/>
                <w:kern w:val="1"/>
                <w:sz w:val="24"/>
                <w:szCs w:val="24"/>
              </w:rPr>
              <w:t>niosek o dofinansowanie projektu zawiera wszystkie wskaźniki obligatoryjne dla danego typu projektu (w tym wskaźniki z ram wykonania, jeśli są takie które odpowiadają zakresowi projektu) z przypisaną war</w:t>
            </w:r>
            <w:r>
              <w:rPr>
                <w:rFonts w:eastAsia="Times New Roman" w:cs="Arial"/>
                <w:kern w:val="1"/>
                <w:sz w:val="24"/>
                <w:szCs w:val="24"/>
              </w:rPr>
              <w:t>tością docelową większą od zera?</w:t>
            </w:r>
          </w:p>
          <w:p w:rsidR="00E5563F" w:rsidRPr="00DB4FBC" w:rsidRDefault="00E5563F" w:rsidP="00E5563F">
            <w:pPr>
              <w:snapToGrid w:val="0"/>
              <w:jc w:val="both"/>
              <w:rPr>
                <w:rFonts w:eastAsia="Times New Roman" w:cs="Tahoma"/>
                <w:sz w:val="24"/>
                <w:szCs w:val="24"/>
              </w:rPr>
            </w:pPr>
          </w:p>
          <w:p w:rsidR="00E5563F" w:rsidRPr="00DD1E16" w:rsidDel="00E5563F" w:rsidRDefault="00E5563F" w:rsidP="00E5563F">
            <w:pPr>
              <w:spacing w:after="120"/>
              <w:jc w:val="both"/>
              <w:rPr>
                <w:rFonts w:eastAsia="Times New Roman" w:cs="Tahoma"/>
                <w:sz w:val="24"/>
                <w:szCs w:val="24"/>
              </w:rPr>
            </w:pPr>
            <w:r w:rsidRPr="00DB4FBC">
              <w:rPr>
                <w:rFonts w:eastAsia="Times New Roman" w:cs="Tahoma"/>
                <w:sz w:val="20"/>
                <w:szCs w:val="20"/>
              </w:rPr>
              <w:t>Weryfikowane jest czy we wniosku o dofinansowanie zostały zawarte wskaźniki obligatoryjne dla danego konkursu, określone w regulaminie konkursu. W ramach kryterium IOK dopuszcza możliwość oceny warunkowej.</w:t>
            </w:r>
          </w:p>
        </w:tc>
        <w:tc>
          <w:tcPr>
            <w:tcW w:w="3951" w:type="dxa"/>
            <w:vAlign w:val="center"/>
          </w:tcPr>
          <w:p w:rsidR="00E5563F" w:rsidRPr="00DB4FBC" w:rsidRDefault="00E5563F" w:rsidP="00E5563F">
            <w:pPr>
              <w:jc w:val="center"/>
              <w:rPr>
                <w:rFonts w:eastAsia="Times New Roman" w:cs="Arial"/>
                <w:kern w:val="1"/>
                <w:sz w:val="24"/>
                <w:szCs w:val="24"/>
              </w:rPr>
            </w:pPr>
            <w:r w:rsidRPr="00DB4FBC">
              <w:rPr>
                <w:rFonts w:eastAsia="Times New Roman" w:cs="Arial"/>
                <w:kern w:val="1"/>
                <w:sz w:val="24"/>
                <w:szCs w:val="24"/>
              </w:rPr>
              <w:t>Tak/Nie</w:t>
            </w:r>
          </w:p>
          <w:p w:rsidR="00E5563F" w:rsidRPr="00DB4FBC" w:rsidRDefault="00E5563F" w:rsidP="00E5563F">
            <w:pPr>
              <w:autoSpaceDE w:val="0"/>
              <w:autoSpaceDN w:val="0"/>
              <w:adjustRightInd w:val="0"/>
              <w:jc w:val="center"/>
              <w:rPr>
                <w:rFonts w:cs="Arial"/>
                <w:sz w:val="24"/>
                <w:szCs w:val="24"/>
              </w:rPr>
            </w:pPr>
            <w:r w:rsidRPr="00DB4FBC">
              <w:rPr>
                <w:rFonts w:cs="Arial"/>
                <w:sz w:val="24"/>
                <w:szCs w:val="24"/>
              </w:rPr>
              <w:t>(niespełnienie kryterium oznacza</w:t>
            </w:r>
          </w:p>
          <w:p w:rsidR="00E5563F" w:rsidRPr="00E5563F" w:rsidRDefault="00E5563F" w:rsidP="00E5563F">
            <w:pPr>
              <w:autoSpaceDE w:val="0"/>
              <w:autoSpaceDN w:val="0"/>
              <w:adjustRightInd w:val="0"/>
              <w:jc w:val="center"/>
              <w:rPr>
                <w:rFonts w:cs="Arial"/>
                <w:sz w:val="24"/>
                <w:szCs w:val="24"/>
              </w:rPr>
            </w:pPr>
            <w:r w:rsidRPr="00DB4FBC">
              <w:rPr>
                <w:rFonts w:cs="Arial"/>
                <w:sz w:val="24"/>
                <w:szCs w:val="24"/>
              </w:rPr>
              <w:t>odrzucenie wniosku)</w:t>
            </w:r>
          </w:p>
        </w:tc>
      </w:tr>
      <w:tr w:rsidR="003D6437" w:rsidRPr="005A1F64" w:rsidTr="000852C9">
        <w:trPr>
          <w:trHeight w:val="432"/>
        </w:trPr>
        <w:tc>
          <w:tcPr>
            <w:tcW w:w="794" w:type="dxa"/>
            <w:vAlign w:val="center"/>
          </w:tcPr>
          <w:p w:rsidR="003D6437" w:rsidRPr="001E31B7" w:rsidRDefault="00347B65" w:rsidP="003D6437">
            <w:pPr>
              <w:spacing w:after="120"/>
              <w:jc w:val="center"/>
              <w:rPr>
                <w:rFonts w:eastAsia="Times New Roman" w:cs="Arial"/>
                <w:color w:val="000000" w:themeColor="text1"/>
                <w:kern w:val="1"/>
                <w:sz w:val="24"/>
                <w:szCs w:val="24"/>
              </w:rPr>
            </w:pPr>
            <w:r>
              <w:rPr>
                <w:rFonts w:eastAsia="Times New Roman" w:cs="Arial"/>
                <w:color w:val="000000" w:themeColor="text1"/>
                <w:kern w:val="1"/>
                <w:sz w:val="24"/>
                <w:szCs w:val="24"/>
              </w:rPr>
              <w:t>8</w:t>
            </w:r>
            <w:r w:rsidR="003D6437" w:rsidRPr="001E31B7">
              <w:rPr>
                <w:rFonts w:eastAsia="Times New Roman" w:cs="Arial"/>
                <w:color w:val="000000" w:themeColor="text1"/>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sidRPr="001E31B7">
              <w:rPr>
                <w:rFonts w:eastAsia="Times New Roman" w:cs="Tahoma"/>
                <w:color w:val="000000" w:themeColor="text1"/>
                <w:sz w:val="24"/>
                <w:szCs w:val="24"/>
              </w:rPr>
              <w:t>Kryterium zgodności z</w:t>
            </w:r>
            <w:r>
              <w:rPr>
                <w:rFonts w:eastAsia="Times New Roman" w:cs="Tahoma"/>
                <w:color w:val="000000" w:themeColor="text1"/>
                <w:sz w:val="24"/>
                <w:szCs w:val="24"/>
              </w:rPr>
              <w:t>e standardem usług i</w:t>
            </w:r>
            <w:r w:rsidRPr="001E31B7">
              <w:rPr>
                <w:rFonts w:eastAsia="Times New Roman" w:cs="Tahoma"/>
                <w:color w:val="000000" w:themeColor="text1"/>
                <w:sz w:val="24"/>
                <w:szCs w:val="24"/>
              </w:rPr>
              <w:t xml:space="preserve"> katalogiem stawek</w:t>
            </w:r>
          </w:p>
        </w:tc>
        <w:tc>
          <w:tcPr>
            <w:tcW w:w="5854" w:type="dxa"/>
            <w:vAlign w:val="center"/>
          </w:tcPr>
          <w:p w:rsidR="003D6437" w:rsidRPr="001E31B7" w:rsidRDefault="003D6437" w:rsidP="003D6437">
            <w:pPr>
              <w:spacing w:after="120"/>
              <w:jc w:val="both"/>
              <w:rPr>
                <w:rFonts w:cs="Tahoma"/>
                <w:color w:val="000000" w:themeColor="text1"/>
                <w:sz w:val="24"/>
                <w:szCs w:val="24"/>
              </w:rPr>
            </w:pPr>
            <w:r w:rsidRPr="001E31B7">
              <w:rPr>
                <w:rFonts w:cs="Tahoma"/>
                <w:color w:val="000000" w:themeColor="text1"/>
                <w:sz w:val="24"/>
                <w:szCs w:val="24"/>
              </w:rPr>
              <w:t>Czy zaplanowane w ramach projektu</w:t>
            </w:r>
            <w:r>
              <w:rPr>
                <w:rFonts w:cs="Tahoma"/>
                <w:color w:val="000000" w:themeColor="text1"/>
                <w:sz w:val="24"/>
                <w:szCs w:val="24"/>
              </w:rPr>
              <w:t xml:space="preserve"> zadania są zgodne z określonym minimalnym standardem usług oraz wydatki są zgodne z katalogiem stawek, określonym </w:t>
            </w:r>
            <w:r w:rsidRPr="001E31B7">
              <w:rPr>
                <w:rFonts w:cs="Tahoma"/>
                <w:color w:val="000000" w:themeColor="text1"/>
                <w:sz w:val="24"/>
                <w:szCs w:val="24"/>
              </w:rPr>
              <w:t>dla danego konkursu?</w:t>
            </w:r>
          </w:p>
          <w:p w:rsidR="003D6437" w:rsidRDefault="003D6437" w:rsidP="003D6437">
            <w:pPr>
              <w:spacing w:after="120"/>
              <w:jc w:val="both"/>
              <w:rPr>
                <w:rFonts w:eastAsia="Times New Roman" w:cs="Tahoma"/>
                <w:sz w:val="20"/>
                <w:szCs w:val="20"/>
              </w:rPr>
            </w:pPr>
            <w:r w:rsidRPr="001E31B7">
              <w:rPr>
                <w:rFonts w:eastAsia="Times New Roman" w:cs="Tahoma"/>
                <w:color w:val="000000" w:themeColor="text1"/>
                <w:sz w:val="20"/>
                <w:szCs w:val="20"/>
              </w:rPr>
              <w:t xml:space="preserve">W ramach tego kryterium weryfikacji podlega zgodność wydatków zaplanowanych w budżecie projektu z </w:t>
            </w:r>
            <w:r>
              <w:rPr>
                <w:rFonts w:eastAsia="Times New Roman" w:cs="Tahoma"/>
                <w:color w:val="000000" w:themeColor="text1"/>
                <w:sz w:val="20"/>
                <w:szCs w:val="20"/>
              </w:rPr>
              <w:t xml:space="preserve">określonym standardem usług oraz </w:t>
            </w:r>
            <w:r w:rsidRPr="001E31B7">
              <w:rPr>
                <w:rFonts w:eastAsia="Times New Roman" w:cs="Tahoma"/>
                <w:color w:val="000000" w:themeColor="text1"/>
                <w:sz w:val="20"/>
                <w:szCs w:val="20"/>
              </w:rPr>
              <w:t xml:space="preserve">katalogiem stawek dopuszczalnych w ramach danego konkursu, który stanowi załącznik do regulaminu konkursu. </w:t>
            </w:r>
            <w:r>
              <w:rPr>
                <w:rFonts w:eastAsia="Times New Roman" w:cs="Tahoma"/>
                <w:sz w:val="20"/>
                <w:szCs w:val="20"/>
              </w:rPr>
              <w:t xml:space="preserve">Kryterium nie dotyczy naborów, dla których nie określono standardu usług oraz katalogu stawek.  </w:t>
            </w: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color w:val="000000" w:themeColor="text1"/>
                <w:sz w:val="24"/>
                <w:szCs w:val="24"/>
              </w:rPr>
            </w:pPr>
            <w:r w:rsidRPr="001E31B7">
              <w:rPr>
                <w:rFonts w:eastAsia="Times New Roman" w:cs="Tahoma"/>
                <w:color w:val="000000" w:themeColor="text1"/>
                <w:sz w:val="24"/>
                <w:szCs w:val="24"/>
              </w:rPr>
              <w:t xml:space="preserve">Tak/Nie/Nie dotyczy </w:t>
            </w:r>
          </w:p>
          <w:p w:rsidR="003D6437" w:rsidRPr="001E31B7" w:rsidRDefault="003D6437" w:rsidP="003D6437">
            <w:pPr>
              <w:jc w:val="center"/>
              <w:rPr>
                <w:rFonts w:eastAsia="Times New Roman" w:cs="Tahoma"/>
                <w:color w:val="000000" w:themeColor="text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DD1E16" w:rsidTr="000852C9">
        <w:trPr>
          <w:trHeight w:val="432"/>
        </w:trPr>
        <w:tc>
          <w:tcPr>
            <w:tcW w:w="794" w:type="dxa"/>
            <w:vAlign w:val="center"/>
          </w:tcPr>
          <w:p w:rsidR="003D6437" w:rsidDel="00420AA1" w:rsidRDefault="00347B65" w:rsidP="003D6437">
            <w:pPr>
              <w:spacing w:after="120"/>
              <w:jc w:val="center"/>
              <w:rPr>
                <w:rFonts w:eastAsia="Times New Roman" w:cs="Arial"/>
                <w:kern w:val="1"/>
                <w:sz w:val="24"/>
                <w:szCs w:val="24"/>
              </w:rPr>
            </w:pPr>
            <w:r>
              <w:rPr>
                <w:rFonts w:eastAsia="Times New Roman" w:cs="Arial"/>
                <w:kern w:val="1"/>
                <w:sz w:val="24"/>
                <w:szCs w:val="24"/>
              </w:rPr>
              <w:t>9</w:t>
            </w:r>
            <w:r w:rsidR="003D6437">
              <w:rPr>
                <w:rFonts w:eastAsia="Times New Roman" w:cs="Arial"/>
                <w:kern w:val="1"/>
                <w:sz w:val="24"/>
                <w:szCs w:val="24"/>
              </w:rPr>
              <w:t>.</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cs="Tahoma"/>
                <w:sz w:val="24"/>
                <w:szCs w:val="24"/>
              </w:rPr>
            </w:pPr>
            <w:r>
              <w:rPr>
                <w:rFonts w:cs="Tahoma"/>
                <w:sz w:val="24"/>
                <w:szCs w:val="24"/>
              </w:rPr>
              <w:t>Czy wszystkie wydatki są kwalifikowalne?</w:t>
            </w:r>
          </w:p>
          <w:p w:rsidR="003D6437" w:rsidRDefault="003D6437" w:rsidP="003D6437">
            <w:pPr>
              <w:spacing w:after="120"/>
              <w:jc w:val="both"/>
              <w:rPr>
                <w:rFonts w:cs="Tahoma"/>
                <w:sz w:val="24"/>
                <w:szCs w:val="24"/>
              </w:rPr>
            </w:pPr>
            <w:r w:rsidRPr="00841020">
              <w:rPr>
                <w:rFonts w:eastAsia="Times New Roman" w:cs="Tahoma"/>
                <w:sz w:val="20"/>
                <w:szCs w:val="20"/>
              </w:rPr>
              <w:t>W przypadku zidentyfikowania na etapie oceny projektu wydatków niekwalifikowalnych wniosek uznaje się za niespełniający minimalnych wymagań pozwalających otrzymać dofinansowanie.</w:t>
            </w:r>
            <w:r>
              <w:rPr>
                <w:rFonts w:cs="Tahoma"/>
                <w:sz w:val="24"/>
                <w:szCs w:val="24"/>
              </w:rPr>
              <w:t xml:space="preserve"> </w:t>
            </w:r>
          </w:p>
          <w:p w:rsidR="003D6437" w:rsidRPr="00DD1E16" w:rsidRDefault="003D6437" w:rsidP="003D6437">
            <w:pPr>
              <w:spacing w:after="120"/>
              <w:jc w:val="both"/>
              <w:rPr>
                <w:rFonts w:cs="Tahoma"/>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Default="003D6437" w:rsidP="003D6437">
            <w:pPr>
              <w:jc w:val="center"/>
              <w:rPr>
                <w:rFonts w:eastAsia="Times New Roman" w:cs="Tahoma"/>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5A1F64" w:rsidTr="000852C9">
        <w:trPr>
          <w:trHeight w:val="432"/>
        </w:trPr>
        <w:tc>
          <w:tcPr>
            <w:tcW w:w="794" w:type="dxa"/>
            <w:vAlign w:val="center"/>
          </w:tcPr>
          <w:p w:rsidR="003D6437" w:rsidRDefault="00347B65" w:rsidP="003D6437">
            <w:pPr>
              <w:spacing w:after="120"/>
              <w:jc w:val="center"/>
              <w:rPr>
                <w:rFonts w:eastAsia="Times New Roman" w:cs="Arial"/>
                <w:color w:val="000000" w:themeColor="text1"/>
                <w:kern w:val="1"/>
                <w:sz w:val="24"/>
                <w:szCs w:val="24"/>
              </w:rPr>
            </w:pPr>
            <w:r>
              <w:rPr>
                <w:rFonts w:eastAsia="Times New Roman" w:cs="Arial"/>
                <w:kern w:val="1"/>
                <w:sz w:val="24"/>
                <w:szCs w:val="24"/>
              </w:rPr>
              <w:t>10</w:t>
            </w:r>
            <w:r w:rsidR="003D6437">
              <w:rPr>
                <w:rFonts w:eastAsia="Times New Roman" w:cs="Arial"/>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Pr>
                <w:rFonts w:eastAsia="Times New Roman" w:cs="Tahoma"/>
                <w:sz w:val="24"/>
                <w:szCs w:val="24"/>
              </w:rPr>
              <w:t>Kryterium zgodności z SzOOP</w:t>
            </w:r>
          </w:p>
        </w:tc>
        <w:tc>
          <w:tcPr>
            <w:tcW w:w="5854" w:type="dxa"/>
            <w:vAlign w:val="center"/>
          </w:tcPr>
          <w:p w:rsidR="003D6437" w:rsidRDefault="003D6437" w:rsidP="003D6437">
            <w:pPr>
              <w:jc w:val="both"/>
              <w:rPr>
                <w:rFonts w:cs="Tahoma"/>
                <w:sz w:val="24"/>
                <w:szCs w:val="24"/>
              </w:rPr>
            </w:pPr>
            <w:r>
              <w:rPr>
                <w:rFonts w:cs="Tahoma"/>
                <w:sz w:val="24"/>
                <w:szCs w:val="24"/>
              </w:rPr>
              <w:t>Czy projekt jest zgodny z zapisami SzOOP RPO WD 2014-2020?</w:t>
            </w:r>
          </w:p>
          <w:p w:rsidR="003D6437" w:rsidRDefault="003D6437" w:rsidP="003D6437">
            <w:pPr>
              <w:jc w:val="both"/>
              <w:rPr>
                <w:rFonts w:cs="Tahoma"/>
                <w:sz w:val="24"/>
                <w:szCs w:val="24"/>
              </w:rPr>
            </w:pP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r w:rsidR="00347B65">
              <w:rPr>
                <w:sz w:val="20"/>
                <w:szCs w:val="20"/>
              </w:rPr>
              <w:t xml:space="preserve"> </w:t>
            </w:r>
            <w:r w:rsidR="00347B65" w:rsidRPr="00DB4FBC">
              <w:rPr>
                <w:rFonts w:eastAsia="Times New Roman" w:cs="Tahoma"/>
                <w:sz w:val="20"/>
                <w:szCs w:val="20"/>
              </w:rPr>
              <w:t>W ramach kryterium IOK dopuszcza możliwość oceny warunkowej.</w:t>
            </w:r>
          </w:p>
        </w:tc>
        <w:tc>
          <w:tcPr>
            <w:tcW w:w="3951" w:type="dxa"/>
            <w:vAlign w:val="center"/>
          </w:tcPr>
          <w:p w:rsidR="003D6437" w:rsidRPr="00DB4FBC" w:rsidRDefault="003D6437" w:rsidP="003D6437">
            <w:pPr>
              <w:spacing w:after="120"/>
              <w:jc w:val="center"/>
              <w:rPr>
                <w:rFonts w:eastAsia="Times New Roman" w:cs="Tahoma"/>
                <w:sz w:val="24"/>
                <w:szCs w:val="24"/>
              </w:rPr>
            </w:pPr>
            <w:r w:rsidRPr="00DB4FBC">
              <w:rPr>
                <w:rFonts w:eastAsia="Times New Roman" w:cs="Tahoma"/>
                <w:sz w:val="24"/>
                <w:szCs w:val="24"/>
              </w:rPr>
              <w:t>Tak/Nie</w:t>
            </w:r>
          </w:p>
          <w:p w:rsidR="003D6437" w:rsidRPr="001E31B7" w:rsidRDefault="003D6437" w:rsidP="003D6437">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D6437" w:rsidRPr="00DD1E16" w:rsidTr="000852C9">
        <w:trPr>
          <w:trHeight w:val="432"/>
        </w:trPr>
        <w:tc>
          <w:tcPr>
            <w:tcW w:w="794" w:type="dxa"/>
            <w:vAlign w:val="center"/>
          </w:tcPr>
          <w:p w:rsidR="003D6437" w:rsidRPr="00062135" w:rsidRDefault="003E2060" w:rsidP="003D6437">
            <w:pPr>
              <w:spacing w:after="120"/>
              <w:jc w:val="center"/>
              <w:rPr>
                <w:rFonts w:eastAsia="Times New Roman" w:cs="Arial"/>
                <w:kern w:val="1"/>
                <w:sz w:val="24"/>
                <w:szCs w:val="24"/>
              </w:rPr>
            </w:pPr>
            <w:r>
              <w:rPr>
                <w:rFonts w:eastAsia="Times New Roman" w:cs="Arial"/>
                <w:kern w:val="1"/>
                <w:sz w:val="24"/>
                <w:szCs w:val="24"/>
              </w:rPr>
              <w:t>11</w:t>
            </w:r>
            <w:r w:rsidR="003D6437">
              <w:rPr>
                <w:rFonts w:eastAsia="Times New Roman" w:cs="Arial"/>
                <w:kern w:val="1"/>
                <w:sz w:val="24"/>
                <w:szCs w:val="24"/>
              </w:rPr>
              <w:t>.</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spełnienia minimalnych wymagań</w:t>
            </w:r>
          </w:p>
        </w:tc>
        <w:tc>
          <w:tcPr>
            <w:tcW w:w="5854" w:type="dxa"/>
            <w:vAlign w:val="center"/>
          </w:tcPr>
          <w:p w:rsidR="003D6437" w:rsidRDefault="003D6437" w:rsidP="003D6437">
            <w:pPr>
              <w:jc w:val="both"/>
              <w:rPr>
                <w:rFonts w:cs="Tahoma"/>
                <w:sz w:val="24"/>
                <w:szCs w:val="24"/>
              </w:rPr>
            </w:pPr>
            <w:r w:rsidRPr="00DD1E16">
              <w:rPr>
                <w:rFonts w:cs="Tahoma"/>
                <w:sz w:val="24"/>
                <w:szCs w:val="24"/>
              </w:rPr>
              <w:t>Czy wniosek otrzymał</w:t>
            </w:r>
            <w:r>
              <w:rPr>
                <w:rFonts w:cs="Tahoma"/>
                <w:sz w:val="24"/>
                <w:szCs w:val="24"/>
              </w:rPr>
              <w:t>:</w:t>
            </w:r>
          </w:p>
          <w:p w:rsidR="003E2060" w:rsidRPr="003E2060" w:rsidRDefault="003D6437" w:rsidP="003E2060">
            <w:pPr>
              <w:pStyle w:val="Akapitzlist"/>
              <w:numPr>
                <w:ilvl w:val="0"/>
                <w:numId w:val="37"/>
              </w:numPr>
              <w:ind w:left="200" w:hanging="200"/>
              <w:jc w:val="both"/>
              <w:rPr>
                <w:rFonts w:cs="Tahoma"/>
                <w:sz w:val="24"/>
                <w:szCs w:val="24"/>
              </w:rPr>
            </w:pPr>
            <w:r w:rsidRPr="003D6437">
              <w:rPr>
                <w:rFonts w:cs="Tahoma"/>
                <w:sz w:val="24"/>
                <w:szCs w:val="24"/>
              </w:rPr>
              <w:t>co najmniej 50% punktów w poszczególnych kryteriach merytorycznych oraz</w:t>
            </w:r>
          </w:p>
          <w:p w:rsidR="006107C2" w:rsidRDefault="003D6437" w:rsidP="003E2060">
            <w:pPr>
              <w:pStyle w:val="Akapitzlist"/>
              <w:numPr>
                <w:ilvl w:val="0"/>
                <w:numId w:val="37"/>
              </w:numPr>
              <w:ind w:left="200" w:hanging="200"/>
              <w:jc w:val="both"/>
              <w:rPr>
                <w:rFonts w:cs="Tahoma"/>
                <w:sz w:val="24"/>
                <w:szCs w:val="24"/>
              </w:rPr>
            </w:pPr>
            <w:r w:rsidRPr="003E2060">
              <w:rPr>
                <w:rFonts w:cs="Tahoma"/>
                <w:sz w:val="24"/>
                <w:szCs w:val="24"/>
              </w:rPr>
              <w:t xml:space="preserve">pozytywną ocenę za spełnienie kryteriów </w:t>
            </w:r>
            <w:r w:rsidR="003E2060" w:rsidRPr="003E2060">
              <w:rPr>
                <w:rFonts w:cs="Tahoma"/>
                <w:sz w:val="24"/>
                <w:szCs w:val="24"/>
              </w:rPr>
              <w:t>horyzontalnych oraz kryteriów merytorycznych nr 7, 8, 9 i 10</w:t>
            </w:r>
            <w:r w:rsidR="003E2060" w:rsidRPr="003E2060">
              <w:rPr>
                <w:rFonts w:cs="Tahoma"/>
                <w:sz w:val="24"/>
                <w:szCs w:val="24"/>
                <w:vertAlign w:val="superscript"/>
              </w:rPr>
              <w:t>*</w:t>
            </w:r>
            <w:r w:rsidRPr="003E2060">
              <w:rPr>
                <w:rFonts w:cs="Tahoma"/>
                <w:sz w:val="24"/>
                <w:szCs w:val="24"/>
              </w:rPr>
              <w:t>?</w:t>
            </w:r>
          </w:p>
          <w:p w:rsidR="003E2060" w:rsidRPr="003E2060" w:rsidRDefault="003E2060" w:rsidP="006107C2">
            <w:pPr>
              <w:pStyle w:val="Akapitzlist"/>
              <w:ind w:left="57"/>
              <w:jc w:val="both"/>
              <w:rPr>
                <w:rFonts w:cs="Tahoma"/>
                <w:sz w:val="24"/>
                <w:szCs w:val="24"/>
              </w:rPr>
            </w:pPr>
            <w:r w:rsidRPr="003E2060">
              <w:rPr>
                <w:rFonts w:cs="Tahoma"/>
                <w:sz w:val="24"/>
                <w:szCs w:val="24"/>
              </w:rPr>
              <w:t xml:space="preserve"> </w:t>
            </w:r>
            <w:r w:rsidRPr="003E2060">
              <w:rPr>
                <w:rFonts w:cs="Tahoma"/>
                <w:sz w:val="24"/>
                <w:szCs w:val="24"/>
              </w:rPr>
              <w:br/>
            </w:r>
            <w:r w:rsidRPr="003E2060">
              <w:rPr>
                <w:rFonts w:cs="Tahoma"/>
                <w:sz w:val="24"/>
                <w:szCs w:val="24"/>
                <w:vertAlign w:val="superscript"/>
              </w:rPr>
              <w:t xml:space="preserve">   *</w:t>
            </w:r>
            <w:r w:rsidRPr="003E2060">
              <w:rPr>
                <w:rFonts w:eastAsia="Times New Roman" w:cs="Tahoma"/>
                <w:sz w:val="20"/>
                <w:szCs w:val="20"/>
              </w:rPr>
              <w:t>wniosek może zostać skierowany do etapu oceny zgodności ze strategią ZIT, jeżeli którekolwiek z wymienionych kryteriów zostało uznane za warunkowo spełnione, natomiast warunkiem obligatoryjnym otrzymania dofinansowania jest uznanie kryteriów za bezwarunkowo spełnione po ewentualnych negocjacjach.</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Pr="00DD1E16" w:rsidRDefault="003D6437" w:rsidP="003D6437">
            <w:pPr>
              <w:jc w:val="center"/>
              <w:rPr>
                <w:rFonts w:eastAsia="Times New Roman" w:cs="Arial"/>
                <w:b/>
                <w:kern w:val="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bl>
    <w:p w:rsidR="003D6437" w:rsidRDefault="003D6437" w:rsidP="003D6437">
      <w:pPr>
        <w:spacing w:after="120" w:line="240" w:lineRule="auto"/>
        <w:rPr>
          <w:rFonts w:eastAsia="Times New Roman" w:cs="Tahoma"/>
          <w:sz w:val="24"/>
          <w:szCs w:val="24"/>
        </w:rPr>
      </w:pPr>
    </w:p>
    <w:p w:rsidR="008D1CA9" w:rsidRDefault="008D1CA9">
      <w:pPr>
        <w:rPr>
          <w:rFonts w:eastAsia="Times New Roman" w:cs="Tahoma"/>
          <w:sz w:val="24"/>
          <w:szCs w:val="24"/>
        </w:rPr>
      </w:pPr>
      <w:r>
        <w:rPr>
          <w:rFonts w:eastAsia="Times New Roman" w:cs="Tahoma"/>
          <w:sz w:val="24"/>
          <w:szCs w:val="24"/>
        </w:rPr>
        <w:br w:type="page"/>
      </w:r>
    </w:p>
    <w:p w:rsidR="008D1CA9" w:rsidRPr="00DB4FBC" w:rsidRDefault="008D1CA9">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3" w:name="_Toc465676565"/>
      <w:r w:rsidRPr="00DB4FBC">
        <w:rPr>
          <w:rFonts w:asciiTheme="minorHAnsi" w:eastAsia="Times New Roman" w:hAnsiTheme="minorHAnsi" w:cs="Tahoma"/>
          <w:kern w:val="1"/>
          <w:sz w:val="24"/>
          <w:szCs w:val="24"/>
        </w:rPr>
        <w:t>Kryteria horyzontalne w ramach EFS dla trybu pozakonkursowego oraz konkursowego</w:t>
      </w:r>
      <w:bookmarkEnd w:id="43"/>
      <w:r w:rsidRPr="00DB4FBC">
        <w:rPr>
          <w:rFonts w:asciiTheme="minorHAnsi" w:eastAsia="Times New Roman" w:hAnsiTheme="minorHAnsi" w:cs="Tahoma"/>
          <w:kern w:val="1"/>
          <w:sz w:val="24"/>
          <w:szCs w:val="24"/>
        </w:rPr>
        <w:t xml:space="preserve"> </w:t>
      </w:r>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3543"/>
        <w:gridCol w:w="5813"/>
        <w:gridCol w:w="3962"/>
      </w:tblGrid>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48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721"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899"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prawem</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przepisami prawa krajowego i unijnego?</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w:t>
            </w:r>
            <w:r w:rsidR="005C7D12" w:rsidRPr="00DB4FBC">
              <w:rPr>
                <w:rFonts w:eastAsia="Times New Roman" w:cs="Arial"/>
                <w:kern w:val="1"/>
                <w:sz w:val="24"/>
                <w:szCs w:val="24"/>
              </w:rPr>
              <w:t xml:space="preserve">z zasadą </w:t>
            </w:r>
            <w:r w:rsidRPr="00DB4FBC">
              <w:rPr>
                <w:rFonts w:eastAsia="Times New Roman" w:cs="Arial"/>
                <w:kern w:val="1"/>
                <w:sz w:val="24"/>
                <w:szCs w:val="24"/>
              </w:rPr>
              <w:t>zrównoważonego rozwoju?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zapewnić zgodność projektu z zasadą zrównoważonego rozwoju. </w:t>
            </w:r>
            <w:r w:rsidR="00A37AF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z zasadą równości szans kobiet i mężczyzn?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94790B">
            <w:pPr>
              <w:spacing w:after="0" w:line="240" w:lineRule="auto"/>
              <w:jc w:val="both"/>
              <w:rPr>
                <w:rFonts w:eastAsia="Times New Roman" w:cs="Arial"/>
                <w:kern w:val="1"/>
                <w:sz w:val="24"/>
                <w:szCs w:val="24"/>
              </w:rPr>
            </w:pPr>
            <w:r w:rsidRPr="00DB4FBC">
              <w:rPr>
                <w:rFonts w:eastAsia="Times New Roman" w:cs="Tahoma"/>
                <w:sz w:val="20"/>
                <w:szCs w:val="20"/>
              </w:rPr>
              <w:t>Kryterium ma na celu zapewnić zgodność projektu z zasadą równości szans kobiet i mężczyzn. Kryterium będzie oceniany według standardu minimum.</w:t>
            </w:r>
            <w:r w:rsidR="0033543A">
              <w:rPr>
                <w:rFonts w:eastAsia="Times New Roman" w:cs="Tahoma"/>
                <w:sz w:val="20"/>
                <w:szCs w:val="20"/>
              </w:rPr>
              <w:t xml:space="preserve"> </w:t>
            </w:r>
            <w:r w:rsidRPr="00DB4FBC">
              <w:rPr>
                <w:rFonts w:eastAsia="Times New Roman" w:cs="Tahoma"/>
                <w:sz w:val="20"/>
                <w:szCs w:val="20"/>
              </w:rPr>
              <w:t>W ramach kryterium IOK dopuszcza możliwość oceny warunkowej.</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zasadą równości szans i niedyskryminacji, w tym dostępności dla osób z niepełnosprawnościami?</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ocenę spełniania przez projekt zasady równości szans i niedyskryminacji, w tym dostępności dla osób z niepełnosprawnościami. </w:t>
            </w:r>
            <w:r w:rsidR="0094790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211639" w:rsidRPr="00DB4FBC" w:rsidRDefault="00211639" w:rsidP="003F238E">
      <w:pPr>
        <w:spacing w:after="120" w:line="240" w:lineRule="auto"/>
        <w:rPr>
          <w:rFonts w:eastAsia="Times New Roman" w:cs="Tahoma"/>
          <w:sz w:val="24"/>
          <w:szCs w:val="24"/>
        </w:rPr>
      </w:pPr>
    </w:p>
    <w:p w:rsidR="0037389F" w:rsidRDefault="003F238E" w:rsidP="00DF0784">
      <w:pPr>
        <w:pStyle w:val="Nagwek2"/>
        <w:numPr>
          <w:ilvl w:val="0"/>
          <w:numId w:val="44"/>
        </w:numPr>
        <w:jc w:val="left"/>
        <w:rPr>
          <w:rFonts w:asciiTheme="minorHAnsi" w:eastAsia="Times New Roman" w:hAnsiTheme="minorHAnsi" w:cs="Tahoma"/>
          <w:kern w:val="1"/>
          <w:sz w:val="24"/>
          <w:szCs w:val="24"/>
        </w:rPr>
      </w:pPr>
      <w:bookmarkStart w:id="44" w:name="_Toc465676566"/>
      <w:r w:rsidRPr="00DB4FBC">
        <w:rPr>
          <w:rFonts w:asciiTheme="minorHAnsi" w:eastAsia="Times New Roman" w:hAnsiTheme="minorHAnsi" w:cs="Tahoma"/>
          <w:kern w:val="1"/>
          <w:sz w:val="24"/>
          <w:szCs w:val="24"/>
        </w:rPr>
        <w:t>Kryteria oceny strategicznej w ramach EFS dla trybu konkursowego</w:t>
      </w:r>
      <w:bookmarkEnd w:id="44"/>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W przypadku podjęcia przez IOK decyzji o zastosowaniu kryteriów oceny strategicznej IOK wybiera co najmniej jedno kryterium z poniżej wskazanej listy. Na podstawie wybranych kryteriów należy uszeregować projekty od projektu, który w największym stopniu spełnia kryterium. </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tblPr>
      <w:tblGrid>
        <w:gridCol w:w="818"/>
        <w:gridCol w:w="5233"/>
        <w:gridCol w:w="8092"/>
      </w:tblGrid>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523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809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obszaru realizacji</w:t>
            </w:r>
          </w:p>
        </w:tc>
        <w:tc>
          <w:tcPr>
            <w:tcW w:w="8091" w:type="dxa"/>
          </w:tcPr>
          <w:p w:rsidR="003F238E" w:rsidRPr="00DB4FBC" w:rsidRDefault="003F238E" w:rsidP="003F238E">
            <w:pPr>
              <w:jc w:val="both"/>
              <w:rPr>
                <w:rFonts w:cs="Tahoma"/>
                <w:sz w:val="24"/>
                <w:szCs w:val="24"/>
              </w:rPr>
            </w:pPr>
            <w:r w:rsidRPr="00DB4FBC">
              <w:rPr>
                <w:rFonts w:cs="Tahoma"/>
                <w:sz w:val="24"/>
                <w:szCs w:val="24"/>
              </w:rPr>
              <w:t>W przypadku projektów obejmujących ten sam obszar realizacji należy uszeregować projekty biorąc pod uwagę:</w:t>
            </w:r>
          </w:p>
          <w:p w:rsidR="0037389F" w:rsidRDefault="005C7D12" w:rsidP="00DF0784">
            <w:pPr>
              <w:pStyle w:val="Akapitzlist"/>
              <w:numPr>
                <w:ilvl w:val="0"/>
                <w:numId w:val="24"/>
              </w:numPr>
              <w:ind w:left="453"/>
              <w:jc w:val="both"/>
              <w:rPr>
                <w:rFonts w:eastAsia="Times New Roman" w:cs="Arial"/>
                <w:b/>
                <w:kern w:val="1"/>
                <w:sz w:val="24"/>
                <w:szCs w:val="24"/>
              </w:rPr>
            </w:pPr>
            <w:r w:rsidRPr="00DB4FBC">
              <w:rPr>
                <w:rFonts w:eastAsia="Times New Roman" w:cs="Arial"/>
                <w:kern w:val="1"/>
                <w:sz w:val="24"/>
                <w:szCs w:val="24"/>
              </w:rPr>
              <w:t xml:space="preserve">zasadność </w:t>
            </w:r>
            <w:r w:rsidR="003F238E" w:rsidRPr="00DB4FBC">
              <w:rPr>
                <w:rFonts w:eastAsia="Times New Roman" w:cs="Arial"/>
                <w:kern w:val="1"/>
                <w:sz w:val="24"/>
                <w:szCs w:val="24"/>
              </w:rPr>
              <w:t>realizacj</w:t>
            </w:r>
            <w:r w:rsidRPr="00DB4FBC">
              <w:rPr>
                <w:rFonts w:eastAsia="Times New Roman" w:cs="Arial"/>
                <w:kern w:val="1"/>
                <w:sz w:val="24"/>
                <w:szCs w:val="24"/>
              </w:rPr>
              <w:t>i</w:t>
            </w:r>
            <w:r w:rsidR="003F238E" w:rsidRPr="00DB4FBC">
              <w:rPr>
                <w:rFonts w:eastAsia="Times New Roman" w:cs="Arial"/>
                <w:kern w:val="1"/>
                <w:sz w:val="24"/>
                <w:szCs w:val="24"/>
              </w:rPr>
              <w:t xml:space="preserve"> tożsamego wsparcia na tym samym obszarze,</w:t>
            </w:r>
          </w:p>
          <w:p w:rsidR="00A85733" w:rsidRPr="00B72263" w:rsidRDefault="003F238E" w:rsidP="00DF0784">
            <w:pPr>
              <w:pStyle w:val="Akapitzlist"/>
              <w:numPr>
                <w:ilvl w:val="0"/>
                <w:numId w:val="24"/>
              </w:numPr>
              <w:spacing w:after="200" w:line="276" w:lineRule="auto"/>
              <w:ind w:left="453"/>
              <w:jc w:val="both"/>
              <w:rPr>
                <w:rFonts w:eastAsia="Times New Roman" w:cs="Arial"/>
                <w:b/>
                <w:kern w:val="1"/>
                <w:sz w:val="24"/>
                <w:szCs w:val="24"/>
              </w:rPr>
            </w:pPr>
            <w:r w:rsidRPr="00DB4FBC">
              <w:rPr>
                <w:rFonts w:cs="Tahoma"/>
                <w:sz w:val="24"/>
                <w:szCs w:val="24"/>
              </w:rPr>
              <w:t>efektywność kosztową rozumianą jako koszt przypadający na jednego uczestnika projektu</w:t>
            </w:r>
            <w:r w:rsidR="00A85733">
              <w:rPr>
                <w:rFonts w:cs="Tahoma"/>
                <w:sz w:val="24"/>
                <w:szCs w:val="24"/>
              </w:rPr>
              <w:t>,</w:t>
            </w:r>
          </w:p>
          <w:p w:rsidR="0037389F" w:rsidRDefault="00A85733" w:rsidP="00DF0784">
            <w:pPr>
              <w:pStyle w:val="Akapitzlist"/>
              <w:numPr>
                <w:ilvl w:val="0"/>
                <w:numId w:val="24"/>
              </w:numPr>
              <w:ind w:left="453"/>
              <w:jc w:val="both"/>
              <w:rPr>
                <w:rFonts w:eastAsia="Times New Roman" w:cs="Arial"/>
                <w:b/>
                <w:kern w:val="1"/>
                <w:sz w:val="24"/>
                <w:szCs w:val="24"/>
              </w:rPr>
            </w:pPr>
            <w:r w:rsidRPr="00C17C90">
              <w:rPr>
                <w:rFonts w:eastAsia="Times New Roman" w:cs="Arial"/>
                <w:kern w:val="1"/>
                <w:sz w:val="24"/>
                <w:szCs w:val="24"/>
              </w:rPr>
              <w:t>efektywność realizacji wskaźników rezultatu.</w:t>
            </w:r>
            <w:r>
              <w:rPr>
                <w:rFonts w:eastAsia="Times New Roman" w:cs="Arial"/>
                <w:b/>
                <w:kern w:val="1"/>
                <w:sz w:val="24"/>
                <w:szCs w:val="24"/>
              </w:rPr>
              <w:t xml:space="preserve"> </w:t>
            </w:r>
            <w:r w:rsidRPr="00DB4FBC">
              <w:rPr>
                <w:rFonts w:cs="Tahoma"/>
                <w:sz w:val="24"/>
                <w:szCs w:val="24"/>
              </w:rPr>
              <w:t xml:space="preserve">Za projekt </w:t>
            </w:r>
            <w:r w:rsidRPr="00D75DCE">
              <w:rPr>
                <w:rFonts w:eastAsia="Times New Roman" w:cs="Arial"/>
                <w:kern w:val="1"/>
                <w:sz w:val="24"/>
                <w:szCs w:val="24"/>
              </w:rPr>
              <w:t xml:space="preserve">najbardziej efektywny należy rozumieć projekt, który </w:t>
            </w:r>
            <w:r>
              <w:rPr>
                <w:rFonts w:eastAsia="Times New Roman" w:cs="Arial"/>
                <w:kern w:val="1"/>
                <w:sz w:val="24"/>
                <w:szCs w:val="24"/>
              </w:rPr>
              <w:t>osiąga poziom</w:t>
            </w:r>
            <w:r w:rsidRPr="00D75DCE">
              <w:rPr>
                <w:rFonts w:eastAsia="Times New Roman" w:cs="Arial"/>
                <w:kern w:val="1"/>
                <w:sz w:val="24"/>
                <w:szCs w:val="24"/>
              </w:rPr>
              <w:t xml:space="preserve"> wskaźnik</w:t>
            </w:r>
            <w:r>
              <w:rPr>
                <w:rFonts w:eastAsia="Times New Roman" w:cs="Arial"/>
                <w:kern w:val="1"/>
                <w:sz w:val="24"/>
                <w:szCs w:val="24"/>
              </w:rPr>
              <w:t>a/ów</w:t>
            </w:r>
            <w:r w:rsidRPr="00D75DCE">
              <w:rPr>
                <w:rFonts w:eastAsia="Times New Roman" w:cs="Arial"/>
                <w:kern w:val="1"/>
                <w:sz w:val="24"/>
                <w:szCs w:val="24"/>
              </w:rPr>
              <w:t xml:space="preserve"> rezultatu</w:t>
            </w:r>
            <w:r>
              <w:rPr>
                <w:rFonts w:eastAsia="Times New Roman" w:cs="Arial"/>
                <w:kern w:val="1"/>
                <w:sz w:val="24"/>
                <w:szCs w:val="24"/>
              </w:rPr>
              <w:t xml:space="preserve"> </w:t>
            </w:r>
            <w:r w:rsidRPr="00DB4FBC">
              <w:rPr>
                <w:rFonts w:cs="Tahoma"/>
                <w:sz w:val="24"/>
                <w:szCs w:val="24"/>
              </w:rPr>
              <w:t>wskazanych w RPO WD 2014-2020</w:t>
            </w:r>
            <w:r w:rsidRPr="00D75DCE">
              <w:rPr>
                <w:rFonts w:eastAsia="Times New Roman" w:cs="Arial"/>
                <w:kern w:val="1"/>
                <w:sz w:val="24"/>
                <w:szCs w:val="24"/>
              </w:rPr>
              <w:t xml:space="preserve"> przy najniższych kosztach jednostkowych wsparcia.</w:t>
            </w:r>
            <w:r w:rsidR="003F238E"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zgodności z dokumentami strategicznymi </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weryfikując stopień zgodności projektu z dokumentami strategicznymi województwa. Dokumenty strategiczne brane pod uwagę przy weryfikacji tego kryterium zostaną wskazane w regulaminie konkursu.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realizacji wskaźników wskazanych w RPO WD 2014-2020</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biorąc pod uwagę efektywność osiągania wskaźników wskazanych w RPO WD 2014-2020. W pierwszej kolejności należy brać pod uwagę wskaźniki objęte ramami wykonania. Za projekt najbardziej efektywny należy rozumieć projekt, który przy najmniejszych nakładach finansowych osiąga optymalny efekt realizacji wskaźnika w porównaniu do pozostałych projektów.</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4.</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ilości punktów otrzymanych przez wniosek na etapie oceny merytorycznej </w:t>
            </w:r>
          </w:p>
        </w:tc>
        <w:tc>
          <w:tcPr>
            <w:tcW w:w="8091" w:type="dxa"/>
          </w:tcPr>
          <w:p w:rsidR="003F238E" w:rsidRPr="00DB4FBC" w:rsidRDefault="003F238E" w:rsidP="003F238E">
            <w:pPr>
              <w:spacing w:after="120"/>
              <w:jc w:val="both"/>
              <w:rPr>
                <w:rFonts w:cs="Tahoma"/>
                <w:sz w:val="24"/>
                <w:szCs w:val="24"/>
              </w:rPr>
            </w:pPr>
            <w:r w:rsidRPr="00DB4FBC">
              <w:rPr>
                <w:rFonts w:cs="Tahoma"/>
                <w:sz w:val="24"/>
                <w:szCs w:val="24"/>
              </w:rPr>
              <w:t>Projekty należy uszeregować biorąc pod uwagę łączną liczbę punktów lub liczbę punktów w wybranych kryteriach oceny otrzymanych podczas oceny merytorycznej.</w:t>
            </w:r>
          </w:p>
        </w:tc>
      </w:tr>
    </w:tbl>
    <w:p w:rsidR="0037389F" w:rsidRDefault="00AD2ED2" w:rsidP="00DF0784">
      <w:pPr>
        <w:pStyle w:val="Nagwek2"/>
        <w:numPr>
          <w:ilvl w:val="0"/>
          <w:numId w:val="44"/>
        </w:numPr>
        <w:ind w:left="284" w:hanging="284"/>
        <w:jc w:val="left"/>
        <w:rPr>
          <w:rFonts w:asciiTheme="minorHAnsi" w:hAnsiTheme="minorHAnsi" w:cs="Tahoma"/>
          <w:sz w:val="24"/>
          <w:szCs w:val="24"/>
        </w:rPr>
      </w:pPr>
      <w:bookmarkStart w:id="45" w:name="_Toc431455981"/>
      <w:bookmarkStart w:id="46" w:name="_Toc465676567"/>
      <w:r w:rsidRPr="00AD2ED2">
        <w:rPr>
          <w:rFonts w:asciiTheme="minorHAnsi" w:hAnsiTheme="minorHAnsi" w:cs="Tahoma"/>
          <w:sz w:val="24"/>
          <w:szCs w:val="24"/>
        </w:rPr>
        <w:t xml:space="preserve">Kryteria dostępu dla </w:t>
      </w:r>
      <w:r w:rsidR="000852C9">
        <w:rPr>
          <w:rFonts w:asciiTheme="minorHAnsi" w:hAnsiTheme="minorHAnsi" w:cs="Tahoma"/>
          <w:sz w:val="24"/>
          <w:szCs w:val="24"/>
        </w:rPr>
        <w:t>D</w:t>
      </w:r>
      <w:r w:rsidRPr="00AD2ED2">
        <w:rPr>
          <w:rFonts w:asciiTheme="minorHAnsi" w:hAnsiTheme="minorHAnsi" w:cs="Tahoma"/>
          <w:sz w:val="24"/>
          <w:szCs w:val="24"/>
        </w:rPr>
        <w:t>ziałania 8.1  Projekty powiatowych urzędów pracy – nabór w trybie pozakonkursowym</w:t>
      </w:r>
      <w:bookmarkEnd w:id="45"/>
      <w:r w:rsidR="009832E7">
        <w:rPr>
          <w:rFonts w:asciiTheme="minorHAnsi" w:hAnsiTheme="minorHAnsi" w:cs="Tahoma"/>
          <w:sz w:val="24"/>
          <w:szCs w:val="24"/>
        </w:rPr>
        <w:t xml:space="preserve"> (PI </w:t>
      </w:r>
      <w:r w:rsidR="0063631F">
        <w:rPr>
          <w:rFonts w:asciiTheme="minorHAnsi" w:hAnsiTheme="minorHAnsi" w:cs="Tahoma"/>
          <w:sz w:val="24"/>
          <w:szCs w:val="24"/>
        </w:rPr>
        <w:t>8.i)</w:t>
      </w:r>
      <w:bookmarkEnd w:id="46"/>
    </w:p>
    <w:p w:rsidR="0037389F" w:rsidRDefault="00AD2ED2" w:rsidP="00DF0784">
      <w:pPr>
        <w:pStyle w:val="Nagwek3"/>
        <w:numPr>
          <w:ilvl w:val="0"/>
          <w:numId w:val="45"/>
        </w:numPr>
        <w:ind w:left="284" w:firstLine="142"/>
        <w:rPr>
          <w:rFonts w:asciiTheme="minorHAnsi" w:hAnsiTheme="minorHAnsi"/>
          <w:color w:val="000000" w:themeColor="text1"/>
          <w:sz w:val="24"/>
          <w:szCs w:val="24"/>
        </w:rPr>
      </w:pPr>
      <w:bookmarkStart w:id="47" w:name="_Toc465676568"/>
      <w:r w:rsidRPr="00AD2ED2">
        <w:rPr>
          <w:rFonts w:asciiTheme="minorHAnsi" w:hAnsiTheme="minorHAnsi"/>
          <w:color w:val="000000" w:themeColor="text1"/>
          <w:sz w:val="24"/>
          <w:szCs w:val="24"/>
        </w:rPr>
        <w:t xml:space="preserve">Kryteria Dostępu dla </w:t>
      </w:r>
      <w:r w:rsidR="00095B08">
        <w:rPr>
          <w:rFonts w:asciiTheme="minorHAnsi" w:hAnsiTheme="minorHAnsi"/>
          <w:color w:val="000000" w:themeColor="text1"/>
          <w:sz w:val="24"/>
          <w:szCs w:val="24"/>
        </w:rPr>
        <w:t>D</w:t>
      </w:r>
      <w:r w:rsidRPr="00AD2ED2">
        <w:rPr>
          <w:rFonts w:asciiTheme="minorHAnsi" w:hAnsiTheme="minorHAnsi"/>
          <w:color w:val="000000" w:themeColor="text1"/>
          <w:sz w:val="24"/>
          <w:szCs w:val="24"/>
        </w:rPr>
        <w:t>ziałania 8.1 Projekty powiatowych urzędów pracy</w:t>
      </w:r>
      <w:bookmarkEnd w:id="47"/>
    </w:p>
    <w:p w:rsidR="00D0032A" w:rsidRPr="00D0032A" w:rsidRDefault="00D0032A" w:rsidP="00D0032A"/>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5"/>
        <w:gridCol w:w="3105"/>
        <w:gridCol w:w="7537"/>
        <w:gridCol w:w="3131"/>
      </w:tblGrid>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rPr>
                <w:b/>
              </w:rPr>
              <w:t>Lp.</w:t>
            </w:r>
          </w:p>
        </w:tc>
        <w:tc>
          <w:tcPr>
            <w:tcW w:w="106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Nazwa kryterium</w:t>
            </w:r>
          </w:p>
        </w:tc>
        <w:tc>
          <w:tcPr>
            <w:tcW w:w="258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Definicja kryterium</w:t>
            </w:r>
          </w:p>
        </w:tc>
        <w:tc>
          <w:tcPr>
            <w:tcW w:w="1074" w:type="pct"/>
            <w:tcBorders>
              <w:top w:val="single" w:sz="4" w:space="0" w:color="auto"/>
              <w:left w:val="single" w:sz="4" w:space="0" w:color="auto"/>
              <w:bottom w:val="single" w:sz="4" w:space="0" w:color="auto"/>
              <w:right w:val="single" w:sz="4" w:space="0" w:color="auto"/>
            </w:tcBorders>
            <w:vAlign w:val="center"/>
            <w:hideMark/>
          </w:tcPr>
          <w:p w:rsidR="00AD2ED2" w:rsidRPr="00D0032A" w:rsidRDefault="00AD2ED2" w:rsidP="00D0032A">
            <w:pPr>
              <w:spacing w:after="120" w:line="240" w:lineRule="auto"/>
              <w:jc w:val="center"/>
              <w:rPr>
                <w:rFonts w:eastAsia="Times New Roman" w:cs="Arial"/>
                <w:b/>
                <w:kern w:val="1"/>
                <w:sz w:val="24"/>
                <w:szCs w:val="24"/>
              </w:rPr>
            </w:pPr>
            <w:r w:rsidRPr="00D0032A">
              <w:rPr>
                <w:rFonts w:eastAsia="Times New Roman" w:cs="Arial"/>
                <w:b/>
                <w:kern w:val="1"/>
                <w:sz w:val="24"/>
                <w:szCs w:val="24"/>
              </w:rPr>
              <w:t>Opis znaczenia kryterium</w:t>
            </w:r>
          </w:p>
        </w:tc>
      </w:tr>
      <w:tr w:rsidR="00AD2ED2" w:rsidRPr="00AD2ED2" w:rsidTr="000852C9">
        <w:trPr>
          <w:trHeight w:val="425"/>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1.</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efektywności zatrudnieniowej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spacing w:line="240" w:lineRule="auto"/>
              <w:jc w:val="both"/>
              <w:rPr>
                <w:rFonts w:eastAsia="Times New Roman" w:cs="Tahoma"/>
                <w:sz w:val="24"/>
                <w:szCs w:val="24"/>
              </w:rPr>
            </w:pPr>
            <w:r w:rsidRPr="00AD2ED2">
              <w:rPr>
                <w:rFonts w:eastAsia="Times New Roman" w:cs="Tahoma"/>
                <w:sz w:val="24"/>
                <w:szCs w:val="24"/>
              </w:rPr>
              <w:t>Czy projekt zakłada:</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kobiet kryterium efektywności zatrudnieniowej na poziomie co najmniej 39%,</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w wieku 50 lat i więcej - kryterium efektywności zatrudnieniowej na poziomie co najmniej 33%,</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długotrwale bezrobotnych - kryterium efektywności zatrudnieniowej na poziomie co najmniej 30%,</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o niskich kwalifikacjach kryterium efektywności zatrudnieniowej na poziomie co najmniej 38%,</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z wykształceniem gimnazjalnym lub niższym – kryterium efektywności zatrudnieniowej na poziomie co najmniej 29%,</w:t>
            </w:r>
          </w:p>
          <w:p w:rsidR="0037389F" w:rsidRDefault="00AD2ED2" w:rsidP="00DF0784">
            <w:pPr>
              <w:numPr>
                <w:ilvl w:val="0"/>
                <w:numId w:val="26"/>
              </w:numPr>
              <w:spacing w:line="240" w:lineRule="auto"/>
              <w:jc w:val="both"/>
            </w:pPr>
            <w:r w:rsidRPr="00AD2ED2">
              <w:rPr>
                <w:rFonts w:eastAsia="Times New Roman" w:cs="Tahoma"/>
                <w:sz w:val="24"/>
                <w:szCs w:val="24"/>
              </w:rPr>
              <w:t>dla osób z niepełnosprawnościami - kryterium efektywności zatrudnieniowej na poziomie co najmniej 33%?</w:t>
            </w:r>
          </w:p>
          <w:p w:rsidR="00AD2ED2" w:rsidRDefault="00AD2ED2" w:rsidP="00AD2ED2">
            <w:pPr>
              <w:spacing w:line="240" w:lineRule="auto"/>
              <w:jc w:val="both"/>
              <w:rPr>
                <w:rFonts w:eastAsia="Times New Roman" w:cs="Tahoma"/>
                <w:sz w:val="20"/>
                <w:szCs w:val="20"/>
              </w:rPr>
            </w:pPr>
            <w:r w:rsidRPr="00AD2ED2">
              <w:rPr>
                <w:rFonts w:eastAsia="Times New Roman" w:cs="Tahoma"/>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w:t>
            </w:r>
          </w:p>
          <w:p w:rsidR="00AD2ED2" w:rsidRPr="00AD2ED2" w:rsidRDefault="00AD2ED2" w:rsidP="00AD2ED2">
            <w:pPr>
              <w:spacing w:line="240" w:lineRule="auto"/>
              <w:jc w:val="both"/>
              <w:rPr>
                <w:rFonts w:eastAsia="Times New Roman" w:cs="Tahoma"/>
                <w:sz w:val="20"/>
                <w:szCs w:val="20"/>
              </w:rPr>
            </w:pPr>
            <w:r w:rsidRPr="00AD2ED2">
              <w:rPr>
                <w:rFonts w:eastAsia="Times New Roman" w:cs="Tahoma"/>
                <w:sz w:val="20"/>
                <w:szCs w:val="20"/>
              </w:rPr>
              <w:t>Kryterium zostanie zweryfikowane na podstawie zapisów wniosku o dofinansowanie projektu. Sposób mierzenia kryterium został określony w wytycznych Ministra Infrastruktury i Rozwoju w zakresie realizacji przedsięwzięć z udziałem środków EFS w obszarze rynku pracy na lata 2014-2020.</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0852C9">
            <w:pPr>
              <w:spacing w:after="0" w:line="240" w:lineRule="auto"/>
              <w:ind w:right="-134"/>
              <w:jc w:val="center"/>
              <w:rPr>
                <w:rFonts w:eastAsia="Times New Roman" w:cs="Arial"/>
                <w:kern w:val="1"/>
                <w:sz w:val="24"/>
                <w:szCs w:val="24"/>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2.</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AD2ED2">
              <w:rPr>
                <w:rFonts w:eastAsia="Times New Roman" w:cs="Tahoma"/>
                <w:sz w:val="24"/>
                <w:szCs w:val="24"/>
              </w:rPr>
              <w:t>Czy p</w:t>
            </w:r>
            <w:r>
              <w:rPr>
                <w:rFonts w:eastAsia="Times New Roman" w:cs="Tahoma"/>
                <w:sz w:val="24"/>
                <w:szCs w:val="24"/>
              </w:rPr>
              <w:t xml:space="preserve">rojekt jest skierowany do osób </w:t>
            </w:r>
            <w:r w:rsidRPr="00AD2ED2">
              <w:rPr>
                <w:rFonts w:eastAsia="Times New Roman" w:cs="Tahoma"/>
                <w:sz w:val="24"/>
                <w:szCs w:val="24"/>
              </w:rPr>
              <w:t>z niepełnosprawnością – w proporcji co najmniej takiej samej, jak proporcja osób z niepełnosprawnością kwalifikujących się do objęcia wsparciem w ramach projektu (należący</w:t>
            </w:r>
            <w:r>
              <w:rPr>
                <w:rFonts w:eastAsia="Times New Roman" w:cs="Tahoma"/>
                <w:sz w:val="24"/>
                <w:szCs w:val="24"/>
              </w:rPr>
              <w:t xml:space="preserve">ch do I lub II profilu pomocy) </w:t>
            </w:r>
            <w:r w:rsidRPr="00AD2ED2">
              <w:rPr>
                <w:rFonts w:eastAsia="Times New Roman" w:cs="Tahoma"/>
                <w:sz w:val="24"/>
                <w:szCs w:val="24"/>
              </w:rPr>
              <w:t>i zarejestrowanych w rejestrze danego PUP w stosunku do ogólnej liczby zarejestrowanych osób bezrobotnych w wieku od 30 roku bez względu na profil pomocy (według stanu na koniec roku kalendarzowego poprzedzającego dzień wezwania do złożenia wniosku)?</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Kryterium odnosi się do rekrutacji prowadzonej w okresie realizacji projektu.</w:t>
            </w:r>
            <w:r>
              <w:rPr>
                <w:rFonts w:eastAsia="Times New Roman" w:cs="Tahoma"/>
                <w:sz w:val="20"/>
                <w:szCs w:val="20"/>
              </w:rPr>
              <w:t xml:space="preserve"> </w:t>
            </w:r>
            <w:r w:rsidRPr="00AD2ED2">
              <w:rPr>
                <w:rFonts w:eastAsia="Times New Roman" w:cs="Tahoma"/>
                <w:sz w:val="20"/>
                <w:szCs w:val="20"/>
              </w:rPr>
              <w:t xml:space="preserve">Wprowadzenie kryterium wynika z konieczności osiągnięcia określonych wskaźników produktów w ramach projektów oraz objęcia wsparciem grup znajdujących się w szczególnie trudnej sytuacji na rynku pracy.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3.</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D0032A">
              <w:rPr>
                <w:rFonts w:eastAsia="Times New Roman" w:cs="Tahoma"/>
                <w:sz w:val="24"/>
                <w:szCs w:val="24"/>
              </w:rPr>
              <w:t>Czy projekt jest skierowany do osób długotrwale bezrobotnych – w proporcji co najmniej takiej samej, jak proporcja osób długotrwale bezrobotnych kwalifikujących się do objęcia wsparciem w ramach projektu (należących do I lub II profilu pomocy) i zarejestrowanych w rejestrze danego PUP w stosunku do ogólnej liczby zare</w:t>
            </w:r>
            <w:r w:rsidRPr="00AD2ED2">
              <w:rPr>
                <w:rFonts w:eastAsia="Times New Roman" w:cs="Tahoma"/>
                <w:sz w:val="24"/>
                <w:szCs w:val="24"/>
              </w:rPr>
              <w:t xml:space="preserve">jestrowanych osób bezrobotnych </w:t>
            </w:r>
            <w:r w:rsidRPr="00D0032A">
              <w:rPr>
                <w:rFonts w:eastAsia="Times New Roman" w:cs="Tahoma"/>
                <w:sz w:val="24"/>
                <w:szCs w:val="24"/>
              </w:rPr>
              <w:t>w wieku od 30 roku życia bez względu na profil pomocy (według stanu na koniec roku kalendarzowego poprzedzającego dzień wezwania do złożenia wniosku)?</w:t>
            </w:r>
          </w:p>
          <w:p w:rsidR="00AD2ED2" w:rsidRPr="00AD2ED2" w:rsidRDefault="00AD2ED2" w:rsidP="00D0032A">
            <w:pPr>
              <w:jc w:val="both"/>
            </w:pPr>
            <w:r w:rsidRPr="00AD2ED2">
              <w:rPr>
                <w:rFonts w:eastAsia="Times New Roman" w:cs="Tahoma"/>
                <w:sz w:val="20"/>
                <w:szCs w:val="20"/>
              </w:rPr>
              <w:t xml:space="preserve">Kryterium odnosi się do rekrutacji prowadzonej </w:t>
            </w:r>
            <w:r w:rsidRPr="00D0032A">
              <w:rPr>
                <w:rFonts w:eastAsia="Times New Roman" w:cs="Tahoma"/>
                <w:sz w:val="20"/>
                <w:szCs w:val="20"/>
              </w:rPr>
              <w:t>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4.</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Default="00AD2ED2" w:rsidP="00AD2ED2">
            <w:pPr>
              <w:jc w:val="both"/>
            </w:pPr>
            <w:r w:rsidRPr="00AD2ED2">
              <w:rPr>
                <w:rFonts w:eastAsia="Times New Roman" w:cs="Tahoma"/>
                <w:sz w:val="24"/>
                <w:szCs w:val="24"/>
              </w:rPr>
              <w:t>Czy projekt jest skierowany do osób bezrobotnych pochodzących z obszarów wiejskich (zgodnie z DEGURBA kategoria 3) – w proporcji co najmniej takiej samej, jak proporcja osób pochodzących z obszarów wiejskich kwalifikujących się do objęcia wsparciem w ramach projektu (należących do I lub II profilu pomocy) i zarejestrowanych w rejestrze danego PUP w stosunku do ogólnej liczby zarejestrowanych osób bezrobotnych w wieku od 30 roku życia bez względu na profil pomocy (według stanu na koniec roku kalendarzowego poprzedzającego dzień wezwania do złożenia wniosku)?</w:t>
            </w:r>
            <w:r w:rsidRPr="00AD2ED2">
              <w:t xml:space="preserve"> </w:t>
            </w:r>
          </w:p>
          <w:p w:rsidR="00AD2ED2" w:rsidRPr="00AD2ED2" w:rsidRDefault="00AD2ED2" w:rsidP="00AD2ED2">
            <w:pPr>
              <w:jc w:val="both"/>
            </w:pPr>
            <w:r w:rsidRPr="00AD2ED2">
              <w:rPr>
                <w:rFonts w:eastAsia="Times New Roman" w:cs="Tahoma"/>
                <w:sz w:val="20"/>
                <w:szCs w:val="20"/>
              </w:rPr>
              <w:t>Kryterium odnosi się do rekrutacji prowadzonej 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5.</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 xml:space="preserve">Czy w sytuacji, gdy na obszarze realizacji projektu zostały uchwalone programy rewitalizacji Wnioskodawca zakłada, że pierwszeństwo udziału w projekcie będą miały osoby, które zamieszkują obszary objęte programami? </w:t>
            </w:r>
          </w:p>
          <w:p w:rsidR="00AD2ED2" w:rsidRPr="00AD2ED2" w:rsidRDefault="00AD2ED2" w:rsidP="00AD2ED2">
            <w:pPr>
              <w:jc w:val="both"/>
              <w:rPr>
                <w:rFonts w:eastAsia="Times New Roman" w:cs="Tahoma"/>
                <w:sz w:val="20"/>
                <w:szCs w:val="20"/>
              </w:rPr>
            </w:pPr>
            <w:r w:rsidRPr="00AD2ED2">
              <w:t>P</w:t>
            </w:r>
            <w:r w:rsidRPr="00AD2ED2">
              <w:rPr>
                <w:rFonts w:eastAsia="Times New Roman" w:cs="Tahoma"/>
                <w:sz w:val="20"/>
                <w:szCs w:val="20"/>
              </w:rPr>
              <w:t xml:space="preserve">referencja dotyczy osób, które zamieszkują na terenie objętym zatwierdzonym programem rewitalizacji. Wnioskodawca będzie zobowiązany do zapoznania się z treścią programu rewitalizacji na etapie aplikowania o środki oraz rekrutacji uczestników projektu.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Tak/Nie/Nie dotyczy</w:t>
            </w:r>
          </w:p>
        </w:tc>
      </w:tr>
      <w:tr w:rsidR="00AD2ED2" w:rsidRPr="00AD2ED2" w:rsidTr="000852C9">
        <w:trPr>
          <w:trHeight w:val="70"/>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6.</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r w:rsidRPr="00AD2ED2" w:rsidDel="0039415B">
              <w:t xml:space="preserve"> </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Czy grupę docelową projektu stanowią wyłącznie osoby od 30 roku życia pozostające bez zatrudnienia zarejestrowane jako bezrobotne znajdujące się w szczególnej sytuacji na rynku pracy, tj. osoby starsze po 50 roku życia, kobiety, osoby z niepełnosprawnościami, osoby długotrwale bezrobotne oraz osoby o niskich kwalifikacjach należące do I lub II profilu pomocy zgodnie z ustawą o promocji zatrudnienia i instytucjach rynku pracy?</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Możliwość objęcia wsparciem wyłącznie osób z kategorii wymienionych w treści kryterium wynika z zapisów SZOOP RPO WD 2014-2020, które ściśle określają grupę docelową w ramach Działania 8.1.</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bl>
    <w:p w:rsidR="00AD2ED2" w:rsidRPr="00D0032A" w:rsidRDefault="00AD2ED2" w:rsidP="00D0032A"/>
    <w:p w:rsidR="0037389F" w:rsidRDefault="008101D4" w:rsidP="00DF0784">
      <w:pPr>
        <w:pStyle w:val="Nagwek2"/>
        <w:numPr>
          <w:ilvl w:val="0"/>
          <w:numId w:val="44"/>
        </w:numPr>
        <w:ind w:hanging="578"/>
        <w:jc w:val="left"/>
        <w:rPr>
          <w:rFonts w:cs="Tahoma"/>
          <w:sz w:val="24"/>
          <w:szCs w:val="24"/>
        </w:rPr>
      </w:pPr>
      <w:bookmarkStart w:id="48" w:name="_Toc465676569"/>
      <w:r w:rsidRPr="008101D4">
        <w:rPr>
          <w:rFonts w:asciiTheme="minorHAnsi" w:hAnsiTheme="minorHAnsi" w:cs="Tahoma"/>
          <w:sz w:val="24"/>
          <w:szCs w:val="24"/>
        </w:rPr>
        <w:t>Kryteria dla Działania 8.2 Wsparcie osób poszukujących pracy – nabór w trybie konkursowym</w:t>
      </w:r>
      <w:r w:rsidR="0063631F">
        <w:rPr>
          <w:rFonts w:asciiTheme="minorHAnsi" w:hAnsiTheme="minorHAnsi" w:cs="Tahoma"/>
          <w:sz w:val="24"/>
          <w:szCs w:val="24"/>
        </w:rPr>
        <w:t xml:space="preserve"> (PI 8.i)</w:t>
      </w:r>
      <w:bookmarkEnd w:id="48"/>
    </w:p>
    <w:p w:rsidR="008437D2" w:rsidRPr="00DA1B5D" w:rsidRDefault="00AD2ED2" w:rsidP="00D0032A">
      <w:pPr>
        <w:pStyle w:val="Nagwek3"/>
        <w:ind w:left="284"/>
        <w:rPr>
          <w:rFonts w:asciiTheme="minorHAnsi" w:hAnsiTheme="minorHAnsi"/>
          <w:color w:val="000000" w:themeColor="text1"/>
          <w:sz w:val="24"/>
          <w:szCs w:val="24"/>
        </w:rPr>
      </w:pPr>
      <w:bookmarkStart w:id="49" w:name="_Toc465676570"/>
      <w:r>
        <w:rPr>
          <w:rFonts w:asciiTheme="minorHAnsi" w:hAnsiTheme="minorHAnsi"/>
          <w:color w:val="000000" w:themeColor="text1"/>
          <w:sz w:val="24"/>
          <w:szCs w:val="24"/>
        </w:rPr>
        <w:t xml:space="preserve">a) </w:t>
      </w:r>
      <w:r w:rsidR="008437D2" w:rsidRPr="00DA1B5D">
        <w:rPr>
          <w:rFonts w:asciiTheme="minorHAnsi" w:hAnsiTheme="minorHAnsi"/>
          <w:color w:val="000000" w:themeColor="text1"/>
          <w:sz w:val="24"/>
          <w:szCs w:val="24"/>
        </w:rPr>
        <w:t>Kryteria dostępu dla Działani</w:t>
      </w:r>
      <w:r w:rsidR="000B588B" w:rsidRPr="00DA1B5D">
        <w:rPr>
          <w:rFonts w:asciiTheme="minorHAnsi" w:hAnsiTheme="minorHAnsi"/>
          <w:color w:val="000000" w:themeColor="text1"/>
          <w:sz w:val="24"/>
          <w:szCs w:val="24"/>
        </w:rPr>
        <w:t>a</w:t>
      </w:r>
      <w:r w:rsidR="008437D2" w:rsidRPr="00DA1B5D">
        <w:rPr>
          <w:rFonts w:asciiTheme="minorHAnsi" w:hAnsiTheme="minorHAnsi"/>
          <w:color w:val="000000" w:themeColor="text1"/>
          <w:sz w:val="24"/>
          <w:szCs w:val="24"/>
        </w:rPr>
        <w:t xml:space="preserve"> 8.2 Wsparcie osób poszukujących pracy</w:t>
      </w:r>
      <w:bookmarkEnd w:id="49"/>
      <w:r w:rsidR="008437D2" w:rsidRPr="00DA1B5D">
        <w:rPr>
          <w:rFonts w:asciiTheme="minorHAnsi" w:hAnsiTheme="minorHAnsi"/>
          <w:color w:val="000000" w:themeColor="text1"/>
          <w:sz w:val="24"/>
          <w:szCs w:val="24"/>
        </w:rPr>
        <w:t xml:space="preserve"> </w:t>
      </w:r>
    </w:p>
    <w:p w:rsidR="008437D2" w:rsidRDefault="008437D2" w:rsidP="008437D2">
      <w:pPr>
        <w:spacing w:after="0" w:line="240" w:lineRule="auto"/>
        <w:ind w:left="709"/>
        <w:rPr>
          <w:b/>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969"/>
        <w:gridCol w:w="5954"/>
        <w:gridCol w:w="3827"/>
      </w:tblGrid>
      <w:tr w:rsidR="000B588B" w:rsidRPr="00FB75AD" w:rsidTr="000852C9">
        <w:tc>
          <w:tcPr>
            <w:tcW w:w="675"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snapToGrid w:val="0"/>
              <w:spacing w:after="0" w:line="240" w:lineRule="auto"/>
              <w:jc w:val="both"/>
              <w:rPr>
                <w:spacing w:val="-4"/>
                <w:sz w:val="24"/>
                <w:szCs w:val="24"/>
              </w:rPr>
            </w:pPr>
            <w:r w:rsidRPr="00E558F5">
              <w:rPr>
                <w:rFonts w:eastAsia="Times New Roman" w:cs="Tahoma"/>
                <w:sz w:val="24"/>
                <w:szCs w:val="24"/>
              </w:rPr>
              <w:t xml:space="preserve">Czy </w:t>
            </w:r>
            <w:r>
              <w:rPr>
                <w:rFonts w:eastAsia="Times New Roman" w:cs="Tahoma"/>
                <w:sz w:val="24"/>
                <w:szCs w:val="24"/>
              </w:rPr>
              <w:t>Wnioskodawca</w:t>
            </w:r>
            <w:r w:rsidRPr="00E558F5">
              <w:rPr>
                <w:rFonts w:eastAsia="Times New Roman" w:cs="Tahoma"/>
                <w:sz w:val="24"/>
                <w:szCs w:val="24"/>
              </w:rPr>
              <w:t xml:space="preserve"> </w:t>
            </w:r>
            <w:r>
              <w:rPr>
                <w:rFonts w:eastAsia="Times New Roman" w:cs="Tahoma"/>
                <w:sz w:val="24"/>
                <w:szCs w:val="24"/>
              </w:rPr>
              <w:t xml:space="preserve">przewidział realizację co najmniej dwóch typów projektów wymienionych w SzOOP RPO WD 2014-2020, w tym obligatoryjnego typu </w:t>
            </w:r>
            <w:r w:rsidRPr="009F3FE4">
              <w:rPr>
                <w:rFonts w:eastAsia="Times New Roman" w:cs="Tahoma"/>
                <w:sz w:val="24"/>
                <w:szCs w:val="24"/>
              </w:rPr>
              <w:t>8.2.A</w:t>
            </w:r>
            <w:r w:rsidRPr="00E558F5">
              <w:rPr>
                <w:rFonts w:eastAsia="Times New Roman" w:cs="Tahoma"/>
                <w:sz w:val="24"/>
                <w:szCs w:val="24"/>
              </w:rPr>
              <w:t>?</w:t>
            </w:r>
            <w:r w:rsidRPr="00E558F5">
              <w:rPr>
                <w:spacing w:val="-4"/>
                <w:sz w:val="24"/>
                <w:szCs w:val="24"/>
              </w:rPr>
              <w:t xml:space="preserve"> </w:t>
            </w:r>
          </w:p>
          <w:p w:rsidR="008437D2" w:rsidRDefault="008437D2" w:rsidP="003D6437">
            <w:pPr>
              <w:snapToGrid w:val="0"/>
              <w:spacing w:after="0" w:line="240" w:lineRule="auto"/>
              <w:jc w:val="both"/>
              <w:rPr>
                <w:spacing w:val="-4"/>
                <w:sz w:val="24"/>
                <w:szCs w:val="24"/>
              </w:rPr>
            </w:pPr>
          </w:p>
          <w:p w:rsidR="008437D2" w:rsidRPr="009C4B26" w:rsidRDefault="008437D2" w:rsidP="003D6437">
            <w:pPr>
              <w:snapToGrid w:val="0"/>
              <w:spacing w:after="0" w:line="240" w:lineRule="auto"/>
              <w:jc w:val="both"/>
              <w:rPr>
                <w:rFonts w:eastAsia="Times New Roman" w:cs="Tahoma"/>
                <w:sz w:val="20"/>
                <w:szCs w:val="20"/>
              </w:rPr>
            </w:pPr>
            <w:r w:rsidRPr="009C4B26">
              <w:rPr>
                <w:rFonts w:eastAsia="Times New Roman" w:cs="Tahoma"/>
                <w:sz w:val="20"/>
                <w:szCs w:val="20"/>
              </w:rPr>
              <w:t xml:space="preserve">W celu spełnienia kryterium Wnioskodawca musi przewidzieć realizację co najmniej typu projektu nr 8.2.A oraz jednego innego wskazanego w SzOOP RPO WD 2014-2020 dla Działania 8.2. Wsparcie przewidziane w ramach typu 8.2.A ma na </w:t>
            </w:r>
            <w:r w:rsidRPr="009C4B26">
              <w:rPr>
                <w:sz w:val="20"/>
                <w:szCs w:val="20"/>
              </w:rPr>
              <w:t>celu indywidualizację wsparcia oraz pomoc w zakresie określenia ścieżki zawodowej. Na tej podstawie zostanie podjęta decyzja o wyborze dalszych adekwatnych form wsparcia. Przeprowadzenie diagnozy potrzeb oraz zapewnienie wsparcia dostosowanego do diagnozy zwiększy szanse uczestników projektów na podjęcie stałego zatrudnienia. Kryterium zostanie zweryfikowane na podstawie zapisów wniosku o dofinansowanie projektu.</w:t>
            </w:r>
          </w:p>
        </w:tc>
        <w:tc>
          <w:tcPr>
            <w:tcW w:w="3827" w:type="dxa"/>
            <w:shd w:val="clear" w:color="auto" w:fill="auto"/>
            <w:vAlign w:val="center"/>
          </w:tcPr>
          <w:p w:rsidR="008437D2" w:rsidRPr="008F4C29" w:rsidRDefault="008437D2" w:rsidP="000852C9">
            <w:pPr>
              <w:spacing w:after="0" w:line="240" w:lineRule="auto"/>
              <w:ind w:right="-216"/>
              <w:jc w:val="center"/>
              <w:rPr>
                <w:rFonts w:eastAsia="Times New Roman" w:cs="Calibri"/>
                <w:b/>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5954" w:type="dxa"/>
            <w:shd w:val="clear" w:color="auto" w:fill="auto"/>
            <w:vAlign w:val="center"/>
          </w:tcPr>
          <w:p w:rsidR="008437D2" w:rsidRPr="00A23BAC" w:rsidRDefault="008437D2" w:rsidP="003D6437">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437D2" w:rsidRPr="00A23BAC" w:rsidRDefault="008437D2" w:rsidP="003D6437">
            <w:pPr>
              <w:autoSpaceDE w:val="0"/>
              <w:autoSpaceDN w:val="0"/>
              <w:adjustRightInd w:val="0"/>
              <w:spacing w:after="0" w:line="240" w:lineRule="auto"/>
              <w:ind w:left="318"/>
              <w:jc w:val="both"/>
              <w:rPr>
                <w:rFonts w:eastAsia="Times New Roman" w:cs="Tahoma"/>
                <w:sz w:val="24"/>
                <w:szCs w:val="24"/>
              </w:rPr>
            </w:pP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437D2" w:rsidRDefault="008437D2" w:rsidP="003D6437">
            <w:pPr>
              <w:autoSpaceDE w:val="0"/>
              <w:autoSpaceDN w:val="0"/>
              <w:adjustRightInd w:val="0"/>
              <w:spacing w:after="0" w:line="240" w:lineRule="auto"/>
              <w:jc w:val="both"/>
              <w:rPr>
                <w:rFonts w:eastAsia="Times New Roman" w:cs="Tahoma"/>
                <w:sz w:val="24"/>
                <w:szCs w:val="24"/>
              </w:rPr>
            </w:pPr>
          </w:p>
          <w:p w:rsidR="008437D2" w:rsidRDefault="008437D2" w:rsidP="003D6437">
            <w:pPr>
              <w:autoSpaceDE w:val="0"/>
              <w:autoSpaceDN w:val="0"/>
              <w:adjustRightInd w:val="0"/>
              <w:spacing w:after="0" w:line="240" w:lineRule="auto"/>
              <w:jc w:val="both"/>
              <w:rPr>
                <w:rFonts w:eastAsia="Times New Roman" w:cs="Tahoma"/>
                <w:sz w:val="24"/>
                <w:szCs w:val="24"/>
              </w:rPr>
            </w:pPr>
            <w:r w:rsidRPr="00DB4FBC">
              <w:rPr>
                <w:rFonts w:eastAsia="Times New Roman" w:cs="Tahoma"/>
                <w:sz w:val="20"/>
                <w:szCs w:val="20"/>
              </w:rPr>
              <w:t xml:space="preserve">Instytucja Pośrednicząca po uzyskaniu zgody Instytucji Zarządzającej może zdecydować o obniżeniu minimalnych poziomów efektywności zatrudnieniowej dla poszczególnych grup docelowych o 5 punktów procentowych (pp) w przypadku powiatów, w których stopa bezrobocia rejestrowanego przekracza średnią wojewódzką przy jednoczesnym podniesieniu minimalnych poziomów efektywności zatrudnieniowej dla poszczególnych grup docelowych o 5 pp. w przypadku powiatów, w których stopa bezrobocia rejestrowanego jest niższa niż średnia województwa. Decyzja w tym zakresie podawana jest przez Instytucję Pośredniczącą w </w:t>
            </w:r>
            <w:r>
              <w:rPr>
                <w:rFonts w:eastAsia="Times New Roman" w:cs="Tahoma"/>
                <w:sz w:val="20"/>
                <w:szCs w:val="20"/>
              </w:rPr>
              <w:t>regulaminie konkursu</w:t>
            </w:r>
            <w:r w:rsidRPr="00DB4FBC">
              <w:rPr>
                <w:rFonts w:eastAsia="Times New Roman" w:cs="Tahoma"/>
                <w:sz w:val="20"/>
                <w:szCs w:val="20"/>
              </w:rPr>
              <w:t>.</w:t>
            </w:r>
          </w:p>
          <w:p w:rsidR="008437D2" w:rsidRPr="00E558F5" w:rsidRDefault="008437D2" w:rsidP="003D6437">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Default="008437D2" w:rsidP="003D6437">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color w:val="auto"/>
              </w:rPr>
            </w:pPr>
            <w:r w:rsidRPr="001D0421">
              <w:rPr>
                <w:rFonts w:asciiTheme="minorHAnsi" w:eastAsia="Times New Roman" w:hAnsiTheme="minorHAnsi"/>
                <w:color w:val="auto"/>
                <w:sz w:val="20"/>
                <w:szCs w:val="20"/>
                <w:lang w:eastAsia="en-US"/>
              </w:rPr>
              <w:t>Realizacja projektu przez beneficjentów prowadzących działalność na terenie województwa dolnośląskiego lub posiadających biuro projektu na terenie województwa dolnośląskiego jest uzasadniona regionalnym</w:t>
            </w:r>
            <w:r>
              <w:rPr>
                <w:rFonts w:asciiTheme="minorHAnsi" w:eastAsia="Times New Roman" w:hAnsiTheme="minorHAnsi"/>
                <w:color w:val="auto"/>
                <w:sz w:val="20"/>
                <w:szCs w:val="20"/>
                <w:lang w:eastAsia="en-US"/>
              </w:rPr>
              <w:t>/lokalnym</w:t>
            </w:r>
            <w:r w:rsidRPr="001D0421">
              <w:rPr>
                <w:rFonts w:asciiTheme="minorHAnsi" w:eastAsia="Times New Roman" w:hAnsiTheme="minorHAnsi"/>
                <w:color w:val="auto"/>
                <w:sz w:val="20"/>
                <w:szCs w:val="20"/>
                <w:lang w:eastAsia="en-US"/>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asciiTheme="minorHAnsi" w:eastAsia="Times New Roman" w:hAnsiTheme="minorHAnsi"/>
                <w:color w:val="auto"/>
                <w:sz w:val="20"/>
                <w:szCs w:val="20"/>
                <w:lang w:eastAsia="en-US"/>
              </w:rPr>
              <w:t xml:space="preserve">podstawie </w:t>
            </w:r>
            <w:r>
              <w:rPr>
                <w:rFonts w:asciiTheme="minorHAnsi" w:eastAsia="Times New Roman" w:hAnsiTheme="minorHAnsi"/>
                <w:color w:val="auto"/>
                <w:sz w:val="20"/>
                <w:szCs w:val="20"/>
                <w:lang w:eastAsia="en-US"/>
              </w:rPr>
              <w:t>oświadczenia złożonego we</w:t>
            </w:r>
            <w:r w:rsidRPr="001D0421">
              <w:rPr>
                <w:rFonts w:asciiTheme="minorHAnsi" w:eastAsia="Times New Roman" w:hAnsiTheme="minorHAnsi"/>
                <w:color w:val="auto"/>
                <w:sz w:val="20"/>
                <w:szCs w:val="20"/>
                <w:lang w:eastAsia="en-US"/>
              </w:rPr>
              <w:t xml:space="preserve">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5</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formy wsparcia</w:t>
            </w:r>
          </w:p>
        </w:tc>
        <w:tc>
          <w:tcPr>
            <w:tcW w:w="5954" w:type="dxa"/>
            <w:shd w:val="clear" w:color="auto" w:fill="auto"/>
            <w:vAlign w:val="center"/>
          </w:tcPr>
          <w:p w:rsidR="008437D2" w:rsidRPr="006A4E60" w:rsidRDefault="008437D2" w:rsidP="003D6437">
            <w:pPr>
              <w:tabs>
                <w:tab w:val="left" w:pos="314"/>
              </w:tabs>
              <w:spacing w:after="0" w:line="240" w:lineRule="auto"/>
              <w:jc w:val="both"/>
              <w:rPr>
                <w:rFonts w:cs="Arial"/>
                <w:sz w:val="24"/>
                <w:szCs w:val="24"/>
              </w:rPr>
            </w:pPr>
            <w:r w:rsidRPr="006A4E60">
              <w:rPr>
                <w:rFonts w:cs="Arial"/>
                <w:sz w:val="24"/>
                <w:szCs w:val="24"/>
              </w:rPr>
              <w:t>Czy w przypadku jeśli projekt przewiduje szkolenia zawodowe</w:t>
            </w:r>
            <w:r>
              <w:rPr>
                <w:rFonts w:cs="Arial"/>
                <w:sz w:val="24"/>
                <w:szCs w:val="24"/>
              </w:rPr>
              <w:t xml:space="preserve">, kursy, staże, praktyki zawodowe lub wsparcie zatrudnienia we wniosku o dofinansowanie projektu założono, że będą one </w:t>
            </w:r>
            <w:r w:rsidRPr="006A4E60">
              <w:rPr>
                <w:rFonts w:cs="Arial"/>
                <w:sz w:val="24"/>
                <w:szCs w:val="24"/>
              </w:rPr>
              <w:t xml:space="preserve">prowadzone </w:t>
            </w:r>
            <w:r>
              <w:rPr>
                <w:rFonts w:cs="Arial"/>
                <w:sz w:val="24"/>
                <w:szCs w:val="24"/>
              </w:rPr>
              <w:t>w</w:t>
            </w:r>
            <w:r w:rsidRPr="006A4E60">
              <w:rPr>
                <w:rFonts w:cs="Arial"/>
                <w:sz w:val="24"/>
                <w:szCs w:val="24"/>
              </w:rPr>
              <w:t xml:space="preserve"> zakres</w:t>
            </w:r>
            <w:r>
              <w:rPr>
                <w:rFonts w:cs="Arial"/>
                <w:sz w:val="24"/>
                <w:szCs w:val="24"/>
              </w:rPr>
              <w:t>ie</w:t>
            </w:r>
            <w:r w:rsidRPr="006A4E60">
              <w:rPr>
                <w:rFonts w:cs="Arial"/>
                <w:sz w:val="24"/>
                <w:szCs w:val="24"/>
              </w:rPr>
              <w:t>:</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t>
            </w:r>
            <w:r>
              <w:rPr>
                <w:rFonts w:cs="Arial"/>
                <w:sz w:val="24"/>
                <w:szCs w:val="24"/>
              </w:rPr>
              <w:t xml:space="preserve">wskazanych w załączniku do Regionalnej Strategii Innowacji </w:t>
            </w:r>
            <w:r w:rsidRPr="0060766E">
              <w:rPr>
                <w:rFonts w:cs="Arial"/>
                <w:sz w:val="24"/>
                <w:szCs w:val="24"/>
              </w:rPr>
              <w:t>„Ramy strategiczne na rzecz inteligentnych specjalizacji Dolnego Śląska”</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 których wykonuje się zawody związane z tzw. „zielonymi miejscami pracy” lub </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color w:val="000000"/>
                <w:sz w:val="24"/>
                <w:szCs w:val="24"/>
              </w:rPr>
              <w:t>zawodów związanych z opieką nad osobami w wieku starszym i z potrzebami osób starszych</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branż, w których wykonuje się zawody wynikające z potrzeb lokalnego rynku pracy zidentyfikowane na po</w:t>
            </w:r>
            <w:r>
              <w:rPr>
                <w:rFonts w:cs="Arial"/>
                <w:sz w:val="24"/>
                <w:szCs w:val="24"/>
              </w:rPr>
              <w:t>dstawie ogólnodostępnych danych?</w:t>
            </w:r>
          </w:p>
          <w:p w:rsidR="008437D2" w:rsidRPr="006A4E60" w:rsidRDefault="008437D2" w:rsidP="003D6437">
            <w:pPr>
              <w:pStyle w:val="Default"/>
              <w:jc w:val="both"/>
              <w:rPr>
                <w:rFonts w:cs="Arial"/>
              </w:rPr>
            </w:pPr>
          </w:p>
          <w:p w:rsidR="008437D2" w:rsidRPr="006A4E60" w:rsidRDefault="008437D2" w:rsidP="003D6437">
            <w:pPr>
              <w:pStyle w:val="Default"/>
              <w:jc w:val="both"/>
              <w:rPr>
                <w:rFonts w:asciiTheme="minorHAnsi" w:eastAsia="Times New Roman" w:hAnsiTheme="minorHAnsi"/>
                <w:sz w:val="20"/>
                <w:szCs w:val="20"/>
              </w:rPr>
            </w:pPr>
            <w:r w:rsidRPr="006A4E60">
              <w:rPr>
                <w:rFonts w:cs="Arial"/>
                <w:sz w:val="20"/>
                <w:szCs w:val="20"/>
              </w:rPr>
              <w:t xml:space="preserve">Kryterium ma na celu podniesienie kwalifikacji uczestników projektów w branżach zidentyfikowanych jako branże o największym potencjale rozwojowym lub branżach o strategicznym znaczeniu dla Dolnego Śląska. Kryterium wspiera również rozwój tzw. „zielonych miejsc pracy”, </w:t>
            </w:r>
            <w:r>
              <w:rPr>
                <w:rFonts w:cs="Arial"/>
                <w:sz w:val="20"/>
                <w:szCs w:val="20"/>
              </w:rPr>
              <w:t>rozumianych jako miejsca, które przyczyniają się do ochrony lub odtwarzania środowiska naturalnego</w:t>
            </w:r>
            <w:r w:rsidRPr="00530E21">
              <w:rPr>
                <w:rFonts w:cs="Arial"/>
                <w:i/>
                <w:iCs/>
                <w:sz w:val="20"/>
                <w:szCs w:val="20"/>
              </w:rPr>
              <w:t xml:space="preserve">. </w:t>
            </w:r>
            <w:r>
              <w:rPr>
                <w:rFonts w:cs="Arial"/>
                <w:iCs/>
                <w:sz w:val="20"/>
                <w:szCs w:val="20"/>
              </w:rPr>
              <w:t xml:space="preserve">Pojęcie to obejmuje stanowiska pracy służące ochronie ekosystemów i różnorodności biologicznej, redukcji zużycia energii i surowców naturalnych lub minimalizacji produkcji odpadów czy zanieczyszczeń. </w:t>
            </w:r>
            <w:r w:rsidRPr="00530E21">
              <w:rPr>
                <w:rFonts w:cs="Arial"/>
                <w:iCs/>
                <w:sz w:val="20"/>
                <w:szCs w:val="20"/>
              </w:rPr>
              <w:t>W</w:t>
            </w:r>
            <w:r w:rsidRPr="00530E21">
              <w:rPr>
                <w:rFonts w:cs="Arial"/>
                <w:sz w:val="20"/>
                <w:szCs w:val="20"/>
              </w:rPr>
              <w:t xml:space="preserve">sparcie ukierunkowane na tzw. </w:t>
            </w:r>
            <w:r w:rsidRPr="006A4E60">
              <w:rPr>
                <w:rFonts w:cs="Arial"/>
                <w:sz w:val="20"/>
                <w:szCs w:val="20"/>
              </w:rPr>
              <w:t>„biały sektor”, czyli m.in. zawody: pielęgniarki/pielęgniarze opieki długoterminowej/intensywnej terapii, specjaliści ochrony zdrowia, psycholodzy i pokrewni, rehabilitanci wpisuje się w preferencje określone w RPO WD 2014-2020. Kryterium zostanie zweryfikowane na podstawie treści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6.</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sidRPr="00035C69">
              <w:rPr>
                <w:rFonts w:cs="Arial"/>
                <w:sz w:val="24"/>
                <w:szCs w:val="24"/>
              </w:rPr>
              <w:t xml:space="preserve">Czy </w:t>
            </w:r>
            <w:r>
              <w:rPr>
                <w:rFonts w:cs="Arial"/>
                <w:sz w:val="24"/>
                <w:szCs w:val="24"/>
              </w:rPr>
              <w:t>w przypadku jeśli projekt przewiduje szkolenia, to</w:t>
            </w:r>
            <w:r w:rsidRPr="00035C69">
              <w:rPr>
                <w:rFonts w:cs="Arial"/>
                <w:sz w:val="24"/>
                <w:szCs w:val="24"/>
              </w:rPr>
              <w:t xml:space="preserve"> </w:t>
            </w:r>
            <w:r>
              <w:rPr>
                <w:rFonts w:cs="Arial"/>
                <w:sz w:val="24"/>
                <w:szCs w:val="24"/>
              </w:rPr>
              <w:t>s</w:t>
            </w:r>
            <w:r w:rsidRPr="00035C69">
              <w:rPr>
                <w:rFonts w:cs="Arial"/>
                <w:sz w:val="24"/>
                <w:szCs w:val="24"/>
              </w:rPr>
              <w:t xml:space="preserve">zkolenie zakończy się egzaminem i uzyskaniem </w:t>
            </w:r>
            <w:r>
              <w:rPr>
                <w:rFonts w:cs="Arial"/>
                <w:sz w:val="24"/>
                <w:szCs w:val="24"/>
              </w:rPr>
              <w:t xml:space="preserve">odpowiedniego dokumentu (np. </w:t>
            </w:r>
            <w:r w:rsidRPr="00035C69">
              <w:rPr>
                <w:rFonts w:cs="Arial"/>
                <w:sz w:val="24"/>
                <w:szCs w:val="24"/>
              </w:rPr>
              <w:t>certyfikatu</w:t>
            </w:r>
            <w:r>
              <w:rPr>
                <w:rFonts w:cs="Arial"/>
                <w:sz w:val="24"/>
                <w:szCs w:val="24"/>
              </w:rPr>
              <w:t>, dyplomu)</w:t>
            </w:r>
            <w:r w:rsidRPr="00035C69">
              <w:rPr>
                <w:rFonts w:cs="Arial"/>
                <w:sz w:val="24"/>
                <w:szCs w:val="24"/>
              </w:rPr>
              <w:t xml:space="preserve"> potwierdzającego nabycie, podwyższenie lub dostosowanie kompetencji i kwalifikacji, niezbędnych na rynku pracy w kontekście zidentyfikowanych potrzeb osoby, której udzielane jest wsparcie</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C304F7" w:rsidRDefault="008437D2" w:rsidP="003D6437">
            <w:pPr>
              <w:pStyle w:val="Akapitzlist"/>
              <w:spacing w:line="240" w:lineRule="auto"/>
              <w:ind w:left="0"/>
              <w:jc w:val="both"/>
              <w:rPr>
                <w:rFonts w:cs="Arial"/>
                <w:sz w:val="20"/>
                <w:szCs w:val="20"/>
              </w:rPr>
            </w:pPr>
            <w:r w:rsidRPr="000B73BF">
              <w:rPr>
                <w:rFonts w:cs="Arial"/>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cs="Arial"/>
                <w:sz w:val="20"/>
                <w:szCs w:val="20"/>
              </w:rPr>
              <w:t xml:space="preserve"> Projektodawca lub partner mogą przeprowadzić egzamin</w:t>
            </w:r>
            <w:r w:rsidRPr="00D10BB0">
              <w:rPr>
                <w:rFonts w:cs="Arial"/>
                <w:sz w:val="20"/>
                <w:szCs w:val="20"/>
              </w:rPr>
              <w:t>,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w:t>
            </w:r>
            <w:r>
              <w:rPr>
                <w:rFonts w:cs="Arial"/>
                <w:sz w:val="20"/>
                <w:szCs w:val="20"/>
              </w:rPr>
              <w:t xml:space="preserve"> </w:t>
            </w:r>
            <w:r w:rsidRPr="000B73BF">
              <w:rPr>
                <w:rFonts w:cs="Arial"/>
                <w:sz w:val="20"/>
                <w:szCs w:val="20"/>
              </w:rPr>
              <w:t xml:space="preserve">Kryterium zostanie zweryfikowane na podstawie </w:t>
            </w:r>
            <w:r>
              <w:rPr>
                <w:rFonts w:cs="Arial"/>
                <w:sz w:val="20"/>
                <w:szCs w:val="20"/>
              </w:rPr>
              <w:t xml:space="preserve">zapisów </w:t>
            </w:r>
            <w:r w:rsidRPr="000B73BF">
              <w:rPr>
                <w:rFonts w:cs="Arial"/>
                <w:sz w:val="20"/>
                <w:szCs w:val="20"/>
              </w:rPr>
              <w:t>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7.</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7A2D48" w:rsidRDefault="008437D2" w:rsidP="007A2D48">
            <w:pPr>
              <w:spacing w:line="240" w:lineRule="auto"/>
              <w:contextualSpacing/>
              <w:jc w:val="both"/>
              <w:rPr>
                <w:rFonts w:cs="Arial"/>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827" w:type="dxa"/>
            <w:vAlign w:val="center"/>
          </w:tcPr>
          <w:p w:rsidR="008437D2"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bl>
    <w:p w:rsidR="008101D4" w:rsidRDefault="008101D4" w:rsidP="007A2D48">
      <w:pPr>
        <w:pStyle w:val="Nagwek2"/>
        <w:jc w:val="left"/>
        <w:rPr>
          <w:rFonts w:asciiTheme="minorHAnsi" w:eastAsiaTheme="minorEastAsia" w:hAnsiTheme="minorHAnsi" w:cstheme="minorBidi"/>
          <w:color w:val="auto"/>
          <w:sz w:val="24"/>
          <w:szCs w:val="24"/>
        </w:rPr>
      </w:pPr>
    </w:p>
    <w:p w:rsidR="0037389F" w:rsidRDefault="009217FA" w:rsidP="00DF0784">
      <w:pPr>
        <w:pStyle w:val="Nagwek3"/>
        <w:numPr>
          <w:ilvl w:val="0"/>
          <w:numId w:val="45"/>
        </w:numPr>
        <w:ind w:left="284" w:hanging="284"/>
        <w:rPr>
          <w:rFonts w:asciiTheme="minorHAnsi" w:hAnsiTheme="minorHAnsi"/>
          <w:color w:val="000000" w:themeColor="text1"/>
          <w:sz w:val="24"/>
          <w:szCs w:val="24"/>
        </w:rPr>
      </w:pPr>
      <w:bookmarkStart w:id="50" w:name="_Toc465676571"/>
      <w:r w:rsidRPr="00F228A4">
        <w:rPr>
          <w:rFonts w:asciiTheme="minorHAnsi" w:hAnsiTheme="minorHAnsi"/>
          <w:color w:val="000000" w:themeColor="text1"/>
          <w:sz w:val="24"/>
          <w:szCs w:val="24"/>
        </w:rPr>
        <w:t>Kryteria premiujące dla Działania 8.2 Wsparcie osób poszukujących pracy – nabór w trybie konkursowym</w:t>
      </w:r>
      <w:bookmarkEnd w:id="50"/>
    </w:p>
    <w:p w:rsidR="008437D2" w:rsidRPr="00FB75AD" w:rsidRDefault="008437D2" w:rsidP="008437D2">
      <w:pPr>
        <w:spacing w:after="0" w:line="240" w:lineRule="auto"/>
        <w:ind w:left="709"/>
        <w:rPr>
          <w:b/>
          <w:sz w:val="24"/>
          <w:szCs w:val="24"/>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3969"/>
        <w:gridCol w:w="5954"/>
        <w:gridCol w:w="3827"/>
      </w:tblGrid>
      <w:tr w:rsidR="000B588B" w:rsidRPr="00FB75AD" w:rsidTr="000852C9">
        <w:trPr>
          <w:trHeight w:val="432"/>
        </w:trPr>
        <w:tc>
          <w:tcPr>
            <w:tcW w:w="680"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przewiduje wsparcie inicjatyw na rzecz podnoszenia mobilności geograficznej dla osób u których zidentyfikowano problem z zatrudnieniem w miejscu zamieszkania?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rPr>
            </w:pPr>
            <w:r>
              <w:rPr>
                <w:rFonts w:asciiTheme="minorHAnsi" w:eastAsia="Times New Roman" w:hAnsiTheme="minorHAnsi"/>
                <w:color w:val="auto"/>
                <w:sz w:val="20"/>
                <w:szCs w:val="20"/>
                <w:lang w:eastAsia="en-US"/>
              </w:rPr>
              <w:t xml:space="preserve">Wspieranie mobilności geograficznej przyczyni się do niwelowania różnic w zakresie stopy bezrobocia pomiędzy powiatami województwa dolnośląskiego. </w:t>
            </w:r>
            <w:r w:rsidRPr="001D0421">
              <w:rPr>
                <w:rFonts w:asciiTheme="minorHAnsi" w:eastAsia="Times New Roman" w:hAnsiTheme="minorHAnsi"/>
                <w:color w:val="auto"/>
                <w:sz w:val="20"/>
                <w:szCs w:val="20"/>
                <w:lang w:eastAsia="en-US"/>
              </w:rPr>
              <w:t>Projektodawca we wniosku o dofinansowanie wykaże zasadność zastosowanego wsparcia w zakresie wspierania mobilności geograficznej w stosunku do zdiagnozowanych potrzeb grupy docelowej. Kryterium zostanie zweryfikowane na podstawie zapisów wniosku o dofinansowanie projektu.</w:t>
            </w:r>
          </w:p>
        </w:tc>
        <w:tc>
          <w:tcPr>
            <w:tcW w:w="3827" w:type="dxa"/>
            <w:shd w:val="clear" w:color="auto" w:fill="auto"/>
            <w:vAlign w:val="center"/>
          </w:tcPr>
          <w:p w:rsidR="008437D2" w:rsidRPr="001D0421" w:rsidRDefault="00FA118C" w:rsidP="00FA118C">
            <w:pPr>
              <w:spacing w:after="0" w:line="240" w:lineRule="auto"/>
              <w:jc w:val="center"/>
              <w:rPr>
                <w:rFonts w:eastAsia="Times New Roman" w:cs="Arial"/>
                <w:kern w:val="1"/>
                <w:sz w:val="24"/>
                <w:szCs w:val="24"/>
              </w:rPr>
            </w:pPr>
            <w:r>
              <w:rPr>
                <w:rFonts w:eastAsia="Times New Roman" w:cs="Arial"/>
                <w:kern w:val="1"/>
                <w:sz w:val="24"/>
                <w:szCs w:val="24"/>
              </w:rPr>
              <w:t xml:space="preserve">od 0 pkt. do 5 pkt. </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publiczno-społecznego? </w:t>
            </w:r>
          </w:p>
          <w:p w:rsidR="008437D2" w:rsidRDefault="008437D2" w:rsidP="003D6437">
            <w:pPr>
              <w:pStyle w:val="Default"/>
              <w:jc w:val="both"/>
              <w:rPr>
                <w:rFonts w:asciiTheme="minorHAnsi" w:eastAsia="Times New Roman" w:hAnsiTheme="minorHAnsi"/>
                <w:color w:val="auto"/>
              </w:rPr>
            </w:pPr>
          </w:p>
          <w:p w:rsidR="008437D2" w:rsidRPr="00E558F5" w:rsidRDefault="008437D2" w:rsidP="003D6437">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partnerstwa publiczno-społecznego pozwoli zaangażować samorząd terytorialny w rozwiązywanie ważnych problemów społecznych i współpracować z nim na zasadzie równorzędności stron. Kryterium zostanie zweryfikowane na podstawie zapisów wniosku o dofinansowanie projektu.</w:t>
            </w:r>
          </w:p>
        </w:tc>
        <w:tc>
          <w:tcPr>
            <w:tcW w:w="3827" w:type="dxa"/>
            <w:shd w:val="clear" w:color="auto" w:fill="auto"/>
            <w:vAlign w:val="center"/>
          </w:tcPr>
          <w:p w:rsidR="008437D2" w:rsidRPr="008F4C29" w:rsidRDefault="00FA118C" w:rsidP="003D6437">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287327" w:rsidRDefault="008437D2" w:rsidP="003D6437">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437D2" w:rsidRDefault="008437D2" w:rsidP="003D6437">
            <w:pPr>
              <w:snapToGrid w:val="0"/>
              <w:spacing w:after="0" w:line="240" w:lineRule="auto"/>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shd w:val="clear" w:color="auto" w:fill="auto"/>
            <w:vAlign w:val="center"/>
          </w:tcPr>
          <w:p w:rsidR="008437D2" w:rsidRPr="008F4C29" w:rsidRDefault="00FA118C" w:rsidP="00FA118C">
            <w:pPr>
              <w:spacing w:after="0" w:line="240" w:lineRule="auto"/>
              <w:jc w:val="center"/>
              <w:rPr>
                <w:rFonts w:eastAsia="Times New Roman" w:cs="Calibri"/>
                <w:sz w:val="24"/>
                <w:szCs w:val="24"/>
              </w:rPr>
            </w:pPr>
            <w:r>
              <w:rPr>
                <w:rFonts w:eastAsia="Times New Roman" w:cs="Arial"/>
                <w:kern w:val="1"/>
                <w:sz w:val="24"/>
                <w:szCs w:val="24"/>
              </w:rPr>
              <w:t>od 0 pkt. do 10 pkt.</w:t>
            </w:r>
          </w:p>
        </w:tc>
      </w:tr>
      <w:tr w:rsidR="000B588B" w:rsidRPr="00FB75AD" w:rsidTr="000852C9">
        <w:trPr>
          <w:trHeight w:val="432"/>
        </w:trPr>
        <w:tc>
          <w:tcPr>
            <w:tcW w:w="680"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8437D2" w:rsidRDefault="008437D2" w:rsidP="003D6437">
            <w:pPr>
              <w:pStyle w:val="Default"/>
              <w:jc w:val="both"/>
              <w:rPr>
                <w:rFonts w:asciiTheme="minorHAnsi" w:eastAsia="Times New Roman" w:hAnsiTheme="minorHAnsi"/>
                <w:color w:val="auto"/>
              </w:rPr>
            </w:pPr>
          </w:p>
          <w:p w:rsidR="008437D2" w:rsidRPr="00D872D4" w:rsidRDefault="008437D2" w:rsidP="003D6437">
            <w:pPr>
              <w:pStyle w:val="Akapitzlist"/>
              <w:spacing w:after="0" w:line="240" w:lineRule="auto"/>
              <w:ind w:left="0"/>
              <w:jc w:val="both"/>
              <w:rPr>
                <w:rFonts w:cs="Arial"/>
                <w:sz w:val="20"/>
                <w:szCs w:val="20"/>
              </w:rPr>
            </w:pPr>
            <w:r w:rsidRPr="00EC2DF8">
              <w:rPr>
                <w:rFonts w:eastAsia="Times New Roman"/>
                <w:sz w:val="20"/>
                <w:szCs w:val="20"/>
              </w:rPr>
              <w:t>Kryterium ma na celu promowanie narzędzi wypracowanych w ramach projektów innowacyjnych Programu Operacyjnego Kapitał Ludzki</w:t>
            </w:r>
            <w:r w:rsidRPr="006A4E60">
              <w:rPr>
                <w:rFonts w:eastAsia="Times New Roman"/>
                <w:sz w:val="20"/>
                <w:szCs w:val="20"/>
              </w:rPr>
              <w:t xml:space="preserve">. </w:t>
            </w:r>
            <w:r w:rsidRPr="00E45F74">
              <w:rPr>
                <w:rFonts w:eastAsia="Times New Roman"/>
                <w:sz w:val="20"/>
                <w:szCs w:val="20"/>
              </w:rPr>
              <w:t>Kryterium zostanie zweryfikowane na podstawie treści wniosku o dofinansowanie projektu</w:t>
            </w:r>
            <w:r>
              <w:rPr>
                <w:rFonts w:eastAsia="Times New Roman"/>
                <w:sz w:val="20"/>
                <w:szCs w:val="20"/>
              </w:rPr>
              <w:t xml:space="preserve">, </w:t>
            </w:r>
            <w:r w:rsidRPr="00103CAB">
              <w:rPr>
                <w:rFonts w:eastAsia="Times New Roman"/>
                <w:sz w:val="20"/>
                <w:szCs w:val="20"/>
              </w:rPr>
              <w:t>w którym zostanie określony sposób wykorzystania konkretnych narzędzi innowacyjnych wypracowanych w ramach PO KL</w:t>
            </w:r>
            <w:r>
              <w:rPr>
                <w:rFonts w:eastAsia="Times New Roman"/>
                <w:sz w:val="20"/>
                <w:szCs w:val="20"/>
              </w:rPr>
              <w:t xml:space="preserve">, tj. zostanie </w:t>
            </w:r>
            <w:r w:rsidRPr="003361DB">
              <w:rPr>
                <w:rFonts w:cs="Arial"/>
                <w:sz w:val="20"/>
                <w:szCs w:val="20"/>
              </w:rPr>
              <w:t>wskaza</w:t>
            </w:r>
            <w:r>
              <w:rPr>
                <w:rFonts w:cs="Arial"/>
                <w:sz w:val="20"/>
                <w:szCs w:val="20"/>
              </w:rPr>
              <w:t>na</w:t>
            </w:r>
            <w:r w:rsidRPr="003361DB">
              <w:rPr>
                <w:rFonts w:cs="Arial"/>
                <w:sz w:val="20"/>
                <w:szCs w:val="20"/>
              </w:rPr>
              <w:t xml:space="preserve"> zasadnoś</w:t>
            </w:r>
            <w:r>
              <w:rPr>
                <w:rFonts w:cs="Arial"/>
                <w:sz w:val="20"/>
                <w:szCs w:val="20"/>
              </w:rPr>
              <w:t>ć</w:t>
            </w:r>
            <w:r w:rsidRPr="003361DB">
              <w:rPr>
                <w:rFonts w:cs="Arial"/>
                <w:sz w:val="20"/>
                <w:szCs w:val="20"/>
              </w:rPr>
              <w:t xml:space="preserve"> zastosowanych instrumentów wsparcia, planowane rezultaty do osiągnięcia - dzięki wykorzystanym, skutecznym rozwiązaniom, zwalidowanym rezultatom. </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C60A88" w:rsidP="003D6437">
            <w:pPr>
              <w:snapToGrid w:val="0"/>
              <w:spacing w:after="0" w:line="240" w:lineRule="auto"/>
              <w:rPr>
                <w:rFonts w:eastAsia="Times New Roman" w:cs="Tahoma"/>
                <w:sz w:val="24"/>
                <w:szCs w:val="24"/>
              </w:rPr>
            </w:pPr>
            <w:r>
              <w:rPr>
                <w:rFonts w:eastAsia="Times New Roman" w:cs="Tahoma"/>
                <w:sz w:val="24"/>
                <w:szCs w:val="24"/>
              </w:rPr>
              <w:t>5</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122952" w:rsidRDefault="008437D2" w:rsidP="003D6437">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Default="008437D2" w:rsidP="003D6437">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6</w:t>
            </w:r>
            <w:r w:rsidR="008437D2">
              <w:rPr>
                <w:rFonts w:eastAsia="Times New Roman" w:cs="Tahoma"/>
                <w:sz w:val="24"/>
                <w:szCs w:val="24"/>
              </w:rPr>
              <w:t>.</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spacing w:after="0" w:line="240" w:lineRule="auto"/>
              <w:jc w:val="both"/>
              <w:rPr>
                <w:rFonts w:eastAsia="Times New Roman" w:cs="Tahoma"/>
                <w:color w:val="000000"/>
                <w:sz w:val="24"/>
                <w:szCs w:val="24"/>
              </w:rPr>
            </w:pPr>
            <w:r>
              <w:rPr>
                <w:rFonts w:eastAsia="Times New Roman" w:cs="Tahoma"/>
                <w:color w:val="000000"/>
                <w:sz w:val="24"/>
                <w:szCs w:val="24"/>
              </w:rPr>
              <w:t>Czy w ramach projektu u</w:t>
            </w:r>
            <w:r w:rsidRPr="003A2A87">
              <w:rPr>
                <w:rFonts w:eastAsia="Times New Roman" w:cs="Tahoma"/>
                <w:color w:val="000000"/>
                <w:sz w:val="24"/>
                <w:szCs w:val="24"/>
              </w:rPr>
              <w:t>względni</w:t>
            </w:r>
            <w:r>
              <w:rPr>
                <w:rFonts w:eastAsia="Times New Roman" w:cs="Tahoma"/>
                <w:color w:val="000000"/>
                <w:sz w:val="24"/>
                <w:szCs w:val="24"/>
              </w:rPr>
              <w:t>ono</w:t>
            </w:r>
            <w:r w:rsidRPr="003A2A87">
              <w:rPr>
                <w:rFonts w:eastAsia="Times New Roman" w:cs="Tahoma"/>
                <w:color w:val="000000"/>
                <w:sz w:val="24"/>
                <w:szCs w:val="24"/>
              </w:rPr>
              <w:t xml:space="preserve"> współpracę lub partnerstwo z</w:t>
            </w:r>
            <w:r>
              <w:rPr>
                <w:rFonts w:eastAsia="Times New Roman" w:cs="Tahoma"/>
                <w:color w:val="000000"/>
                <w:sz w:val="24"/>
                <w:szCs w:val="24"/>
              </w:rPr>
              <w:t xml:space="preserve"> </w:t>
            </w:r>
            <w:r w:rsidRPr="003A2A87">
              <w:rPr>
                <w:rFonts w:eastAsia="Times New Roman" w:cs="Tahoma"/>
                <w:color w:val="000000"/>
                <w:sz w:val="24"/>
                <w:szCs w:val="24"/>
              </w:rPr>
              <w:t xml:space="preserve">pracodawcami, </w:t>
            </w:r>
            <w:r>
              <w:rPr>
                <w:rFonts w:eastAsia="Times New Roman" w:cs="Tahoma"/>
                <w:color w:val="000000"/>
                <w:sz w:val="24"/>
                <w:szCs w:val="24"/>
              </w:rPr>
              <w:t>której</w:t>
            </w:r>
            <w:r w:rsidRPr="003A2A87">
              <w:rPr>
                <w:rFonts w:eastAsia="Times New Roman" w:cs="Tahoma"/>
                <w:color w:val="000000"/>
                <w:sz w:val="24"/>
                <w:szCs w:val="24"/>
              </w:rPr>
              <w:t xml:space="preserve"> efektem </w:t>
            </w:r>
            <w:r>
              <w:rPr>
                <w:rFonts w:eastAsia="Times New Roman" w:cs="Tahoma"/>
                <w:color w:val="000000"/>
                <w:sz w:val="24"/>
                <w:szCs w:val="24"/>
              </w:rPr>
              <w:t>będzie nabycie przez uczestników projektu</w:t>
            </w:r>
            <w:r w:rsidRPr="003A2A87">
              <w:rPr>
                <w:rFonts w:eastAsia="Times New Roman" w:cs="Tahoma"/>
                <w:color w:val="000000"/>
                <w:sz w:val="24"/>
                <w:szCs w:val="24"/>
              </w:rPr>
              <w:t xml:space="preserve"> </w:t>
            </w:r>
            <w:r>
              <w:rPr>
                <w:rFonts w:eastAsia="Times New Roman" w:cs="Tahoma"/>
                <w:color w:val="000000"/>
                <w:sz w:val="24"/>
                <w:szCs w:val="24"/>
              </w:rPr>
              <w:t>k</w:t>
            </w:r>
            <w:r w:rsidRPr="003A2A87">
              <w:rPr>
                <w:rFonts w:eastAsia="Times New Roman" w:cs="Tahoma"/>
                <w:color w:val="000000"/>
                <w:sz w:val="24"/>
                <w:szCs w:val="24"/>
              </w:rPr>
              <w:t>walifikacj</w:t>
            </w:r>
            <w:r>
              <w:rPr>
                <w:rFonts w:eastAsia="Times New Roman" w:cs="Tahoma"/>
                <w:color w:val="000000"/>
                <w:sz w:val="24"/>
                <w:szCs w:val="24"/>
              </w:rPr>
              <w:t>i</w:t>
            </w:r>
            <w:r w:rsidRPr="003A2A87">
              <w:rPr>
                <w:rFonts w:eastAsia="Times New Roman" w:cs="Tahoma"/>
                <w:color w:val="000000"/>
                <w:sz w:val="24"/>
                <w:szCs w:val="24"/>
              </w:rPr>
              <w:t xml:space="preserve"> zawodow</w:t>
            </w:r>
            <w:r>
              <w:rPr>
                <w:rFonts w:eastAsia="Times New Roman" w:cs="Tahoma"/>
                <w:color w:val="000000"/>
                <w:sz w:val="24"/>
                <w:szCs w:val="24"/>
              </w:rPr>
              <w:t>ych</w:t>
            </w:r>
            <w:r w:rsidRPr="003A2A87">
              <w:rPr>
                <w:rFonts w:eastAsia="Times New Roman" w:cs="Tahoma"/>
                <w:color w:val="000000"/>
                <w:sz w:val="24"/>
                <w:szCs w:val="24"/>
              </w:rPr>
              <w:t xml:space="preserve"> w zakresie zgodnym z oczekiwaniami pracodawców i dopasowaniem do </w:t>
            </w:r>
            <w:r w:rsidRPr="00167E44">
              <w:rPr>
                <w:rFonts w:eastAsia="Times New Roman" w:cs="Tahoma"/>
                <w:color w:val="000000"/>
                <w:sz w:val="24"/>
                <w:szCs w:val="24"/>
              </w:rPr>
              <w:t>potrzeb lokalnego rynku pracy</w:t>
            </w:r>
            <w:r>
              <w:rPr>
                <w:rFonts w:eastAsia="Times New Roman" w:cs="Tahoma"/>
                <w:color w:val="000000"/>
                <w:sz w:val="24"/>
                <w:szCs w:val="24"/>
              </w:rPr>
              <w:t>?</w:t>
            </w:r>
          </w:p>
          <w:p w:rsidR="008437D2" w:rsidRDefault="008437D2" w:rsidP="003D6437">
            <w:pPr>
              <w:spacing w:after="0" w:line="240" w:lineRule="auto"/>
              <w:jc w:val="both"/>
              <w:rPr>
                <w:rFonts w:eastAsia="Times New Roman" w:cs="Tahoma"/>
                <w:sz w:val="24"/>
                <w:szCs w:val="24"/>
              </w:rPr>
            </w:pPr>
          </w:p>
          <w:p w:rsidR="008437D2" w:rsidRPr="00E558F5" w:rsidRDefault="008437D2" w:rsidP="003D6437">
            <w:pPr>
              <w:spacing w:after="0" w:line="240" w:lineRule="auto"/>
              <w:jc w:val="both"/>
              <w:rPr>
                <w:rFonts w:eastAsia="Times New Roman" w:cs="Tahoma"/>
                <w:sz w:val="24"/>
                <w:szCs w:val="24"/>
              </w:rPr>
            </w:pPr>
            <w:r w:rsidRPr="003A2A87">
              <w:rPr>
                <w:rFonts w:eastAsia="Times New Roman" w:cs="Tahoma"/>
                <w:sz w:val="20"/>
                <w:szCs w:val="20"/>
              </w:rPr>
              <w:t xml:space="preserve">Jedną z przyczyn bezrobocia jest nieodpowiednie dopasowanie posiadanych kwalifikacji do potrzeb lokalnego </w:t>
            </w:r>
            <w:r w:rsidRPr="003F5B3E">
              <w:rPr>
                <w:rFonts w:eastAsia="Times New Roman" w:cs="Tahoma"/>
                <w:sz w:val="20"/>
                <w:szCs w:val="20"/>
              </w:rPr>
              <w:t>rynku</w:t>
            </w:r>
            <w:r w:rsidRPr="003A2A87">
              <w:rPr>
                <w:rFonts w:eastAsia="Times New Roman" w:cs="Tahoma"/>
                <w:sz w:val="20"/>
                <w:szCs w:val="20"/>
              </w:rPr>
              <w:t xml:space="preserve"> pracy. Współpraca z pracodawcami pozwoli dopasować kwalifikacje uczestników projektu do potrzeb lokalnego rynku pracy, a tym samym zwiększy ich szansę na podjęcie zatrudnienia.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7</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5954" w:type="dxa"/>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objętych zapisami Strategii Rozwoju Polski Zachodniej do roku 2020 lub we wniosku o dofinansowanie projektu wykazano komplementarność projektu z projektami realizowanymi w innym województwie objętym zapisami Strategii Rozwoju Polski Zachodniej do roku 2020?</w:t>
            </w:r>
          </w:p>
          <w:p w:rsidR="008437D2" w:rsidRPr="008C41F6" w:rsidRDefault="008437D2" w:rsidP="003D6437">
            <w:pPr>
              <w:autoSpaceDE w:val="0"/>
              <w:autoSpaceDN w:val="0"/>
              <w:adjustRightInd w:val="0"/>
              <w:spacing w:after="0" w:line="240" w:lineRule="auto"/>
              <w:contextualSpacing/>
              <w:jc w:val="both"/>
              <w:rPr>
                <w:rFonts w:cs="Arial"/>
              </w:rPr>
            </w:pPr>
          </w:p>
          <w:p w:rsidR="008437D2" w:rsidRDefault="008437D2" w:rsidP="009C4B26">
            <w:pPr>
              <w:spacing w:after="0" w:line="240" w:lineRule="auto"/>
              <w:jc w:val="both"/>
              <w:rPr>
                <w:rFonts w:eastAsia="Times New Roman" w:cs="Tahoma"/>
                <w:color w:val="000000"/>
                <w:sz w:val="24"/>
                <w:szCs w:val="24"/>
              </w:rPr>
            </w:pPr>
            <w:r w:rsidRPr="008F3A59">
              <w:rPr>
                <w:rFonts w:eastAsia="Times New Roman" w:cs="Tahoma"/>
                <w:sz w:val="20"/>
                <w:szCs w:val="20"/>
              </w:rPr>
              <w:t>Województwo dolnośląskie zostało objęte zapisami Strategii Rozwoju Polski Zachodniej do roku 2020. Kryterium wprowadzono w celu realizacji zapisów dokumentu również poprzez projekty realizowane w ramach RPO WD 2014-2020</w:t>
            </w:r>
            <w:r w:rsidR="009C4B26">
              <w:rPr>
                <w:rFonts w:eastAsia="Times New Roman" w:cs="Tahoma"/>
                <w:sz w:val="20"/>
                <w:szCs w:val="20"/>
              </w:rPr>
              <w:t>.</w:t>
            </w:r>
            <w:r w:rsidRPr="008F3A59">
              <w:rPr>
                <w:rFonts w:eastAsia="Times New Roman" w:cs="Tahoma"/>
                <w:sz w:val="20"/>
                <w:szCs w:val="20"/>
              </w:rPr>
              <w:t xml:space="preserve">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8437D2" w:rsidRPr="00FB75AD" w:rsidTr="000852C9">
        <w:trPr>
          <w:trHeight w:val="432"/>
        </w:trPr>
        <w:tc>
          <w:tcPr>
            <w:tcW w:w="10603" w:type="dxa"/>
            <w:gridSpan w:val="3"/>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30480">
              <w:rPr>
                <w:rFonts w:eastAsia="Times New Roman"/>
                <w:b/>
              </w:rPr>
              <w:t>Łączna maksymalna możliwa do zdobycia liczba punktów za spełnianie kryteriów premiujących</w:t>
            </w:r>
          </w:p>
        </w:tc>
        <w:tc>
          <w:tcPr>
            <w:tcW w:w="3827" w:type="dxa"/>
            <w:shd w:val="clear" w:color="auto" w:fill="auto"/>
            <w:vAlign w:val="center"/>
          </w:tcPr>
          <w:p w:rsidR="008437D2" w:rsidRPr="008F3A59" w:rsidRDefault="008437D2" w:rsidP="003D6437">
            <w:pPr>
              <w:spacing w:after="0" w:line="240" w:lineRule="auto"/>
              <w:jc w:val="center"/>
              <w:rPr>
                <w:rFonts w:eastAsia="Times New Roman" w:cs="Arial"/>
                <w:b/>
                <w:kern w:val="1"/>
                <w:sz w:val="24"/>
                <w:szCs w:val="24"/>
              </w:rPr>
            </w:pPr>
            <w:r w:rsidRPr="008F3A59">
              <w:rPr>
                <w:rFonts w:eastAsia="Times New Roman" w:cs="Arial"/>
                <w:b/>
                <w:kern w:val="1"/>
                <w:sz w:val="24"/>
                <w:szCs w:val="24"/>
              </w:rPr>
              <w:t>40</w:t>
            </w:r>
          </w:p>
        </w:tc>
      </w:tr>
    </w:tbl>
    <w:p w:rsidR="000B588B" w:rsidRDefault="000B588B" w:rsidP="000C17A4">
      <w:pPr>
        <w:spacing w:after="0" w:line="240" w:lineRule="auto"/>
        <w:ind w:left="709"/>
        <w:rPr>
          <w:b/>
          <w:sz w:val="24"/>
          <w:szCs w:val="24"/>
        </w:rPr>
      </w:pPr>
      <w:r>
        <w:rPr>
          <w:b/>
          <w:sz w:val="24"/>
          <w:szCs w:val="24"/>
        </w:rPr>
        <w:br w:type="page"/>
      </w:r>
    </w:p>
    <w:p w:rsidR="0037389F" w:rsidRDefault="008B681A" w:rsidP="00DF0784">
      <w:pPr>
        <w:pStyle w:val="Nagwek2"/>
        <w:numPr>
          <w:ilvl w:val="0"/>
          <w:numId w:val="44"/>
        </w:numPr>
        <w:ind w:left="426" w:hanging="426"/>
        <w:jc w:val="left"/>
        <w:rPr>
          <w:rFonts w:cs="Tahoma"/>
          <w:sz w:val="24"/>
          <w:szCs w:val="24"/>
        </w:rPr>
      </w:pPr>
      <w:bookmarkStart w:id="51" w:name="_Toc428367161"/>
      <w:bookmarkStart w:id="52" w:name="_Toc465676572"/>
      <w:r w:rsidRPr="008101D4">
        <w:rPr>
          <w:rFonts w:asciiTheme="minorHAnsi" w:hAnsiTheme="minorHAnsi" w:cs="Tahoma"/>
          <w:sz w:val="24"/>
          <w:szCs w:val="24"/>
        </w:rPr>
        <w:t xml:space="preserve">Kryteria dla Działania 8.2 Wsparcie osób poszukujących pracy – nabór w trybie </w:t>
      </w:r>
      <w:r>
        <w:rPr>
          <w:rFonts w:asciiTheme="minorHAnsi" w:hAnsiTheme="minorHAnsi" w:cs="Tahoma"/>
          <w:sz w:val="24"/>
          <w:szCs w:val="24"/>
        </w:rPr>
        <w:t>poza</w:t>
      </w:r>
      <w:r w:rsidRPr="008101D4">
        <w:rPr>
          <w:rFonts w:asciiTheme="minorHAnsi" w:hAnsiTheme="minorHAnsi" w:cs="Tahoma"/>
          <w:sz w:val="24"/>
          <w:szCs w:val="24"/>
        </w:rPr>
        <w:t>konkursowym</w:t>
      </w:r>
      <w:bookmarkEnd w:id="51"/>
      <w:r w:rsidR="0063631F">
        <w:rPr>
          <w:rFonts w:asciiTheme="minorHAnsi" w:hAnsiTheme="minorHAnsi" w:cs="Tahoma"/>
          <w:sz w:val="24"/>
          <w:szCs w:val="24"/>
        </w:rPr>
        <w:t xml:space="preserve"> (PI 8.i)</w:t>
      </w:r>
      <w:bookmarkEnd w:id="52"/>
    </w:p>
    <w:p w:rsidR="0037389F" w:rsidRDefault="008B681A" w:rsidP="00DF0784">
      <w:pPr>
        <w:pStyle w:val="Nagwek3"/>
        <w:numPr>
          <w:ilvl w:val="0"/>
          <w:numId w:val="56"/>
        </w:numPr>
        <w:ind w:left="301" w:hanging="301"/>
        <w:rPr>
          <w:rFonts w:asciiTheme="minorHAnsi" w:hAnsiTheme="minorHAnsi"/>
          <w:color w:val="000000" w:themeColor="text1"/>
          <w:sz w:val="24"/>
          <w:szCs w:val="24"/>
        </w:rPr>
      </w:pPr>
      <w:bookmarkStart w:id="53" w:name="_Toc428367162"/>
      <w:bookmarkStart w:id="54" w:name="_Toc465676573"/>
      <w:r w:rsidRPr="00344107">
        <w:rPr>
          <w:rFonts w:asciiTheme="minorHAnsi" w:hAnsiTheme="minorHAnsi"/>
          <w:color w:val="000000" w:themeColor="text1"/>
          <w:sz w:val="24"/>
          <w:szCs w:val="24"/>
        </w:rPr>
        <w:t xml:space="preserve">Kryteria dostępu </w:t>
      </w:r>
      <w:bookmarkEnd w:id="53"/>
      <w:r w:rsidR="006018EE" w:rsidRPr="00DA1B5D">
        <w:rPr>
          <w:rFonts w:asciiTheme="minorHAnsi" w:hAnsiTheme="minorHAnsi"/>
          <w:color w:val="000000" w:themeColor="text1"/>
          <w:sz w:val="24"/>
          <w:szCs w:val="24"/>
        </w:rPr>
        <w:t>dla Działania 8.2 Wsparcie osób poszukujących pracy</w:t>
      </w:r>
      <w:bookmarkEnd w:id="54"/>
    </w:p>
    <w:p w:rsidR="008B681A" w:rsidRDefault="008B681A" w:rsidP="008B681A">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3979"/>
        <w:gridCol w:w="6125"/>
        <w:gridCol w:w="3433"/>
      </w:tblGrid>
      <w:tr w:rsidR="008B681A" w:rsidRPr="00FB75AD" w:rsidTr="00E70636">
        <w:tc>
          <w:tcPr>
            <w:tcW w:w="888"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79"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125"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33" w:type="dxa"/>
            <w:shd w:val="clear" w:color="auto" w:fill="auto"/>
            <w:vAlign w:val="center"/>
          </w:tcPr>
          <w:p w:rsidR="008B681A" w:rsidRPr="00D37780"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8B681A" w:rsidRPr="008F4C29" w:rsidTr="00E70636">
        <w:tc>
          <w:tcPr>
            <w:tcW w:w="888"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Pr>
                <w:rFonts w:eastAsia="Times New Roman" w:cs="Tahoma"/>
                <w:sz w:val="24"/>
                <w:szCs w:val="24"/>
              </w:rPr>
              <w:t>1.</w:t>
            </w:r>
          </w:p>
        </w:tc>
        <w:tc>
          <w:tcPr>
            <w:tcW w:w="3979"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6125" w:type="dxa"/>
            <w:shd w:val="clear" w:color="auto" w:fill="auto"/>
            <w:vAlign w:val="center"/>
          </w:tcPr>
          <w:p w:rsidR="008B681A" w:rsidRPr="00A23BAC" w:rsidRDefault="008B681A" w:rsidP="008B681A">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B681A" w:rsidRPr="00A23BAC" w:rsidRDefault="008B681A" w:rsidP="008B681A">
            <w:pPr>
              <w:autoSpaceDE w:val="0"/>
              <w:autoSpaceDN w:val="0"/>
              <w:adjustRightInd w:val="0"/>
              <w:spacing w:after="0" w:line="240" w:lineRule="auto"/>
              <w:ind w:left="318"/>
              <w:jc w:val="both"/>
              <w:rPr>
                <w:rFonts w:eastAsia="Times New Roman" w:cs="Tahoma"/>
                <w:sz w:val="24"/>
                <w:szCs w:val="24"/>
              </w:rPr>
            </w:pP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Pr>
                <w:rFonts w:eastAsia="Times New Roman" w:cs="Tahoma"/>
                <w:sz w:val="24"/>
                <w:szCs w:val="24"/>
              </w:rPr>
              <w:t xml:space="preserve"> </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w:t>
            </w:r>
            <w:r w:rsidR="006018EE">
              <w:rPr>
                <w:rFonts w:eastAsia="Times New Roman" w:cs="Tahoma"/>
                <w:sz w:val="24"/>
                <w:szCs w:val="24"/>
              </w:rPr>
              <w:t xml:space="preserve">(z wykształceniem gimnazjalnym i niższym) </w:t>
            </w:r>
            <w:r w:rsidRPr="00A23BAC">
              <w:rPr>
                <w:rFonts w:eastAsia="Times New Roman" w:cs="Tahoma"/>
                <w:sz w:val="24"/>
                <w:szCs w:val="24"/>
              </w:rPr>
              <w:t xml:space="preserve">–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B681A" w:rsidRDefault="008B681A" w:rsidP="008B681A">
            <w:pPr>
              <w:autoSpaceDE w:val="0"/>
              <w:autoSpaceDN w:val="0"/>
              <w:adjustRightInd w:val="0"/>
              <w:spacing w:after="0" w:line="240" w:lineRule="auto"/>
              <w:jc w:val="both"/>
              <w:rPr>
                <w:rFonts w:eastAsia="Times New Roman" w:cs="Tahoma"/>
                <w:sz w:val="20"/>
                <w:szCs w:val="20"/>
              </w:rPr>
            </w:pPr>
          </w:p>
          <w:p w:rsidR="008B681A" w:rsidRPr="00E558F5" w:rsidRDefault="008B681A" w:rsidP="008B681A">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433" w:type="dxa"/>
            <w:shd w:val="clear" w:color="auto" w:fill="auto"/>
            <w:vAlign w:val="center"/>
          </w:tcPr>
          <w:p w:rsidR="008B681A" w:rsidRPr="008F4C29" w:rsidRDefault="008B681A" w:rsidP="008B681A">
            <w:pPr>
              <w:spacing w:after="0" w:line="240" w:lineRule="auto"/>
              <w:jc w:val="center"/>
              <w:rPr>
                <w:rFonts w:eastAsia="Times New Roman" w:cs="Calibri"/>
                <w:sz w:val="24"/>
                <w:szCs w:val="24"/>
              </w:rPr>
            </w:pPr>
            <w:r w:rsidRPr="00A23BAC">
              <w:rPr>
                <w:rFonts w:eastAsia="Times New Roman" w:cs="Arial"/>
                <w:kern w:val="1"/>
                <w:sz w:val="24"/>
                <w:szCs w:val="24"/>
              </w:rPr>
              <w:t>Tak/Nie</w:t>
            </w:r>
          </w:p>
        </w:tc>
      </w:tr>
    </w:tbl>
    <w:p w:rsidR="008B681A" w:rsidRDefault="008B681A" w:rsidP="008B681A"/>
    <w:p w:rsidR="009C4B26" w:rsidRDefault="009C4B26" w:rsidP="000C17A4">
      <w:pPr>
        <w:spacing w:after="0" w:line="240" w:lineRule="auto"/>
        <w:ind w:left="709"/>
        <w:rPr>
          <w:b/>
          <w:sz w:val="24"/>
          <w:szCs w:val="24"/>
        </w:rPr>
      </w:pPr>
    </w:p>
    <w:p w:rsidR="008B681A" w:rsidRDefault="008B681A">
      <w:pPr>
        <w:rPr>
          <w:b/>
          <w:sz w:val="24"/>
          <w:szCs w:val="24"/>
        </w:rPr>
      </w:pPr>
      <w:r>
        <w:rPr>
          <w:b/>
          <w:sz w:val="24"/>
          <w:szCs w:val="24"/>
        </w:rPr>
        <w:br w:type="page"/>
      </w:r>
    </w:p>
    <w:p w:rsidR="0037389F" w:rsidRDefault="006018EE" w:rsidP="00DF0784">
      <w:pPr>
        <w:pStyle w:val="Nagwek2"/>
        <w:numPr>
          <w:ilvl w:val="0"/>
          <w:numId w:val="44"/>
        </w:numPr>
        <w:spacing w:after="120"/>
        <w:ind w:left="426" w:hanging="426"/>
        <w:jc w:val="left"/>
        <w:rPr>
          <w:rFonts w:asciiTheme="minorHAnsi" w:hAnsiTheme="minorHAnsi" w:cs="Tahoma"/>
          <w:sz w:val="24"/>
          <w:szCs w:val="24"/>
        </w:rPr>
      </w:pPr>
      <w:bookmarkStart w:id="55" w:name="_Toc465676574"/>
      <w:r w:rsidRPr="006018EE">
        <w:rPr>
          <w:rFonts w:asciiTheme="minorHAnsi" w:hAnsiTheme="minorHAnsi" w:cs="Tahoma"/>
          <w:sz w:val="24"/>
          <w:szCs w:val="24"/>
        </w:rPr>
        <w:t>Kryteria dla Działania 8.3 Samozatrudnienie, przedsiębiorczość oraz tworzenie nowych miejsc pracy  – nabór w trybie konkursowym</w:t>
      </w:r>
      <w:r w:rsidR="0063631F">
        <w:rPr>
          <w:rFonts w:asciiTheme="minorHAnsi" w:hAnsiTheme="minorHAnsi" w:cs="Tahoma"/>
          <w:sz w:val="24"/>
          <w:szCs w:val="24"/>
        </w:rPr>
        <w:t xml:space="preserve"> (PI 8.iii)</w:t>
      </w:r>
      <w:bookmarkEnd w:id="55"/>
    </w:p>
    <w:p w:rsidR="0037389F" w:rsidRDefault="006018EE" w:rsidP="00DF0784">
      <w:pPr>
        <w:pStyle w:val="Nagwek3"/>
        <w:numPr>
          <w:ilvl w:val="0"/>
          <w:numId w:val="57"/>
        </w:numPr>
        <w:ind w:left="284" w:hanging="284"/>
        <w:rPr>
          <w:rFonts w:asciiTheme="minorHAnsi" w:hAnsiTheme="minorHAnsi"/>
          <w:color w:val="000000" w:themeColor="text1"/>
          <w:sz w:val="24"/>
          <w:szCs w:val="24"/>
        </w:rPr>
      </w:pPr>
      <w:bookmarkStart w:id="56" w:name="_Toc465676575"/>
      <w:r w:rsidRPr="001A719F">
        <w:rPr>
          <w:rFonts w:asciiTheme="minorHAnsi" w:hAnsiTheme="minorHAnsi"/>
          <w:color w:val="000000" w:themeColor="text1"/>
          <w:sz w:val="24"/>
          <w:szCs w:val="24"/>
        </w:rPr>
        <w:t>Kryteria dostępu dla Działania 8.3 Samozatrudnienie, przedsiębiorczość oraz tworzenie nowych miejsc pracy</w:t>
      </w:r>
      <w:bookmarkEnd w:id="56"/>
    </w:p>
    <w:p w:rsidR="006018EE" w:rsidRPr="005A3254" w:rsidRDefault="006018EE" w:rsidP="001A719F">
      <w:pPr>
        <w:spacing w:after="0" w:line="240" w:lineRule="auto"/>
        <w:ind w:left="284" w:hanging="284"/>
        <w:rPr>
          <w:rFonts w:cs="Arial"/>
          <w:sz w:val="24"/>
          <w:szCs w:val="24"/>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
        <w:gridCol w:w="3568"/>
        <w:gridCol w:w="6619"/>
        <w:gridCol w:w="3396"/>
      </w:tblGrid>
      <w:tr w:rsidR="006018EE" w:rsidRPr="00FB75AD" w:rsidTr="000852C9">
        <w:trPr>
          <w:jc w:val="center"/>
        </w:trPr>
        <w:tc>
          <w:tcPr>
            <w:tcW w:w="99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568"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96"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619" w:type="dxa"/>
            <w:shd w:val="clear" w:color="auto" w:fill="auto"/>
            <w:vAlign w:val="center"/>
          </w:tcPr>
          <w:p w:rsidR="006018EE" w:rsidRDefault="006018EE" w:rsidP="006018EE">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w:t>
            </w:r>
            <w:r w:rsidRPr="00492FAD">
              <w:rPr>
                <w:rFonts w:cs="Arial"/>
                <w:sz w:val="24"/>
                <w:szCs w:val="24"/>
              </w:rPr>
              <w:t xml:space="preserve"> o dofinansowanie projektu </w:t>
            </w:r>
            <w:r>
              <w:rPr>
                <w:rFonts w:cs="Arial"/>
                <w:sz w:val="24"/>
                <w:szCs w:val="24"/>
              </w:rPr>
              <w:t xml:space="preserve">oraz nie więcej niż </w:t>
            </w:r>
            <w:r w:rsidR="006A21CD">
              <w:rPr>
                <w:rFonts w:cs="Arial"/>
                <w:sz w:val="24"/>
                <w:szCs w:val="24"/>
              </w:rPr>
              <w:t>jeden</w:t>
            </w:r>
            <w:r>
              <w:rPr>
                <w:rFonts w:cs="Arial"/>
                <w:sz w:val="24"/>
                <w:szCs w:val="24"/>
              </w:rPr>
              <w:t xml:space="preserve"> jako partner?</w:t>
            </w:r>
          </w:p>
          <w:p w:rsidR="006018EE" w:rsidRDefault="006018EE" w:rsidP="006018EE">
            <w:pPr>
              <w:tabs>
                <w:tab w:val="left" w:pos="314"/>
              </w:tabs>
              <w:spacing w:after="0" w:line="240" w:lineRule="auto"/>
              <w:jc w:val="both"/>
              <w:rPr>
                <w:rFonts w:cs="Arial"/>
                <w:sz w:val="24"/>
                <w:szCs w:val="24"/>
              </w:rPr>
            </w:pPr>
          </w:p>
          <w:p w:rsidR="006018EE" w:rsidRPr="00BB6784" w:rsidRDefault="006018EE" w:rsidP="006018EE">
            <w:pPr>
              <w:snapToGrid w:val="0"/>
              <w:spacing w:after="0" w:line="240" w:lineRule="auto"/>
              <w:jc w:val="both"/>
              <w:rPr>
                <w:rFonts w:eastAsia="Times New Roman" w:cs="Tahoma"/>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396" w:type="dxa"/>
            <w:shd w:val="clear" w:color="auto" w:fill="auto"/>
            <w:vAlign w:val="center"/>
          </w:tcPr>
          <w:p w:rsidR="006018EE" w:rsidRPr="00A23BAC" w:rsidRDefault="006018EE" w:rsidP="000852C9">
            <w:pPr>
              <w:spacing w:after="0" w:line="240" w:lineRule="auto"/>
              <w:ind w:right="-211"/>
              <w:jc w:val="center"/>
              <w:rPr>
                <w:rFonts w:eastAsia="Times New Roman" w:cs="Arial"/>
                <w:kern w:val="1"/>
                <w:sz w:val="24"/>
                <w:szCs w:val="24"/>
              </w:rPr>
            </w:pPr>
            <w:r>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619" w:type="dxa"/>
            <w:shd w:val="clear" w:color="auto" w:fill="auto"/>
            <w:vAlign w:val="center"/>
          </w:tcPr>
          <w:p w:rsidR="006018EE" w:rsidRDefault="006018EE" w:rsidP="006018EE">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6018EE" w:rsidRPr="001D0421" w:rsidRDefault="006018EE" w:rsidP="006018EE">
            <w:pPr>
              <w:pStyle w:val="Default"/>
              <w:jc w:val="both"/>
              <w:rPr>
                <w:rFonts w:asciiTheme="minorHAnsi" w:eastAsia="Times New Roman" w:hAnsiTheme="minorHAnsi"/>
                <w:color w:val="auto"/>
                <w:sz w:val="20"/>
                <w:szCs w:val="20"/>
                <w:lang w:eastAsia="en-US"/>
              </w:rPr>
            </w:pPr>
          </w:p>
          <w:p w:rsidR="006018EE" w:rsidRPr="00BB6784" w:rsidRDefault="006018EE" w:rsidP="006018EE">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BB6784">
              <w:rPr>
                <w:rFonts w:eastAsia="Times New Roman" w:cs="Tahoma"/>
                <w:sz w:val="24"/>
                <w:szCs w:val="24"/>
              </w:rPr>
              <w:t>Kryterium efektywności</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0"/>
                <w:szCs w:val="20"/>
              </w:rPr>
            </w:pPr>
            <w:r w:rsidRPr="00BB6784">
              <w:rPr>
                <w:rFonts w:eastAsia="Times New Roman" w:cs="Tahoma"/>
                <w:sz w:val="24"/>
                <w:szCs w:val="24"/>
              </w:rPr>
              <w:t>Czy projekt zakłada, że co najmniej 80% jego uczestników, u których zidentyfikowano predyspozycje do samodzielnego założenia i prowadzenia działalności gospodarczej oraz którzy zakończyli udział w etapie doradczo-szkoleniowym, otrzyma środki finansowe na rozwój przedsiębiorczości i rozpocznie prowadzenie działalności gospodarczej?</w:t>
            </w:r>
            <w:r w:rsidRPr="00547827">
              <w:rPr>
                <w:rFonts w:ascii="Tahoma" w:eastAsia="Times New Roman" w:hAnsi="Tahoma" w:cs="Tahoma"/>
                <w:sz w:val="16"/>
                <w:szCs w:val="16"/>
              </w:rPr>
              <w:t xml:space="preserve"> </w:t>
            </w:r>
            <w:r w:rsidRPr="00BB6784">
              <w:rPr>
                <w:rFonts w:eastAsia="Times New Roman" w:cs="Tahoma"/>
                <w:sz w:val="20"/>
                <w:szCs w:val="20"/>
              </w:rPr>
              <w:t xml:space="preserve"> </w:t>
            </w:r>
          </w:p>
          <w:p w:rsidR="006018EE" w:rsidRDefault="006018EE" w:rsidP="006018EE">
            <w:pPr>
              <w:snapToGrid w:val="0"/>
              <w:spacing w:after="0" w:line="240" w:lineRule="auto"/>
              <w:jc w:val="both"/>
              <w:rPr>
                <w:rFonts w:eastAsia="Times New Roman" w:cs="Tahoma"/>
                <w:sz w:val="20"/>
                <w:szCs w:val="20"/>
              </w:rPr>
            </w:pPr>
          </w:p>
          <w:p w:rsidR="006018EE" w:rsidRPr="00E558F5" w:rsidRDefault="006018EE" w:rsidP="006018EE">
            <w:pPr>
              <w:snapToGrid w:val="0"/>
              <w:spacing w:after="0" w:line="240" w:lineRule="auto"/>
              <w:jc w:val="both"/>
              <w:rPr>
                <w:rFonts w:eastAsia="Times New Roman" w:cs="Tahoma"/>
                <w:sz w:val="24"/>
                <w:szCs w:val="24"/>
              </w:rPr>
            </w:pPr>
            <w:r w:rsidRPr="00BB6784">
              <w:rPr>
                <w:rFonts w:eastAsia="Times New Roman" w:cs="Tahoma"/>
                <w:sz w:val="20"/>
                <w:szCs w:val="20"/>
              </w:rPr>
              <w:t xml:space="preserve">Kryterium wprowadzano w celu zapewnienia </w:t>
            </w:r>
            <w:r>
              <w:rPr>
                <w:rFonts w:eastAsia="Times New Roman" w:cs="Tahoma"/>
                <w:sz w:val="20"/>
                <w:szCs w:val="20"/>
              </w:rPr>
              <w:t xml:space="preserve">wysokiej </w:t>
            </w:r>
            <w:r w:rsidRPr="00BB6784">
              <w:rPr>
                <w:rFonts w:eastAsia="Times New Roman" w:cs="Tahoma"/>
                <w:sz w:val="20"/>
                <w:szCs w:val="20"/>
              </w:rPr>
              <w:t>efektywności projekt</w:t>
            </w:r>
            <w:r>
              <w:rPr>
                <w:rFonts w:eastAsia="Times New Roman" w:cs="Tahoma"/>
                <w:sz w:val="20"/>
                <w:szCs w:val="20"/>
              </w:rPr>
              <w:t>ów</w:t>
            </w:r>
            <w:r w:rsidRPr="00BB6784">
              <w:rPr>
                <w:rFonts w:eastAsia="Times New Roman" w:cs="Tahoma"/>
                <w:sz w:val="20"/>
                <w:szCs w:val="20"/>
              </w:rPr>
              <w:t>.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formy wsparcia</w:t>
            </w:r>
          </w:p>
        </w:tc>
        <w:tc>
          <w:tcPr>
            <w:tcW w:w="6619" w:type="dxa"/>
            <w:shd w:val="clear" w:color="auto" w:fill="auto"/>
            <w:vAlign w:val="center"/>
          </w:tcPr>
          <w:p w:rsidR="006018EE" w:rsidRPr="0087770F" w:rsidRDefault="006018EE" w:rsidP="006018EE">
            <w:pPr>
              <w:pStyle w:val="Nagwek"/>
              <w:tabs>
                <w:tab w:val="clear" w:pos="4536"/>
                <w:tab w:val="clear" w:pos="9072"/>
              </w:tabs>
              <w:autoSpaceDE w:val="0"/>
              <w:autoSpaceDN w:val="0"/>
              <w:adjustRightInd w:val="0"/>
              <w:ind w:right="23"/>
              <w:jc w:val="both"/>
              <w:rPr>
                <w:rFonts w:eastAsia="Times New Roman" w:cs="Tahoma"/>
                <w:sz w:val="24"/>
                <w:szCs w:val="24"/>
              </w:rPr>
            </w:pPr>
            <w:r>
              <w:rPr>
                <w:rFonts w:eastAsia="Times New Roman" w:cs="Tahoma"/>
                <w:sz w:val="24"/>
                <w:szCs w:val="24"/>
              </w:rPr>
              <w:t>Czy we wniosku o dofinansowanie zapewniono</w:t>
            </w:r>
            <w:r w:rsidRPr="0087770F">
              <w:rPr>
                <w:rFonts w:eastAsia="Times New Roman" w:cs="Tahoma"/>
                <w:sz w:val="24"/>
                <w:szCs w:val="24"/>
              </w:rPr>
              <w:t xml:space="preserve"> kompleksowe wsparcie dla osób zamierzających rozpocząć działalność gospodarczą obejmujące co najmniej następujące instrumenty:</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doradztwo oraz szkolenia umożliwiające uzyskanie wiedzy i umiejętności niezbędnych do podjęcia i prowadzenia działalności gospodarczej;</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przyznanie bezzwrotnych środków finansowych na rozwój przedsiębiorczości;</w:t>
            </w:r>
          </w:p>
          <w:p w:rsidR="0037389F" w:rsidRDefault="006018EE" w:rsidP="00DF0784">
            <w:pPr>
              <w:pStyle w:val="Akapitzlist"/>
              <w:numPr>
                <w:ilvl w:val="0"/>
                <w:numId w:val="54"/>
              </w:numPr>
              <w:tabs>
                <w:tab w:val="clear" w:pos="1080"/>
              </w:tabs>
              <w:spacing w:after="0" w:line="240" w:lineRule="auto"/>
              <w:ind w:left="317" w:right="6" w:hanging="283"/>
              <w:jc w:val="both"/>
            </w:pPr>
            <w:r w:rsidRPr="0087770F">
              <w:rPr>
                <w:rFonts w:eastAsia="Times New Roman" w:cs="Tahoma"/>
                <w:sz w:val="24"/>
                <w:szCs w:val="24"/>
              </w:rPr>
              <w:t>wsparcie pomostowe obejmujące szkolenia i doradztwo w zakresie efektywnego wykorzystania dotacji oraz pomostowe wsparcie finansowe</w:t>
            </w:r>
            <w:r>
              <w:t>?</w:t>
            </w:r>
          </w:p>
          <w:p w:rsidR="006018EE" w:rsidRPr="0087770F" w:rsidRDefault="006018EE" w:rsidP="006018EE">
            <w:pPr>
              <w:spacing w:after="0" w:line="240" w:lineRule="auto"/>
              <w:ind w:right="6"/>
              <w:jc w:val="both"/>
              <w:rPr>
                <w:rFonts w:eastAsia="Times New Roman" w:cs="Tahoma"/>
                <w:sz w:val="20"/>
                <w:szCs w:val="20"/>
              </w:rPr>
            </w:pPr>
          </w:p>
          <w:p w:rsidR="006018EE" w:rsidRPr="0087770F" w:rsidRDefault="006018EE" w:rsidP="006018EE">
            <w:pPr>
              <w:spacing w:after="0" w:line="240" w:lineRule="auto"/>
              <w:ind w:right="6"/>
              <w:jc w:val="both"/>
            </w:pPr>
            <w:r w:rsidRPr="0087770F">
              <w:rPr>
                <w:rFonts w:eastAsia="Times New Roman" w:cs="Tahoma"/>
                <w:sz w:val="20"/>
                <w:szCs w:val="20"/>
              </w:rPr>
              <w:t>Zapewnienie kompleksowego wsparcia dla uczestników projektu zwiększy szanse na utrzymanie przedsiębiorstw utworzonych w ramach projektu. Kryterium wprowadzano w celu zapewnienia efektywności projektu.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5.</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Pr="00E558F5" w:rsidRDefault="006018EE" w:rsidP="006018EE">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6.</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budżetu projektu</w:t>
            </w:r>
          </w:p>
        </w:tc>
        <w:tc>
          <w:tcPr>
            <w:tcW w:w="6619" w:type="dxa"/>
            <w:shd w:val="clear" w:color="auto" w:fill="auto"/>
            <w:vAlign w:val="center"/>
          </w:tcPr>
          <w:p w:rsidR="006018EE" w:rsidRDefault="006018EE" w:rsidP="006018EE">
            <w:pPr>
              <w:pStyle w:val="Default"/>
              <w:jc w:val="both"/>
              <w:rPr>
                <w:rFonts w:eastAsia="Times New Roman"/>
                <w:sz w:val="16"/>
                <w:szCs w:val="16"/>
              </w:rPr>
            </w:pPr>
            <w:r w:rsidRPr="0087770F">
              <w:rPr>
                <w:rFonts w:asciiTheme="minorHAnsi" w:eastAsia="Times New Roman" w:hAnsiTheme="minorHAnsi"/>
              </w:rPr>
              <w:t xml:space="preserve">Czy stosunek wydatków zaplanowanych w budżecie projektu na przyznanie środków finansowych na rozwój przedsiębiorczości oraz wsparcie pomostowe do wydatków zaplanowanych na realizację doradztwa oraz szkoleń wynosi co najmniej </w:t>
            </w:r>
            <w:r>
              <w:rPr>
                <w:rFonts w:asciiTheme="minorHAnsi" w:eastAsia="Times New Roman" w:hAnsiTheme="minorHAnsi"/>
              </w:rPr>
              <w:t>70</w:t>
            </w:r>
            <w:r w:rsidRPr="0087770F">
              <w:rPr>
                <w:rFonts w:asciiTheme="minorHAnsi" w:eastAsia="Times New Roman" w:hAnsiTheme="minorHAnsi"/>
              </w:rPr>
              <w:t>:</w:t>
            </w:r>
            <w:r>
              <w:rPr>
                <w:rFonts w:asciiTheme="minorHAnsi" w:eastAsia="Times New Roman" w:hAnsiTheme="minorHAnsi"/>
              </w:rPr>
              <w:t>30</w:t>
            </w:r>
            <w:r w:rsidRPr="0087770F">
              <w:rPr>
                <w:rFonts w:asciiTheme="minorHAnsi" w:eastAsia="Times New Roman" w:hAnsiTheme="minorHAnsi"/>
              </w:rPr>
              <w:t>?</w:t>
            </w:r>
            <w:r w:rsidRPr="009B17DC">
              <w:rPr>
                <w:rFonts w:eastAsia="Times New Roman"/>
                <w:sz w:val="16"/>
                <w:szCs w:val="16"/>
              </w:rPr>
              <w:t xml:space="preserve"> </w:t>
            </w:r>
          </w:p>
          <w:p w:rsidR="006018EE" w:rsidRDefault="006018EE" w:rsidP="006018EE">
            <w:pPr>
              <w:pStyle w:val="Default"/>
              <w:jc w:val="both"/>
              <w:rPr>
                <w:rFonts w:eastAsia="Times New Roman"/>
                <w:sz w:val="16"/>
                <w:szCs w:val="16"/>
              </w:rPr>
            </w:pPr>
          </w:p>
          <w:p w:rsidR="006018EE" w:rsidRPr="006A4E60" w:rsidRDefault="006018EE" w:rsidP="006018EE">
            <w:pPr>
              <w:pStyle w:val="Default"/>
              <w:jc w:val="both"/>
              <w:rPr>
                <w:rFonts w:asciiTheme="minorHAnsi" w:eastAsia="Times New Roman" w:hAnsiTheme="minorHAnsi"/>
                <w:sz w:val="20"/>
                <w:szCs w:val="20"/>
              </w:rPr>
            </w:pPr>
            <w:r w:rsidRPr="0087770F">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63DD0" w:rsidRPr="008F4C29" w:rsidTr="000852C9">
        <w:trPr>
          <w:jc w:val="center"/>
        </w:trPr>
        <w:tc>
          <w:tcPr>
            <w:tcW w:w="996"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7.</w:t>
            </w:r>
          </w:p>
        </w:tc>
        <w:tc>
          <w:tcPr>
            <w:tcW w:w="3568"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Kryterium formy wsparcia</w:t>
            </w:r>
          </w:p>
        </w:tc>
        <w:tc>
          <w:tcPr>
            <w:tcW w:w="6619" w:type="dxa"/>
            <w:shd w:val="clear" w:color="auto" w:fill="auto"/>
            <w:vAlign w:val="center"/>
          </w:tcPr>
          <w:p w:rsidR="00063DD0" w:rsidRPr="002451F4" w:rsidRDefault="00063DD0" w:rsidP="00063DD0">
            <w:pPr>
              <w:pStyle w:val="Default"/>
              <w:jc w:val="both"/>
              <w:rPr>
                <w:rFonts w:eastAsia="Times New Roman"/>
                <w:sz w:val="16"/>
                <w:szCs w:val="16"/>
              </w:rPr>
            </w:pPr>
            <w:r w:rsidRPr="002451F4">
              <w:rPr>
                <w:rFonts w:asciiTheme="minorHAnsi" w:eastAsia="Times New Roman" w:hAnsiTheme="minorHAnsi"/>
              </w:rPr>
              <w:t xml:space="preserve">Czy we wniosku o dofinansowanie projektu założono </w:t>
            </w:r>
            <w:r w:rsidRPr="002451F4">
              <w:rPr>
                <w:color w:val="000000" w:themeColor="text1"/>
              </w:rPr>
              <w:t>identyfikację indywidualnych potrzeb uczestników projektów w celu odpowiedniego dopasowania zaplanowanych w projekcie szkoleń oraz wsparcia doradczego</w:t>
            </w:r>
            <w:r w:rsidRPr="002451F4">
              <w:rPr>
                <w:rFonts w:asciiTheme="minorHAnsi" w:eastAsia="Times New Roman" w:hAnsiTheme="minorHAnsi"/>
              </w:rPr>
              <w:t>?</w:t>
            </w:r>
            <w:r w:rsidRPr="002451F4">
              <w:rPr>
                <w:rFonts w:eastAsia="Times New Roman"/>
                <w:sz w:val="16"/>
                <w:szCs w:val="16"/>
              </w:rPr>
              <w:t xml:space="preserve"> </w:t>
            </w:r>
          </w:p>
          <w:p w:rsidR="00063DD0" w:rsidRPr="002451F4" w:rsidRDefault="00063DD0" w:rsidP="00063DD0">
            <w:pPr>
              <w:pStyle w:val="Default"/>
              <w:jc w:val="both"/>
              <w:rPr>
                <w:rFonts w:eastAsia="Times New Roman"/>
                <w:sz w:val="16"/>
                <w:szCs w:val="16"/>
              </w:rPr>
            </w:pPr>
          </w:p>
          <w:p w:rsidR="00063DD0" w:rsidRPr="002451F4" w:rsidRDefault="00063DD0" w:rsidP="00063DD0">
            <w:pPr>
              <w:pStyle w:val="Default"/>
              <w:jc w:val="both"/>
              <w:rPr>
                <w:rFonts w:asciiTheme="minorHAnsi" w:eastAsia="Times New Roman" w:hAnsiTheme="minorHAnsi"/>
              </w:rPr>
            </w:pPr>
            <w:r w:rsidRPr="002451F4">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063DD0" w:rsidRPr="002451F4" w:rsidRDefault="00063DD0" w:rsidP="00063DD0">
            <w:pPr>
              <w:spacing w:after="0" w:line="240" w:lineRule="auto"/>
              <w:jc w:val="center"/>
              <w:rPr>
                <w:rFonts w:eastAsia="Times New Roman" w:cs="Arial"/>
                <w:kern w:val="1"/>
                <w:sz w:val="24"/>
                <w:szCs w:val="24"/>
              </w:rPr>
            </w:pPr>
            <w:r w:rsidRPr="002451F4">
              <w:rPr>
                <w:rFonts w:eastAsia="Times New Roman" w:cs="Arial"/>
                <w:kern w:val="1"/>
                <w:sz w:val="24"/>
                <w:szCs w:val="24"/>
              </w:rPr>
              <w:t>Tak/Nie</w:t>
            </w:r>
          </w:p>
        </w:tc>
      </w:tr>
    </w:tbl>
    <w:p w:rsidR="006018EE" w:rsidRDefault="006018EE" w:rsidP="006018EE">
      <w:pPr>
        <w:spacing w:after="0" w:line="240" w:lineRule="auto"/>
        <w:ind w:left="709"/>
        <w:rPr>
          <w:b/>
          <w:sz w:val="24"/>
          <w:szCs w:val="24"/>
        </w:rPr>
      </w:pPr>
    </w:p>
    <w:p w:rsidR="0037389F" w:rsidRDefault="006018EE" w:rsidP="00DF0784">
      <w:pPr>
        <w:pStyle w:val="Nagwek3"/>
        <w:numPr>
          <w:ilvl w:val="0"/>
          <w:numId w:val="57"/>
        </w:numPr>
        <w:ind w:left="301" w:hanging="301"/>
        <w:rPr>
          <w:rFonts w:cs="Tahoma"/>
          <w:b w:val="0"/>
          <w:sz w:val="24"/>
          <w:szCs w:val="24"/>
        </w:rPr>
      </w:pPr>
      <w:bookmarkStart w:id="57" w:name="_Toc465676576"/>
      <w:r w:rsidRPr="001A719F">
        <w:rPr>
          <w:rFonts w:asciiTheme="minorHAnsi" w:hAnsiTheme="minorHAnsi"/>
          <w:color w:val="000000" w:themeColor="text1"/>
          <w:sz w:val="24"/>
          <w:szCs w:val="24"/>
        </w:rPr>
        <w:t>Kryteria premiujące dla Działania 8.3 Samozatrudnienie, przedsiębiorczość oraz tworzenie nowych miejsc pracy</w:t>
      </w:r>
      <w:bookmarkEnd w:id="57"/>
    </w:p>
    <w:p w:rsidR="006018EE" w:rsidRDefault="006018EE" w:rsidP="006018EE">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6"/>
        <w:gridCol w:w="3259"/>
        <w:gridCol w:w="6615"/>
        <w:gridCol w:w="3465"/>
      </w:tblGrid>
      <w:tr w:rsidR="006018EE" w:rsidRPr="00FB75AD" w:rsidTr="00E70636">
        <w:trPr>
          <w:trHeight w:val="432"/>
        </w:trPr>
        <w:tc>
          <w:tcPr>
            <w:tcW w:w="108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5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5"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65"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FB75AD" w:rsidTr="00E70636">
        <w:trPr>
          <w:trHeight w:val="432"/>
        </w:trPr>
        <w:tc>
          <w:tcPr>
            <w:tcW w:w="108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obszaru realizacji</w:t>
            </w:r>
          </w:p>
        </w:tc>
        <w:tc>
          <w:tcPr>
            <w:tcW w:w="6615" w:type="dxa"/>
            <w:shd w:val="clear" w:color="auto" w:fill="auto"/>
            <w:vAlign w:val="center"/>
          </w:tcPr>
          <w:p w:rsidR="006018EE" w:rsidRPr="00287327" w:rsidRDefault="006018EE" w:rsidP="006018EE">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 kamiennogórskiego, strzelińskiego, polkowickiego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6018EE" w:rsidRDefault="006018EE" w:rsidP="006018EE">
            <w:pPr>
              <w:pStyle w:val="Default"/>
              <w:jc w:val="both"/>
              <w:rPr>
                <w:rFonts w:asciiTheme="minorHAnsi" w:eastAsia="Times New Roman" w:hAnsiTheme="minorHAnsi"/>
                <w:color w:val="auto"/>
              </w:rPr>
            </w:pPr>
          </w:p>
          <w:p w:rsidR="006018EE" w:rsidRPr="00B37F99" w:rsidRDefault="006018EE" w:rsidP="006018EE">
            <w:pPr>
              <w:pStyle w:val="Default"/>
              <w:jc w:val="both"/>
              <w:rPr>
                <w:rFonts w:asciiTheme="minorHAnsi" w:eastAsia="Times New Roman" w:hAnsiTheme="minorHAnsi"/>
                <w:color w:val="auto"/>
                <w:sz w:val="20"/>
                <w:szCs w:val="20"/>
                <w:lang w:eastAsia="en-US"/>
              </w:rPr>
            </w:pPr>
            <w:r>
              <w:rPr>
                <w:rFonts w:asciiTheme="minorHAnsi" w:eastAsia="Times New Roman" w:hAnsiTheme="minorHAnsi"/>
                <w:color w:val="auto"/>
                <w:sz w:val="20"/>
                <w:szCs w:val="20"/>
                <w:lang w:eastAsia="en-US"/>
              </w:rPr>
              <w:t xml:space="preserve">W ramach kryterium wskazano powiaty </w:t>
            </w:r>
            <w:r w:rsidRPr="0056023B">
              <w:rPr>
                <w:rFonts w:asciiTheme="minorHAnsi" w:eastAsia="Times New Roman" w:hAnsiTheme="minorHAnsi"/>
                <w:color w:val="auto"/>
                <w:sz w:val="20"/>
                <w:szCs w:val="20"/>
                <w:lang w:eastAsia="en-US"/>
              </w:rPr>
              <w:t>województwa dolnośląskiego, w których stopa bezrobocia przekracza 150% stopy bezrobocia w województwie dolnośląskim (wg danych GUS za rok 2014)</w:t>
            </w:r>
            <w:r>
              <w:rPr>
                <w:rFonts w:asciiTheme="minorHAnsi" w:eastAsia="Times New Roman" w:hAnsiTheme="minorHAnsi"/>
                <w:color w:val="auto"/>
                <w:sz w:val="20"/>
                <w:szCs w:val="20"/>
                <w:lang w:eastAsia="en-US"/>
              </w:rPr>
              <w:t xml:space="preserve"> oraz powiaty o najniższym wskaźniku przedsiębiorczości na podstawie danych GUS za rok 2014. Realizacja projektów ukierunkowanych na obszar wskazanych powyżej powiatów</w:t>
            </w:r>
            <w:r w:rsidRPr="0087770F">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przyczyni się do zmniejszenia dysproporcji w zakresie regionalnego rynku pracy.</w:t>
            </w:r>
            <w:r w:rsidRPr="0087770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Pr="001D0421"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 xml:space="preserve">od 0 pkt. do 10 pkt. </w:t>
            </w:r>
          </w:p>
        </w:tc>
      </w:tr>
      <w:tr w:rsidR="006018EE" w:rsidRPr="00FB75AD" w:rsidTr="00E70636">
        <w:trPr>
          <w:trHeight w:val="432"/>
        </w:trPr>
        <w:tc>
          <w:tcPr>
            <w:tcW w:w="108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615" w:type="dxa"/>
            <w:shd w:val="clear" w:color="auto" w:fill="auto"/>
            <w:vAlign w:val="center"/>
          </w:tcPr>
          <w:p w:rsidR="006018EE" w:rsidRDefault="006018EE" w:rsidP="006018EE">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6018EE" w:rsidRDefault="006018EE" w:rsidP="006018EE">
            <w:pPr>
              <w:pStyle w:val="Default"/>
              <w:jc w:val="both"/>
              <w:rPr>
                <w:rFonts w:asciiTheme="minorHAnsi" w:eastAsia="Times New Roman" w:hAnsiTheme="minorHAnsi"/>
                <w:color w:val="auto"/>
              </w:rPr>
            </w:pPr>
          </w:p>
          <w:p w:rsidR="006018EE" w:rsidRPr="00E558F5"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 xml:space="preserve">Kryterium ma na celu promowanie narzędzi wypracowanych w ramach projektów innowacyjnych Programu Operacyjnego Kapitał Ludzki. Kryterium zostanie zweryfikowane na podstawie treści wniosku o dofinansowanie projektu, w którym zostanie określony sposób wykorzystania konkretnych narzędzi innowacyjnych wypracowanych w ramach PO KL, tj. zostanie </w:t>
            </w:r>
            <w:r w:rsidRPr="008D51F9">
              <w:rPr>
                <w:rFonts w:asciiTheme="minorHAnsi" w:hAnsiTheme="minorHAnsi" w:cs="Arial"/>
                <w:sz w:val="20"/>
                <w:szCs w:val="20"/>
              </w:rPr>
              <w:t xml:space="preserve">wskazana zasadność zastosowanych instrumentów wsparcia, planowane rezultaty do osiągnięcia - dzięki wykorzystanym, skutecznym rozwiązaniom, zwalidowanym rezultatom. </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5207E4"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259" w:type="dxa"/>
            <w:shd w:val="clear" w:color="auto" w:fill="auto"/>
            <w:vAlign w:val="center"/>
          </w:tcPr>
          <w:p w:rsidR="006018EE"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5" w:type="dxa"/>
            <w:shd w:val="clear" w:color="auto" w:fill="auto"/>
            <w:vAlign w:val="center"/>
          </w:tcPr>
          <w:p w:rsidR="006018EE" w:rsidRPr="00122952" w:rsidRDefault="006018EE" w:rsidP="006018EE">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Default="006018EE" w:rsidP="006018EE">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259"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6615" w:type="dxa"/>
            <w:shd w:val="clear" w:color="auto" w:fill="auto"/>
            <w:vAlign w:val="center"/>
          </w:tcPr>
          <w:p w:rsidR="006018EE" w:rsidRPr="008F3A59" w:rsidRDefault="006018EE" w:rsidP="006018EE">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w:t>
            </w:r>
            <w:r>
              <w:rPr>
                <w:rFonts w:eastAsia="Times New Roman" w:cs="Tahoma"/>
                <w:sz w:val="24"/>
                <w:szCs w:val="24"/>
              </w:rPr>
              <w:t>ego</w:t>
            </w:r>
            <w:r w:rsidRPr="008F3A59">
              <w:rPr>
                <w:rFonts w:eastAsia="Times New Roman" w:cs="Tahoma"/>
                <w:sz w:val="24"/>
                <w:szCs w:val="24"/>
              </w:rPr>
              <w:t xml:space="preserve"> zapisami Strategii Rozwoju Polski Zachodniej do roku 2020 lub we wniosku o dofinansowanie projektu wykazano komplementarność projektu z projektami realizowanymi w innym województwie objętym zapisami Strategii Rozwoju Polski Zachodniej do roku 2020?</w:t>
            </w:r>
          </w:p>
          <w:p w:rsidR="006018EE" w:rsidRPr="008C41F6" w:rsidRDefault="006018EE" w:rsidP="006018EE">
            <w:pPr>
              <w:autoSpaceDE w:val="0"/>
              <w:autoSpaceDN w:val="0"/>
              <w:adjustRightInd w:val="0"/>
              <w:spacing w:after="0" w:line="240" w:lineRule="auto"/>
              <w:contextualSpacing/>
              <w:jc w:val="both"/>
              <w:rPr>
                <w:rFonts w:cs="Arial"/>
              </w:rPr>
            </w:pPr>
          </w:p>
          <w:p w:rsidR="006018EE" w:rsidRPr="008D51F9" w:rsidDel="001022BB"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Województwo dolnośląskie zostało objęte zapisami Strategii Rozwoju Polski Zachodniej do roku 2020. Kryterium wprowadzono w celu realizacji zapisów dokumentu również poprzez projekty realizowane w ramach RPO WD 2014-2020. Kryterium zostanie zweryfikowane na podstawie zapisów wniosku o dofinansowanie projektu.</w:t>
            </w:r>
          </w:p>
        </w:tc>
        <w:tc>
          <w:tcPr>
            <w:tcW w:w="3465" w:type="dxa"/>
            <w:shd w:val="clear" w:color="auto" w:fill="auto"/>
            <w:vAlign w:val="center"/>
          </w:tcPr>
          <w:p w:rsidR="006018EE" w:rsidDel="001022BB"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5.</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Kryterium formy wsparcia</w:t>
            </w:r>
          </w:p>
        </w:tc>
        <w:tc>
          <w:tcPr>
            <w:tcW w:w="6615" w:type="dxa"/>
            <w:shd w:val="clear" w:color="auto" w:fill="auto"/>
            <w:vAlign w:val="center"/>
          </w:tcPr>
          <w:p w:rsidR="002451F4" w:rsidRPr="00652AD0" w:rsidRDefault="002451F4" w:rsidP="002451F4">
            <w:pPr>
              <w:pStyle w:val="Default"/>
              <w:jc w:val="both"/>
            </w:pPr>
            <w:r w:rsidRPr="00652AD0">
              <w:t xml:space="preserve">Czy wskaźnik przeżywalności po 24 miesiącach od momentu założenia działalności wśród przedsiębiorstw powstałych w ramach przedsięwzięć realizowanych na terenie województwa dolnośląskiego przez Wnioskodawcę wynosił co najmniej 60 %? </w:t>
            </w:r>
          </w:p>
          <w:p w:rsidR="002451F4" w:rsidRPr="00E5757D" w:rsidRDefault="002451F4" w:rsidP="002451F4">
            <w:pPr>
              <w:pStyle w:val="Default"/>
              <w:jc w:val="both"/>
            </w:pPr>
          </w:p>
          <w:p w:rsidR="002451F4" w:rsidRPr="00A71B35" w:rsidRDefault="002451F4" w:rsidP="002451F4">
            <w:pPr>
              <w:autoSpaceDE w:val="0"/>
              <w:autoSpaceDN w:val="0"/>
              <w:adjustRightInd w:val="0"/>
              <w:spacing w:after="0" w:line="240" w:lineRule="auto"/>
              <w:contextualSpacing/>
              <w:jc w:val="both"/>
              <w:rPr>
                <w:rFonts w:eastAsia="Times New Roman" w:cs="Tahoma"/>
                <w:sz w:val="24"/>
                <w:szCs w:val="24"/>
                <w:highlight w:val="yellow"/>
              </w:rPr>
            </w:pPr>
            <w:r w:rsidRPr="00E5757D">
              <w:rPr>
                <w:lang w:eastAsia="en-US"/>
              </w:rPr>
              <w:t>Kryterium wprowadzono w celu premiowania Wnioskodawców, który osiągali pozytywne rezultaty w ramach projektów finansowanych w poprzednim okresie programowania. Kryterium zostanie zweryfikowane na podstawie zapisów wniosku o dofinansowanie projektu oraz wiarygodnych dokumentów potwierdzających osiągnięcie wskazanych powyżej rezultatów.</w:t>
            </w:r>
          </w:p>
        </w:tc>
        <w:tc>
          <w:tcPr>
            <w:tcW w:w="3465" w:type="dxa"/>
            <w:shd w:val="clear" w:color="auto" w:fill="auto"/>
            <w:vAlign w:val="center"/>
          </w:tcPr>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Pr>
                <w:rFonts w:cs="Arial"/>
                <w:kern w:val="1"/>
                <w:sz w:val="24"/>
                <w:szCs w:val="24"/>
              </w:rPr>
              <w:t>6</w:t>
            </w:r>
            <w:r w:rsidRPr="00652AD0">
              <w:rPr>
                <w:rFonts w:cs="Arial"/>
                <w:kern w:val="1"/>
                <w:sz w:val="24"/>
                <w:szCs w:val="24"/>
              </w:rPr>
              <w:t>.</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 xml:space="preserve">Kryterium doświadczenia </w:t>
            </w:r>
          </w:p>
        </w:tc>
        <w:tc>
          <w:tcPr>
            <w:tcW w:w="661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A71B35" w:rsidRDefault="002451F4" w:rsidP="002451F4">
            <w:pPr>
              <w:pStyle w:val="Default"/>
              <w:jc w:val="both"/>
              <w:rPr>
                <w:highlight w:val="yellow"/>
              </w:rPr>
            </w:pPr>
            <w:r w:rsidRPr="002451F4">
              <w:rPr>
                <w:rFonts w:asciiTheme="minorHAnsi" w:eastAsia="Times New Roman" w:hAnsiTheme="minorHAnsi" w:cstheme="minorBidi"/>
                <w:color w:val="auto"/>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465"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2451F4" w:rsidRDefault="002451F4" w:rsidP="002451F4">
            <w:pPr>
              <w:spacing w:after="0" w:line="240" w:lineRule="auto"/>
              <w:jc w:val="center"/>
              <w:rPr>
                <w:rFonts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Del="00A908D7" w:rsidTr="00E70636">
        <w:trPr>
          <w:trHeight w:val="432"/>
        </w:trPr>
        <w:tc>
          <w:tcPr>
            <w:tcW w:w="10960" w:type="dxa"/>
            <w:gridSpan w:val="3"/>
            <w:shd w:val="clear" w:color="auto" w:fill="auto"/>
            <w:vAlign w:val="center"/>
          </w:tcPr>
          <w:p w:rsidR="002451F4" w:rsidRPr="00A908D7" w:rsidDel="001022BB" w:rsidRDefault="002451F4" w:rsidP="002451F4">
            <w:pPr>
              <w:pStyle w:val="Default"/>
              <w:jc w:val="both"/>
              <w:rPr>
                <w:rFonts w:asciiTheme="minorHAnsi" w:eastAsia="Times New Roman" w:hAnsiTheme="minorHAnsi"/>
                <w:color w:val="auto"/>
              </w:rPr>
            </w:pPr>
            <w:r w:rsidRPr="008D51F9">
              <w:rPr>
                <w:rFonts w:asciiTheme="minorHAnsi" w:eastAsia="Times New Roman" w:hAnsiTheme="minorHAnsi"/>
                <w:b/>
              </w:rPr>
              <w:t>Łączna maksymalna możliwa do zdobycia liczba punktów za spełnianie kryteriów premiujących</w:t>
            </w:r>
          </w:p>
        </w:tc>
        <w:tc>
          <w:tcPr>
            <w:tcW w:w="3465" w:type="dxa"/>
            <w:shd w:val="clear" w:color="auto" w:fill="auto"/>
            <w:vAlign w:val="center"/>
          </w:tcPr>
          <w:p w:rsidR="002451F4" w:rsidRPr="008D51F9" w:rsidDel="001022BB"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6018EE" w:rsidRPr="00FB75AD" w:rsidRDefault="006018EE" w:rsidP="006018EE">
      <w:pPr>
        <w:spacing w:after="0" w:line="240" w:lineRule="auto"/>
        <w:ind w:left="709"/>
        <w:rPr>
          <w:b/>
          <w:sz w:val="24"/>
          <w:szCs w:val="24"/>
        </w:rPr>
      </w:pPr>
    </w:p>
    <w:p w:rsidR="006018EE" w:rsidRDefault="006018EE" w:rsidP="000C17A4">
      <w:pPr>
        <w:spacing w:after="0" w:line="240" w:lineRule="auto"/>
        <w:ind w:left="709"/>
        <w:rPr>
          <w:b/>
          <w:sz w:val="24"/>
          <w:szCs w:val="24"/>
        </w:rPr>
      </w:pPr>
      <w:r>
        <w:rPr>
          <w:b/>
          <w:sz w:val="24"/>
          <w:szCs w:val="24"/>
        </w:rPr>
        <w:br w:type="page"/>
      </w:r>
    </w:p>
    <w:p w:rsidR="0037389F" w:rsidRDefault="00ED148E" w:rsidP="00DF0784">
      <w:pPr>
        <w:pStyle w:val="Nagwek2"/>
        <w:numPr>
          <w:ilvl w:val="0"/>
          <w:numId w:val="44"/>
        </w:numPr>
        <w:jc w:val="left"/>
        <w:rPr>
          <w:rFonts w:cs="Tahoma"/>
          <w:sz w:val="24"/>
          <w:szCs w:val="24"/>
        </w:rPr>
      </w:pPr>
      <w:bookmarkStart w:id="58" w:name="_Toc428853230"/>
      <w:bookmarkStart w:id="59" w:name="_Toc465676577"/>
      <w:r w:rsidRPr="002D7C45">
        <w:rPr>
          <w:rFonts w:eastAsia="Calibri" w:cs="Tahoma"/>
          <w:color w:val="auto"/>
          <w:sz w:val="24"/>
          <w:szCs w:val="24"/>
        </w:rPr>
        <w:t>Kryteria dla Działania 8.</w:t>
      </w:r>
      <w:r>
        <w:rPr>
          <w:rFonts w:eastAsia="Calibri" w:cs="Tahoma"/>
          <w:color w:val="auto"/>
          <w:sz w:val="24"/>
          <w:szCs w:val="24"/>
        </w:rPr>
        <w:t>4</w:t>
      </w:r>
      <w:r w:rsidRPr="002D7C45">
        <w:rPr>
          <w:rFonts w:eastAsia="Calibri" w:cs="Tahoma"/>
          <w:color w:val="auto"/>
          <w:sz w:val="24"/>
          <w:szCs w:val="24"/>
        </w:rPr>
        <w:t xml:space="preserve"> </w:t>
      </w:r>
      <w:r>
        <w:rPr>
          <w:rFonts w:eastAsia="Calibri" w:cs="Tahoma"/>
          <w:color w:val="auto"/>
          <w:sz w:val="24"/>
          <w:szCs w:val="24"/>
        </w:rPr>
        <w:t>Godzenie życia zawodowego i prywatnego</w:t>
      </w:r>
      <w:r w:rsidRPr="002D7C45">
        <w:rPr>
          <w:rFonts w:eastAsia="Calibri" w:cs="Tahoma"/>
          <w:color w:val="auto"/>
          <w:sz w:val="24"/>
          <w:szCs w:val="24"/>
        </w:rPr>
        <w:t>– nabór w trybie konkursowym</w:t>
      </w:r>
      <w:bookmarkEnd w:id="58"/>
      <w:r w:rsidR="0063631F">
        <w:rPr>
          <w:rFonts w:eastAsia="Calibri" w:cs="Tahoma"/>
          <w:color w:val="auto"/>
          <w:sz w:val="24"/>
          <w:szCs w:val="24"/>
        </w:rPr>
        <w:t xml:space="preserve"> (PI 8.iv)</w:t>
      </w:r>
      <w:bookmarkEnd w:id="59"/>
    </w:p>
    <w:p w:rsidR="0037389F" w:rsidRDefault="00ED148E" w:rsidP="00DF0784">
      <w:pPr>
        <w:pStyle w:val="Nagwek3"/>
        <w:numPr>
          <w:ilvl w:val="0"/>
          <w:numId w:val="58"/>
        </w:numPr>
        <w:ind w:left="284" w:hanging="284"/>
        <w:rPr>
          <w:rFonts w:asciiTheme="minorHAnsi" w:hAnsiTheme="minorHAnsi"/>
          <w:color w:val="000000" w:themeColor="text1"/>
          <w:sz w:val="24"/>
          <w:szCs w:val="24"/>
        </w:rPr>
      </w:pPr>
      <w:bookmarkStart w:id="60" w:name="_Toc465676578"/>
      <w:r w:rsidRPr="001A719F">
        <w:rPr>
          <w:rFonts w:asciiTheme="minorHAnsi" w:hAnsiTheme="minorHAnsi"/>
          <w:color w:val="000000" w:themeColor="text1"/>
          <w:sz w:val="24"/>
          <w:szCs w:val="24"/>
        </w:rPr>
        <w:t>Kryteria dostępu dla Działania 8.4 Godzenie życia zawodowego i prywatnego</w:t>
      </w:r>
      <w:bookmarkEnd w:id="60"/>
    </w:p>
    <w:p w:rsidR="00ED148E" w:rsidRDefault="00ED148E" w:rsidP="00ED148E">
      <w:pPr>
        <w:spacing w:after="0" w:line="240" w:lineRule="auto"/>
        <w:ind w:left="709"/>
        <w:rPr>
          <w:b/>
          <w:sz w:val="24"/>
          <w:szCs w:val="24"/>
        </w:rPr>
      </w:pP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3701"/>
        <w:gridCol w:w="6440"/>
        <w:gridCol w:w="3509"/>
      </w:tblGrid>
      <w:tr w:rsidR="00ED148E" w:rsidRPr="00FB75AD" w:rsidTr="001D1727">
        <w:trPr>
          <w:jc w:val="center"/>
        </w:trPr>
        <w:tc>
          <w:tcPr>
            <w:tcW w:w="9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70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4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509" w:type="dxa"/>
            <w:shd w:val="clear" w:color="auto" w:fill="auto"/>
            <w:vAlign w:val="center"/>
          </w:tcPr>
          <w:p w:rsidR="00ED148E" w:rsidRPr="00D37780" w:rsidRDefault="00ED148E" w:rsidP="00E8160B">
            <w:pPr>
              <w:spacing w:after="0" w:line="240" w:lineRule="auto"/>
              <w:ind w:right="-231"/>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8F4C29" w:rsidTr="001D1727">
        <w:trPr>
          <w:jc w:val="center"/>
        </w:trPr>
        <w:tc>
          <w:tcPr>
            <w:tcW w:w="940"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440" w:type="dxa"/>
            <w:shd w:val="clear" w:color="auto" w:fill="auto"/>
            <w:vAlign w:val="center"/>
          </w:tcPr>
          <w:p w:rsidR="001D1727" w:rsidRDefault="001D1727" w:rsidP="001D1727">
            <w:pPr>
              <w:jc w:val="both"/>
              <w:rPr>
                <w:sz w:val="24"/>
                <w:szCs w:val="24"/>
              </w:rPr>
            </w:pPr>
            <w:r>
              <w:rPr>
                <w:sz w:val="24"/>
                <w:szCs w:val="24"/>
              </w:rPr>
              <w:t>Czy Wnioskodawca złożył w ramach konkursu (jako lider lub partner) maksymalnie 2 wnioski o dofinansowanie projektu?</w:t>
            </w:r>
          </w:p>
          <w:p w:rsidR="00ED148E" w:rsidRPr="002E28CA" w:rsidRDefault="001D1727" w:rsidP="00C6196D">
            <w:pPr>
              <w:spacing w:line="240" w:lineRule="auto"/>
              <w:contextualSpacing/>
              <w:jc w:val="both"/>
              <w:rPr>
                <w:rFonts w:cs="Arial"/>
                <w:sz w:val="24"/>
                <w:szCs w:val="24"/>
              </w:rPr>
            </w:pPr>
            <w:r>
              <w:rPr>
                <w:sz w:val="18"/>
                <w:szCs w:val="18"/>
              </w:rPr>
              <w:t xml:space="preserve">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dwóch wniosków o dofinansowanie, </w:t>
            </w:r>
            <w:r w:rsidRPr="006E5605">
              <w:rPr>
                <w:sz w:val="18"/>
                <w:szCs w:val="18"/>
              </w:rPr>
              <w:t>w których ten sam podmiot występuje jako lider i/lub partner,</w:t>
            </w:r>
            <w:r>
              <w:rPr>
                <w:sz w:val="18"/>
                <w:szCs w:val="18"/>
              </w:rPr>
              <w:t xml:space="preserve"> Instytucja Organizująca Konkurs odrzuca wszystkie złożone w odpowiedzi na konkurs wnioski, w związku z niespełnieniem przez Wnioskodawcę kryterium. W przypadku wycofania wniosku o dofinansowanie Wnioskodawca ma prawo złożyć kolejny wniosek.</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ED148E" w:rsidRPr="008F4C29" w:rsidTr="0097536E">
        <w:trPr>
          <w:trHeight w:val="4663"/>
          <w:jc w:val="center"/>
        </w:trPr>
        <w:tc>
          <w:tcPr>
            <w:tcW w:w="940"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701" w:type="dxa"/>
            <w:shd w:val="clear" w:color="auto" w:fill="auto"/>
            <w:vAlign w:val="center"/>
          </w:tcPr>
          <w:p w:rsidR="00ED148E" w:rsidRPr="00F20A4E"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440" w:type="dxa"/>
            <w:shd w:val="clear" w:color="auto" w:fill="auto"/>
            <w:vAlign w:val="center"/>
          </w:tcPr>
          <w:p w:rsidR="001D1727" w:rsidRPr="00860EB7" w:rsidRDefault="001D1727" w:rsidP="001D1727">
            <w:pPr>
              <w:pStyle w:val="Default"/>
              <w:spacing w:line="252" w:lineRule="auto"/>
              <w:jc w:val="both"/>
            </w:pPr>
            <w:r w:rsidRPr="00860EB7">
              <w:t xml:space="preserve">Czy Wnioskodawca </w:t>
            </w:r>
            <w:r>
              <w:t xml:space="preserve">(lider) </w:t>
            </w:r>
            <w:r w:rsidRPr="00860EB7">
              <w:t>w okresie realizacji projektu posiada siedzibę lub  będzie prowadził biuro projektu  na terenie województwa dolnośląskiego?</w:t>
            </w:r>
          </w:p>
          <w:p w:rsidR="001D1727" w:rsidRDefault="001D1727" w:rsidP="001D1727">
            <w:pPr>
              <w:pStyle w:val="Default"/>
              <w:spacing w:line="252" w:lineRule="auto"/>
              <w:jc w:val="both"/>
              <w:rPr>
                <w:color w:val="auto"/>
                <w:sz w:val="20"/>
                <w:szCs w:val="20"/>
              </w:rPr>
            </w:pPr>
          </w:p>
          <w:p w:rsidR="00ED148E" w:rsidRPr="00F20A4E" w:rsidRDefault="001D1727" w:rsidP="00C6196D">
            <w:pPr>
              <w:snapToGrid w:val="0"/>
              <w:spacing w:after="0" w:line="240" w:lineRule="auto"/>
              <w:jc w:val="both"/>
              <w:rPr>
                <w:rFonts w:eastAsia="Times New Roman" w:cs="Tahoma"/>
                <w:sz w:val="24"/>
                <w:szCs w:val="24"/>
              </w:rPr>
            </w:pPr>
            <w:r>
              <w:rPr>
                <w:spacing w:val="-4"/>
                <w:sz w:val="20"/>
                <w:szCs w:val="20"/>
              </w:rPr>
              <w:t>Realizacja projektu przez beneficjentów prowadzących działalność na terenie</w:t>
            </w:r>
            <w:r>
              <w:rPr>
                <w:sz w:val="20"/>
                <w:szCs w:val="20"/>
              </w:rPr>
              <w:t xml:space="preserve"> województwa dolnośląskiego lub posiadających biuro projektu na terenie województwa dolnośląskiego jest uzasadniona regionalnym/ lokalnym charakterem wsparcia oraz pozytywnie wpłynie na efektywność realizacji projektu. Kryterium zostanie zweryfikowane na</w:t>
            </w:r>
            <w:r>
              <w:rPr>
                <w:sz w:val="16"/>
                <w:szCs w:val="16"/>
              </w:rPr>
              <w:t xml:space="preserve"> </w:t>
            </w:r>
            <w:r>
              <w:rPr>
                <w:sz w:val="20"/>
                <w:szCs w:val="20"/>
              </w:rPr>
              <w:t>podstawie zapisów we wniosku o dofinansowanie projektu. Fakt posiadania siedziby na terenie województwa dolnośląskiego zostanie zweryfikowany na podstawie części 2.8 wniosku o dofinansowanie. W przypadku braku posiadania przez Wnioskodawcę (lidera) siedziby na terenie woj. dolnośląskiego, Wnioskodawca jest zobowiązany wpisać do treści wniosku oświadczenie, że będzie prowadził biuro projektu na terenie województwa dolnośląskiego. Brak w/w oświadczenia skutkować będzie niespełnieniem kryterium.</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ED148E" w:rsidRPr="008F4C29" w:rsidTr="001D1727">
        <w:trPr>
          <w:jc w:val="center"/>
        </w:trPr>
        <w:tc>
          <w:tcPr>
            <w:tcW w:w="94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F20A4E">
              <w:rPr>
                <w:rFonts w:eastAsia="Times New Roman" w:cs="Tahoma"/>
                <w:sz w:val="24"/>
                <w:szCs w:val="24"/>
              </w:rPr>
              <w:t>Kryterium trwałości projektu</w:t>
            </w:r>
          </w:p>
        </w:tc>
        <w:tc>
          <w:tcPr>
            <w:tcW w:w="6440" w:type="dxa"/>
            <w:shd w:val="clear" w:color="auto" w:fill="auto"/>
            <w:vAlign w:val="center"/>
          </w:tcPr>
          <w:p w:rsidR="001D1727" w:rsidRPr="003E1C62" w:rsidRDefault="001D1727" w:rsidP="001D1727">
            <w:pPr>
              <w:snapToGrid w:val="0"/>
              <w:spacing w:after="0" w:line="240" w:lineRule="auto"/>
              <w:jc w:val="both"/>
              <w:rPr>
                <w:rFonts w:eastAsia="Times New Roman" w:cs="Tahoma"/>
                <w:sz w:val="24"/>
                <w:szCs w:val="24"/>
              </w:rPr>
            </w:pPr>
            <w:r w:rsidRPr="00F20A4E">
              <w:rPr>
                <w:rFonts w:eastAsia="Times New Roman" w:cs="Tahoma"/>
                <w:sz w:val="24"/>
                <w:szCs w:val="24"/>
              </w:rPr>
              <w:t xml:space="preserve">Czy </w:t>
            </w:r>
            <w:r>
              <w:rPr>
                <w:rFonts w:eastAsia="Times New Roman" w:cs="Tahoma"/>
                <w:sz w:val="24"/>
                <w:szCs w:val="24"/>
              </w:rPr>
              <w:t xml:space="preserve">Wnioskodawca </w:t>
            </w:r>
            <w:r w:rsidRPr="00F20A4E">
              <w:rPr>
                <w:rFonts w:eastAsia="Times New Roman" w:cs="Tahoma"/>
                <w:sz w:val="24"/>
                <w:szCs w:val="24"/>
              </w:rPr>
              <w:t>przedstawił deklarację zapewnien</w:t>
            </w:r>
            <w:r>
              <w:rPr>
                <w:rFonts w:eastAsia="Times New Roman" w:cs="Tahoma"/>
                <w:sz w:val="24"/>
                <w:szCs w:val="24"/>
              </w:rPr>
              <w:t>ia funkcjonowania utworzonych w </w:t>
            </w:r>
            <w:r w:rsidRPr="00F20A4E">
              <w:rPr>
                <w:rFonts w:eastAsia="Times New Roman" w:cs="Tahoma"/>
                <w:sz w:val="24"/>
                <w:szCs w:val="24"/>
              </w:rPr>
              <w:t>ramach projektu miejsc opieki na</w:t>
            </w:r>
            <w:r>
              <w:rPr>
                <w:rFonts w:eastAsia="Times New Roman" w:cs="Tahoma"/>
                <w:sz w:val="24"/>
                <w:szCs w:val="24"/>
              </w:rPr>
              <w:t xml:space="preserve">d dziećmi do lat 3 w żłobkach, klubach dziecięcych i przez dziennego opiekuna </w:t>
            </w:r>
            <w:r w:rsidRPr="003E1C62">
              <w:rPr>
                <w:rFonts w:eastAsia="Times New Roman" w:cs="Tahoma"/>
                <w:sz w:val="24"/>
                <w:szCs w:val="24"/>
              </w:rPr>
              <w:t>przez okres co</w:t>
            </w:r>
            <w:r>
              <w:rPr>
                <w:rFonts w:eastAsia="Times New Roman" w:cs="Tahoma"/>
                <w:sz w:val="24"/>
                <w:szCs w:val="24"/>
              </w:rPr>
              <w:t xml:space="preserve"> </w:t>
            </w:r>
            <w:r w:rsidRPr="003E1C62">
              <w:rPr>
                <w:rFonts w:eastAsia="Times New Roman" w:cs="Tahoma"/>
                <w:sz w:val="24"/>
                <w:szCs w:val="24"/>
              </w:rPr>
              <w:t>najmniej 2 lat od daty z</w:t>
            </w:r>
            <w:r>
              <w:rPr>
                <w:rFonts w:eastAsia="Times New Roman" w:cs="Tahoma"/>
                <w:sz w:val="24"/>
                <w:szCs w:val="24"/>
              </w:rPr>
              <w:t>akończenia realizacji projektu?</w:t>
            </w:r>
          </w:p>
          <w:p w:rsidR="001D1727" w:rsidRDefault="001D1727" w:rsidP="001D1727">
            <w:pPr>
              <w:snapToGrid w:val="0"/>
              <w:spacing w:after="0" w:line="240" w:lineRule="auto"/>
              <w:jc w:val="both"/>
              <w:rPr>
                <w:rFonts w:eastAsia="Times New Roman" w:cs="Tahoma"/>
                <w:sz w:val="24"/>
                <w:szCs w:val="24"/>
              </w:rPr>
            </w:pPr>
          </w:p>
          <w:p w:rsidR="00ED148E" w:rsidRPr="00E558F5" w:rsidRDefault="001D1727" w:rsidP="00C6196D">
            <w:pPr>
              <w:autoSpaceDE w:val="0"/>
              <w:autoSpaceDN w:val="0"/>
              <w:adjustRightInd w:val="0"/>
              <w:spacing w:after="0" w:line="240" w:lineRule="auto"/>
              <w:jc w:val="both"/>
              <w:rPr>
                <w:rFonts w:eastAsia="Times New Roman" w:cs="Tahoma"/>
                <w:sz w:val="24"/>
                <w:szCs w:val="24"/>
              </w:rPr>
            </w:pPr>
            <w:r w:rsidRPr="00F20A4E">
              <w:rPr>
                <w:rFonts w:eastAsia="Times New Roman" w:cs="Tahoma"/>
                <w:sz w:val="20"/>
                <w:szCs w:val="20"/>
              </w:rPr>
              <w:t xml:space="preserve">Kryterium wprowadzono w celu zapewnienia trwałości produktów projektu </w:t>
            </w:r>
            <w:r w:rsidRPr="00772F29">
              <w:rPr>
                <w:rFonts w:eastAsia="Times New Roman" w:cs="Tahoma"/>
                <w:spacing w:val="-6"/>
                <w:sz w:val="20"/>
                <w:szCs w:val="20"/>
              </w:rPr>
              <w:t>po zakończeniu jego realizacji. We wniosku o dofinansowanie należy zamieścić</w:t>
            </w:r>
            <w:r w:rsidRPr="00F20A4E">
              <w:rPr>
                <w:rFonts w:eastAsia="Times New Roman" w:cs="Tahoma"/>
                <w:sz w:val="20"/>
                <w:szCs w:val="20"/>
              </w:rPr>
              <w:t xml:space="preserve"> deklarację o zapewnieniu funkcjonowania miejsc opieki nad dziećmi po zakończeniu finansowania z EFS, wskazującą m.in. planowane źródło pokrywania kosztów funkcjonowania ośrodka. </w:t>
            </w:r>
            <w:r w:rsidRPr="003E1C62">
              <w:rPr>
                <w:rFonts w:eastAsia="Times New Roman" w:cs="Tahoma"/>
                <w:sz w:val="20"/>
                <w:szCs w:val="20"/>
              </w:rPr>
              <w:t xml:space="preserve">Trwałość </w:t>
            </w:r>
            <w:r>
              <w:rPr>
                <w:rFonts w:eastAsia="Times New Roman" w:cs="Tahoma"/>
                <w:sz w:val="20"/>
                <w:szCs w:val="20"/>
              </w:rPr>
              <w:t>jest</w:t>
            </w:r>
            <w:r w:rsidRPr="003E1C62">
              <w:rPr>
                <w:rFonts w:eastAsia="Times New Roman" w:cs="Tahoma"/>
                <w:sz w:val="20"/>
                <w:szCs w:val="20"/>
              </w:rPr>
              <w:t xml:space="preserve"> rozumiana jako instytucjonalna</w:t>
            </w:r>
            <w:r>
              <w:rPr>
                <w:rFonts w:eastAsia="Times New Roman" w:cs="Tahoma"/>
                <w:sz w:val="20"/>
                <w:szCs w:val="20"/>
              </w:rPr>
              <w:t xml:space="preserve"> </w:t>
            </w:r>
            <w:r w:rsidRPr="003E1C62">
              <w:rPr>
                <w:rFonts w:eastAsia="Times New Roman" w:cs="Tahoma"/>
                <w:sz w:val="20"/>
                <w:szCs w:val="20"/>
              </w:rPr>
              <w:t xml:space="preserve">gotowość miejsc opieki nad dziećmi do lat </w:t>
            </w:r>
            <w:r>
              <w:rPr>
                <w:rFonts w:eastAsia="Times New Roman" w:cs="Tahoma"/>
                <w:sz w:val="20"/>
                <w:szCs w:val="20"/>
              </w:rPr>
              <w:t xml:space="preserve">3 do świadczenia usług. </w:t>
            </w:r>
            <w:r>
              <w:rPr>
                <w:rFonts w:eastAsia="Times New Roman"/>
                <w:sz w:val="20"/>
                <w:szCs w:val="20"/>
                <w:lang w:eastAsia="en-US"/>
              </w:rPr>
              <w:t>Powyższy warunek nie ma zastosowania w przypadku dostosowania istniejących miejsc opieki do potrzeb dzieci z niepełnosprawnościami oraz projektów zakładających sfinansowanie kosztów usług bieżącej opieki nad dziećmi poprzez pokrycie kosztów opłat za pobyt dziecka w żłobku, klubie dziecięcym lub u dziennego opiekuna ponoszonych przez opiekunów dzieci lub formę sprawowania opieki nad dziećmi przez nianie.</w:t>
            </w:r>
            <w:r w:rsidRPr="00DA4E8F">
              <w:rPr>
                <w:rFonts w:eastAsia="Times New Roman"/>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3313ED">
              <w:rPr>
                <w:rFonts w:eastAsia="Times New Roman" w:cs="Arial"/>
                <w:kern w:val="1"/>
                <w:sz w:val="24"/>
                <w:szCs w:val="24"/>
              </w:rPr>
              <w:t>/ Nie dotyczy</w:t>
            </w:r>
          </w:p>
        </w:tc>
      </w:tr>
      <w:tr w:rsidR="00ED148E" w:rsidRPr="008F4C29" w:rsidTr="001D1727">
        <w:trPr>
          <w:jc w:val="center"/>
        </w:trPr>
        <w:tc>
          <w:tcPr>
            <w:tcW w:w="940"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AB2F31">
              <w:rPr>
                <w:rFonts w:eastAsia="Times New Roman" w:cs="Tahoma"/>
                <w:sz w:val="24"/>
                <w:szCs w:val="24"/>
              </w:rPr>
              <w:t>Kryterium formy wsparcia</w:t>
            </w:r>
          </w:p>
        </w:tc>
        <w:tc>
          <w:tcPr>
            <w:tcW w:w="6440" w:type="dxa"/>
            <w:shd w:val="clear" w:color="auto" w:fill="auto"/>
            <w:vAlign w:val="center"/>
          </w:tcPr>
          <w:p w:rsidR="001D1727" w:rsidRPr="00D653BA" w:rsidRDefault="001D1727" w:rsidP="001D1727">
            <w:pPr>
              <w:spacing w:after="0" w:line="240" w:lineRule="auto"/>
              <w:jc w:val="both"/>
              <w:rPr>
                <w:b/>
                <w:sz w:val="24"/>
                <w:szCs w:val="24"/>
              </w:rPr>
            </w:pPr>
            <w:r w:rsidRPr="00EE44F6">
              <w:rPr>
                <w:sz w:val="24"/>
                <w:szCs w:val="24"/>
              </w:rPr>
              <w:t xml:space="preserve">Czy </w:t>
            </w:r>
            <w:r>
              <w:rPr>
                <w:sz w:val="24"/>
                <w:szCs w:val="24"/>
              </w:rPr>
              <w:t xml:space="preserve">we wniosku o dofinansowanie projektu Wnioskodawca </w:t>
            </w:r>
            <w:r w:rsidRPr="005D4BEB">
              <w:rPr>
                <w:sz w:val="24"/>
                <w:szCs w:val="24"/>
              </w:rPr>
              <w:t>wykazał</w:t>
            </w:r>
            <w:r>
              <w:rPr>
                <w:sz w:val="24"/>
                <w:szCs w:val="24"/>
              </w:rPr>
              <w:t xml:space="preserve">, że realizacja projektu przyczyni się do zwiększenia liczby miejsc opieki nad dziećmi do lat 3 </w:t>
            </w:r>
            <w:r w:rsidRPr="00CE4986">
              <w:rPr>
                <w:sz w:val="24"/>
                <w:szCs w:val="24"/>
              </w:rPr>
              <w:t>prowadzonych przez daną instytucję publiczną lub niepubliczną?</w:t>
            </w:r>
          </w:p>
          <w:p w:rsidR="001D1727" w:rsidRDefault="001D1727" w:rsidP="001D1727">
            <w:pPr>
              <w:spacing w:after="0" w:line="240" w:lineRule="auto"/>
              <w:jc w:val="both"/>
              <w:rPr>
                <w:sz w:val="24"/>
                <w:szCs w:val="24"/>
              </w:rPr>
            </w:pPr>
          </w:p>
          <w:p w:rsidR="00ED148E" w:rsidRPr="00E558F5" w:rsidRDefault="001D1727" w:rsidP="00C6196D">
            <w:pPr>
              <w:pStyle w:val="Default"/>
              <w:jc w:val="both"/>
              <w:rPr>
                <w:rFonts w:asciiTheme="minorHAnsi" w:eastAsia="Times New Roman" w:hAnsiTheme="minorHAnsi"/>
              </w:rPr>
            </w:pPr>
            <w:r w:rsidRPr="00DA4E8F">
              <w:rPr>
                <w:rFonts w:eastAsia="Times New Roman"/>
                <w:sz w:val="20"/>
                <w:szCs w:val="20"/>
                <w:lang w:eastAsia="en-US"/>
              </w:rPr>
              <w:t xml:space="preserve">Projekty realizowane w ramach RPO WD 2014-2020 mają przyczyniać się do zwiększenia liczby miejsc </w:t>
            </w:r>
            <w:r>
              <w:rPr>
                <w:rFonts w:eastAsia="Times New Roman"/>
                <w:sz w:val="20"/>
                <w:szCs w:val="20"/>
              </w:rPr>
              <w:t xml:space="preserve"> opieki nad dziećmi do lat 3.</w:t>
            </w:r>
            <w:r>
              <w:rPr>
                <w:rFonts w:eastAsia="Times New Roman"/>
                <w:sz w:val="20"/>
                <w:szCs w:val="20"/>
                <w:lang w:eastAsia="en-US"/>
              </w:rPr>
              <w:t xml:space="preserve"> Powyższy warunek nie ma zastosowania w przypadku dostosowania istniejących miejsc opieki do potrzeb dzieci z niepełnosprawnościami oraz projektów zakładających sfinansowanie kosztów usług bieżącej opieki nad dziećmi poprzez pokrycie kosztów opłat za pobyt dziecka w żłobku, klubie dziecięcym lub u dziennego opiekuna ponoszonych przez opiekunów dzieci lub pokrycia kosztów wynagrodzenia niani ponoszonych przez opiekunów dzieci do lat 3.</w:t>
            </w:r>
            <w:r w:rsidRPr="00DA4E8F">
              <w:rPr>
                <w:rFonts w:eastAsia="Times New Roman"/>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EE44F6">
              <w:rPr>
                <w:rFonts w:eastAsia="Times New Roman" w:cs="Arial"/>
                <w:kern w:val="1"/>
                <w:sz w:val="24"/>
                <w:szCs w:val="24"/>
              </w:rPr>
              <w:t>Tak/Nie</w:t>
            </w:r>
            <w:r>
              <w:rPr>
                <w:rFonts w:eastAsia="Times New Roman" w:cs="Arial"/>
                <w:kern w:val="1"/>
                <w:sz w:val="24"/>
                <w:szCs w:val="24"/>
              </w:rPr>
              <w:t>/Nie dotyczy</w:t>
            </w:r>
          </w:p>
        </w:tc>
      </w:tr>
      <w:tr w:rsidR="001D1727" w:rsidRPr="008F4C29" w:rsidTr="001D1727">
        <w:trPr>
          <w:jc w:val="center"/>
        </w:trPr>
        <w:tc>
          <w:tcPr>
            <w:tcW w:w="940" w:type="dxa"/>
            <w:shd w:val="clear" w:color="auto" w:fill="auto"/>
            <w:vAlign w:val="center"/>
          </w:tcPr>
          <w:p w:rsidR="001D1727" w:rsidRDefault="001D1727" w:rsidP="00C6196D">
            <w:pPr>
              <w:snapToGrid w:val="0"/>
              <w:spacing w:after="0" w:line="240" w:lineRule="auto"/>
              <w:rPr>
                <w:rFonts w:eastAsia="Times New Roman" w:cs="Tahoma"/>
                <w:sz w:val="24"/>
                <w:szCs w:val="24"/>
              </w:rPr>
            </w:pPr>
            <w:r>
              <w:rPr>
                <w:rFonts w:eastAsia="Times New Roman" w:cs="Tahoma"/>
                <w:sz w:val="24"/>
                <w:szCs w:val="24"/>
              </w:rPr>
              <w:t>5.</w:t>
            </w:r>
          </w:p>
        </w:tc>
        <w:tc>
          <w:tcPr>
            <w:tcW w:w="3701" w:type="dxa"/>
            <w:shd w:val="clear" w:color="auto" w:fill="auto"/>
            <w:vAlign w:val="center"/>
          </w:tcPr>
          <w:p w:rsidR="001D1727" w:rsidRPr="00AB2F31" w:rsidRDefault="001D1727" w:rsidP="00C6196D">
            <w:pPr>
              <w:snapToGrid w:val="0"/>
              <w:spacing w:after="0" w:line="240" w:lineRule="auto"/>
              <w:rPr>
                <w:rFonts w:eastAsia="Times New Roman" w:cs="Tahoma"/>
                <w:sz w:val="24"/>
                <w:szCs w:val="24"/>
              </w:rPr>
            </w:pPr>
            <w:r>
              <w:rPr>
                <w:rFonts w:eastAsia="Times New Roman" w:cs="Tahoma"/>
                <w:sz w:val="24"/>
                <w:szCs w:val="24"/>
              </w:rPr>
              <w:t>Kryterium efektywności zatrudnieniowej</w:t>
            </w:r>
          </w:p>
        </w:tc>
        <w:tc>
          <w:tcPr>
            <w:tcW w:w="6440" w:type="dxa"/>
            <w:shd w:val="clear" w:color="auto" w:fill="auto"/>
            <w:vAlign w:val="center"/>
          </w:tcPr>
          <w:p w:rsidR="001D1727" w:rsidRDefault="001D1727" w:rsidP="001D1727">
            <w:pPr>
              <w:spacing w:after="0" w:line="240" w:lineRule="auto"/>
              <w:jc w:val="both"/>
              <w:rPr>
                <w:sz w:val="24"/>
                <w:szCs w:val="24"/>
              </w:rPr>
            </w:pPr>
            <w:r>
              <w:rPr>
                <w:sz w:val="24"/>
                <w:szCs w:val="24"/>
              </w:rPr>
              <w:t xml:space="preserve">Czy w przypadku </w:t>
            </w:r>
            <w:r w:rsidRPr="00F110EF">
              <w:rPr>
                <w:sz w:val="24"/>
                <w:szCs w:val="24"/>
              </w:rPr>
              <w:t>uwzględnienia w projektach z zakresu opieki nad dziećmi do lat 3 działań z zakresu aktywizacji zawodowej dla opiekunów dzieci</w:t>
            </w:r>
            <w:r>
              <w:rPr>
                <w:sz w:val="24"/>
                <w:szCs w:val="24"/>
              </w:rPr>
              <w:t xml:space="preserve"> tj. </w:t>
            </w:r>
            <w:r w:rsidRPr="00F110EF">
              <w:rPr>
                <w:sz w:val="24"/>
                <w:szCs w:val="24"/>
              </w:rPr>
              <w:t>osób bezrobotnych lub osób biernych zawodowo pozostających poza rynkiem pracy ze względu na obowiązek opieki nad dziećmi do lat 3, w tym do osób, które przerwały karierę zawodową ze względu na urodzenie dziecka lub przebywających na urlopie wychowawczym w rozumieniu ustawy z dnia 26 czerwca 1974 r. – Kodeks pracy</w:t>
            </w:r>
            <w:r>
              <w:rPr>
                <w:sz w:val="24"/>
                <w:szCs w:val="24"/>
              </w:rPr>
              <w:t xml:space="preserve"> projekt zakłada osiągnięcie efektywności zatrudnieniowej na poziomie co najmniej:</w:t>
            </w:r>
          </w:p>
          <w:p w:rsidR="001D1727" w:rsidRDefault="001D1727" w:rsidP="001D1727">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7471A3">
              <w:rPr>
                <w:rFonts w:eastAsia="Times New Roman" w:cs="Tahoma"/>
                <w:sz w:val="24"/>
                <w:szCs w:val="24"/>
              </w:rPr>
              <w:t>dla kobiet - wskaźnik efektywności zatrudnieniowej na poziomie co najmniej 39%,</w:t>
            </w:r>
          </w:p>
          <w:p w:rsidR="001D1727" w:rsidRPr="007471A3" w:rsidRDefault="001D1727" w:rsidP="001D1727">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7471A3">
              <w:rPr>
                <w:rFonts w:eastAsia="Times New Roman" w:cs="Tahoma"/>
                <w:sz w:val="24"/>
                <w:szCs w:val="24"/>
              </w:rPr>
              <w:t>dla osób długotrwale bezrobotnych - wskaźnik efektywności zatrudnieniowej na poziomie co najmniej 30%,</w:t>
            </w:r>
          </w:p>
          <w:p w:rsidR="001D1727" w:rsidRPr="007471A3" w:rsidRDefault="001D1727" w:rsidP="001D1727">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7471A3">
              <w:rPr>
                <w:rFonts w:eastAsia="Times New Roman" w:cs="Tahoma"/>
                <w:sz w:val="24"/>
                <w:szCs w:val="24"/>
              </w:rPr>
              <w:t>dla osób o niskich kwalifikacjach</w:t>
            </w:r>
            <w:r>
              <w:rPr>
                <w:rFonts w:eastAsia="Times New Roman" w:cs="Tahoma"/>
                <w:sz w:val="24"/>
                <w:szCs w:val="24"/>
              </w:rPr>
              <w:t xml:space="preserve"> </w:t>
            </w:r>
            <w:r w:rsidRPr="008157D9">
              <w:rPr>
                <w:sz w:val="24"/>
                <w:szCs w:val="24"/>
              </w:rPr>
              <w:t>(z wykształceniem gimnazjalnym lub niższym)</w:t>
            </w:r>
            <w:r w:rsidRPr="002B62DE">
              <w:rPr>
                <w:rFonts w:eastAsia="Times New Roman" w:cs="Tahoma"/>
                <w:sz w:val="24"/>
                <w:szCs w:val="24"/>
              </w:rPr>
              <w:t xml:space="preserve"> – wskaźnik efektywności zatrudnieniowej na poziomie co najmnie</w:t>
            </w:r>
            <w:r w:rsidRPr="007471A3">
              <w:rPr>
                <w:rFonts w:eastAsia="Times New Roman" w:cs="Tahoma"/>
                <w:sz w:val="24"/>
                <w:szCs w:val="24"/>
              </w:rPr>
              <w:t>j 29%,</w:t>
            </w:r>
          </w:p>
          <w:p w:rsidR="001D1727" w:rsidRPr="00AE79A3" w:rsidRDefault="001D1727" w:rsidP="001D1727">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7471A3">
              <w:rPr>
                <w:rFonts w:eastAsia="Times New Roman" w:cs="Tahoma"/>
                <w:sz w:val="24"/>
                <w:szCs w:val="24"/>
              </w:rPr>
              <w:t>dla osób z niepełnosprawnościami - wskaźnik efektywności zatrudnieniowej na poziomie co najmniej 33%?</w:t>
            </w:r>
          </w:p>
          <w:p w:rsidR="001D1727" w:rsidRDefault="001D1727" w:rsidP="001D1727">
            <w:pPr>
              <w:spacing w:after="0" w:line="240" w:lineRule="auto"/>
              <w:jc w:val="both"/>
              <w:rPr>
                <w:sz w:val="24"/>
                <w:szCs w:val="24"/>
              </w:rPr>
            </w:pPr>
          </w:p>
          <w:p w:rsidR="001D1727" w:rsidRPr="00EE44F6" w:rsidRDefault="001D1727" w:rsidP="001D1727">
            <w:pPr>
              <w:spacing w:after="0" w:line="240" w:lineRule="auto"/>
              <w:jc w:val="both"/>
              <w:rPr>
                <w:sz w:val="24"/>
                <w:szCs w:val="24"/>
              </w:rPr>
            </w:pPr>
            <w:r w:rsidRPr="00FF05A0">
              <w:rPr>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p>
        </w:tc>
        <w:tc>
          <w:tcPr>
            <w:tcW w:w="3509" w:type="dxa"/>
            <w:shd w:val="clear" w:color="auto" w:fill="auto"/>
            <w:vAlign w:val="center"/>
          </w:tcPr>
          <w:p w:rsidR="001D1727" w:rsidRPr="00EE44F6" w:rsidRDefault="001D1727" w:rsidP="00C6196D">
            <w:pPr>
              <w:spacing w:after="0" w:line="240" w:lineRule="auto"/>
              <w:jc w:val="center"/>
              <w:rPr>
                <w:rFonts w:eastAsia="Times New Roman" w:cs="Arial"/>
                <w:kern w:val="1"/>
                <w:sz w:val="24"/>
                <w:szCs w:val="24"/>
              </w:rPr>
            </w:pPr>
            <w:r w:rsidRPr="00F110EF">
              <w:rPr>
                <w:rFonts w:eastAsia="Times New Roman" w:cs="Arial"/>
                <w:kern w:val="1"/>
                <w:sz w:val="24"/>
                <w:szCs w:val="24"/>
              </w:rPr>
              <w:t>Tak/Nie/Nie dotyczy</w:t>
            </w:r>
          </w:p>
        </w:tc>
      </w:tr>
      <w:tr w:rsidR="001D1727" w:rsidRPr="008F4C29" w:rsidTr="0097536E">
        <w:trPr>
          <w:trHeight w:val="360"/>
          <w:jc w:val="center"/>
        </w:trPr>
        <w:tc>
          <w:tcPr>
            <w:tcW w:w="940" w:type="dxa"/>
            <w:shd w:val="clear" w:color="auto" w:fill="auto"/>
            <w:vAlign w:val="center"/>
          </w:tcPr>
          <w:p w:rsidR="001D1727" w:rsidRDefault="001D1727" w:rsidP="00C6196D">
            <w:pPr>
              <w:snapToGrid w:val="0"/>
              <w:spacing w:after="0" w:line="240" w:lineRule="auto"/>
              <w:rPr>
                <w:rFonts w:eastAsia="Times New Roman" w:cs="Tahoma"/>
                <w:sz w:val="24"/>
                <w:szCs w:val="24"/>
              </w:rPr>
            </w:pPr>
            <w:r>
              <w:rPr>
                <w:rFonts w:eastAsia="Times New Roman" w:cs="Tahoma"/>
                <w:sz w:val="24"/>
                <w:szCs w:val="24"/>
              </w:rPr>
              <w:t>6.</w:t>
            </w:r>
          </w:p>
        </w:tc>
        <w:tc>
          <w:tcPr>
            <w:tcW w:w="3701" w:type="dxa"/>
            <w:shd w:val="clear" w:color="auto" w:fill="auto"/>
            <w:vAlign w:val="center"/>
          </w:tcPr>
          <w:p w:rsidR="001D1727" w:rsidRPr="00AB2F31" w:rsidRDefault="001D1727" w:rsidP="00C6196D">
            <w:pPr>
              <w:snapToGrid w:val="0"/>
              <w:spacing w:after="0" w:line="240" w:lineRule="auto"/>
              <w:rPr>
                <w:rFonts w:eastAsia="Times New Roman" w:cs="Tahoma"/>
                <w:sz w:val="24"/>
                <w:szCs w:val="24"/>
              </w:rPr>
            </w:pPr>
            <w:r>
              <w:rPr>
                <w:rFonts w:eastAsia="Times New Roman" w:cs="Tahoma"/>
                <w:sz w:val="24"/>
                <w:szCs w:val="24"/>
              </w:rPr>
              <w:t>Okres realizacji wsparcia</w:t>
            </w:r>
          </w:p>
        </w:tc>
        <w:tc>
          <w:tcPr>
            <w:tcW w:w="6440" w:type="dxa"/>
            <w:shd w:val="clear" w:color="auto" w:fill="auto"/>
            <w:vAlign w:val="center"/>
          </w:tcPr>
          <w:p w:rsidR="001D1727" w:rsidRPr="00056F94" w:rsidRDefault="001D1727" w:rsidP="001D1727">
            <w:pPr>
              <w:spacing w:after="0" w:line="240" w:lineRule="auto"/>
              <w:jc w:val="both"/>
              <w:rPr>
                <w:sz w:val="24"/>
                <w:szCs w:val="24"/>
              </w:rPr>
            </w:pPr>
            <w:r>
              <w:rPr>
                <w:sz w:val="24"/>
                <w:szCs w:val="24"/>
              </w:rPr>
              <w:t xml:space="preserve">Czy Wnioskodawca przewidział </w:t>
            </w:r>
            <w:r w:rsidRPr="00056F94">
              <w:rPr>
                <w:sz w:val="24"/>
                <w:szCs w:val="24"/>
              </w:rPr>
              <w:t xml:space="preserve">finansowanie działalności bieżącej nowo utworzonych miejsc opieki nad dziećmi do 3 lat w formie żłobków, klubów dziecięcych lub dziennego opiekuna w ramach projektów współfinansowanych ze środków EFS </w:t>
            </w:r>
            <w:r>
              <w:rPr>
                <w:sz w:val="24"/>
                <w:szCs w:val="24"/>
              </w:rPr>
              <w:t xml:space="preserve">przez okres nie dłuższy niż </w:t>
            </w:r>
            <w:r w:rsidRPr="00056F94">
              <w:rPr>
                <w:sz w:val="24"/>
                <w:szCs w:val="24"/>
              </w:rPr>
              <w:t>24 miesiące</w:t>
            </w:r>
            <w:r>
              <w:rPr>
                <w:sz w:val="24"/>
                <w:szCs w:val="24"/>
              </w:rPr>
              <w:t>, a</w:t>
            </w:r>
            <w:r w:rsidRPr="00056F94">
              <w:rPr>
                <w:rFonts w:ascii="Arial" w:eastAsia="Times New Roman" w:hAnsi="Arial" w:cs="Arial"/>
              </w:rPr>
              <w:t xml:space="preserve"> </w:t>
            </w:r>
            <w:r w:rsidRPr="00056F94">
              <w:rPr>
                <w:sz w:val="24"/>
                <w:szCs w:val="24"/>
              </w:rPr>
              <w:t xml:space="preserve">koszty </w:t>
            </w:r>
            <w:r>
              <w:rPr>
                <w:sz w:val="24"/>
                <w:szCs w:val="24"/>
              </w:rPr>
              <w:t xml:space="preserve">związane z bieżącym świadczeniem usług opieki nad dziećmi do lat 3 względem konkretnego dziecka </w:t>
            </w:r>
            <w:r w:rsidRPr="00056F94">
              <w:rPr>
                <w:sz w:val="24"/>
                <w:szCs w:val="24"/>
              </w:rPr>
              <w:t>i opiekuna ze środków EFS przez okres nie dłuższy niż 12 miesięcy</w:t>
            </w:r>
            <w:r>
              <w:rPr>
                <w:sz w:val="24"/>
                <w:szCs w:val="24"/>
              </w:rPr>
              <w:t>?</w:t>
            </w:r>
            <w:r w:rsidRPr="00056F94">
              <w:rPr>
                <w:sz w:val="24"/>
                <w:szCs w:val="24"/>
              </w:rPr>
              <w:t xml:space="preserve"> </w:t>
            </w:r>
          </w:p>
          <w:p w:rsidR="001D1727" w:rsidRDefault="001D1727" w:rsidP="001D1727">
            <w:pPr>
              <w:spacing w:after="0" w:line="240" w:lineRule="auto"/>
              <w:ind w:left="360"/>
              <w:jc w:val="both"/>
              <w:rPr>
                <w:sz w:val="24"/>
                <w:szCs w:val="24"/>
              </w:rPr>
            </w:pPr>
          </w:p>
          <w:p w:rsidR="001D1727" w:rsidRPr="00EE44F6" w:rsidRDefault="001D1727" w:rsidP="001D1727">
            <w:pPr>
              <w:spacing w:after="0" w:line="240" w:lineRule="auto"/>
              <w:jc w:val="both"/>
              <w:rPr>
                <w:sz w:val="24"/>
                <w:szCs w:val="24"/>
              </w:rPr>
            </w:pPr>
            <w:r>
              <w:rPr>
                <w:sz w:val="20"/>
                <w:szCs w:val="20"/>
              </w:rPr>
              <w:t xml:space="preserve">Kryterium wprowadzono w celu zgodności z Wytycznymi </w:t>
            </w:r>
            <w:r w:rsidRPr="00F31A01">
              <w:rPr>
                <w:sz w:val="20"/>
                <w:szCs w:val="20"/>
              </w:rPr>
              <w:t>w zakresie realizacji przedsięwzięć z udziałem środków Europejskiego Funduszu Społ</w:t>
            </w:r>
            <w:r>
              <w:rPr>
                <w:sz w:val="20"/>
                <w:szCs w:val="20"/>
              </w:rPr>
              <w:t xml:space="preserve">ecznego w obszarze rynku pracy </w:t>
            </w:r>
            <w:r w:rsidRPr="00F31A01">
              <w:rPr>
                <w:sz w:val="20"/>
                <w:szCs w:val="20"/>
              </w:rPr>
              <w:t>na lata 2014-2020</w:t>
            </w:r>
            <w:r>
              <w:rPr>
                <w:sz w:val="20"/>
                <w:szCs w:val="20"/>
              </w:rPr>
              <w:t xml:space="preserve">. </w:t>
            </w:r>
            <w:r w:rsidRPr="00EC1FF7">
              <w:rPr>
                <w:sz w:val="20"/>
                <w:szCs w:val="20"/>
              </w:rPr>
              <w:t>Kryterium weryfikowane na podstawie wniosku o dofinansowanie projektu.</w:t>
            </w:r>
          </w:p>
        </w:tc>
        <w:tc>
          <w:tcPr>
            <w:tcW w:w="3509" w:type="dxa"/>
            <w:shd w:val="clear" w:color="auto" w:fill="auto"/>
            <w:vAlign w:val="center"/>
          </w:tcPr>
          <w:p w:rsidR="001D1727" w:rsidRPr="00EE44F6" w:rsidRDefault="001D1727" w:rsidP="00C6196D">
            <w:pPr>
              <w:spacing w:after="0" w:line="240" w:lineRule="auto"/>
              <w:jc w:val="center"/>
              <w:rPr>
                <w:rFonts w:eastAsia="Times New Roman" w:cs="Arial"/>
                <w:kern w:val="1"/>
                <w:sz w:val="24"/>
                <w:szCs w:val="24"/>
              </w:rPr>
            </w:pPr>
            <w:r w:rsidRPr="00056F94">
              <w:rPr>
                <w:rFonts w:eastAsia="Times New Roman" w:cs="Arial"/>
                <w:kern w:val="1"/>
                <w:sz w:val="24"/>
                <w:szCs w:val="24"/>
              </w:rPr>
              <w:t>Tak/Nie</w:t>
            </w:r>
          </w:p>
        </w:tc>
      </w:tr>
    </w:tbl>
    <w:p w:rsidR="00ED148E" w:rsidRDefault="00ED148E" w:rsidP="00ED148E">
      <w:pPr>
        <w:spacing w:after="0" w:line="240" w:lineRule="auto"/>
        <w:ind w:left="709"/>
        <w:rPr>
          <w:b/>
          <w:sz w:val="24"/>
          <w:szCs w:val="24"/>
        </w:rPr>
      </w:pPr>
    </w:p>
    <w:p w:rsidR="001D1727" w:rsidRDefault="001D1727" w:rsidP="00ED148E">
      <w:pPr>
        <w:spacing w:after="0" w:line="240" w:lineRule="auto"/>
        <w:ind w:left="709"/>
        <w:rPr>
          <w:b/>
          <w:sz w:val="24"/>
          <w:szCs w:val="24"/>
        </w:rPr>
      </w:pPr>
    </w:p>
    <w:p w:rsidR="005079EA" w:rsidRDefault="005079EA" w:rsidP="00ED148E">
      <w:pPr>
        <w:spacing w:after="0" w:line="240" w:lineRule="auto"/>
        <w:ind w:left="709"/>
        <w:rPr>
          <w:b/>
          <w:sz w:val="24"/>
          <w:szCs w:val="24"/>
        </w:rPr>
      </w:pPr>
    </w:p>
    <w:p w:rsidR="0037389F" w:rsidRDefault="00ED148E" w:rsidP="00DF0784">
      <w:pPr>
        <w:pStyle w:val="Nagwek3"/>
        <w:numPr>
          <w:ilvl w:val="0"/>
          <w:numId w:val="58"/>
        </w:numPr>
        <w:ind w:left="301" w:hanging="301"/>
        <w:rPr>
          <w:rFonts w:asciiTheme="minorHAnsi" w:hAnsiTheme="minorHAnsi"/>
          <w:color w:val="000000" w:themeColor="text1"/>
          <w:sz w:val="24"/>
          <w:szCs w:val="24"/>
        </w:rPr>
      </w:pPr>
      <w:bookmarkStart w:id="61" w:name="_Toc465676579"/>
      <w:r w:rsidRPr="001A719F">
        <w:rPr>
          <w:rFonts w:asciiTheme="minorHAnsi" w:hAnsiTheme="minorHAnsi"/>
          <w:color w:val="000000" w:themeColor="text1"/>
          <w:sz w:val="24"/>
          <w:szCs w:val="24"/>
        </w:rPr>
        <w:t>Kryteria premiujące dla Działania 8.4 –</w:t>
      </w:r>
      <w:r w:rsidR="00ED31AA">
        <w:rPr>
          <w:rFonts w:asciiTheme="minorHAnsi" w:hAnsiTheme="minorHAnsi"/>
          <w:color w:val="000000" w:themeColor="text1"/>
          <w:sz w:val="24"/>
          <w:szCs w:val="24"/>
        </w:rPr>
        <w:t xml:space="preserve"> </w:t>
      </w:r>
      <w:r w:rsidRPr="001A719F">
        <w:rPr>
          <w:rFonts w:asciiTheme="minorHAnsi" w:hAnsiTheme="minorHAnsi"/>
          <w:color w:val="000000" w:themeColor="text1"/>
          <w:sz w:val="24"/>
          <w:szCs w:val="24"/>
        </w:rPr>
        <w:t>z wyłączeniem konkursów objętych mechanizmem ZIT</w:t>
      </w:r>
      <w:bookmarkEnd w:id="61"/>
    </w:p>
    <w:p w:rsidR="00ED148E" w:rsidRPr="00FB75AD" w:rsidRDefault="00ED148E" w:rsidP="00ED148E">
      <w:pPr>
        <w:spacing w:after="0" w:line="240" w:lineRule="auto"/>
        <w:ind w:left="709"/>
        <w:rPr>
          <w:b/>
          <w:sz w:val="24"/>
          <w:szCs w:val="24"/>
        </w:rPr>
      </w:pPr>
    </w:p>
    <w:tbl>
      <w:tblPr>
        <w:tblW w:w="502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3"/>
        <w:gridCol w:w="3260"/>
        <w:gridCol w:w="6595"/>
        <w:gridCol w:w="3330"/>
      </w:tblGrid>
      <w:tr w:rsidR="00ED148E" w:rsidRPr="00FB75AD" w:rsidTr="00E8160B">
        <w:trPr>
          <w:trHeight w:val="432"/>
        </w:trPr>
        <w:tc>
          <w:tcPr>
            <w:tcW w:w="1103"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6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595"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30" w:type="dxa"/>
            <w:shd w:val="clear" w:color="auto" w:fill="auto"/>
            <w:vAlign w:val="center"/>
          </w:tcPr>
          <w:p w:rsidR="00F62A71" w:rsidRDefault="00ED148E" w:rsidP="00E524D3">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1D1727" w:rsidRPr="00FB75AD" w:rsidTr="0097536E">
        <w:trPr>
          <w:trHeight w:val="432"/>
        </w:trPr>
        <w:tc>
          <w:tcPr>
            <w:tcW w:w="1103" w:type="dxa"/>
            <w:shd w:val="clear" w:color="auto" w:fill="auto"/>
            <w:vAlign w:val="center"/>
          </w:tcPr>
          <w:p w:rsidR="001D1727" w:rsidRPr="00E558F5" w:rsidRDefault="001D1727" w:rsidP="00C6196D">
            <w:pPr>
              <w:snapToGrid w:val="0"/>
              <w:spacing w:after="0" w:line="240" w:lineRule="auto"/>
              <w:rPr>
                <w:rFonts w:eastAsia="Times New Roman" w:cs="Tahoma"/>
                <w:sz w:val="24"/>
                <w:szCs w:val="24"/>
              </w:rPr>
            </w:pPr>
            <w:r>
              <w:rPr>
                <w:rFonts w:eastAsia="Times New Roman" w:cs="Tahoma"/>
                <w:sz w:val="24"/>
                <w:szCs w:val="24"/>
              </w:rPr>
              <w:t>1.</w:t>
            </w:r>
          </w:p>
        </w:tc>
        <w:tc>
          <w:tcPr>
            <w:tcW w:w="3260" w:type="dxa"/>
            <w:shd w:val="clear" w:color="auto" w:fill="auto"/>
            <w:vAlign w:val="center"/>
          </w:tcPr>
          <w:p w:rsidR="001D1727" w:rsidRPr="00E558F5" w:rsidRDefault="001D1727" w:rsidP="00C6196D">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6595" w:type="dxa"/>
            <w:shd w:val="clear" w:color="auto" w:fill="auto"/>
          </w:tcPr>
          <w:p w:rsidR="001D1727" w:rsidRDefault="001D1727" w:rsidP="001D1727">
            <w:pPr>
              <w:pStyle w:val="Default"/>
              <w:rPr>
                <w:rFonts w:asciiTheme="minorHAnsi" w:eastAsia="Times New Roman" w:hAnsiTheme="minorHAnsi"/>
                <w:color w:val="auto"/>
              </w:rPr>
            </w:pPr>
            <w:r w:rsidRPr="00E558F5">
              <w:rPr>
                <w:rFonts w:asciiTheme="minorHAnsi" w:eastAsia="Times New Roman" w:hAnsiTheme="minorHAnsi"/>
                <w:color w:val="auto"/>
              </w:rPr>
              <w:t>Czy projekt będzie realizowany w ramach partnerstwa publiczno-społecznego</w:t>
            </w:r>
            <w:r>
              <w:rPr>
                <w:rFonts w:asciiTheme="minorHAnsi" w:eastAsia="Times New Roman" w:hAnsiTheme="minorHAnsi"/>
                <w:color w:val="auto"/>
              </w:rPr>
              <w:t>-prywatnego</w:t>
            </w:r>
            <w:r w:rsidRPr="00E558F5">
              <w:rPr>
                <w:rFonts w:asciiTheme="minorHAnsi" w:eastAsia="Times New Roman" w:hAnsiTheme="minorHAnsi"/>
                <w:color w:val="auto"/>
              </w:rPr>
              <w:t xml:space="preserve">? </w:t>
            </w:r>
          </w:p>
          <w:p w:rsidR="001D1727" w:rsidRDefault="001D1727" w:rsidP="001D1727">
            <w:pPr>
              <w:pStyle w:val="Default"/>
              <w:rPr>
                <w:rFonts w:asciiTheme="minorHAnsi" w:eastAsia="Times New Roman" w:hAnsiTheme="minorHAnsi"/>
                <w:color w:val="auto"/>
              </w:rPr>
            </w:pPr>
          </w:p>
          <w:p w:rsidR="001D1727" w:rsidRPr="00E558F5" w:rsidRDefault="001D1727" w:rsidP="00C6196D">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w:t>
            </w:r>
            <w:r>
              <w:rPr>
                <w:rFonts w:asciiTheme="minorHAnsi" w:eastAsia="Times New Roman" w:hAnsiTheme="minorHAnsi"/>
                <w:color w:val="auto"/>
                <w:sz w:val="20"/>
                <w:szCs w:val="20"/>
                <w:lang w:eastAsia="en-US"/>
              </w:rPr>
              <w:t xml:space="preserve"> zawiązywanych pomiędzy różnego rodzaju podmiotami przyczyni się</w:t>
            </w:r>
            <w:r w:rsidRPr="00E45F74">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do efektywniejszego upowszechniania miejsc opieki nad dziećmi do lat 3.</w:t>
            </w:r>
            <w:r w:rsidRPr="00E45F74">
              <w:rPr>
                <w:rFonts w:asciiTheme="minorHAnsi" w:eastAsia="Times New Roman" w:hAnsiTheme="minorHAnsi"/>
                <w:color w:val="auto"/>
                <w:sz w:val="20"/>
                <w:szCs w:val="20"/>
                <w:lang w:eastAsia="en-US"/>
              </w:rPr>
              <w:t xml:space="preserve"> Kryterium zostanie zweryfikowane </w:t>
            </w:r>
            <w:r>
              <w:rPr>
                <w:rFonts w:asciiTheme="minorHAnsi" w:eastAsia="Times New Roman" w:hAnsiTheme="minorHAnsi"/>
                <w:color w:val="auto"/>
                <w:sz w:val="20"/>
                <w:szCs w:val="20"/>
                <w:lang w:eastAsia="en-US"/>
              </w:rPr>
              <w:br/>
            </w:r>
            <w:r w:rsidRPr="00E45F74">
              <w:rPr>
                <w:rFonts w:asciiTheme="minorHAnsi" w:eastAsia="Times New Roman" w:hAnsiTheme="minorHAnsi"/>
                <w:color w:val="auto"/>
                <w:sz w:val="20"/>
                <w:szCs w:val="20"/>
                <w:lang w:eastAsia="en-US"/>
              </w:rPr>
              <w:t>na podstawie zapisów wniosku o dofinansowanie projektu.</w:t>
            </w:r>
          </w:p>
        </w:tc>
        <w:tc>
          <w:tcPr>
            <w:tcW w:w="3330" w:type="dxa"/>
            <w:shd w:val="clear" w:color="auto" w:fill="auto"/>
            <w:vAlign w:val="center"/>
          </w:tcPr>
          <w:p w:rsidR="001D1727" w:rsidRDefault="001D1727" w:rsidP="001D1727">
            <w:pPr>
              <w:spacing w:after="0" w:line="240" w:lineRule="auto"/>
              <w:jc w:val="center"/>
              <w:rPr>
                <w:rFonts w:eastAsia="Times New Roman" w:cs="Arial"/>
                <w:kern w:val="1"/>
                <w:sz w:val="24"/>
                <w:szCs w:val="24"/>
              </w:rPr>
            </w:pPr>
            <w:r>
              <w:rPr>
                <w:rFonts w:eastAsia="Times New Roman" w:cs="Arial"/>
                <w:kern w:val="1"/>
                <w:sz w:val="24"/>
                <w:szCs w:val="24"/>
              </w:rPr>
              <w:t>od 0 pkt. do 5 pkt.</w:t>
            </w:r>
          </w:p>
          <w:p w:rsidR="001D1727" w:rsidRDefault="001D1727" w:rsidP="001D1727">
            <w:pPr>
              <w:spacing w:after="0" w:line="240" w:lineRule="auto"/>
              <w:jc w:val="center"/>
              <w:rPr>
                <w:rFonts w:eastAsia="Times New Roman" w:cs="Arial"/>
                <w:kern w:val="1"/>
                <w:sz w:val="24"/>
                <w:szCs w:val="24"/>
              </w:rPr>
            </w:pPr>
          </w:p>
          <w:p w:rsidR="001D1727" w:rsidRPr="007C6FE9" w:rsidRDefault="001D1727" w:rsidP="001D1727">
            <w:pPr>
              <w:jc w:val="center"/>
              <w:rPr>
                <w:rFonts w:eastAsia="Times New Roman" w:cs="Arial"/>
              </w:rPr>
            </w:pPr>
            <w:r w:rsidRPr="007C6FE9">
              <w:rPr>
                <w:rFonts w:eastAsia="Times New Roman" w:cs="Arial"/>
              </w:rPr>
              <w:t xml:space="preserve">0 pkt. – </w:t>
            </w:r>
            <w:r>
              <w:rPr>
                <w:rFonts w:eastAsia="Times New Roman" w:cs="Arial"/>
              </w:rPr>
              <w:t xml:space="preserve">projekt nie </w:t>
            </w:r>
            <w:r w:rsidRPr="00E558F5">
              <w:rPr>
                <w:rFonts w:eastAsia="Times New Roman"/>
              </w:rPr>
              <w:t>będzie realizowany w ramach partnerstwa publiczno-społecznego</w:t>
            </w:r>
            <w:r>
              <w:rPr>
                <w:rFonts w:eastAsia="Times New Roman"/>
              </w:rPr>
              <w:t>-prywatnego</w:t>
            </w:r>
          </w:p>
          <w:p w:rsidR="001D1727" w:rsidRPr="008F4C29" w:rsidRDefault="001D1727" w:rsidP="00C6196D">
            <w:pPr>
              <w:spacing w:after="0" w:line="240" w:lineRule="auto"/>
              <w:jc w:val="center"/>
              <w:rPr>
                <w:rFonts w:eastAsia="Times New Roman" w:cs="Calibri"/>
                <w:b/>
                <w:kern w:val="1"/>
                <w:sz w:val="24"/>
                <w:szCs w:val="24"/>
              </w:rPr>
            </w:pPr>
            <w:r>
              <w:rPr>
                <w:rFonts w:eastAsia="Times New Roman" w:cs="Arial"/>
              </w:rPr>
              <w:t>5</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sidRPr="000F5B1E">
              <w:rPr>
                <w:rFonts w:eastAsia="Times New Roman" w:cs="Arial"/>
              </w:rPr>
              <w:t xml:space="preserve">projekt </w:t>
            </w:r>
            <w:r w:rsidRPr="00E558F5">
              <w:rPr>
                <w:rFonts w:eastAsia="Times New Roman"/>
              </w:rPr>
              <w:t>będzie realizowany w ramach partnerstwa publiczno-społecznego</w:t>
            </w:r>
            <w:r>
              <w:rPr>
                <w:rFonts w:eastAsia="Times New Roman"/>
              </w:rPr>
              <w:t>-prywatnego</w:t>
            </w:r>
          </w:p>
        </w:tc>
      </w:tr>
      <w:tr w:rsidR="001D1727" w:rsidRPr="00FB75AD" w:rsidTr="00E8160B">
        <w:trPr>
          <w:trHeight w:val="432"/>
        </w:trPr>
        <w:tc>
          <w:tcPr>
            <w:tcW w:w="1103" w:type="dxa"/>
            <w:shd w:val="clear" w:color="auto" w:fill="auto"/>
            <w:vAlign w:val="center"/>
          </w:tcPr>
          <w:p w:rsidR="001D1727" w:rsidRPr="00E558F5" w:rsidRDefault="001D1727" w:rsidP="00C6196D">
            <w:pPr>
              <w:snapToGrid w:val="0"/>
              <w:spacing w:after="0" w:line="240" w:lineRule="auto"/>
              <w:rPr>
                <w:rFonts w:eastAsia="Times New Roman" w:cs="Tahoma"/>
                <w:sz w:val="24"/>
                <w:szCs w:val="24"/>
              </w:rPr>
            </w:pPr>
            <w:r>
              <w:rPr>
                <w:rFonts w:eastAsia="Times New Roman" w:cs="Tahoma"/>
                <w:sz w:val="24"/>
                <w:szCs w:val="24"/>
              </w:rPr>
              <w:t>2.</w:t>
            </w:r>
          </w:p>
        </w:tc>
        <w:tc>
          <w:tcPr>
            <w:tcW w:w="3260" w:type="dxa"/>
            <w:shd w:val="clear" w:color="auto" w:fill="auto"/>
            <w:vAlign w:val="center"/>
          </w:tcPr>
          <w:p w:rsidR="001D1727" w:rsidRPr="00E558F5" w:rsidRDefault="001D1727" w:rsidP="00C6196D">
            <w:pPr>
              <w:snapToGrid w:val="0"/>
              <w:spacing w:after="0" w:line="240" w:lineRule="auto"/>
              <w:rPr>
                <w:rFonts w:eastAsia="Times New Roman" w:cs="Tahoma"/>
                <w:sz w:val="24"/>
                <w:szCs w:val="24"/>
              </w:rPr>
            </w:pPr>
            <w:r w:rsidRPr="00052620">
              <w:rPr>
                <w:rFonts w:eastAsia="Times New Roman" w:cs="Tahoma"/>
                <w:sz w:val="24"/>
                <w:szCs w:val="24"/>
              </w:rPr>
              <w:t>Kryterium beneficjenta</w:t>
            </w:r>
          </w:p>
        </w:tc>
        <w:tc>
          <w:tcPr>
            <w:tcW w:w="6595" w:type="dxa"/>
            <w:shd w:val="clear" w:color="auto" w:fill="auto"/>
            <w:vAlign w:val="center"/>
          </w:tcPr>
          <w:p w:rsidR="001D1727" w:rsidRDefault="001D1727" w:rsidP="001D1727">
            <w:pPr>
              <w:pStyle w:val="Default"/>
              <w:jc w:val="both"/>
              <w:rPr>
                <w:rFonts w:asciiTheme="minorHAnsi" w:eastAsia="Times New Roman" w:hAnsiTheme="minorHAnsi"/>
                <w:color w:val="auto"/>
              </w:rPr>
            </w:pPr>
            <w:r w:rsidRPr="002D7C45">
              <w:rPr>
                <w:rFonts w:asciiTheme="minorHAnsi" w:eastAsia="Times New Roman" w:hAnsiTheme="minorHAnsi"/>
                <w:color w:val="auto"/>
              </w:rPr>
              <w:t xml:space="preserve">Czy we wniosku założono, że uczestnikami projektu będą w co najmniej </w:t>
            </w:r>
            <w:r>
              <w:rPr>
                <w:rFonts w:asciiTheme="minorHAnsi" w:eastAsia="Times New Roman" w:hAnsiTheme="minorHAnsi"/>
                <w:color w:val="auto"/>
              </w:rPr>
              <w:t>5</w:t>
            </w:r>
            <w:r w:rsidRPr="002D7C45">
              <w:rPr>
                <w:rFonts w:asciiTheme="minorHAnsi" w:eastAsia="Times New Roman" w:hAnsiTheme="minorHAnsi"/>
                <w:color w:val="auto"/>
              </w:rPr>
              <w:t xml:space="preserve">0% osoby zamieszkujące w rozumieniu przepisów Kodeksu Cywilnego obszary wiejskie? </w:t>
            </w:r>
          </w:p>
          <w:p w:rsidR="001D1727" w:rsidRDefault="001D1727" w:rsidP="001D1727">
            <w:pPr>
              <w:pStyle w:val="Default"/>
              <w:jc w:val="both"/>
              <w:rPr>
                <w:rFonts w:asciiTheme="minorHAnsi" w:eastAsia="Times New Roman" w:hAnsiTheme="minorHAnsi"/>
                <w:color w:val="auto"/>
              </w:rPr>
            </w:pPr>
          </w:p>
          <w:p w:rsidR="001D1727" w:rsidRPr="00E558F5" w:rsidRDefault="001D1727" w:rsidP="00C6196D">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2015).</w:t>
            </w:r>
            <w:r>
              <w:rPr>
                <w:rFonts w:asciiTheme="minorHAnsi" w:eastAsia="Times New Roman" w:hAnsiTheme="minorHAnsi"/>
                <w:color w:val="auto"/>
                <w:sz w:val="20"/>
                <w:szCs w:val="20"/>
                <w:lang w:eastAsia="en-US"/>
              </w:rPr>
              <w:t xml:space="preserve"> </w:t>
            </w:r>
            <w:r w:rsidRPr="00324147">
              <w:rPr>
                <w:rFonts w:asciiTheme="minorHAnsi" w:eastAsia="Times New Roman" w:hAnsiTheme="minorHAnsi"/>
                <w:iCs/>
                <w:color w:val="auto"/>
                <w:sz w:val="20"/>
                <w:szCs w:val="20"/>
                <w:lang w:eastAsia="en-US"/>
              </w:rPr>
              <w:t>Według danych GUS aktywność ekonomiczna ludności na obszarach wiejskich województwa dolnośląskiego jest o 1,2% niższa niż na obszarach miejskich.</w:t>
            </w:r>
            <w:r>
              <w:rPr>
                <w:rFonts w:asciiTheme="minorHAnsi" w:eastAsia="Times New Roman" w:hAnsiTheme="minorHAnsi"/>
                <w:iCs/>
                <w:color w:val="auto"/>
                <w:sz w:val="20"/>
                <w:szCs w:val="20"/>
                <w:lang w:eastAsia="en-US"/>
              </w:rPr>
              <w:t xml:space="preserve"> </w:t>
            </w:r>
            <w:r>
              <w:rPr>
                <w:rFonts w:asciiTheme="minorHAnsi" w:eastAsia="Times New Roman" w:hAnsiTheme="minorHAnsi"/>
                <w:color w:val="auto"/>
                <w:sz w:val="20"/>
                <w:szCs w:val="20"/>
                <w:lang w:eastAsia="en-US"/>
              </w:rPr>
              <w:t xml:space="preserve">Realizacja projektów z zakresu tworzenia miejsc opieki nad dziećmi do lat 3 może przyczynić się do wzrostu poziomu aktywności ekonomicznej mieszkańców obszarów wiejskich. </w:t>
            </w:r>
            <w:r w:rsidRPr="003A2A87">
              <w:rPr>
                <w:rFonts w:asciiTheme="minorHAnsi" w:eastAsia="Times New Roman" w:hAnsiTheme="minorHAnsi"/>
                <w:color w:val="auto"/>
                <w:sz w:val="20"/>
                <w:szCs w:val="20"/>
                <w:lang w:eastAsia="en-US"/>
              </w:rPr>
              <w:t>Kryterium zostanie zweryfikowane na podstawie zapisów wniosku o dofinansowanie projektu.</w:t>
            </w:r>
          </w:p>
        </w:tc>
        <w:tc>
          <w:tcPr>
            <w:tcW w:w="3330" w:type="dxa"/>
            <w:shd w:val="clear" w:color="auto" w:fill="auto"/>
            <w:vAlign w:val="center"/>
          </w:tcPr>
          <w:p w:rsidR="001D1727" w:rsidRDefault="001D1727" w:rsidP="001D1727">
            <w:pPr>
              <w:spacing w:after="0" w:line="240" w:lineRule="auto"/>
              <w:jc w:val="center"/>
              <w:rPr>
                <w:rFonts w:eastAsia="Times New Roman" w:cs="Arial"/>
                <w:kern w:val="1"/>
                <w:sz w:val="24"/>
                <w:szCs w:val="24"/>
              </w:rPr>
            </w:pPr>
            <w:r>
              <w:rPr>
                <w:rFonts w:eastAsia="Times New Roman" w:cs="Arial"/>
                <w:kern w:val="1"/>
                <w:sz w:val="24"/>
                <w:szCs w:val="24"/>
              </w:rPr>
              <w:t>od 0 pkt. do 5 pkt.</w:t>
            </w:r>
          </w:p>
          <w:p w:rsidR="001D1727" w:rsidRDefault="001D1727" w:rsidP="001D1727">
            <w:pPr>
              <w:spacing w:after="0" w:line="240" w:lineRule="auto"/>
              <w:jc w:val="center"/>
              <w:rPr>
                <w:rFonts w:eastAsia="Times New Roman" w:cs="Arial"/>
                <w:kern w:val="1"/>
                <w:sz w:val="24"/>
                <w:szCs w:val="24"/>
              </w:rPr>
            </w:pPr>
          </w:p>
          <w:p w:rsidR="001D1727" w:rsidRPr="007C6FE9" w:rsidRDefault="001D1727" w:rsidP="001D1727">
            <w:pPr>
              <w:jc w:val="center"/>
              <w:rPr>
                <w:rFonts w:eastAsia="Times New Roman" w:cs="Arial"/>
              </w:rPr>
            </w:pPr>
            <w:r w:rsidRPr="007C6FE9">
              <w:rPr>
                <w:rFonts w:eastAsia="Times New Roman" w:cs="Arial"/>
              </w:rPr>
              <w:t xml:space="preserve">0 pkt. – </w:t>
            </w:r>
            <w:r>
              <w:rPr>
                <w:rFonts w:eastAsia="Times New Roman" w:cs="Arial"/>
              </w:rPr>
              <w:t xml:space="preserve">projekt nie zakłada, że uczestnikami </w:t>
            </w:r>
            <w:r w:rsidRPr="002D7C45">
              <w:rPr>
                <w:rFonts w:eastAsia="Times New Roman"/>
              </w:rPr>
              <w:t xml:space="preserve">projektu będą w co najmniej </w:t>
            </w:r>
            <w:r>
              <w:rPr>
                <w:rFonts w:eastAsia="Times New Roman"/>
              </w:rPr>
              <w:t>5</w:t>
            </w:r>
            <w:r w:rsidRPr="002D7C45">
              <w:rPr>
                <w:rFonts w:eastAsia="Times New Roman"/>
              </w:rPr>
              <w:t>0% osoby zamieszkujące w rozumieniu przepisów Kodeksu Cywilnego obszary wiejskie</w:t>
            </w:r>
          </w:p>
          <w:p w:rsidR="001D1727" w:rsidRPr="00A23BAC" w:rsidRDefault="001D1727" w:rsidP="00C6196D">
            <w:pPr>
              <w:spacing w:after="0" w:line="240" w:lineRule="auto"/>
              <w:jc w:val="center"/>
              <w:rPr>
                <w:rFonts w:eastAsia="Times New Roman" w:cs="Arial"/>
                <w:kern w:val="1"/>
                <w:sz w:val="24"/>
                <w:szCs w:val="24"/>
              </w:rPr>
            </w:pPr>
            <w:r>
              <w:rPr>
                <w:rFonts w:eastAsia="Times New Roman" w:cs="Arial"/>
              </w:rPr>
              <w:t>5</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sidRPr="000F5B1E">
              <w:rPr>
                <w:rFonts w:eastAsia="Times New Roman" w:cs="Arial"/>
              </w:rPr>
              <w:t>projekt zakłada, że uczestnikami projektu będą w co najmniej 50% osoby zamieszkujące w rozumieniu przepisów Kodeksu Cywilnego obszary wiejskie</w:t>
            </w:r>
          </w:p>
        </w:tc>
      </w:tr>
      <w:tr w:rsidR="001D1727" w:rsidRPr="00FB75AD" w:rsidTr="0097536E">
        <w:trPr>
          <w:trHeight w:val="432"/>
        </w:trPr>
        <w:tc>
          <w:tcPr>
            <w:tcW w:w="1103" w:type="dxa"/>
            <w:shd w:val="clear" w:color="auto" w:fill="auto"/>
            <w:vAlign w:val="center"/>
          </w:tcPr>
          <w:p w:rsidR="001D1727" w:rsidRDefault="001D1727" w:rsidP="00C6196D">
            <w:pPr>
              <w:snapToGrid w:val="0"/>
              <w:spacing w:after="0" w:line="240" w:lineRule="auto"/>
              <w:rPr>
                <w:rFonts w:eastAsia="Times New Roman" w:cs="Tahoma"/>
                <w:sz w:val="24"/>
                <w:szCs w:val="24"/>
              </w:rPr>
            </w:pPr>
            <w:r>
              <w:rPr>
                <w:rFonts w:eastAsia="Times New Roman" w:cs="Tahoma"/>
                <w:sz w:val="24"/>
                <w:szCs w:val="24"/>
              </w:rPr>
              <w:t>3.</w:t>
            </w:r>
          </w:p>
        </w:tc>
        <w:tc>
          <w:tcPr>
            <w:tcW w:w="3260" w:type="dxa"/>
            <w:shd w:val="clear" w:color="auto" w:fill="auto"/>
            <w:vAlign w:val="center"/>
          </w:tcPr>
          <w:p w:rsidR="001D1727" w:rsidRDefault="001D1727" w:rsidP="00C6196D">
            <w:pPr>
              <w:snapToGrid w:val="0"/>
              <w:spacing w:after="0" w:line="240" w:lineRule="auto"/>
              <w:rPr>
                <w:rFonts w:eastAsia="Times New Roman" w:cs="Tahoma"/>
                <w:sz w:val="24"/>
                <w:szCs w:val="24"/>
              </w:rPr>
            </w:pPr>
            <w:r w:rsidRPr="00052620">
              <w:rPr>
                <w:rFonts w:eastAsia="Times New Roman" w:cs="Tahoma"/>
                <w:sz w:val="24"/>
                <w:szCs w:val="24"/>
              </w:rPr>
              <w:t>Kryterium komplementarności</w:t>
            </w:r>
          </w:p>
        </w:tc>
        <w:tc>
          <w:tcPr>
            <w:tcW w:w="6595" w:type="dxa"/>
            <w:shd w:val="clear" w:color="auto" w:fill="auto"/>
          </w:tcPr>
          <w:p w:rsidR="001D1727" w:rsidRPr="00522A66" w:rsidRDefault="001D1727" w:rsidP="001D1727">
            <w:pPr>
              <w:pStyle w:val="Default"/>
              <w:jc w:val="both"/>
              <w:rPr>
                <w:rFonts w:asciiTheme="minorHAnsi" w:eastAsia="Times New Roman" w:hAnsiTheme="minorHAnsi"/>
                <w:color w:val="auto"/>
              </w:rPr>
            </w:pPr>
            <w:r w:rsidRPr="00522A66">
              <w:rPr>
                <w:rFonts w:asciiTheme="minorHAnsi" w:eastAsia="Times New Roman" w:hAnsiTheme="minorHAnsi"/>
                <w:color w:val="auto"/>
              </w:rPr>
              <w:t xml:space="preserve">Czy opieka nad dziećmi do lat 3 finansowana w ramach projektu będzie świadczona w budynku wybudowanym lub </w:t>
            </w:r>
            <w:r w:rsidRPr="000F4D4B">
              <w:rPr>
                <w:rFonts w:asciiTheme="minorHAnsi" w:eastAsia="Times New Roman" w:hAnsiTheme="minorHAnsi"/>
                <w:color w:val="auto"/>
                <w:spacing w:val="-4"/>
              </w:rPr>
              <w:t>zmodernizowanym lub zaadaptowanym ze źródeł wspólnotowych</w:t>
            </w:r>
            <w:r w:rsidRPr="00522A66">
              <w:rPr>
                <w:rFonts w:asciiTheme="minorHAnsi" w:eastAsia="Times New Roman" w:hAnsiTheme="minorHAnsi"/>
                <w:color w:val="auto"/>
              </w:rPr>
              <w:t xml:space="preserve"> innych niż Europejski Fundusz Społeczny?</w:t>
            </w:r>
          </w:p>
          <w:p w:rsidR="001D1727" w:rsidRPr="002B7952" w:rsidRDefault="001D1727" w:rsidP="001D1727">
            <w:pPr>
              <w:pStyle w:val="Default"/>
              <w:rPr>
                <w:rFonts w:asciiTheme="minorHAnsi" w:eastAsia="Times New Roman" w:hAnsiTheme="minorHAnsi"/>
                <w:color w:val="auto"/>
                <w:sz w:val="20"/>
                <w:szCs w:val="20"/>
                <w:lang w:eastAsia="en-US"/>
              </w:rPr>
            </w:pPr>
          </w:p>
          <w:p w:rsidR="001D1727" w:rsidRDefault="001D1727" w:rsidP="00C6196D">
            <w:pPr>
              <w:pStyle w:val="Default"/>
              <w:jc w:val="both"/>
              <w:rPr>
                <w:rFonts w:asciiTheme="minorHAnsi" w:eastAsia="Times New Roman" w:hAnsiTheme="minorHAnsi"/>
                <w:color w:val="auto"/>
              </w:rPr>
            </w:pPr>
            <w:r w:rsidRPr="008D4D5E">
              <w:rPr>
                <w:rFonts w:asciiTheme="minorHAnsi" w:eastAsia="Times New Roman" w:hAnsiTheme="minorHAnsi"/>
                <w:color w:val="auto"/>
                <w:sz w:val="20"/>
                <w:szCs w:val="20"/>
                <w:lang w:eastAsia="en-US"/>
              </w:rPr>
              <w:t>Kryterium ma na celu preferowanie projektów komplementarnych. Kryterium zostanie zweryfikowane na podstawie treści wniosku o dofinansowanie projektu</w:t>
            </w:r>
            <w:r>
              <w:rPr>
                <w:rFonts w:asciiTheme="minorHAnsi" w:eastAsia="Times New Roman" w:hAnsiTheme="minorHAnsi"/>
                <w:color w:val="auto"/>
                <w:sz w:val="20"/>
                <w:szCs w:val="20"/>
                <w:lang w:eastAsia="en-US"/>
              </w:rPr>
              <w:t>.</w:t>
            </w:r>
          </w:p>
        </w:tc>
        <w:tc>
          <w:tcPr>
            <w:tcW w:w="3330" w:type="dxa"/>
            <w:shd w:val="clear" w:color="auto" w:fill="auto"/>
            <w:vAlign w:val="center"/>
          </w:tcPr>
          <w:p w:rsidR="001D1727" w:rsidRDefault="001D1727" w:rsidP="001D1727">
            <w:pPr>
              <w:spacing w:after="0" w:line="240" w:lineRule="auto"/>
              <w:jc w:val="center"/>
              <w:rPr>
                <w:rFonts w:eastAsia="Times New Roman" w:cs="Arial"/>
                <w:kern w:val="1"/>
                <w:sz w:val="24"/>
                <w:szCs w:val="24"/>
              </w:rPr>
            </w:pPr>
            <w:r>
              <w:rPr>
                <w:rFonts w:eastAsia="Times New Roman" w:cs="Arial"/>
                <w:kern w:val="1"/>
                <w:sz w:val="24"/>
                <w:szCs w:val="24"/>
              </w:rPr>
              <w:t>od 0 pkt. do 5 pkt.</w:t>
            </w:r>
          </w:p>
          <w:p w:rsidR="001D1727" w:rsidRDefault="001D1727" w:rsidP="001D1727">
            <w:pPr>
              <w:spacing w:after="0" w:line="240" w:lineRule="auto"/>
              <w:jc w:val="center"/>
              <w:rPr>
                <w:rFonts w:eastAsia="Times New Roman" w:cs="Arial"/>
                <w:kern w:val="1"/>
                <w:sz w:val="24"/>
                <w:szCs w:val="24"/>
              </w:rPr>
            </w:pPr>
          </w:p>
          <w:p w:rsidR="001D1727" w:rsidRPr="007C6FE9" w:rsidRDefault="001D1727" w:rsidP="001D1727">
            <w:pPr>
              <w:jc w:val="center"/>
              <w:rPr>
                <w:rFonts w:eastAsia="Times New Roman" w:cs="Arial"/>
              </w:rPr>
            </w:pPr>
            <w:r w:rsidRPr="007C6FE9">
              <w:rPr>
                <w:rFonts w:eastAsia="Times New Roman" w:cs="Arial"/>
              </w:rPr>
              <w:t xml:space="preserve">0 pkt. – </w:t>
            </w:r>
            <w:r>
              <w:rPr>
                <w:rFonts w:eastAsia="Times New Roman" w:cs="Arial"/>
              </w:rPr>
              <w:t xml:space="preserve">projekt nie przewiduje wykorzystania </w:t>
            </w:r>
            <w:r w:rsidRPr="00B47CE4">
              <w:rPr>
                <w:rFonts w:eastAsia="Times New Roman"/>
              </w:rPr>
              <w:t>rezultat</w:t>
            </w:r>
            <w:r>
              <w:rPr>
                <w:rFonts w:eastAsia="Times New Roman"/>
              </w:rPr>
              <w:t>ów</w:t>
            </w:r>
            <w:r w:rsidRPr="00B47CE4">
              <w:rPr>
                <w:rFonts w:eastAsia="Times New Roman"/>
              </w:rPr>
              <w:t xml:space="preserve"> </w:t>
            </w:r>
            <w:r>
              <w:rPr>
                <w:rFonts w:eastAsia="Times New Roman"/>
              </w:rPr>
              <w:t xml:space="preserve">innych </w:t>
            </w:r>
            <w:r w:rsidRPr="00B47CE4">
              <w:rPr>
                <w:rFonts w:eastAsia="Times New Roman"/>
              </w:rPr>
              <w:t xml:space="preserve">projektów finansowanych z </w:t>
            </w:r>
            <w:r>
              <w:rPr>
                <w:rFonts w:eastAsia="Times New Roman"/>
              </w:rPr>
              <w:t>funduszy strukturalnych</w:t>
            </w:r>
          </w:p>
          <w:p w:rsidR="001D1727" w:rsidRDefault="001D1727" w:rsidP="00C6196D">
            <w:pPr>
              <w:spacing w:after="0" w:line="240" w:lineRule="auto"/>
              <w:jc w:val="center"/>
              <w:rPr>
                <w:rFonts w:eastAsia="Times New Roman" w:cs="Arial"/>
                <w:kern w:val="1"/>
                <w:sz w:val="24"/>
                <w:szCs w:val="24"/>
              </w:rPr>
            </w:pPr>
            <w:r>
              <w:rPr>
                <w:rFonts w:eastAsia="Times New Roman" w:cs="Arial"/>
              </w:rPr>
              <w:t>5</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Pr>
                <w:rFonts w:eastAsia="Times New Roman" w:cs="Arial"/>
              </w:rPr>
              <w:t xml:space="preserve">projekt przewiduje wykorzystanie </w:t>
            </w:r>
            <w:r w:rsidRPr="00B47CE4">
              <w:rPr>
                <w:rFonts w:eastAsia="Times New Roman"/>
              </w:rPr>
              <w:t>rezultat</w:t>
            </w:r>
            <w:r>
              <w:rPr>
                <w:rFonts w:eastAsia="Times New Roman"/>
              </w:rPr>
              <w:t>ów</w:t>
            </w:r>
            <w:r w:rsidRPr="00B47CE4">
              <w:rPr>
                <w:rFonts w:eastAsia="Times New Roman"/>
              </w:rPr>
              <w:t xml:space="preserve"> </w:t>
            </w:r>
            <w:r>
              <w:rPr>
                <w:rFonts w:eastAsia="Times New Roman"/>
              </w:rPr>
              <w:t xml:space="preserve">innych </w:t>
            </w:r>
            <w:r w:rsidRPr="00B47CE4">
              <w:rPr>
                <w:rFonts w:eastAsia="Times New Roman"/>
              </w:rPr>
              <w:t xml:space="preserve">projektów finansowanych z </w:t>
            </w:r>
            <w:r>
              <w:rPr>
                <w:rFonts w:eastAsia="Times New Roman"/>
              </w:rPr>
              <w:t>funduszy strukturalnych</w:t>
            </w:r>
          </w:p>
        </w:tc>
      </w:tr>
      <w:tr w:rsidR="001D1727" w:rsidRPr="00FB75AD" w:rsidTr="00E8160B">
        <w:trPr>
          <w:trHeight w:val="432"/>
        </w:trPr>
        <w:tc>
          <w:tcPr>
            <w:tcW w:w="1103" w:type="dxa"/>
            <w:shd w:val="clear" w:color="auto" w:fill="auto"/>
            <w:vAlign w:val="center"/>
          </w:tcPr>
          <w:p w:rsidR="001D1727" w:rsidRDefault="001D1727" w:rsidP="00C6196D">
            <w:pPr>
              <w:snapToGrid w:val="0"/>
              <w:spacing w:after="0" w:line="240" w:lineRule="auto"/>
              <w:rPr>
                <w:rFonts w:eastAsia="Times New Roman" w:cs="Tahoma"/>
                <w:sz w:val="24"/>
                <w:szCs w:val="24"/>
              </w:rPr>
            </w:pPr>
            <w:r>
              <w:rPr>
                <w:rFonts w:eastAsia="Times New Roman" w:cs="Tahoma"/>
                <w:sz w:val="24"/>
                <w:szCs w:val="24"/>
              </w:rPr>
              <w:t>4.</w:t>
            </w:r>
          </w:p>
        </w:tc>
        <w:tc>
          <w:tcPr>
            <w:tcW w:w="3260" w:type="dxa"/>
            <w:shd w:val="clear" w:color="auto" w:fill="auto"/>
            <w:vAlign w:val="center"/>
          </w:tcPr>
          <w:p w:rsidR="001D1727" w:rsidRPr="00052620" w:rsidRDefault="001D1727" w:rsidP="00C6196D">
            <w:pPr>
              <w:snapToGrid w:val="0"/>
              <w:spacing w:after="0" w:line="240" w:lineRule="auto"/>
              <w:rPr>
                <w:rFonts w:eastAsia="Times New Roman" w:cs="Tahoma"/>
                <w:sz w:val="24"/>
                <w:szCs w:val="24"/>
              </w:rPr>
            </w:pPr>
            <w:r>
              <w:rPr>
                <w:rFonts w:eastAsia="Times New Roman" w:cs="Tahoma"/>
                <w:sz w:val="24"/>
                <w:szCs w:val="24"/>
              </w:rPr>
              <w:t>Kryterium zapotrzebowania</w:t>
            </w:r>
          </w:p>
        </w:tc>
        <w:tc>
          <w:tcPr>
            <w:tcW w:w="6595" w:type="dxa"/>
            <w:shd w:val="clear" w:color="auto" w:fill="auto"/>
            <w:vAlign w:val="center"/>
          </w:tcPr>
          <w:p w:rsidR="001D1727" w:rsidRDefault="001D1727" w:rsidP="001D1727">
            <w:pPr>
              <w:autoSpaceDE w:val="0"/>
              <w:autoSpaceDN w:val="0"/>
              <w:adjustRightInd w:val="0"/>
              <w:spacing w:after="0" w:line="240" w:lineRule="auto"/>
              <w:jc w:val="both"/>
              <w:rPr>
                <w:rFonts w:cs="Arial"/>
                <w:iCs/>
                <w:sz w:val="24"/>
                <w:szCs w:val="24"/>
              </w:rPr>
            </w:pPr>
            <w:r>
              <w:rPr>
                <w:rFonts w:eastAsia="Times New Roman" w:cs="Tahoma"/>
                <w:sz w:val="24"/>
                <w:szCs w:val="24"/>
              </w:rPr>
              <w:t xml:space="preserve">Czy projekt obejmuje tworzenie i utrzymanie nowych miejsc </w:t>
            </w:r>
            <w:r w:rsidRPr="00BE1259">
              <w:rPr>
                <w:rFonts w:eastAsia="Times New Roman" w:cs="Tahoma"/>
                <w:spacing w:val="-4"/>
                <w:sz w:val="24"/>
                <w:szCs w:val="24"/>
              </w:rPr>
              <w:t>opieki nad dziećmi do lat 3 na terenach co najmniej jednej z gmin:</w:t>
            </w:r>
            <w:r>
              <w:rPr>
                <w:rFonts w:eastAsia="Times New Roman" w:cs="Tahoma"/>
                <w:sz w:val="24"/>
                <w:szCs w:val="24"/>
              </w:rPr>
              <w:t xml:space="preserve"> </w:t>
            </w:r>
            <w:r w:rsidRPr="00185269">
              <w:rPr>
                <w:rFonts w:cs="Arial"/>
                <w:iCs/>
                <w:sz w:val="24"/>
                <w:szCs w:val="24"/>
              </w:rPr>
              <w:t>Żukowice</w:t>
            </w:r>
            <w:r>
              <w:rPr>
                <w:rFonts w:cs="Arial"/>
                <w:iCs/>
                <w:sz w:val="24"/>
                <w:szCs w:val="24"/>
              </w:rPr>
              <w:t xml:space="preserve"> (2)</w:t>
            </w:r>
            <w:r w:rsidRPr="00185269">
              <w:rPr>
                <w:rFonts w:cs="Arial"/>
                <w:iCs/>
                <w:sz w:val="24"/>
                <w:szCs w:val="24"/>
              </w:rPr>
              <w:t>, Żmigród</w:t>
            </w:r>
            <w:r>
              <w:rPr>
                <w:rFonts w:cs="Arial"/>
                <w:iCs/>
                <w:sz w:val="24"/>
                <w:szCs w:val="24"/>
              </w:rPr>
              <w:t xml:space="preserve"> (3)</w:t>
            </w:r>
            <w:r w:rsidRPr="00185269">
              <w:rPr>
                <w:rFonts w:cs="Arial"/>
                <w:iCs/>
                <w:sz w:val="24"/>
                <w:szCs w:val="24"/>
              </w:rPr>
              <w:t>, Złoty Stok</w:t>
            </w:r>
            <w:r>
              <w:rPr>
                <w:rFonts w:cs="Arial"/>
                <w:iCs/>
                <w:sz w:val="24"/>
                <w:szCs w:val="24"/>
              </w:rPr>
              <w:t xml:space="preserve"> (3)</w:t>
            </w:r>
            <w:r w:rsidRPr="00185269">
              <w:rPr>
                <w:rFonts w:cs="Arial"/>
                <w:iCs/>
                <w:sz w:val="24"/>
                <w:szCs w:val="24"/>
              </w:rPr>
              <w:t>, Złotoryja</w:t>
            </w:r>
            <w:r>
              <w:rPr>
                <w:rFonts w:cs="Arial"/>
                <w:iCs/>
                <w:sz w:val="24"/>
                <w:szCs w:val="24"/>
              </w:rPr>
              <w:t xml:space="preserve"> (2)</w:t>
            </w:r>
            <w:r w:rsidRPr="00185269">
              <w:rPr>
                <w:rFonts w:cs="Arial"/>
                <w:iCs/>
                <w:sz w:val="24"/>
                <w:szCs w:val="24"/>
              </w:rPr>
              <w:t>, Zawonia</w:t>
            </w:r>
            <w:r>
              <w:rPr>
                <w:rFonts w:cs="Arial"/>
                <w:iCs/>
                <w:sz w:val="24"/>
                <w:szCs w:val="24"/>
              </w:rPr>
              <w:t xml:space="preserve"> (2)</w:t>
            </w:r>
            <w:r w:rsidRPr="00185269">
              <w:rPr>
                <w:rFonts w:cs="Arial"/>
                <w:iCs/>
                <w:sz w:val="24"/>
                <w:szCs w:val="24"/>
              </w:rPr>
              <w:t>, Zawidów</w:t>
            </w:r>
            <w:r>
              <w:rPr>
                <w:rFonts w:cs="Arial"/>
                <w:iCs/>
                <w:sz w:val="24"/>
                <w:szCs w:val="24"/>
              </w:rPr>
              <w:t xml:space="preserve"> (1)</w:t>
            </w:r>
            <w:r w:rsidRPr="00185269">
              <w:rPr>
                <w:rFonts w:cs="Arial"/>
                <w:iCs/>
                <w:sz w:val="24"/>
                <w:szCs w:val="24"/>
              </w:rPr>
              <w:t>, Zagrodno</w:t>
            </w:r>
            <w:r>
              <w:rPr>
                <w:rFonts w:cs="Arial"/>
                <w:iCs/>
                <w:sz w:val="24"/>
                <w:szCs w:val="24"/>
              </w:rPr>
              <w:t xml:space="preserve"> (2)</w:t>
            </w:r>
            <w:r w:rsidRPr="00185269">
              <w:rPr>
                <w:rFonts w:cs="Arial"/>
                <w:iCs/>
                <w:sz w:val="24"/>
                <w:szCs w:val="24"/>
              </w:rPr>
              <w:t>, Wleń</w:t>
            </w:r>
            <w:r>
              <w:rPr>
                <w:rFonts w:cs="Arial"/>
                <w:iCs/>
                <w:sz w:val="24"/>
                <w:szCs w:val="24"/>
              </w:rPr>
              <w:t xml:space="preserve"> (3)</w:t>
            </w:r>
            <w:r w:rsidRPr="00185269">
              <w:rPr>
                <w:rFonts w:cs="Arial"/>
                <w:iCs/>
                <w:sz w:val="24"/>
                <w:szCs w:val="24"/>
              </w:rPr>
              <w:t>, Wińsko</w:t>
            </w:r>
            <w:r>
              <w:rPr>
                <w:rFonts w:cs="Arial"/>
                <w:iCs/>
                <w:sz w:val="24"/>
                <w:szCs w:val="24"/>
              </w:rPr>
              <w:t xml:space="preserve"> (2)</w:t>
            </w:r>
            <w:r w:rsidRPr="00185269">
              <w:rPr>
                <w:rFonts w:cs="Arial"/>
                <w:iCs/>
                <w:sz w:val="24"/>
                <w:szCs w:val="24"/>
              </w:rPr>
              <w:t>, Wiązów</w:t>
            </w:r>
            <w:r>
              <w:rPr>
                <w:rFonts w:cs="Arial"/>
                <w:iCs/>
                <w:sz w:val="24"/>
                <w:szCs w:val="24"/>
              </w:rPr>
              <w:t xml:space="preserve"> (3)</w:t>
            </w:r>
            <w:r w:rsidRPr="00185269">
              <w:rPr>
                <w:rFonts w:cs="Arial"/>
                <w:iCs/>
                <w:sz w:val="24"/>
                <w:szCs w:val="24"/>
              </w:rPr>
              <w:t>, Węgliniec</w:t>
            </w:r>
            <w:r>
              <w:rPr>
                <w:rFonts w:cs="Arial"/>
                <w:iCs/>
                <w:sz w:val="24"/>
                <w:szCs w:val="24"/>
              </w:rPr>
              <w:t xml:space="preserve"> (3)</w:t>
            </w:r>
            <w:r w:rsidRPr="00185269">
              <w:rPr>
                <w:rFonts w:cs="Arial"/>
                <w:iCs/>
                <w:sz w:val="24"/>
                <w:szCs w:val="24"/>
              </w:rPr>
              <w:t>, Wąsosz</w:t>
            </w:r>
            <w:r>
              <w:rPr>
                <w:rFonts w:cs="Arial"/>
                <w:iCs/>
                <w:sz w:val="24"/>
                <w:szCs w:val="24"/>
              </w:rPr>
              <w:t xml:space="preserve"> (3)</w:t>
            </w:r>
            <w:r w:rsidRPr="00185269">
              <w:rPr>
                <w:rFonts w:cs="Arial"/>
                <w:iCs/>
                <w:sz w:val="24"/>
                <w:szCs w:val="24"/>
              </w:rPr>
              <w:t>, Wądroże Wielkie</w:t>
            </w:r>
            <w:r>
              <w:rPr>
                <w:rFonts w:cs="Arial"/>
                <w:iCs/>
                <w:sz w:val="24"/>
                <w:szCs w:val="24"/>
              </w:rPr>
              <w:t xml:space="preserve"> (2)</w:t>
            </w:r>
            <w:r w:rsidRPr="00185269">
              <w:rPr>
                <w:rFonts w:cs="Arial"/>
                <w:iCs/>
                <w:sz w:val="24"/>
                <w:szCs w:val="24"/>
              </w:rPr>
              <w:t>, Warta Bolesławiecka</w:t>
            </w:r>
            <w:r>
              <w:rPr>
                <w:rFonts w:cs="Arial"/>
                <w:iCs/>
                <w:sz w:val="24"/>
                <w:szCs w:val="24"/>
              </w:rPr>
              <w:t xml:space="preserve"> (2)</w:t>
            </w:r>
            <w:r w:rsidRPr="00185269">
              <w:rPr>
                <w:rFonts w:cs="Arial"/>
                <w:iCs/>
                <w:sz w:val="24"/>
                <w:szCs w:val="24"/>
              </w:rPr>
              <w:t>, Walim</w:t>
            </w:r>
            <w:r>
              <w:rPr>
                <w:rFonts w:cs="Arial"/>
                <w:iCs/>
                <w:sz w:val="24"/>
                <w:szCs w:val="24"/>
              </w:rPr>
              <w:t xml:space="preserve"> (2)</w:t>
            </w:r>
            <w:r w:rsidRPr="00185269">
              <w:rPr>
                <w:rFonts w:cs="Arial"/>
                <w:iCs/>
                <w:sz w:val="24"/>
                <w:szCs w:val="24"/>
              </w:rPr>
              <w:t>, Udanin</w:t>
            </w:r>
            <w:r>
              <w:rPr>
                <w:rFonts w:cs="Arial"/>
                <w:iCs/>
                <w:sz w:val="24"/>
                <w:szCs w:val="24"/>
              </w:rPr>
              <w:t xml:space="preserve"> (2)</w:t>
            </w:r>
            <w:r w:rsidRPr="00185269">
              <w:rPr>
                <w:rFonts w:cs="Arial"/>
                <w:iCs/>
                <w:sz w:val="24"/>
                <w:szCs w:val="24"/>
              </w:rPr>
              <w:t>, Świerzawa</w:t>
            </w:r>
            <w:r>
              <w:rPr>
                <w:rFonts w:cs="Arial"/>
                <w:iCs/>
                <w:sz w:val="24"/>
                <w:szCs w:val="24"/>
              </w:rPr>
              <w:t xml:space="preserve"> (3)</w:t>
            </w:r>
            <w:r w:rsidRPr="00185269">
              <w:rPr>
                <w:rFonts w:cs="Arial"/>
                <w:iCs/>
                <w:sz w:val="24"/>
                <w:szCs w:val="24"/>
              </w:rPr>
              <w:t>, Świeradów-Zdrój</w:t>
            </w:r>
            <w:r>
              <w:rPr>
                <w:rFonts w:cs="Arial"/>
                <w:iCs/>
                <w:sz w:val="24"/>
                <w:szCs w:val="24"/>
              </w:rPr>
              <w:t xml:space="preserve"> (1)</w:t>
            </w:r>
            <w:r w:rsidRPr="00185269">
              <w:rPr>
                <w:rFonts w:cs="Arial"/>
                <w:iCs/>
                <w:sz w:val="24"/>
                <w:szCs w:val="24"/>
              </w:rPr>
              <w:t>, Ścinawa</w:t>
            </w:r>
            <w:r>
              <w:rPr>
                <w:rFonts w:cs="Arial"/>
                <w:iCs/>
                <w:sz w:val="24"/>
                <w:szCs w:val="24"/>
              </w:rPr>
              <w:t xml:space="preserve"> (3)</w:t>
            </w:r>
            <w:r w:rsidRPr="00185269">
              <w:rPr>
                <w:rFonts w:cs="Arial"/>
                <w:iCs/>
                <w:sz w:val="24"/>
                <w:szCs w:val="24"/>
              </w:rPr>
              <w:t>, Szczytna</w:t>
            </w:r>
            <w:r>
              <w:rPr>
                <w:rFonts w:cs="Arial"/>
                <w:iCs/>
                <w:sz w:val="24"/>
                <w:szCs w:val="24"/>
              </w:rPr>
              <w:t xml:space="preserve"> (3)</w:t>
            </w:r>
            <w:r w:rsidRPr="00185269">
              <w:rPr>
                <w:rFonts w:cs="Arial"/>
                <w:iCs/>
                <w:sz w:val="24"/>
                <w:szCs w:val="24"/>
              </w:rPr>
              <w:t>, Szczawno-Zdrój</w:t>
            </w:r>
            <w:r>
              <w:rPr>
                <w:rFonts w:cs="Arial"/>
                <w:iCs/>
                <w:sz w:val="24"/>
                <w:szCs w:val="24"/>
              </w:rPr>
              <w:t xml:space="preserve"> (1)</w:t>
            </w:r>
            <w:r w:rsidRPr="00185269">
              <w:rPr>
                <w:rFonts w:cs="Arial"/>
                <w:iCs/>
                <w:sz w:val="24"/>
                <w:szCs w:val="24"/>
              </w:rPr>
              <w:t>, Sulików</w:t>
            </w:r>
            <w:r>
              <w:rPr>
                <w:rFonts w:cs="Arial"/>
                <w:iCs/>
                <w:sz w:val="24"/>
                <w:szCs w:val="24"/>
              </w:rPr>
              <w:t xml:space="preserve"> (2)</w:t>
            </w:r>
            <w:r w:rsidRPr="00185269">
              <w:rPr>
                <w:rFonts w:cs="Arial"/>
                <w:iCs/>
                <w:sz w:val="24"/>
                <w:szCs w:val="24"/>
              </w:rPr>
              <w:t>, Strzegom</w:t>
            </w:r>
            <w:r>
              <w:rPr>
                <w:rFonts w:cs="Arial"/>
                <w:iCs/>
                <w:sz w:val="24"/>
                <w:szCs w:val="24"/>
              </w:rPr>
              <w:t xml:space="preserve"> (3)</w:t>
            </w:r>
            <w:r w:rsidRPr="00185269">
              <w:rPr>
                <w:rFonts w:cs="Arial"/>
                <w:iCs/>
                <w:sz w:val="24"/>
                <w:szCs w:val="24"/>
              </w:rPr>
              <w:t>, Stoszowice</w:t>
            </w:r>
            <w:r>
              <w:rPr>
                <w:rFonts w:cs="Arial"/>
                <w:iCs/>
                <w:sz w:val="24"/>
                <w:szCs w:val="24"/>
              </w:rPr>
              <w:t xml:space="preserve"> (2)</w:t>
            </w:r>
            <w:r w:rsidRPr="00185269">
              <w:rPr>
                <w:rFonts w:cs="Arial"/>
                <w:iCs/>
                <w:sz w:val="24"/>
                <w:szCs w:val="24"/>
              </w:rPr>
              <w:t>, Stare Bogaczowice</w:t>
            </w:r>
            <w:r>
              <w:rPr>
                <w:rFonts w:cs="Arial"/>
                <w:iCs/>
                <w:sz w:val="24"/>
                <w:szCs w:val="24"/>
              </w:rPr>
              <w:t xml:space="preserve"> (2)</w:t>
            </w:r>
            <w:r w:rsidRPr="00185269">
              <w:rPr>
                <w:rFonts w:cs="Arial"/>
                <w:iCs/>
                <w:sz w:val="24"/>
                <w:szCs w:val="24"/>
              </w:rPr>
              <w:t>, Stara Kamienica</w:t>
            </w:r>
            <w:r>
              <w:rPr>
                <w:rFonts w:cs="Arial"/>
                <w:iCs/>
                <w:sz w:val="24"/>
                <w:szCs w:val="24"/>
              </w:rPr>
              <w:t xml:space="preserve"> (2)</w:t>
            </w:r>
            <w:r w:rsidRPr="00185269">
              <w:rPr>
                <w:rFonts w:cs="Arial"/>
                <w:iCs/>
                <w:sz w:val="24"/>
                <w:szCs w:val="24"/>
              </w:rPr>
              <w:t>, Sobótka</w:t>
            </w:r>
            <w:r>
              <w:rPr>
                <w:rFonts w:cs="Arial"/>
                <w:iCs/>
                <w:sz w:val="24"/>
                <w:szCs w:val="24"/>
              </w:rPr>
              <w:t xml:space="preserve"> (3)</w:t>
            </w:r>
            <w:r w:rsidRPr="00185269">
              <w:rPr>
                <w:rFonts w:cs="Arial"/>
                <w:iCs/>
                <w:sz w:val="24"/>
                <w:szCs w:val="24"/>
              </w:rPr>
              <w:t>, Siekierczyn</w:t>
            </w:r>
            <w:r>
              <w:rPr>
                <w:rFonts w:cs="Arial"/>
                <w:iCs/>
                <w:sz w:val="24"/>
                <w:szCs w:val="24"/>
              </w:rPr>
              <w:t xml:space="preserve"> (2)</w:t>
            </w:r>
            <w:r w:rsidRPr="00185269">
              <w:rPr>
                <w:rFonts w:cs="Arial"/>
                <w:iCs/>
                <w:sz w:val="24"/>
                <w:szCs w:val="24"/>
              </w:rPr>
              <w:t>, Ruja</w:t>
            </w:r>
            <w:r>
              <w:rPr>
                <w:rFonts w:cs="Arial"/>
                <w:iCs/>
                <w:sz w:val="24"/>
                <w:szCs w:val="24"/>
              </w:rPr>
              <w:t xml:space="preserve"> (2)</w:t>
            </w:r>
            <w:r w:rsidRPr="00185269">
              <w:rPr>
                <w:rFonts w:cs="Arial"/>
                <w:iCs/>
                <w:sz w:val="24"/>
                <w:szCs w:val="24"/>
              </w:rPr>
              <w:t>, Rudna</w:t>
            </w:r>
            <w:r>
              <w:rPr>
                <w:rFonts w:cs="Arial"/>
                <w:iCs/>
                <w:sz w:val="24"/>
                <w:szCs w:val="24"/>
              </w:rPr>
              <w:t xml:space="preserve"> (2)</w:t>
            </w:r>
            <w:r w:rsidRPr="00185269">
              <w:rPr>
                <w:rFonts w:cs="Arial"/>
                <w:iCs/>
                <w:sz w:val="24"/>
                <w:szCs w:val="24"/>
              </w:rPr>
              <w:t>, Radwanice</w:t>
            </w:r>
            <w:r>
              <w:rPr>
                <w:rFonts w:cs="Arial"/>
                <w:iCs/>
                <w:sz w:val="24"/>
                <w:szCs w:val="24"/>
              </w:rPr>
              <w:t xml:space="preserve"> (2)</w:t>
            </w:r>
            <w:r w:rsidRPr="00185269">
              <w:rPr>
                <w:rFonts w:cs="Arial"/>
                <w:iCs/>
                <w:sz w:val="24"/>
                <w:szCs w:val="24"/>
              </w:rPr>
              <w:t>, Przeworno</w:t>
            </w:r>
            <w:r>
              <w:rPr>
                <w:rFonts w:cs="Arial"/>
                <w:iCs/>
                <w:sz w:val="24"/>
                <w:szCs w:val="24"/>
              </w:rPr>
              <w:t xml:space="preserve"> (2)</w:t>
            </w:r>
            <w:r w:rsidRPr="00185269">
              <w:rPr>
                <w:rFonts w:cs="Arial"/>
                <w:iCs/>
                <w:sz w:val="24"/>
                <w:szCs w:val="24"/>
              </w:rPr>
              <w:t>, Przemków</w:t>
            </w:r>
            <w:r>
              <w:rPr>
                <w:rFonts w:cs="Arial"/>
                <w:iCs/>
                <w:sz w:val="24"/>
                <w:szCs w:val="24"/>
              </w:rPr>
              <w:t xml:space="preserve"> (3)</w:t>
            </w:r>
            <w:r w:rsidRPr="00185269">
              <w:rPr>
                <w:rFonts w:cs="Arial"/>
                <w:iCs/>
                <w:sz w:val="24"/>
                <w:szCs w:val="24"/>
              </w:rPr>
              <w:t>, Prusice</w:t>
            </w:r>
            <w:r>
              <w:rPr>
                <w:rFonts w:cs="Arial"/>
                <w:iCs/>
                <w:sz w:val="24"/>
                <w:szCs w:val="24"/>
              </w:rPr>
              <w:t xml:space="preserve"> (3)</w:t>
            </w:r>
            <w:r w:rsidRPr="00185269">
              <w:rPr>
                <w:rFonts w:cs="Arial"/>
                <w:iCs/>
                <w:sz w:val="24"/>
                <w:szCs w:val="24"/>
              </w:rPr>
              <w:t>, Prochowice</w:t>
            </w:r>
            <w:r>
              <w:rPr>
                <w:rFonts w:cs="Arial"/>
                <w:iCs/>
                <w:sz w:val="24"/>
                <w:szCs w:val="24"/>
              </w:rPr>
              <w:t xml:space="preserve"> (3)</w:t>
            </w:r>
            <w:r w:rsidRPr="00185269">
              <w:rPr>
                <w:rFonts w:cs="Arial"/>
                <w:iCs/>
                <w:sz w:val="24"/>
                <w:szCs w:val="24"/>
              </w:rPr>
              <w:t>, Polanica-Zdrój</w:t>
            </w:r>
            <w:r>
              <w:rPr>
                <w:rFonts w:cs="Arial"/>
                <w:iCs/>
                <w:sz w:val="24"/>
                <w:szCs w:val="24"/>
              </w:rPr>
              <w:t xml:space="preserve"> (1)</w:t>
            </w:r>
            <w:r w:rsidRPr="00185269">
              <w:rPr>
                <w:rFonts w:cs="Arial"/>
                <w:iCs/>
                <w:sz w:val="24"/>
                <w:szCs w:val="24"/>
              </w:rPr>
              <w:t>, Podgórzyn</w:t>
            </w:r>
            <w:r>
              <w:rPr>
                <w:rFonts w:cs="Arial"/>
                <w:iCs/>
                <w:sz w:val="24"/>
                <w:szCs w:val="24"/>
              </w:rPr>
              <w:t xml:space="preserve"> (2)</w:t>
            </w:r>
            <w:r w:rsidRPr="00185269">
              <w:rPr>
                <w:rFonts w:cs="Arial"/>
                <w:iCs/>
                <w:sz w:val="24"/>
                <w:szCs w:val="24"/>
              </w:rPr>
              <w:t>, Platerówka</w:t>
            </w:r>
            <w:r>
              <w:rPr>
                <w:rFonts w:cs="Arial"/>
                <w:iCs/>
                <w:sz w:val="24"/>
                <w:szCs w:val="24"/>
              </w:rPr>
              <w:t xml:space="preserve"> (2)</w:t>
            </w:r>
            <w:r w:rsidRPr="00185269">
              <w:rPr>
                <w:rFonts w:cs="Arial"/>
                <w:iCs/>
                <w:sz w:val="24"/>
                <w:szCs w:val="24"/>
              </w:rPr>
              <w:t>, Piława Górna</w:t>
            </w:r>
            <w:r>
              <w:rPr>
                <w:rFonts w:cs="Arial"/>
                <w:iCs/>
                <w:sz w:val="24"/>
                <w:szCs w:val="24"/>
              </w:rPr>
              <w:t xml:space="preserve"> (1)</w:t>
            </w:r>
            <w:r w:rsidRPr="00185269">
              <w:rPr>
                <w:rFonts w:cs="Arial"/>
                <w:iCs/>
                <w:sz w:val="24"/>
                <w:szCs w:val="24"/>
              </w:rPr>
              <w:t>, Pieńsk</w:t>
            </w:r>
            <w:r>
              <w:rPr>
                <w:rFonts w:cs="Arial"/>
                <w:iCs/>
                <w:sz w:val="24"/>
                <w:szCs w:val="24"/>
              </w:rPr>
              <w:t xml:space="preserve"> (3)</w:t>
            </w:r>
            <w:r w:rsidRPr="00185269">
              <w:rPr>
                <w:rFonts w:cs="Arial"/>
                <w:iCs/>
                <w:sz w:val="24"/>
                <w:szCs w:val="24"/>
              </w:rPr>
              <w:t>, Pielgrzymka</w:t>
            </w:r>
            <w:r>
              <w:rPr>
                <w:rFonts w:cs="Arial"/>
                <w:iCs/>
                <w:sz w:val="24"/>
                <w:szCs w:val="24"/>
              </w:rPr>
              <w:t xml:space="preserve"> (2)</w:t>
            </w:r>
            <w:r w:rsidRPr="00185269">
              <w:rPr>
                <w:rFonts w:cs="Arial"/>
                <w:iCs/>
                <w:sz w:val="24"/>
                <w:szCs w:val="24"/>
              </w:rPr>
              <w:t>, Pęcław</w:t>
            </w:r>
            <w:r>
              <w:rPr>
                <w:rFonts w:cs="Arial"/>
                <w:iCs/>
                <w:sz w:val="24"/>
                <w:szCs w:val="24"/>
              </w:rPr>
              <w:t xml:space="preserve"> (2)</w:t>
            </w:r>
            <w:r w:rsidRPr="00185269">
              <w:rPr>
                <w:rFonts w:cs="Arial"/>
                <w:iCs/>
                <w:sz w:val="24"/>
                <w:szCs w:val="24"/>
              </w:rPr>
              <w:t>, Paszowice</w:t>
            </w:r>
            <w:r>
              <w:rPr>
                <w:rFonts w:cs="Arial"/>
                <w:iCs/>
                <w:sz w:val="24"/>
                <w:szCs w:val="24"/>
              </w:rPr>
              <w:t xml:space="preserve"> (2)</w:t>
            </w:r>
            <w:r w:rsidRPr="00185269">
              <w:rPr>
                <w:rFonts w:cs="Arial"/>
                <w:iCs/>
                <w:sz w:val="24"/>
                <w:szCs w:val="24"/>
              </w:rPr>
              <w:t>, Osiecznica</w:t>
            </w:r>
            <w:r>
              <w:rPr>
                <w:rFonts w:cs="Arial"/>
                <w:iCs/>
                <w:sz w:val="24"/>
                <w:szCs w:val="24"/>
              </w:rPr>
              <w:t xml:space="preserve"> (2)</w:t>
            </w:r>
            <w:r w:rsidRPr="00185269">
              <w:rPr>
                <w:rFonts w:cs="Arial"/>
                <w:iCs/>
                <w:sz w:val="24"/>
                <w:szCs w:val="24"/>
              </w:rPr>
              <w:t>, Oława</w:t>
            </w:r>
            <w:r>
              <w:rPr>
                <w:rFonts w:cs="Arial"/>
                <w:iCs/>
                <w:sz w:val="24"/>
                <w:szCs w:val="24"/>
              </w:rPr>
              <w:t xml:space="preserve"> (2)</w:t>
            </w:r>
            <w:r w:rsidRPr="00185269">
              <w:rPr>
                <w:rFonts w:cs="Arial"/>
                <w:iCs/>
                <w:sz w:val="24"/>
                <w:szCs w:val="24"/>
              </w:rPr>
              <w:t>, Olszyna</w:t>
            </w:r>
            <w:r>
              <w:rPr>
                <w:rFonts w:cs="Arial"/>
                <w:iCs/>
                <w:sz w:val="24"/>
                <w:szCs w:val="24"/>
              </w:rPr>
              <w:t xml:space="preserve"> (3)</w:t>
            </w:r>
            <w:r w:rsidRPr="00185269">
              <w:rPr>
                <w:rFonts w:cs="Arial"/>
                <w:iCs/>
                <w:sz w:val="24"/>
                <w:szCs w:val="24"/>
              </w:rPr>
              <w:t>, Nowogrodziec</w:t>
            </w:r>
            <w:r>
              <w:rPr>
                <w:rFonts w:cs="Arial"/>
                <w:iCs/>
                <w:sz w:val="24"/>
                <w:szCs w:val="24"/>
              </w:rPr>
              <w:t xml:space="preserve"> (3)</w:t>
            </w:r>
            <w:r w:rsidRPr="00185269">
              <w:rPr>
                <w:rFonts w:cs="Arial"/>
                <w:iCs/>
                <w:sz w:val="24"/>
                <w:szCs w:val="24"/>
              </w:rPr>
              <w:t>, Nowa Ruda</w:t>
            </w:r>
            <w:r>
              <w:rPr>
                <w:rFonts w:cs="Arial"/>
                <w:iCs/>
                <w:sz w:val="24"/>
                <w:szCs w:val="24"/>
              </w:rPr>
              <w:t xml:space="preserve"> (2)</w:t>
            </w:r>
            <w:r w:rsidRPr="00185269">
              <w:rPr>
                <w:rFonts w:cs="Arial"/>
                <w:iCs/>
                <w:sz w:val="24"/>
                <w:szCs w:val="24"/>
              </w:rPr>
              <w:t>, Niemcza</w:t>
            </w:r>
            <w:r>
              <w:rPr>
                <w:rFonts w:cs="Arial"/>
                <w:iCs/>
                <w:sz w:val="24"/>
                <w:szCs w:val="24"/>
              </w:rPr>
              <w:t xml:space="preserve"> (3)</w:t>
            </w:r>
            <w:r w:rsidRPr="00185269">
              <w:rPr>
                <w:rFonts w:cs="Arial"/>
                <w:iCs/>
                <w:sz w:val="24"/>
                <w:szCs w:val="24"/>
              </w:rPr>
              <w:t>, Niechlów</w:t>
            </w:r>
            <w:r>
              <w:rPr>
                <w:rFonts w:cs="Arial"/>
                <w:iCs/>
                <w:sz w:val="24"/>
                <w:szCs w:val="24"/>
              </w:rPr>
              <w:t xml:space="preserve"> (2)</w:t>
            </w:r>
            <w:r w:rsidRPr="00185269">
              <w:rPr>
                <w:rFonts w:cs="Arial"/>
                <w:iCs/>
                <w:sz w:val="24"/>
                <w:szCs w:val="24"/>
              </w:rPr>
              <w:t>, Mysłakowice</w:t>
            </w:r>
            <w:r>
              <w:rPr>
                <w:rFonts w:cs="Arial"/>
                <w:iCs/>
                <w:sz w:val="24"/>
                <w:szCs w:val="24"/>
              </w:rPr>
              <w:t xml:space="preserve"> (2)</w:t>
            </w:r>
            <w:r w:rsidRPr="00185269">
              <w:rPr>
                <w:rFonts w:cs="Arial"/>
                <w:iCs/>
                <w:sz w:val="24"/>
                <w:szCs w:val="24"/>
              </w:rPr>
              <w:t>, Mściwojów</w:t>
            </w:r>
            <w:r>
              <w:rPr>
                <w:rFonts w:cs="Arial"/>
                <w:iCs/>
                <w:sz w:val="24"/>
                <w:szCs w:val="24"/>
              </w:rPr>
              <w:t xml:space="preserve"> (2)</w:t>
            </w:r>
            <w:r w:rsidRPr="00185269">
              <w:rPr>
                <w:rFonts w:cs="Arial"/>
                <w:iCs/>
                <w:sz w:val="24"/>
                <w:szCs w:val="24"/>
              </w:rPr>
              <w:t>, Miłkowice</w:t>
            </w:r>
            <w:r>
              <w:rPr>
                <w:rFonts w:cs="Arial"/>
                <w:iCs/>
                <w:sz w:val="24"/>
                <w:szCs w:val="24"/>
              </w:rPr>
              <w:t xml:space="preserve"> (2)</w:t>
            </w:r>
            <w:r w:rsidRPr="00185269">
              <w:rPr>
                <w:rFonts w:cs="Arial"/>
                <w:iCs/>
                <w:sz w:val="24"/>
                <w:szCs w:val="24"/>
              </w:rPr>
              <w:t>, Międzylesie</w:t>
            </w:r>
            <w:r>
              <w:rPr>
                <w:rFonts w:cs="Arial"/>
                <w:iCs/>
                <w:sz w:val="24"/>
                <w:szCs w:val="24"/>
              </w:rPr>
              <w:t xml:space="preserve"> (3)</w:t>
            </w:r>
            <w:r w:rsidRPr="00185269">
              <w:rPr>
                <w:rFonts w:cs="Arial"/>
                <w:iCs/>
                <w:sz w:val="24"/>
                <w:szCs w:val="24"/>
              </w:rPr>
              <w:t>, Międzybórz</w:t>
            </w:r>
            <w:r>
              <w:rPr>
                <w:rFonts w:cs="Arial"/>
                <w:iCs/>
                <w:sz w:val="24"/>
                <w:szCs w:val="24"/>
              </w:rPr>
              <w:t xml:space="preserve"> (3)</w:t>
            </w:r>
            <w:r w:rsidRPr="00185269">
              <w:rPr>
                <w:rFonts w:cs="Arial"/>
                <w:iCs/>
                <w:sz w:val="24"/>
                <w:szCs w:val="24"/>
              </w:rPr>
              <w:t>, Mietków</w:t>
            </w:r>
            <w:r>
              <w:rPr>
                <w:rFonts w:cs="Arial"/>
                <w:iCs/>
                <w:sz w:val="24"/>
                <w:szCs w:val="24"/>
              </w:rPr>
              <w:t xml:space="preserve"> (2)</w:t>
            </w:r>
            <w:r w:rsidRPr="00185269">
              <w:rPr>
                <w:rFonts w:cs="Arial"/>
                <w:iCs/>
                <w:sz w:val="24"/>
                <w:szCs w:val="24"/>
              </w:rPr>
              <w:t>, Mirsk</w:t>
            </w:r>
            <w:r>
              <w:rPr>
                <w:rFonts w:cs="Arial"/>
                <w:iCs/>
                <w:sz w:val="24"/>
                <w:szCs w:val="24"/>
              </w:rPr>
              <w:t xml:space="preserve"> (3)</w:t>
            </w:r>
            <w:r w:rsidRPr="00185269">
              <w:rPr>
                <w:rFonts w:cs="Arial"/>
                <w:iCs/>
                <w:sz w:val="24"/>
                <w:szCs w:val="24"/>
              </w:rPr>
              <w:t>, Męcinka</w:t>
            </w:r>
            <w:r>
              <w:rPr>
                <w:rFonts w:cs="Arial"/>
                <w:iCs/>
                <w:sz w:val="24"/>
                <w:szCs w:val="24"/>
              </w:rPr>
              <w:t xml:space="preserve"> (2)</w:t>
            </w:r>
            <w:r w:rsidRPr="00185269">
              <w:rPr>
                <w:rFonts w:cs="Arial"/>
                <w:iCs/>
                <w:sz w:val="24"/>
                <w:szCs w:val="24"/>
              </w:rPr>
              <w:t>, Marciszów</w:t>
            </w:r>
            <w:r>
              <w:rPr>
                <w:rFonts w:cs="Arial"/>
                <w:iCs/>
                <w:sz w:val="24"/>
                <w:szCs w:val="24"/>
              </w:rPr>
              <w:t xml:space="preserve"> (2)</w:t>
            </w:r>
            <w:r w:rsidRPr="00185269">
              <w:rPr>
                <w:rFonts w:cs="Arial"/>
                <w:iCs/>
                <w:sz w:val="24"/>
                <w:szCs w:val="24"/>
              </w:rPr>
              <w:t>, Marcinowice</w:t>
            </w:r>
            <w:r>
              <w:rPr>
                <w:rFonts w:cs="Arial"/>
                <w:iCs/>
                <w:sz w:val="24"/>
                <w:szCs w:val="24"/>
              </w:rPr>
              <w:t xml:space="preserve"> (2)</w:t>
            </w:r>
            <w:r w:rsidRPr="00185269">
              <w:rPr>
                <w:rFonts w:cs="Arial"/>
                <w:iCs/>
                <w:sz w:val="24"/>
                <w:szCs w:val="24"/>
              </w:rPr>
              <w:t>, Malczyce</w:t>
            </w:r>
            <w:r>
              <w:rPr>
                <w:rFonts w:cs="Arial"/>
                <w:iCs/>
                <w:sz w:val="24"/>
                <w:szCs w:val="24"/>
              </w:rPr>
              <w:t xml:space="preserve"> (2)</w:t>
            </w:r>
            <w:r w:rsidRPr="00185269">
              <w:rPr>
                <w:rFonts w:cs="Arial"/>
                <w:iCs/>
                <w:sz w:val="24"/>
                <w:szCs w:val="24"/>
              </w:rPr>
              <w:t>, Lubin</w:t>
            </w:r>
            <w:r>
              <w:rPr>
                <w:rFonts w:cs="Arial"/>
                <w:iCs/>
                <w:sz w:val="24"/>
                <w:szCs w:val="24"/>
              </w:rPr>
              <w:t xml:space="preserve"> (2)</w:t>
            </w:r>
            <w:r w:rsidRPr="00185269">
              <w:rPr>
                <w:rFonts w:cs="Arial"/>
                <w:iCs/>
                <w:sz w:val="24"/>
                <w:szCs w:val="24"/>
              </w:rPr>
              <w:t>, Lubawka</w:t>
            </w:r>
            <w:r>
              <w:rPr>
                <w:rFonts w:cs="Arial"/>
                <w:iCs/>
                <w:sz w:val="24"/>
                <w:szCs w:val="24"/>
              </w:rPr>
              <w:t xml:space="preserve"> (3)</w:t>
            </w:r>
            <w:r w:rsidRPr="00185269">
              <w:rPr>
                <w:rFonts w:cs="Arial"/>
                <w:iCs/>
                <w:sz w:val="24"/>
                <w:szCs w:val="24"/>
              </w:rPr>
              <w:t>, Lubomierz</w:t>
            </w:r>
            <w:r>
              <w:rPr>
                <w:rFonts w:cs="Arial"/>
                <w:iCs/>
                <w:sz w:val="24"/>
                <w:szCs w:val="24"/>
              </w:rPr>
              <w:t xml:space="preserve"> (3)</w:t>
            </w:r>
            <w:r w:rsidRPr="00185269">
              <w:rPr>
                <w:rFonts w:cs="Arial"/>
                <w:iCs/>
                <w:sz w:val="24"/>
                <w:szCs w:val="24"/>
              </w:rPr>
              <w:t>, Lubań</w:t>
            </w:r>
            <w:r>
              <w:rPr>
                <w:rFonts w:cs="Arial"/>
                <w:iCs/>
                <w:sz w:val="24"/>
                <w:szCs w:val="24"/>
              </w:rPr>
              <w:t xml:space="preserve"> (2)</w:t>
            </w:r>
            <w:r w:rsidRPr="00185269">
              <w:rPr>
                <w:rFonts w:cs="Arial"/>
                <w:iCs/>
                <w:sz w:val="24"/>
                <w:szCs w:val="24"/>
              </w:rPr>
              <w:t>, Lewin Kłodzki</w:t>
            </w:r>
            <w:r>
              <w:rPr>
                <w:rFonts w:cs="Arial"/>
                <w:iCs/>
                <w:sz w:val="24"/>
                <w:szCs w:val="24"/>
              </w:rPr>
              <w:t xml:space="preserve"> (2)</w:t>
            </w:r>
            <w:r w:rsidRPr="00185269">
              <w:rPr>
                <w:rFonts w:cs="Arial"/>
                <w:iCs/>
                <w:sz w:val="24"/>
                <w:szCs w:val="24"/>
              </w:rPr>
              <w:t>, Legnickie Pole</w:t>
            </w:r>
            <w:r>
              <w:rPr>
                <w:rFonts w:cs="Arial"/>
                <w:iCs/>
                <w:sz w:val="24"/>
                <w:szCs w:val="24"/>
              </w:rPr>
              <w:t xml:space="preserve"> (2)</w:t>
            </w:r>
            <w:r w:rsidRPr="00185269">
              <w:rPr>
                <w:rFonts w:cs="Arial"/>
                <w:iCs/>
                <w:sz w:val="24"/>
                <w:szCs w:val="24"/>
              </w:rPr>
              <w:t>, Lądek-Zdrój</w:t>
            </w:r>
            <w:r>
              <w:rPr>
                <w:rFonts w:cs="Arial"/>
                <w:iCs/>
                <w:sz w:val="24"/>
                <w:szCs w:val="24"/>
              </w:rPr>
              <w:t xml:space="preserve"> (3)</w:t>
            </w:r>
            <w:r w:rsidRPr="00185269">
              <w:rPr>
                <w:rFonts w:cs="Arial"/>
                <w:iCs/>
                <w:sz w:val="24"/>
                <w:szCs w:val="24"/>
              </w:rPr>
              <w:t>, Kunice</w:t>
            </w:r>
            <w:r>
              <w:rPr>
                <w:rFonts w:cs="Arial"/>
                <w:iCs/>
                <w:sz w:val="24"/>
                <w:szCs w:val="24"/>
              </w:rPr>
              <w:t xml:space="preserve"> (2)</w:t>
            </w:r>
            <w:r w:rsidRPr="00185269">
              <w:rPr>
                <w:rFonts w:cs="Arial"/>
                <w:iCs/>
                <w:sz w:val="24"/>
                <w:szCs w:val="24"/>
              </w:rPr>
              <w:t>, Krotoszyce</w:t>
            </w:r>
            <w:r>
              <w:rPr>
                <w:rFonts w:cs="Arial"/>
                <w:iCs/>
                <w:sz w:val="24"/>
                <w:szCs w:val="24"/>
              </w:rPr>
              <w:t xml:space="preserve"> (2)</w:t>
            </w:r>
            <w:r w:rsidRPr="00185269">
              <w:rPr>
                <w:rFonts w:cs="Arial"/>
                <w:iCs/>
                <w:sz w:val="24"/>
                <w:szCs w:val="24"/>
              </w:rPr>
              <w:t>, Krośnice</w:t>
            </w:r>
            <w:r>
              <w:rPr>
                <w:rFonts w:cs="Arial"/>
                <w:iCs/>
                <w:sz w:val="24"/>
                <w:szCs w:val="24"/>
              </w:rPr>
              <w:t xml:space="preserve"> (2)</w:t>
            </w:r>
            <w:r w:rsidRPr="00185269">
              <w:rPr>
                <w:rFonts w:cs="Arial"/>
                <w:iCs/>
                <w:sz w:val="24"/>
                <w:szCs w:val="24"/>
              </w:rPr>
              <w:t>, Kotla</w:t>
            </w:r>
            <w:r>
              <w:rPr>
                <w:rFonts w:cs="Arial"/>
                <w:iCs/>
                <w:sz w:val="24"/>
                <w:szCs w:val="24"/>
              </w:rPr>
              <w:t xml:space="preserve"> (2)</w:t>
            </w:r>
            <w:r w:rsidRPr="00185269">
              <w:rPr>
                <w:rFonts w:cs="Arial"/>
                <w:iCs/>
                <w:sz w:val="24"/>
                <w:szCs w:val="24"/>
              </w:rPr>
              <w:t>, Kostomłoty</w:t>
            </w:r>
            <w:r>
              <w:rPr>
                <w:rFonts w:cs="Arial"/>
                <w:iCs/>
                <w:sz w:val="24"/>
                <w:szCs w:val="24"/>
              </w:rPr>
              <w:t xml:space="preserve"> (2)</w:t>
            </w:r>
            <w:r w:rsidRPr="00185269">
              <w:rPr>
                <w:rFonts w:cs="Arial"/>
                <w:iCs/>
                <w:sz w:val="24"/>
                <w:szCs w:val="24"/>
              </w:rPr>
              <w:t>, Kondratowice</w:t>
            </w:r>
            <w:r>
              <w:rPr>
                <w:rFonts w:cs="Arial"/>
                <w:iCs/>
                <w:sz w:val="24"/>
                <w:szCs w:val="24"/>
              </w:rPr>
              <w:t xml:space="preserve"> (2)</w:t>
            </w:r>
            <w:r w:rsidRPr="00185269">
              <w:rPr>
                <w:rFonts w:cs="Arial"/>
                <w:iCs/>
                <w:sz w:val="24"/>
                <w:szCs w:val="24"/>
              </w:rPr>
              <w:t>, Karpacz</w:t>
            </w:r>
            <w:r>
              <w:rPr>
                <w:rFonts w:cs="Arial"/>
                <w:iCs/>
                <w:sz w:val="24"/>
                <w:szCs w:val="24"/>
              </w:rPr>
              <w:t xml:space="preserve"> (1)</w:t>
            </w:r>
            <w:r w:rsidRPr="00185269">
              <w:rPr>
                <w:rFonts w:cs="Arial"/>
                <w:iCs/>
                <w:sz w:val="24"/>
                <w:szCs w:val="24"/>
              </w:rPr>
              <w:t>, Kamienna Góra</w:t>
            </w:r>
            <w:r>
              <w:rPr>
                <w:rFonts w:cs="Arial"/>
                <w:iCs/>
                <w:sz w:val="24"/>
                <w:szCs w:val="24"/>
              </w:rPr>
              <w:t xml:space="preserve"> (2)</w:t>
            </w:r>
            <w:r w:rsidRPr="00185269">
              <w:rPr>
                <w:rFonts w:cs="Arial"/>
                <w:iCs/>
                <w:sz w:val="24"/>
                <w:szCs w:val="24"/>
              </w:rPr>
              <w:t>, Kamieniec Ząbkowicki</w:t>
            </w:r>
            <w:r>
              <w:rPr>
                <w:rFonts w:cs="Arial"/>
                <w:iCs/>
                <w:sz w:val="24"/>
                <w:szCs w:val="24"/>
              </w:rPr>
              <w:t xml:space="preserve"> (2)</w:t>
            </w:r>
            <w:r w:rsidRPr="00185269">
              <w:rPr>
                <w:rFonts w:cs="Arial"/>
                <w:iCs/>
                <w:sz w:val="24"/>
                <w:szCs w:val="24"/>
              </w:rPr>
              <w:t>, Jordanów Śląski</w:t>
            </w:r>
            <w:r>
              <w:rPr>
                <w:rFonts w:cs="Arial"/>
                <w:iCs/>
                <w:sz w:val="24"/>
                <w:szCs w:val="24"/>
              </w:rPr>
              <w:t xml:space="preserve"> (2)</w:t>
            </w:r>
            <w:r w:rsidRPr="00185269">
              <w:rPr>
                <w:rFonts w:cs="Arial"/>
                <w:iCs/>
                <w:sz w:val="24"/>
                <w:szCs w:val="24"/>
              </w:rPr>
              <w:t>, Jeżów Sudecki</w:t>
            </w:r>
            <w:r>
              <w:rPr>
                <w:rFonts w:cs="Arial"/>
                <w:iCs/>
                <w:sz w:val="24"/>
                <w:szCs w:val="24"/>
              </w:rPr>
              <w:t xml:space="preserve"> (2)</w:t>
            </w:r>
            <w:r w:rsidRPr="00185269">
              <w:rPr>
                <w:rFonts w:cs="Arial"/>
                <w:iCs/>
                <w:sz w:val="24"/>
                <w:szCs w:val="24"/>
              </w:rPr>
              <w:t>, Jerzmanowa</w:t>
            </w:r>
            <w:r>
              <w:rPr>
                <w:rFonts w:cs="Arial"/>
                <w:iCs/>
                <w:sz w:val="24"/>
                <w:szCs w:val="24"/>
              </w:rPr>
              <w:t xml:space="preserve"> (2)</w:t>
            </w:r>
            <w:r w:rsidRPr="00185269">
              <w:rPr>
                <w:rFonts w:cs="Arial"/>
                <w:iCs/>
                <w:sz w:val="24"/>
                <w:szCs w:val="24"/>
              </w:rPr>
              <w:t>, Jemielno</w:t>
            </w:r>
            <w:r>
              <w:rPr>
                <w:rFonts w:cs="Arial"/>
                <w:iCs/>
                <w:sz w:val="24"/>
                <w:szCs w:val="24"/>
              </w:rPr>
              <w:t xml:space="preserve"> (2)</w:t>
            </w:r>
            <w:r w:rsidRPr="00185269">
              <w:rPr>
                <w:rFonts w:cs="Arial"/>
                <w:iCs/>
                <w:sz w:val="24"/>
                <w:szCs w:val="24"/>
              </w:rPr>
              <w:t>, Jedlina-Zdrój</w:t>
            </w:r>
            <w:r>
              <w:rPr>
                <w:rFonts w:cs="Arial"/>
                <w:iCs/>
                <w:sz w:val="24"/>
                <w:szCs w:val="24"/>
              </w:rPr>
              <w:t xml:space="preserve"> (1)</w:t>
            </w:r>
            <w:r w:rsidRPr="00185269">
              <w:rPr>
                <w:rFonts w:cs="Arial"/>
                <w:iCs/>
                <w:sz w:val="24"/>
                <w:szCs w:val="24"/>
              </w:rPr>
              <w:t>, Janowice Wielkie</w:t>
            </w:r>
            <w:r>
              <w:rPr>
                <w:rFonts w:cs="Arial"/>
                <w:iCs/>
                <w:sz w:val="24"/>
                <w:szCs w:val="24"/>
              </w:rPr>
              <w:t xml:space="preserve"> (2)</w:t>
            </w:r>
            <w:r w:rsidRPr="00185269">
              <w:rPr>
                <w:rFonts w:cs="Arial"/>
                <w:iCs/>
                <w:sz w:val="24"/>
                <w:szCs w:val="24"/>
              </w:rPr>
              <w:t>, Gromadka</w:t>
            </w:r>
            <w:r>
              <w:rPr>
                <w:rFonts w:cs="Arial"/>
                <w:iCs/>
                <w:sz w:val="24"/>
                <w:szCs w:val="24"/>
              </w:rPr>
              <w:t xml:space="preserve"> (2)</w:t>
            </w:r>
            <w:r w:rsidRPr="00185269">
              <w:rPr>
                <w:rFonts w:cs="Arial"/>
                <w:iCs/>
                <w:sz w:val="24"/>
                <w:szCs w:val="24"/>
              </w:rPr>
              <w:t>, Grębocice</w:t>
            </w:r>
            <w:r>
              <w:rPr>
                <w:rFonts w:cs="Arial"/>
                <w:iCs/>
                <w:sz w:val="24"/>
                <w:szCs w:val="24"/>
              </w:rPr>
              <w:t xml:space="preserve"> (2)</w:t>
            </w:r>
            <w:r w:rsidRPr="00185269">
              <w:rPr>
                <w:rFonts w:cs="Arial"/>
                <w:iCs/>
                <w:sz w:val="24"/>
                <w:szCs w:val="24"/>
              </w:rPr>
              <w:t>, Głogów</w:t>
            </w:r>
            <w:r>
              <w:rPr>
                <w:rFonts w:cs="Arial"/>
                <w:iCs/>
                <w:sz w:val="24"/>
                <w:szCs w:val="24"/>
              </w:rPr>
              <w:t xml:space="preserve"> (2)</w:t>
            </w:r>
            <w:r w:rsidRPr="00185269">
              <w:rPr>
                <w:rFonts w:cs="Arial"/>
                <w:iCs/>
                <w:sz w:val="24"/>
                <w:szCs w:val="24"/>
              </w:rPr>
              <w:t>, Gaworzyce</w:t>
            </w:r>
            <w:r>
              <w:rPr>
                <w:rFonts w:cs="Arial"/>
                <w:iCs/>
                <w:sz w:val="24"/>
                <w:szCs w:val="24"/>
              </w:rPr>
              <w:t xml:space="preserve"> (2)</w:t>
            </w:r>
            <w:r w:rsidRPr="00185269">
              <w:rPr>
                <w:rFonts w:cs="Arial"/>
                <w:iCs/>
                <w:sz w:val="24"/>
                <w:szCs w:val="24"/>
              </w:rPr>
              <w:t>, Dzierżoniów</w:t>
            </w:r>
            <w:r>
              <w:rPr>
                <w:rFonts w:cs="Arial"/>
                <w:iCs/>
                <w:sz w:val="24"/>
                <w:szCs w:val="24"/>
              </w:rPr>
              <w:t xml:space="preserve"> (2)</w:t>
            </w:r>
            <w:r w:rsidRPr="00185269">
              <w:rPr>
                <w:rFonts w:cs="Arial"/>
                <w:iCs/>
                <w:sz w:val="24"/>
                <w:szCs w:val="24"/>
              </w:rPr>
              <w:t>, Dziadowa Kłoda</w:t>
            </w:r>
            <w:r>
              <w:rPr>
                <w:rFonts w:cs="Arial"/>
                <w:iCs/>
                <w:sz w:val="24"/>
                <w:szCs w:val="24"/>
              </w:rPr>
              <w:t xml:space="preserve"> (2)</w:t>
            </w:r>
            <w:r w:rsidRPr="00185269">
              <w:rPr>
                <w:rFonts w:cs="Arial"/>
                <w:iCs/>
                <w:sz w:val="24"/>
                <w:szCs w:val="24"/>
              </w:rPr>
              <w:t>, Domaniów</w:t>
            </w:r>
            <w:r>
              <w:rPr>
                <w:rFonts w:cs="Arial"/>
                <w:iCs/>
                <w:sz w:val="24"/>
                <w:szCs w:val="24"/>
              </w:rPr>
              <w:t xml:space="preserve"> (2)</w:t>
            </w:r>
            <w:r w:rsidRPr="00185269">
              <w:rPr>
                <w:rFonts w:cs="Arial"/>
                <w:iCs/>
                <w:sz w:val="24"/>
                <w:szCs w:val="24"/>
              </w:rPr>
              <w:t>, Dobroszyce</w:t>
            </w:r>
            <w:r>
              <w:rPr>
                <w:rFonts w:cs="Arial"/>
                <w:iCs/>
                <w:sz w:val="24"/>
                <w:szCs w:val="24"/>
              </w:rPr>
              <w:t xml:space="preserve"> (2)</w:t>
            </w:r>
            <w:r w:rsidRPr="00185269">
              <w:rPr>
                <w:rFonts w:cs="Arial"/>
                <w:iCs/>
                <w:sz w:val="24"/>
                <w:szCs w:val="24"/>
              </w:rPr>
              <w:t>, Dobromierz</w:t>
            </w:r>
            <w:r>
              <w:rPr>
                <w:rFonts w:cs="Arial"/>
                <w:iCs/>
                <w:sz w:val="24"/>
                <w:szCs w:val="24"/>
              </w:rPr>
              <w:t xml:space="preserve"> (2)</w:t>
            </w:r>
            <w:r w:rsidRPr="00185269">
              <w:rPr>
                <w:rFonts w:cs="Arial"/>
                <w:iCs/>
                <w:sz w:val="24"/>
                <w:szCs w:val="24"/>
              </w:rPr>
              <w:t>, Czarny Bór</w:t>
            </w:r>
            <w:r>
              <w:rPr>
                <w:rFonts w:cs="Arial"/>
                <w:iCs/>
                <w:sz w:val="24"/>
                <w:szCs w:val="24"/>
              </w:rPr>
              <w:t xml:space="preserve"> (2)</w:t>
            </w:r>
            <w:r w:rsidRPr="00185269">
              <w:rPr>
                <w:rFonts w:cs="Arial"/>
                <w:iCs/>
                <w:sz w:val="24"/>
                <w:szCs w:val="24"/>
              </w:rPr>
              <w:t>, Cieszków</w:t>
            </w:r>
            <w:r>
              <w:rPr>
                <w:rFonts w:cs="Arial"/>
                <w:iCs/>
                <w:sz w:val="24"/>
                <w:szCs w:val="24"/>
              </w:rPr>
              <w:t xml:space="preserve"> (2)</w:t>
            </w:r>
            <w:r w:rsidRPr="00185269">
              <w:rPr>
                <w:rFonts w:cs="Arial"/>
                <w:iCs/>
                <w:sz w:val="24"/>
                <w:szCs w:val="24"/>
              </w:rPr>
              <w:t>, Ciepłowody</w:t>
            </w:r>
            <w:r>
              <w:rPr>
                <w:rFonts w:cs="Arial"/>
                <w:iCs/>
                <w:sz w:val="24"/>
                <w:szCs w:val="24"/>
              </w:rPr>
              <w:t xml:space="preserve"> (2)</w:t>
            </w:r>
            <w:r w:rsidRPr="00185269">
              <w:rPr>
                <w:rFonts w:cs="Arial"/>
                <w:iCs/>
                <w:sz w:val="24"/>
                <w:szCs w:val="24"/>
              </w:rPr>
              <w:t>, Chojnów</w:t>
            </w:r>
            <w:r>
              <w:rPr>
                <w:rFonts w:cs="Arial"/>
                <w:iCs/>
                <w:sz w:val="24"/>
                <w:szCs w:val="24"/>
              </w:rPr>
              <w:t xml:space="preserve"> (1)</w:t>
            </w:r>
            <w:r w:rsidRPr="00185269">
              <w:rPr>
                <w:rFonts w:cs="Arial"/>
                <w:iCs/>
                <w:sz w:val="24"/>
                <w:szCs w:val="24"/>
              </w:rPr>
              <w:t>, Chocianów</w:t>
            </w:r>
            <w:r>
              <w:rPr>
                <w:rFonts w:cs="Arial"/>
                <w:iCs/>
                <w:sz w:val="24"/>
                <w:szCs w:val="24"/>
              </w:rPr>
              <w:t xml:space="preserve"> (3)</w:t>
            </w:r>
            <w:r w:rsidRPr="00185269">
              <w:rPr>
                <w:rFonts w:cs="Arial"/>
                <w:iCs/>
                <w:sz w:val="24"/>
                <w:szCs w:val="24"/>
              </w:rPr>
              <w:t>, Bystrzyca Kłodzka</w:t>
            </w:r>
            <w:r>
              <w:rPr>
                <w:rFonts w:cs="Arial"/>
                <w:iCs/>
                <w:sz w:val="24"/>
                <w:szCs w:val="24"/>
              </w:rPr>
              <w:t xml:space="preserve"> (3)</w:t>
            </w:r>
            <w:r w:rsidRPr="00185269">
              <w:rPr>
                <w:rFonts w:cs="Arial"/>
                <w:iCs/>
                <w:sz w:val="24"/>
                <w:szCs w:val="24"/>
              </w:rPr>
              <w:t>, Borów</w:t>
            </w:r>
            <w:r>
              <w:rPr>
                <w:rFonts w:cs="Arial"/>
                <w:iCs/>
                <w:sz w:val="24"/>
                <w:szCs w:val="24"/>
              </w:rPr>
              <w:t xml:space="preserve"> (2)</w:t>
            </w:r>
            <w:r w:rsidRPr="00185269">
              <w:rPr>
                <w:rFonts w:cs="Arial"/>
                <w:iCs/>
                <w:sz w:val="24"/>
                <w:szCs w:val="24"/>
              </w:rPr>
              <w:t>, Bolków</w:t>
            </w:r>
            <w:r>
              <w:rPr>
                <w:rFonts w:cs="Arial"/>
                <w:iCs/>
                <w:sz w:val="24"/>
                <w:szCs w:val="24"/>
              </w:rPr>
              <w:t xml:space="preserve"> (3)</w:t>
            </w:r>
            <w:r w:rsidRPr="00185269">
              <w:rPr>
                <w:rFonts w:cs="Arial"/>
                <w:iCs/>
                <w:sz w:val="24"/>
                <w:szCs w:val="24"/>
              </w:rPr>
              <w:t>, Boguszów-Gorce</w:t>
            </w:r>
            <w:r>
              <w:rPr>
                <w:rFonts w:cs="Arial"/>
                <w:iCs/>
                <w:sz w:val="24"/>
                <w:szCs w:val="24"/>
              </w:rPr>
              <w:t xml:space="preserve"> (1)</w:t>
            </w:r>
            <w:r w:rsidRPr="00185269">
              <w:rPr>
                <w:rFonts w:cs="Arial"/>
                <w:iCs/>
                <w:sz w:val="24"/>
                <w:szCs w:val="24"/>
              </w:rPr>
              <w:t>, Bierutów</w:t>
            </w:r>
            <w:r>
              <w:rPr>
                <w:rFonts w:cs="Arial"/>
                <w:iCs/>
                <w:sz w:val="24"/>
                <w:szCs w:val="24"/>
              </w:rPr>
              <w:t xml:space="preserve"> (3)</w:t>
            </w:r>
            <w:r w:rsidRPr="00185269">
              <w:rPr>
                <w:rFonts w:cs="Arial"/>
                <w:iCs/>
                <w:sz w:val="24"/>
                <w:szCs w:val="24"/>
              </w:rPr>
              <w:t>, Bardo</w:t>
            </w:r>
            <w:r>
              <w:rPr>
                <w:rFonts w:cs="Arial"/>
                <w:iCs/>
                <w:sz w:val="24"/>
                <w:szCs w:val="24"/>
              </w:rPr>
              <w:t xml:space="preserve"> (3)</w:t>
            </w:r>
            <w:r w:rsidRPr="00185269">
              <w:rPr>
                <w:rFonts w:cs="Arial"/>
                <w:iCs/>
                <w:sz w:val="24"/>
                <w:szCs w:val="24"/>
              </w:rPr>
              <w:t>, Brzeg Dolny</w:t>
            </w:r>
            <w:r>
              <w:rPr>
                <w:rFonts w:cs="Arial"/>
                <w:iCs/>
                <w:sz w:val="24"/>
                <w:szCs w:val="24"/>
              </w:rPr>
              <w:t xml:space="preserve"> (3)</w:t>
            </w:r>
            <w:r w:rsidRPr="00185269">
              <w:rPr>
                <w:rFonts w:cs="Arial"/>
                <w:iCs/>
                <w:sz w:val="24"/>
                <w:szCs w:val="24"/>
              </w:rPr>
              <w:t>, Bolesławiec</w:t>
            </w:r>
            <w:r>
              <w:rPr>
                <w:rFonts w:cs="Arial"/>
                <w:iCs/>
                <w:sz w:val="24"/>
                <w:szCs w:val="24"/>
              </w:rPr>
              <w:t xml:space="preserve"> (2)</w:t>
            </w:r>
            <w:r w:rsidRPr="00185269">
              <w:rPr>
                <w:rFonts w:cs="Arial"/>
                <w:iCs/>
                <w:sz w:val="24"/>
                <w:szCs w:val="24"/>
              </w:rPr>
              <w:t>?</w:t>
            </w:r>
          </w:p>
          <w:p w:rsidR="001D1727" w:rsidRDefault="001D1727" w:rsidP="001D1727">
            <w:pPr>
              <w:autoSpaceDE w:val="0"/>
              <w:autoSpaceDN w:val="0"/>
              <w:adjustRightInd w:val="0"/>
              <w:spacing w:after="0" w:line="240" w:lineRule="auto"/>
              <w:jc w:val="both"/>
              <w:rPr>
                <w:rFonts w:eastAsia="Times New Roman" w:cs="Tahoma"/>
                <w:sz w:val="24"/>
                <w:szCs w:val="24"/>
              </w:rPr>
            </w:pPr>
          </w:p>
          <w:p w:rsidR="001D1727" w:rsidRPr="000F485F" w:rsidRDefault="001D1727" w:rsidP="001D1727">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w:t>
            </w:r>
            <w:r>
              <w:rPr>
                <w:rFonts w:eastAsia="Times New Roman" w:cs="Tahoma"/>
                <w:sz w:val="20"/>
                <w:szCs w:val="20"/>
              </w:rPr>
              <w:br/>
              <w:t xml:space="preserve">z zakresu opieki nad dziećmi do lat 3 </w:t>
            </w:r>
            <w:r>
              <w:rPr>
                <w:rFonts w:eastAsia="Times New Roman" w:cs="Tahoma"/>
                <w:iCs/>
                <w:sz w:val="20"/>
                <w:szCs w:val="20"/>
              </w:rPr>
              <w:t>opracowanej</w:t>
            </w:r>
            <w:r w:rsidRPr="00F47541">
              <w:rPr>
                <w:rFonts w:eastAsia="Times New Roman" w:cs="Tahoma"/>
                <w:iCs/>
                <w:sz w:val="20"/>
                <w:szCs w:val="20"/>
              </w:rPr>
              <w:t xml:space="preserve"> przez Instytut Rozwoju Terytorialnego pn. Analiza na potrzeby kryteriów konkursowych w ramach RPO WD 2014-2020 dla Osi 8</w:t>
            </w:r>
            <w:r w:rsidRPr="005A2043">
              <w:rPr>
                <w:rFonts w:eastAsia="Times New Roman" w:cs="Tahoma"/>
                <w:sz w:val="20"/>
                <w:szCs w:val="20"/>
              </w:rPr>
              <w:t>.</w:t>
            </w:r>
            <w:r>
              <w:rPr>
                <w:rFonts w:eastAsia="Times New Roman" w:cs="Tahoma"/>
                <w:sz w:val="20"/>
                <w:szCs w:val="20"/>
              </w:rPr>
              <w:t xml:space="preserve"> </w:t>
            </w:r>
            <w:r w:rsidRPr="000F485F">
              <w:rPr>
                <w:rFonts w:eastAsia="Times New Roman" w:cs="Tahoma"/>
                <w:sz w:val="20"/>
                <w:szCs w:val="20"/>
              </w:rPr>
              <w:t>Oznaczenie typu gminy:</w:t>
            </w:r>
            <w:r>
              <w:rPr>
                <w:rFonts w:eastAsia="Times New Roman" w:cs="Tahoma"/>
                <w:sz w:val="20"/>
                <w:szCs w:val="20"/>
              </w:rPr>
              <w:t xml:space="preserve">  </w:t>
            </w:r>
            <w:r w:rsidRPr="000F485F">
              <w:rPr>
                <w:rFonts w:eastAsia="Times New Roman" w:cs="Tahoma"/>
                <w:sz w:val="20"/>
                <w:szCs w:val="20"/>
              </w:rPr>
              <w:t>(1) – gmina miejska,</w:t>
            </w:r>
            <w:r>
              <w:rPr>
                <w:rFonts w:eastAsia="Times New Roman" w:cs="Tahoma"/>
                <w:sz w:val="20"/>
                <w:szCs w:val="20"/>
              </w:rPr>
              <w:t xml:space="preserve"> </w:t>
            </w:r>
            <w:r w:rsidRPr="000F485F">
              <w:rPr>
                <w:rFonts w:eastAsia="Times New Roman" w:cs="Tahoma"/>
                <w:sz w:val="20"/>
                <w:szCs w:val="20"/>
              </w:rPr>
              <w:t>(2) – gmina wiejska,</w:t>
            </w:r>
            <w:r>
              <w:rPr>
                <w:rFonts w:eastAsia="Times New Roman" w:cs="Tahoma"/>
                <w:sz w:val="20"/>
                <w:szCs w:val="20"/>
              </w:rPr>
              <w:t xml:space="preserve"> </w:t>
            </w:r>
            <w:r w:rsidRPr="000F485F">
              <w:rPr>
                <w:rFonts w:eastAsia="Times New Roman" w:cs="Tahoma"/>
                <w:sz w:val="20"/>
                <w:szCs w:val="20"/>
              </w:rPr>
              <w:t>(3) – gmina miejsko-wiejska.</w:t>
            </w:r>
          </w:p>
          <w:p w:rsidR="001D1727" w:rsidRPr="00052620" w:rsidRDefault="001D1727" w:rsidP="00C6196D">
            <w:pPr>
              <w:pStyle w:val="Default"/>
              <w:jc w:val="both"/>
              <w:rPr>
                <w:rFonts w:asciiTheme="minorHAnsi" w:eastAsia="Times New Roman" w:hAnsiTheme="minorHAnsi"/>
                <w:color w:val="auto"/>
              </w:rPr>
            </w:pPr>
            <w:r>
              <w:rPr>
                <w:rFonts w:eastAsia="Times New Roman" w:cs="Tahoma"/>
                <w:sz w:val="20"/>
                <w:szCs w:val="20"/>
              </w:rPr>
              <w:t xml:space="preserve">W kryterium uwzględniono gminy, w których nie wykazano funkcjonowania miejsc opieki nad dziećmi do lat 3.   </w:t>
            </w:r>
            <w:r w:rsidRPr="005A2043">
              <w:rPr>
                <w:rFonts w:eastAsia="Times New Roman" w:cs="Tahoma"/>
                <w:sz w:val="20"/>
                <w:szCs w:val="20"/>
              </w:rPr>
              <w:t xml:space="preserve">Takie podejście </w:t>
            </w:r>
            <w:r>
              <w:rPr>
                <w:rFonts w:eastAsia="Times New Roman" w:cs="Tahoma"/>
                <w:sz w:val="20"/>
                <w:szCs w:val="20"/>
              </w:rPr>
              <w:t xml:space="preserve">przyczyni się do tworzenia miejsc opieki nad dziećmi do lat 3 w miejscach, w których może to </w:t>
            </w:r>
            <w:r>
              <w:rPr>
                <w:rFonts w:eastAsia="Times New Roman" w:cs="Tahoma"/>
                <w:sz w:val="20"/>
                <w:szCs w:val="20"/>
              </w:rPr>
              <w:br/>
              <w:t>w największym stopniu przyczynić się do aktywizacji zawodowej</w:t>
            </w:r>
            <w:r w:rsidRPr="005A2043">
              <w:rPr>
                <w:rFonts w:eastAsia="Times New Roman" w:cs="Tahoma"/>
                <w:sz w:val="20"/>
                <w:szCs w:val="20"/>
              </w:rPr>
              <w:t xml:space="preserve">. </w:t>
            </w:r>
            <w:r w:rsidRPr="00F20A4E">
              <w:rPr>
                <w:rFonts w:eastAsia="Times New Roman" w:cs="Tahoma"/>
                <w:sz w:val="20"/>
                <w:szCs w:val="20"/>
              </w:rPr>
              <w:t>Kryterium zostanie zweryfikowane na podstawie treści wniosku o dofinansowanie projektu</w:t>
            </w:r>
            <w:r w:rsidRPr="00612F1E">
              <w:rPr>
                <w:rFonts w:eastAsia="Times New Roman"/>
              </w:rPr>
              <w:t>.</w:t>
            </w:r>
          </w:p>
        </w:tc>
        <w:tc>
          <w:tcPr>
            <w:tcW w:w="3330" w:type="dxa"/>
            <w:shd w:val="clear" w:color="auto" w:fill="auto"/>
            <w:vAlign w:val="center"/>
          </w:tcPr>
          <w:p w:rsidR="001D1727" w:rsidRDefault="001D1727" w:rsidP="001D1727">
            <w:pPr>
              <w:spacing w:before="120" w:after="120"/>
              <w:ind w:left="57"/>
              <w:jc w:val="center"/>
              <w:rPr>
                <w:rFonts w:cs="Arial"/>
                <w:sz w:val="24"/>
                <w:szCs w:val="24"/>
              </w:rPr>
            </w:pPr>
            <w:r w:rsidRPr="00185269">
              <w:rPr>
                <w:rFonts w:cs="Arial"/>
                <w:sz w:val="24"/>
                <w:szCs w:val="24"/>
              </w:rPr>
              <w:t>od 0 pkt. do 10 pkt.</w:t>
            </w:r>
          </w:p>
          <w:p w:rsidR="001D1727" w:rsidRPr="007D62E0" w:rsidRDefault="001D1727" w:rsidP="001D1727">
            <w:pPr>
              <w:spacing w:before="120" w:after="120"/>
              <w:ind w:left="57"/>
              <w:jc w:val="center"/>
              <w:rPr>
                <w:rFonts w:cs="Arial"/>
                <w:sz w:val="24"/>
                <w:szCs w:val="24"/>
              </w:rPr>
            </w:pPr>
          </w:p>
          <w:p w:rsidR="001D1727" w:rsidRPr="007D62E0" w:rsidRDefault="001D1727" w:rsidP="001D1727">
            <w:pPr>
              <w:spacing w:before="120" w:after="120"/>
              <w:jc w:val="center"/>
              <w:rPr>
                <w:rFonts w:cs="Arial"/>
                <w:sz w:val="24"/>
                <w:szCs w:val="24"/>
              </w:rPr>
            </w:pPr>
            <w:r w:rsidRPr="00185269">
              <w:rPr>
                <w:rFonts w:cs="Arial"/>
                <w:sz w:val="24"/>
                <w:szCs w:val="24"/>
              </w:rPr>
              <w:t xml:space="preserve">0 pkt.- jeśli projekt nie obejmuje tworzenia </w:t>
            </w:r>
            <w:r>
              <w:rPr>
                <w:rFonts w:cs="Arial"/>
                <w:sz w:val="24"/>
                <w:szCs w:val="24"/>
              </w:rPr>
              <w:br/>
            </w:r>
            <w:r w:rsidRPr="00185269">
              <w:rPr>
                <w:rFonts w:cs="Arial"/>
                <w:sz w:val="24"/>
                <w:szCs w:val="24"/>
              </w:rPr>
              <w:t xml:space="preserve">i utrzymania nowych miejsc opieki nad </w:t>
            </w:r>
            <w:r w:rsidRPr="007D62E0">
              <w:rPr>
                <w:rFonts w:cs="Arial"/>
                <w:sz w:val="24"/>
                <w:szCs w:val="24"/>
              </w:rPr>
              <w:t>dziećmi</w:t>
            </w:r>
            <w:r w:rsidRPr="00185269">
              <w:rPr>
                <w:rFonts w:cs="Arial"/>
                <w:sz w:val="24"/>
                <w:szCs w:val="24"/>
              </w:rPr>
              <w:t xml:space="preserve"> do lat 3 </w:t>
            </w:r>
            <w:r>
              <w:rPr>
                <w:rFonts w:cs="Arial"/>
                <w:sz w:val="24"/>
                <w:szCs w:val="24"/>
              </w:rPr>
              <w:br/>
            </w:r>
            <w:r w:rsidRPr="00185269">
              <w:rPr>
                <w:rFonts w:cs="Arial"/>
                <w:sz w:val="24"/>
                <w:szCs w:val="24"/>
              </w:rPr>
              <w:t>we wskazanych gminach</w:t>
            </w:r>
          </w:p>
          <w:p w:rsidR="001D1727" w:rsidRPr="007D62E0" w:rsidRDefault="001D1727" w:rsidP="001D1727">
            <w:pPr>
              <w:rPr>
                <w:rFonts w:cs="Arial"/>
                <w:sz w:val="24"/>
                <w:szCs w:val="24"/>
              </w:rPr>
            </w:pPr>
            <w:r w:rsidRPr="00185269">
              <w:rPr>
                <w:rFonts w:cs="Arial"/>
                <w:sz w:val="24"/>
                <w:szCs w:val="24"/>
              </w:rPr>
              <w:t>Jeśli uczestnicy są z:</w:t>
            </w:r>
          </w:p>
          <w:p w:rsidR="001D1727" w:rsidRPr="007D62E0" w:rsidRDefault="001D1727" w:rsidP="001D1727">
            <w:pPr>
              <w:spacing w:after="0"/>
              <w:rPr>
                <w:rFonts w:cs="Arial"/>
                <w:sz w:val="24"/>
                <w:szCs w:val="24"/>
              </w:rPr>
            </w:pPr>
            <w:r w:rsidRPr="00185269">
              <w:rPr>
                <w:rFonts w:cs="Arial"/>
                <w:sz w:val="24"/>
                <w:szCs w:val="24"/>
              </w:rPr>
              <w:t>-  jednej gminy – 1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dwóch gmin – 2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trzech gmin – 3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czterech gmin – 4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pięciu gmin– 5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sześciu gmin – 6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siedmiu gmin – 7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ośmiu gmin– 8 pkt.</w:t>
            </w:r>
          </w:p>
          <w:p w:rsidR="001D1727" w:rsidRPr="007D62E0" w:rsidRDefault="001D1727" w:rsidP="001D1727">
            <w:pPr>
              <w:pStyle w:val="Default"/>
              <w:spacing w:line="276" w:lineRule="auto"/>
              <w:rPr>
                <w:rFonts w:asciiTheme="minorHAnsi" w:hAnsiTheme="minorHAnsi" w:cs="Arial"/>
              </w:rPr>
            </w:pPr>
            <w:r w:rsidRPr="00185269">
              <w:rPr>
                <w:rFonts w:asciiTheme="minorHAnsi" w:hAnsiTheme="minorHAnsi" w:cs="Arial"/>
              </w:rPr>
              <w:t>- dziewięciu gmin– 9 pkt.,</w:t>
            </w:r>
          </w:p>
          <w:p w:rsidR="001D1727" w:rsidRDefault="001D1727" w:rsidP="00C6196D">
            <w:pPr>
              <w:spacing w:after="0" w:line="240" w:lineRule="auto"/>
              <w:jc w:val="center"/>
              <w:rPr>
                <w:rFonts w:eastAsia="Times New Roman" w:cs="Arial"/>
                <w:kern w:val="1"/>
                <w:sz w:val="24"/>
                <w:szCs w:val="24"/>
              </w:rPr>
            </w:pPr>
            <w:r w:rsidRPr="00185269">
              <w:rPr>
                <w:rFonts w:cs="Arial"/>
                <w:sz w:val="24"/>
                <w:szCs w:val="24"/>
              </w:rPr>
              <w:t>- z dziecięciu lub więcej gmin – 10 pkt.</w:t>
            </w:r>
          </w:p>
        </w:tc>
      </w:tr>
      <w:tr w:rsidR="001D1727" w:rsidRPr="00FB75AD" w:rsidTr="00E8160B">
        <w:trPr>
          <w:trHeight w:val="432"/>
        </w:trPr>
        <w:tc>
          <w:tcPr>
            <w:tcW w:w="1103" w:type="dxa"/>
            <w:shd w:val="clear" w:color="auto" w:fill="auto"/>
            <w:vAlign w:val="center"/>
          </w:tcPr>
          <w:p w:rsidR="001D1727" w:rsidRDefault="001D1727" w:rsidP="002451F4">
            <w:pPr>
              <w:snapToGrid w:val="0"/>
              <w:spacing w:after="0" w:line="240" w:lineRule="auto"/>
              <w:rPr>
                <w:rFonts w:eastAsia="Times New Roman" w:cs="Tahoma"/>
                <w:sz w:val="24"/>
                <w:szCs w:val="24"/>
              </w:rPr>
            </w:pPr>
            <w:r>
              <w:rPr>
                <w:rFonts w:cs="Arial"/>
                <w:kern w:val="1"/>
                <w:sz w:val="24"/>
                <w:szCs w:val="24"/>
              </w:rPr>
              <w:t>5</w:t>
            </w:r>
            <w:r w:rsidRPr="00652AD0">
              <w:rPr>
                <w:rFonts w:cs="Arial"/>
                <w:kern w:val="1"/>
                <w:sz w:val="24"/>
                <w:szCs w:val="24"/>
              </w:rPr>
              <w:t>.</w:t>
            </w:r>
          </w:p>
        </w:tc>
        <w:tc>
          <w:tcPr>
            <w:tcW w:w="3260" w:type="dxa"/>
            <w:shd w:val="clear" w:color="auto" w:fill="auto"/>
            <w:vAlign w:val="center"/>
          </w:tcPr>
          <w:p w:rsidR="001D1727" w:rsidRDefault="001D1727"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595" w:type="dxa"/>
            <w:shd w:val="clear" w:color="auto" w:fill="auto"/>
          </w:tcPr>
          <w:p w:rsidR="001D1727" w:rsidRPr="007C6FE9" w:rsidRDefault="001D1727" w:rsidP="001D1727">
            <w:pPr>
              <w:spacing w:after="0" w:line="240" w:lineRule="auto"/>
              <w:jc w:val="both"/>
              <w:rPr>
                <w:rFonts w:cs="Calibri"/>
                <w:color w:val="000000"/>
                <w:sz w:val="24"/>
                <w:szCs w:val="24"/>
              </w:rPr>
            </w:pPr>
            <w:r w:rsidRPr="007C6FE9">
              <w:rPr>
                <w:rFonts w:eastAsia="Times New Roman" w:cs="Calibri"/>
                <w:color w:val="000000"/>
                <w:sz w:val="24"/>
                <w:szCs w:val="24"/>
              </w:rPr>
              <w:t>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przedsięwzięcia cele?</w:t>
            </w:r>
          </w:p>
          <w:p w:rsidR="001D1727" w:rsidRPr="007C6FE9" w:rsidRDefault="001D1727" w:rsidP="001D1727">
            <w:pPr>
              <w:autoSpaceDE w:val="0"/>
              <w:autoSpaceDN w:val="0"/>
              <w:adjustRightInd w:val="0"/>
              <w:spacing w:after="0" w:line="240" w:lineRule="auto"/>
              <w:jc w:val="both"/>
              <w:rPr>
                <w:rFonts w:ascii="Calibri" w:hAnsi="Calibri" w:cs="Calibri"/>
                <w:sz w:val="24"/>
                <w:szCs w:val="24"/>
              </w:rPr>
            </w:pPr>
          </w:p>
          <w:p w:rsidR="001D1727" w:rsidRPr="007C6FE9" w:rsidRDefault="001D1727" w:rsidP="001D1727">
            <w:pPr>
              <w:spacing w:line="240" w:lineRule="auto"/>
              <w:jc w:val="both"/>
              <w:rPr>
                <w:rFonts w:eastAsia="Times New Roman"/>
                <w:sz w:val="20"/>
                <w:szCs w:val="20"/>
              </w:rPr>
            </w:pPr>
            <w:r w:rsidRPr="007C6FE9">
              <w:rPr>
                <w:rFonts w:eastAsia="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w:t>
            </w:r>
            <w:r>
              <w:rPr>
                <w:rFonts w:eastAsia="Times New Roman"/>
                <w:sz w:val="20"/>
                <w:szCs w:val="20"/>
              </w:rPr>
              <w:t xml:space="preserve"> </w:t>
            </w:r>
            <w:r w:rsidRPr="007C6FE9">
              <w:rPr>
                <w:rFonts w:eastAsia="Times New Roman"/>
                <w:sz w:val="20"/>
                <w:szCs w:val="20"/>
              </w:rPr>
              <w:t xml:space="preserve">(np. projektu, wniosku, umowy/ porozumienia o współpracy), która </w:t>
            </w:r>
            <w:r w:rsidRPr="007424EC">
              <w:rPr>
                <w:rFonts w:eastAsia="Times New Roman"/>
                <w:spacing w:val="-4"/>
                <w:sz w:val="20"/>
                <w:szCs w:val="20"/>
              </w:rPr>
              <w:t>dokumentuje cel, działania, planowane i zrealizowane rezultaty. Wnioskodawca</w:t>
            </w:r>
            <w:r w:rsidRPr="007C6FE9">
              <w:rPr>
                <w:rFonts w:eastAsia="Times New Roman"/>
                <w:sz w:val="20"/>
                <w:szCs w:val="20"/>
              </w:rPr>
              <w:t xml:space="preserve"> może się legitymować doświadczeniem w przypadku gdy był liderem lub partnerem w zrealizowanym już przedsięwzięciu, a zakres zrealizowanych przez niego działań był zbieżny z zakresem konkursu, którego dotyczy </w:t>
            </w:r>
            <w:r>
              <w:rPr>
                <w:rFonts w:eastAsia="Times New Roman"/>
                <w:sz w:val="20"/>
                <w:szCs w:val="20"/>
              </w:rPr>
              <w:br/>
            </w:r>
            <w:r w:rsidRPr="007C6FE9">
              <w:rPr>
                <w:rFonts w:eastAsia="Times New Roman"/>
                <w:sz w:val="20"/>
                <w:szCs w:val="20"/>
              </w:rPr>
              <w:t xml:space="preserve">to kryterium. </w:t>
            </w:r>
          </w:p>
          <w:p w:rsidR="001D1727" w:rsidRDefault="001D1727" w:rsidP="002451F4">
            <w:pPr>
              <w:autoSpaceDE w:val="0"/>
              <w:autoSpaceDN w:val="0"/>
              <w:adjustRightInd w:val="0"/>
              <w:spacing w:after="0" w:line="240" w:lineRule="auto"/>
              <w:jc w:val="both"/>
              <w:rPr>
                <w:rFonts w:eastAsia="Times New Roman" w:cs="Tahoma"/>
                <w:sz w:val="24"/>
                <w:szCs w:val="24"/>
              </w:rPr>
            </w:pPr>
            <w:r w:rsidRPr="007C6FE9">
              <w:rPr>
                <w:rFonts w:eastAsia="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330" w:type="dxa"/>
            <w:shd w:val="clear" w:color="auto" w:fill="auto"/>
            <w:vAlign w:val="center"/>
          </w:tcPr>
          <w:p w:rsidR="001D1727" w:rsidRPr="007C6FE9" w:rsidRDefault="001D1727" w:rsidP="001D1727">
            <w:pPr>
              <w:jc w:val="center"/>
              <w:rPr>
                <w:rFonts w:eastAsia="Times New Roman" w:cs="Arial"/>
              </w:rPr>
            </w:pPr>
            <w:r w:rsidRPr="007C6FE9">
              <w:rPr>
                <w:rFonts w:eastAsia="Times New Roman" w:cs="Arial"/>
              </w:rPr>
              <w:t>od 0 pkt. do 10 pkt.</w:t>
            </w:r>
          </w:p>
          <w:p w:rsidR="001D1727" w:rsidRPr="007C6FE9" w:rsidRDefault="001D1727" w:rsidP="001D1727">
            <w:pPr>
              <w:jc w:val="center"/>
              <w:rPr>
                <w:rFonts w:eastAsia="Times New Roman" w:cs="Arial"/>
              </w:rPr>
            </w:pPr>
          </w:p>
          <w:p w:rsidR="001D1727" w:rsidRPr="007D62E0" w:rsidRDefault="001D1727" w:rsidP="001D1727">
            <w:pPr>
              <w:spacing w:before="120" w:after="120"/>
              <w:ind w:left="57"/>
              <w:jc w:val="center"/>
              <w:rPr>
                <w:rFonts w:cs="Arial"/>
                <w:sz w:val="24"/>
                <w:szCs w:val="24"/>
              </w:rPr>
            </w:pPr>
            <w:r w:rsidRPr="00185269">
              <w:rPr>
                <w:rFonts w:cs="Arial"/>
                <w:sz w:val="24"/>
                <w:szCs w:val="24"/>
              </w:rPr>
              <w:t xml:space="preserve">0 pkt. – Wnioskodawca nie zrealizował przedsięwzięć </w:t>
            </w:r>
          </w:p>
          <w:p w:rsidR="001D1727" w:rsidRPr="007D62E0" w:rsidRDefault="001D1727" w:rsidP="001D1727">
            <w:pPr>
              <w:spacing w:before="120" w:after="120"/>
              <w:ind w:left="57"/>
              <w:jc w:val="center"/>
              <w:rPr>
                <w:rFonts w:cs="Arial"/>
                <w:sz w:val="24"/>
                <w:szCs w:val="24"/>
              </w:rPr>
            </w:pPr>
            <w:r w:rsidRPr="00185269">
              <w:rPr>
                <w:rFonts w:cs="Arial"/>
                <w:sz w:val="24"/>
                <w:szCs w:val="24"/>
              </w:rPr>
              <w:t>5 pkt. -Wnioskodawca zrealizował co najmniej 2 przedsięwzięcia</w:t>
            </w:r>
          </w:p>
          <w:p w:rsidR="001D1727" w:rsidRDefault="001D1727" w:rsidP="002451F4">
            <w:pPr>
              <w:spacing w:after="0" w:line="240" w:lineRule="auto"/>
              <w:jc w:val="center"/>
              <w:rPr>
                <w:rFonts w:eastAsia="Times New Roman" w:cs="Arial"/>
                <w:kern w:val="1"/>
                <w:sz w:val="24"/>
                <w:szCs w:val="24"/>
              </w:rPr>
            </w:pPr>
            <w:r w:rsidRPr="00185269">
              <w:rPr>
                <w:rFonts w:cs="Arial"/>
                <w:sz w:val="24"/>
                <w:szCs w:val="24"/>
              </w:rPr>
              <w:t>10 pkt. -Wnioskodawca zrealizował powyżej dwóch przedsięwzięć</w:t>
            </w:r>
            <w:r w:rsidRPr="007C6FE9" w:rsidDel="007D62E0">
              <w:rPr>
                <w:rFonts w:eastAsia="Times New Roman" w:cs="Arial"/>
              </w:rPr>
              <w:t xml:space="preserve"> </w:t>
            </w:r>
          </w:p>
        </w:tc>
      </w:tr>
      <w:tr w:rsidR="002451F4" w:rsidRPr="00FB75AD" w:rsidTr="00E8160B">
        <w:trPr>
          <w:trHeight w:val="432"/>
        </w:trPr>
        <w:tc>
          <w:tcPr>
            <w:tcW w:w="10958" w:type="dxa"/>
            <w:gridSpan w:val="3"/>
            <w:shd w:val="clear" w:color="auto" w:fill="auto"/>
            <w:vAlign w:val="center"/>
          </w:tcPr>
          <w:p w:rsidR="002451F4" w:rsidRPr="00A364CA" w:rsidRDefault="002451F4" w:rsidP="002451F4">
            <w:pPr>
              <w:pStyle w:val="Default"/>
              <w:jc w:val="both"/>
              <w:rPr>
                <w:rFonts w:asciiTheme="minorHAnsi" w:eastAsia="Times New Roman" w:hAnsiTheme="minorHAnsi"/>
                <w:color w:val="auto"/>
              </w:rPr>
            </w:pPr>
            <w:r w:rsidRPr="00A364CA">
              <w:rPr>
                <w:rFonts w:asciiTheme="minorHAnsi" w:eastAsia="Times New Roman" w:hAnsiTheme="minorHAnsi"/>
                <w:b/>
              </w:rPr>
              <w:t>Łączna maksymalna możliwa do zdobycia liczba punktów za spełnianie kryteriów premiujących</w:t>
            </w:r>
          </w:p>
        </w:tc>
        <w:tc>
          <w:tcPr>
            <w:tcW w:w="3330" w:type="dxa"/>
            <w:shd w:val="clear" w:color="auto" w:fill="auto"/>
            <w:vAlign w:val="center"/>
          </w:tcPr>
          <w:p w:rsidR="002451F4" w:rsidRDefault="00BC1097" w:rsidP="002451F4">
            <w:pPr>
              <w:spacing w:after="0" w:line="240" w:lineRule="auto"/>
              <w:jc w:val="center"/>
              <w:rPr>
                <w:rFonts w:eastAsia="Times New Roman" w:cs="Arial"/>
                <w:kern w:val="1"/>
                <w:sz w:val="24"/>
                <w:szCs w:val="24"/>
              </w:rPr>
            </w:pPr>
            <w:r>
              <w:rPr>
                <w:rFonts w:eastAsia="Times New Roman" w:cs="Arial"/>
                <w:b/>
                <w:kern w:val="1"/>
                <w:sz w:val="24"/>
                <w:szCs w:val="24"/>
              </w:rPr>
              <w:t>3</w:t>
            </w:r>
            <w:r w:rsidR="002451F4">
              <w:rPr>
                <w:rFonts w:eastAsia="Times New Roman" w:cs="Arial"/>
                <w:b/>
                <w:kern w:val="1"/>
                <w:sz w:val="24"/>
                <w:szCs w:val="24"/>
              </w:rPr>
              <w:t>5</w:t>
            </w:r>
          </w:p>
        </w:tc>
      </w:tr>
    </w:tbl>
    <w:p w:rsidR="00ED148E" w:rsidRDefault="00ED148E">
      <w:pPr>
        <w:rPr>
          <w:b/>
          <w:sz w:val="24"/>
          <w:szCs w:val="24"/>
        </w:rPr>
      </w:pPr>
    </w:p>
    <w:p w:rsidR="000579D9" w:rsidRDefault="000579D9">
      <w:pPr>
        <w:rPr>
          <w:b/>
          <w:sz w:val="24"/>
          <w:szCs w:val="24"/>
        </w:rPr>
      </w:pPr>
    </w:p>
    <w:p w:rsidR="000579D9" w:rsidRDefault="000579D9">
      <w:pPr>
        <w:rPr>
          <w:b/>
          <w:sz w:val="24"/>
          <w:szCs w:val="24"/>
        </w:rPr>
      </w:pPr>
    </w:p>
    <w:p w:rsidR="0037389F" w:rsidRDefault="00652B37" w:rsidP="00DF0784">
      <w:pPr>
        <w:pStyle w:val="Nagwek2"/>
        <w:numPr>
          <w:ilvl w:val="0"/>
          <w:numId w:val="44"/>
        </w:numPr>
        <w:ind w:left="0" w:firstLine="0"/>
        <w:rPr>
          <w:rFonts w:cs="Tahoma"/>
          <w:sz w:val="24"/>
          <w:szCs w:val="24"/>
        </w:rPr>
      </w:pPr>
      <w:bookmarkStart w:id="62" w:name="_Toc465676580"/>
      <w:r w:rsidRPr="00AC1EA7">
        <w:rPr>
          <w:rFonts w:asciiTheme="minorHAnsi" w:eastAsiaTheme="minorEastAsia" w:hAnsiTheme="minorHAnsi" w:cs="Tahoma"/>
          <w:sz w:val="24"/>
          <w:szCs w:val="24"/>
        </w:rPr>
        <w:t xml:space="preserve">Kryteria dla Działania 8.5 - Przystosowanie do zmian zachodzących w gospodarce w ramach działań outplacementowych – </w:t>
      </w:r>
      <w:r w:rsidRPr="00AC1EA7">
        <w:rPr>
          <w:rFonts w:asciiTheme="minorHAnsi" w:eastAsiaTheme="minorEastAsia" w:hAnsiTheme="minorHAnsi" w:cs="Tahoma"/>
          <w:sz w:val="24"/>
          <w:szCs w:val="24"/>
        </w:rPr>
        <w:br/>
        <w:t>nabór w trybie konkursowym</w:t>
      </w:r>
      <w:r w:rsidR="0063631F">
        <w:rPr>
          <w:rFonts w:asciiTheme="minorHAnsi" w:eastAsiaTheme="minorEastAsia" w:hAnsiTheme="minorHAnsi" w:cs="Tahoma"/>
          <w:sz w:val="24"/>
          <w:szCs w:val="24"/>
        </w:rPr>
        <w:t xml:space="preserve"> (PI 8.v)</w:t>
      </w:r>
      <w:bookmarkEnd w:id="62"/>
    </w:p>
    <w:p w:rsidR="000579D9" w:rsidRPr="000579D9" w:rsidRDefault="000579D9" w:rsidP="000579D9"/>
    <w:p w:rsidR="0037389F" w:rsidRDefault="00652B37" w:rsidP="00DF0784">
      <w:pPr>
        <w:pStyle w:val="Nagwek3"/>
        <w:numPr>
          <w:ilvl w:val="0"/>
          <w:numId w:val="60"/>
        </w:numPr>
        <w:rPr>
          <w:color w:val="000000" w:themeColor="text1"/>
          <w:sz w:val="24"/>
          <w:szCs w:val="24"/>
        </w:rPr>
      </w:pPr>
      <w:bookmarkStart w:id="63" w:name="_Toc465676581"/>
      <w:r w:rsidRPr="00AC1EA7">
        <w:rPr>
          <w:rFonts w:asciiTheme="minorHAnsi" w:hAnsiTheme="minorHAnsi"/>
          <w:color w:val="000000" w:themeColor="text1"/>
          <w:sz w:val="24"/>
          <w:szCs w:val="24"/>
        </w:rPr>
        <w:t>Kryteria dostępu dla Działania 8.5 - Przystosowanie do zmian zachodzących w gospodarce w ramach działań outplacementowych</w:t>
      </w:r>
      <w:bookmarkEnd w:id="63"/>
    </w:p>
    <w:p w:rsidR="00652B37" w:rsidRDefault="00652B37" w:rsidP="00AC1EA7">
      <w:pPr>
        <w:pStyle w:val="Akapitzlist"/>
        <w:ind w:left="644"/>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383"/>
        <w:gridCol w:w="6608"/>
        <w:gridCol w:w="3334"/>
      </w:tblGrid>
      <w:tr w:rsidR="000579D9" w:rsidRPr="000579D9" w:rsidTr="00E8160B">
        <w:tc>
          <w:tcPr>
            <w:tcW w:w="1242"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383"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60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1.</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Tahoma"/>
                <w:sz w:val="24"/>
                <w:szCs w:val="24"/>
              </w:rPr>
            </w:pPr>
            <w:r w:rsidRPr="000579D9">
              <w:rPr>
                <w:rFonts w:ascii="Calibri" w:eastAsia="Times New Roman" w:hAnsi="Calibri" w:cs="Tahoma"/>
                <w:sz w:val="24"/>
                <w:szCs w:val="24"/>
              </w:rPr>
              <w:t>Kryterium biura projektu</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w okresie realizacji projektu będzie prowadził biuro projektu (lub posiada siedzibę, filię, delegaturę, oddział czy inną prawnie dozwoloną formę organizacyjną działalności po</w:t>
            </w:r>
            <w:r w:rsidR="00DC48E9">
              <w:rPr>
                <w:rFonts w:ascii="Calibri" w:eastAsia="Times New Roman" w:hAnsi="Calibri" w:cs="Calibri"/>
                <w:color w:val="000000"/>
                <w:sz w:val="24"/>
                <w:szCs w:val="24"/>
              </w:rPr>
              <w:t>dmiotu) na terenie województwa </w:t>
            </w:r>
            <w:r w:rsidRPr="000579D9">
              <w:rPr>
                <w:rFonts w:ascii="Calibri" w:eastAsia="Times New Roman" w:hAnsi="Calibri" w:cs="Calibri"/>
                <w:color w:val="000000"/>
                <w:sz w:val="24"/>
                <w:szCs w:val="24"/>
              </w:rPr>
              <w:t>dolnośląskiego z możliwością udostępnienia pełnej dokumentacji wdrażanego projektu oraz zapewni uczestnikom projektu możliwość osobistego kontaktu z</w:t>
            </w:r>
            <w:r w:rsidR="00DC48E9">
              <w:rPr>
                <w:rFonts w:ascii="Calibri" w:eastAsia="Times New Roman" w:hAnsi="Calibri" w:cs="Calibri"/>
                <w:color w:val="000000"/>
                <w:sz w:val="24"/>
                <w:szCs w:val="24"/>
              </w:rPr>
              <w:t> </w:t>
            </w:r>
            <w:r w:rsidRPr="000579D9">
              <w:rPr>
                <w:rFonts w:ascii="Calibri" w:eastAsia="Times New Roman" w:hAnsi="Calibri" w:cs="Calibri"/>
                <w:color w:val="000000"/>
                <w:sz w:val="24"/>
                <w:szCs w:val="24"/>
              </w:rPr>
              <w:t xml:space="preserve">kadrą projektu? </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lang w:eastAsia="en-US"/>
              </w:rPr>
            </w:pPr>
          </w:p>
          <w:p w:rsidR="000579D9" w:rsidRPr="000579D9" w:rsidRDefault="000579D9" w:rsidP="000579D9">
            <w:pPr>
              <w:tabs>
                <w:tab w:val="left" w:pos="314"/>
              </w:tabs>
              <w:spacing w:after="0" w:line="240" w:lineRule="auto"/>
              <w:jc w:val="both"/>
              <w:rPr>
                <w:rFonts w:ascii="Calibri" w:eastAsia="Times New Roman" w:hAnsi="Calibri" w:cs="Times New Roman"/>
                <w:sz w:val="20"/>
                <w:szCs w:val="20"/>
              </w:rPr>
            </w:pPr>
            <w:r w:rsidRPr="000579D9">
              <w:rPr>
                <w:rFonts w:ascii="Calibri" w:eastAsia="Times New Roman" w:hAnsi="Calibri" w:cs="Times New Roman"/>
                <w:sz w:val="20"/>
                <w:szCs w:val="20"/>
              </w:rPr>
              <w:t xml:space="preserve">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w:t>
            </w:r>
          </w:p>
          <w:p w:rsidR="000579D9" w:rsidRPr="000579D9" w:rsidRDefault="000579D9" w:rsidP="00DC48E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Times New Roman"/>
                <w:sz w:val="20"/>
                <w:szCs w:val="20"/>
              </w:rPr>
              <w:t>Kryterium zostanie zweryfikowane na</w:t>
            </w:r>
            <w:r w:rsidRPr="000579D9">
              <w:rPr>
                <w:rFonts w:ascii="Calibri" w:eastAsia="Times New Roman" w:hAnsi="Calibri" w:cs="Times New Roman"/>
                <w:sz w:val="16"/>
                <w:szCs w:val="16"/>
              </w:rPr>
              <w:t xml:space="preserve"> </w:t>
            </w:r>
            <w:r w:rsidRPr="000579D9">
              <w:rPr>
                <w:rFonts w:ascii="Calibri" w:eastAsia="Times New Roman" w:hAnsi="Calibri" w:cs="Times New Roman"/>
                <w:sz w:val="20"/>
                <w:szCs w:val="20"/>
              </w:rPr>
              <w:t>podstawie oświadczenia złożonego we wniosku o dofinansowanie projektu.</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2.</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Tahoma"/>
                <w:sz w:val="24"/>
                <w:szCs w:val="24"/>
              </w:rPr>
              <w:t>Kryterium liczby wniosków</w:t>
            </w:r>
          </w:p>
        </w:tc>
        <w:tc>
          <w:tcPr>
            <w:tcW w:w="6608" w:type="dxa"/>
            <w:shd w:val="clear" w:color="auto" w:fill="auto"/>
            <w:vAlign w:val="center"/>
          </w:tcPr>
          <w:p w:rsidR="000579D9" w:rsidRPr="000579D9" w:rsidRDefault="000579D9" w:rsidP="000579D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Arial"/>
                <w:sz w:val="24"/>
                <w:szCs w:val="24"/>
              </w:rPr>
              <w:t>Czy Wnioskodawca w ramach konkursu złożył jeden wniosek o</w:t>
            </w:r>
            <w:r w:rsidR="00DC48E9">
              <w:rPr>
                <w:rFonts w:ascii="Calibri" w:eastAsia="Times New Roman" w:hAnsi="Calibri" w:cs="Arial"/>
                <w:sz w:val="24"/>
                <w:szCs w:val="24"/>
              </w:rPr>
              <w:t> </w:t>
            </w:r>
            <w:r w:rsidRPr="000579D9">
              <w:rPr>
                <w:rFonts w:ascii="Calibri" w:eastAsia="Times New Roman" w:hAnsi="Calibri" w:cs="Arial"/>
                <w:sz w:val="24"/>
                <w:szCs w:val="24"/>
              </w:rPr>
              <w:t>dofinansowanie projektu oraz nie więcej niż jeden wniosek jako partner?</w:t>
            </w:r>
          </w:p>
          <w:p w:rsidR="000579D9" w:rsidRPr="000579D9" w:rsidRDefault="000579D9" w:rsidP="000579D9">
            <w:pPr>
              <w:tabs>
                <w:tab w:val="left" w:pos="314"/>
              </w:tabs>
              <w:spacing w:after="0" w:line="240" w:lineRule="auto"/>
              <w:jc w:val="both"/>
              <w:rPr>
                <w:rFonts w:ascii="Calibri" w:eastAsia="Times New Roman" w:hAnsi="Calibri" w:cs="Arial"/>
                <w:sz w:val="24"/>
                <w:szCs w:val="24"/>
              </w:rPr>
            </w:pP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Arial"/>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3.</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wskaźników</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w ramach projektu zaplanował osiągnięcie wskaźnika: </w:t>
            </w:r>
            <w:r w:rsidRPr="000579D9">
              <w:rPr>
                <w:rFonts w:ascii="Calibri" w:eastAsia="Times New Roman" w:hAnsi="Calibri" w:cs="Calibri"/>
                <w:i/>
                <w:sz w:val="24"/>
                <w:szCs w:val="24"/>
              </w:rPr>
              <w:t>liczba pracowników zagrożonych zwolnieniem z pracy oraz osób zwolnionych z przyczyn dotyczących zakładu pracy objętych wsparciem w programie</w:t>
            </w:r>
            <w:r w:rsidRPr="000579D9">
              <w:rPr>
                <w:rFonts w:ascii="Calibri" w:eastAsia="Times New Roman" w:hAnsi="Calibri" w:cs="Calibri"/>
                <w:sz w:val="24"/>
                <w:szCs w:val="24"/>
              </w:rPr>
              <w:t xml:space="preserve"> na poziomie co najmniej 310?</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p>
          <w:p w:rsidR="000579D9" w:rsidRPr="000579D9" w:rsidRDefault="000579D9" w:rsidP="000579D9">
            <w:pPr>
              <w:keepNext/>
              <w:keepLines/>
              <w:snapToGri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odpowiedniej efektywności wsparcia, dzięki którym zostaną osiągnięte wskaźniki określone w RPO WD 2014-2020. </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4.</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obszaru realizacji projektu</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zapewni dostępność form wsparcia świadczonych w ramach projektu na terenie całego województwa dolnośląskiego między innymi poprzez umożliwienie uczestnikom projektu dokonania wszelkich formalności niezbędnych do wzięcia udziału </w:t>
            </w:r>
            <w:r w:rsidRPr="000579D9">
              <w:rPr>
                <w:rFonts w:ascii="Calibri" w:eastAsia="Times New Roman" w:hAnsi="Calibri" w:cs="Calibri"/>
                <w:sz w:val="24"/>
                <w:szCs w:val="24"/>
              </w:rPr>
              <w:br/>
              <w:t>w projekcie co najmniej w(e):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Wrocławiu,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Legnicy,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Jeleniej Górze,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Wałbrzychu?</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dostępności do usług świadczonych w ramach projektu jak największej liczbie osób. Wnioskodawca musi umożliwić dokonanie wszelkich formalności niezbędnych do wzięcia udziału w projekcie we wszystkich powyżej wymienionych miastach. </w:t>
            </w: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5.</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dokonał podziału środków przeznaczonych na realizację projektu, w sposób zapewniający wsparcie dla uczestników projektu w każdym roku jego realizacji?</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celu zapewnienie wsparcia dla uczestników projektu przez cały okres realizacji projektu. </w:t>
            </w: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b/>
                <w:kern w:val="1"/>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6.</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 xml:space="preserve">Czy Wnioskodawca przewiduje w ramach projektu realizację co najmniej </w:t>
            </w:r>
            <w:r w:rsidR="00205DE3">
              <w:rPr>
                <w:rFonts w:ascii="Calibri" w:eastAsia="Times New Roman" w:hAnsi="Calibri" w:cs="Calibri"/>
                <w:color w:val="000000"/>
                <w:sz w:val="24"/>
                <w:szCs w:val="24"/>
              </w:rPr>
              <w:t>dwóch</w:t>
            </w:r>
            <w:r w:rsidRPr="000579D9">
              <w:rPr>
                <w:rFonts w:ascii="Calibri" w:eastAsia="Times New Roman" w:hAnsi="Calibri" w:cs="Calibri"/>
                <w:color w:val="000000"/>
                <w:sz w:val="24"/>
                <w:szCs w:val="24"/>
              </w:rPr>
              <w:t xml:space="preserve"> form wsparcia dobieranych do indywidualnych potrzeb uczestników projektu</w:t>
            </w:r>
            <w:r w:rsidR="00CC1BE4">
              <w:rPr>
                <w:rFonts w:ascii="Calibri" w:eastAsia="Times New Roman" w:hAnsi="Calibri" w:cs="Calibri"/>
                <w:color w:val="000000"/>
                <w:sz w:val="24"/>
                <w:szCs w:val="24"/>
              </w:rPr>
              <w:t xml:space="preserve"> tj.</w:t>
            </w:r>
            <w:r w:rsidRPr="000579D9">
              <w:rPr>
                <w:rFonts w:ascii="Calibri" w:eastAsia="Times New Roman" w:hAnsi="Calibri" w:cs="Calibri"/>
                <w:color w:val="000000"/>
                <w:sz w:val="24"/>
                <w:szCs w:val="24"/>
              </w:rPr>
              <w:t>: poradnictwo zawodowe połączone z przygotowaniem Indywidualnego Planu Działania oraz szkolenia zawodowe?</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0"/>
                <w:szCs w:val="20"/>
              </w:rPr>
            </w:pPr>
            <w:r w:rsidRPr="000579D9">
              <w:rPr>
                <w:rFonts w:ascii="Calibri" w:eastAsia="Times New Roman" w:hAnsi="Calibri" w:cs="Calibri"/>
                <w:color w:val="000000"/>
                <w:sz w:val="20"/>
                <w:szCs w:val="20"/>
              </w:rPr>
              <w:t xml:space="preserve">Kryterium ma na celu zapewnić uczestnikom projektu kompleksowe wsparcia dostosowane do ich indywidualnych potrzeb. </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0"/>
                <w:szCs w:val="20"/>
              </w:rPr>
              <w:t>Kryterium zostanie zweryfikowane na podstawie zapisów wniosku o dofinansowanie</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7.</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efektywności</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założył we wniosku, że w ramach projektu osiągnie wskaźnik efektywności zatrudnieniowej, co najmniej na poziomie 50% całkowitej liczby osób, które zakończyły udział w projekcie?</w:t>
            </w:r>
          </w:p>
          <w:p w:rsidR="000579D9" w:rsidRPr="000579D9" w:rsidRDefault="000579D9" w:rsidP="000579D9">
            <w:pPr>
              <w:autoSpaceDE w:val="0"/>
              <w:autoSpaceDN w:val="0"/>
              <w:adjustRightInd w:val="0"/>
              <w:spacing w:after="0" w:line="240" w:lineRule="auto"/>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przyczyni się do zwiększeni a efektywności projektów oraz realizacji celów Działania 8.5. </w:t>
            </w:r>
          </w:p>
          <w:p w:rsidR="000579D9" w:rsidRPr="000579D9" w:rsidRDefault="000579D9" w:rsidP="000579D9">
            <w:pPr>
              <w:autoSpaceDE w:val="0"/>
              <w:autoSpaceDN w:val="0"/>
              <w:adjustRightInd w:val="0"/>
              <w:spacing w:after="0" w:line="240" w:lineRule="auto"/>
              <w:jc w:val="both"/>
              <w:rPr>
                <w:rFonts w:ascii="Arial" w:eastAsia="Calibri" w:hAnsi="Arial" w:cs="Arial"/>
                <w:sz w:val="21"/>
                <w:szCs w:val="21"/>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205DE3" w:rsidRPr="000579D9" w:rsidTr="00E8160B">
        <w:tc>
          <w:tcPr>
            <w:tcW w:w="1242" w:type="dxa"/>
            <w:shd w:val="clear" w:color="auto" w:fill="auto"/>
            <w:vAlign w:val="center"/>
          </w:tcPr>
          <w:p w:rsidR="00205DE3" w:rsidRPr="000579D9" w:rsidRDefault="00205DE3" w:rsidP="00205DE3">
            <w:pPr>
              <w:keepNext/>
              <w:keepLines/>
              <w:snapToGrid w:val="0"/>
              <w:spacing w:after="0" w:line="240" w:lineRule="auto"/>
              <w:jc w:val="center"/>
              <w:rPr>
                <w:rFonts w:ascii="Calibri" w:eastAsia="Times New Roman" w:hAnsi="Calibri" w:cs="Calibri"/>
                <w:sz w:val="24"/>
                <w:szCs w:val="24"/>
              </w:rPr>
            </w:pPr>
            <w:r>
              <w:rPr>
                <w:rFonts w:cs="Calibri"/>
                <w:sz w:val="24"/>
                <w:szCs w:val="24"/>
              </w:rPr>
              <w:t>8</w:t>
            </w:r>
          </w:p>
        </w:tc>
        <w:tc>
          <w:tcPr>
            <w:tcW w:w="3383" w:type="dxa"/>
            <w:shd w:val="clear" w:color="auto" w:fill="auto"/>
            <w:vAlign w:val="center"/>
          </w:tcPr>
          <w:p w:rsidR="00205DE3" w:rsidRPr="000579D9" w:rsidRDefault="00205DE3" w:rsidP="00205DE3">
            <w:pPr>
              <w:keepNext/>
              <w:keepLines/>
              <w:snapToGrid w:val="0"/>
              <w:spacing w:after="0" w:line="240" w:lineRule="auto"/>
              <w:rPr>
                <w:rFonts w:ascii="Calibri" w:eastAsia="Times New Roman" w:hAnsi="Calibri" w:cs="Calibri"/>
                <w:sz w:val="24"/>
                <w:szCs w:val="24"/>
              </w:rPr>
            </w:pPr>
            <w:r w:rsidRPr="00B71C95">
              <w:rPr>
                <w:rFonts w:cs="Calibri"/>
                <w:sz w:val="24"/>
                <w:szCs w:val="24"/>
              </w:rPr>
              <w:t>Kryterium formy wsparcia</w:t>
            </w:r>
          </w:p>
        </w:tc>
        <w:tc>
          <w:tcPr>
            <w:tcW w:w="6608" w:type="dxa"/>
            <w:shd w:val="clear" w:color="auto" w:fill="auto"/>
            <w:vAlign w:val="center"/>
          </w:tcPr>
          <w:p w:rsidR="00205DE3" w:rsidRPr="00B71C95" w:rsidRDefault="00205DE3" w:rsidP="00205DE3">
            <w:pPr>
              <w:autoSpaceDE w:val="0"/>
              <w:autoSpaceDN w:val="0"/>
              <w:adjustRightInd w:val="0"/>
              <w:spacing w:after="0" w:line="240" w:lineRule="auto"/>
              <w:jc w:val="both"/>
              <w:rPr>
                <w:rFonts w:eastAsia="Times New Roman" w:cs="Calibri"/>
                <w:sz w:val="24"/>
                <w:szCs w:val="24"/>
              </w:rPr>
            </w:pPr>
            <w:r w:rsidRPr="00B71C95">
              <w:rPr>
                <w:rFonts w:eastAsia="Times New Roman" w:cs="Calibri"/>
                <w:sz w:val="24"/>
                <w:szCs w:val="24"/>
              </w:rPr>
              <w:t>Czy w przypadku jeśli projekt przewiduje szkolenia, to szkolenie zakończy się egzaminem i uzyskaniem odpowiedniego dokumentu (np. certyfikatu, dyplomu) potwierdzającego nabycie, podwyższenie lub dostosowanie kompetencji i kwalifikacji, niezbędnych na rynku pracy w kontekście zidentyfikowanych potrzeb osoby, której udzielane jest wsparcie?</w:t>
            </w:r>
          </w:p>
          <w:p w:rsidR="00205DE3" w:rsidRPr="00B71C95" w:rsidRDefault="00205DE3" w:rsidP="00205DE3">
            <w:pPr>
              <w:autoSpaceDE w:val="0"/>
              <w:autoSpaceDN w:val="0"/>
              <w:adjustRightInd w:val="0"/>
              <w:spacing w:after="0" w:line="240" w:lineRule="auto"/>
              <w:jc w:val="both"/>
              <w:rPr>
                <w:rFonts w:eastAsia="Times New Roman" w:cs="Calibri"/>
                <w:sz w:val="24"/>
                <w:szCs w:val="24"/>
              </w:rPr>
            </w:pPr>
          </w:p>
          <w:p w:rsidR="00205DE3" w:rsidRPr="000579D9" w:rsidRDefault="00205DE3" w:rsidP="00205DE3">
            <w:pPr>
              <w:autoSpaceDE w:val="0"/>
              <w:autoSpaceDN w:val="0"/>
              <w:adjustRightInd w:val="0"/>
              <w:spacing w:after="0" w:line="240" w:lineRule="auto"/>
              <w:jc w:val="both"/>
              <w:rPr>
                <w:rFonts w:ascii="Calibri" w:eastAsia="Times New Roman" w:hAnsi="Calibri" w:cs="Calibri"/>
                <w:sz w:val="24"/>
                <w:szCs w:val="24"/>
              </w:rPr>
            </w:pPr>
            <w:r w:rsidRPr="00B71C95">
              <w:rPr>
                <w:rFonts w:eastAsia="Times New Roman" w:cs="Calibri"/>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 Projektodawca lub partner mogą przeprowadzić egzamin,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 Kryterium zostanie zweryfikowane na podstawie zapisów wniosku o dofinansowanie projektu.</w:t>
            </w:r>
          </w:p>
        </w:tc>
        <w:tc>
          <w:tcPr>
            <w:tcW w:w="3334" w:type="dxa"/>
            <w:shd w:val="clear" w:color="auto" w:fill="auto"/>
            <w:vAlign w:val="center"/>
          </w:tcPr>
          <w:p w:rsidR="00205DE3" w:rsidRPr="000579D9" w:rsidRDefault="00205DE3" w:rsidP="00205DE3">
            <w:pPr>
              <w:spacing w:after="0" w:line="240" w:lineRule="auto"/>
              <w:jc w:val="center"/>
              <w:rPr>
                <w:rFonts w:ascii="Calibri" w:eastAsia="Times New Roman" w:hAnsi="Calibri" w:cs="Calibri"/>
                <w:sz w:val="24"/>
                <w:szCs w:val="24"/>
              </w:rPr>
            </w:pPr>
            <w:r>
              <w:rPr>
                <w:rFonts w:cs="Calibri"/>
                <w:sz w:val="24"/>
                <w:szCs w:val="24"/>
              </w:rPr>
              <w:t>Tak/Nie</w:t>
            </w:r>
          </w:p>
        </w:tc>
      </w:tr>
    </w:tbl>
    <w:p w:rsidR="00652B37" w:rsidRPr="00AC1EA7" w:rsidRDefault="00652B37" w:rsidP="00AC1EA7">
      <w:pPr>
        <w:pStyle w:val="Akapitzlist"/>
        <w:rPr>
          <w:b/>
          <w:sz w:val="24"/>
          <w:szCs w:val="24"/>
        </w:rPr>
      </w:pPr>
    </w:p>
    <w:p w:rsidR="00652B37" w:rsidRDefault="00652B37" w:rsidP="00AC1EA7">
      <w:pPr>
        <w:pStyle w:val="Nagwek3"/>
        <w:rPr>
          <w:sz w:val="24"/>
          <w:szCs w:val="24"/>
        </w:rPr>
      </w:pPr>
      <w:bookmarkStart w:id="64" w:name="_Toc430845527"/>
    </w:p>
    <w:p w:rsidR="00652B37" w:rsidRPr="00AC1EA7" w:rsidRDefault="00E25FF1" w:rsidP="00AC1EA7">
      <w:pPr>
        <w:pStyle w:val="Nagwek3"/>
        <w:rPr>
          <w:b w:val="0"/>
          <w:bCs w:val="0"/>
          <w:sz w:val="24"/>
          <w:szCs w:val="24"/>
        </w:rPr>
      </w:pPr>
      <w:bookmarkStart w:id="65" w:name="_Toc465676582"/>
      <w:r>
        <w:rPr>
          <w:rFonts w:asciiTheme="minorHAnsi" w:hAnsiTheme="minorHAnsi"/>
          <w:sz w:val="24"/>
          <w:szCs w:val="24"/>
        </w:rPr>
        <w:t xml:space="preserve">b) </w:t>
      </w:r>
      <w:r w:rsidR="00652B37" w:rsidRPr="00AC1EA7">
        <w:rPr>
          <w:rFonts w:asciiTheme="minorHAnsi" w:hAnsiTheme="minorHAnsi"/>
          <w:sz w:val="24"/>
          <w:szCs w:val="24"/>
        </w:rPr>
        <w:t xml:space="preserve">Kryteria premiujące </w:t>
      </w:r>
      <w:bookmarkEnd w:id="64"/>
      <w:r w:rsidR="00652B37" w:rsidRPr="00AC1EA7">
        <w:rPr>
          <w:rFonts w:asciiTheme="minorHAnsi" w:hAnsiTheme="minorHAnsi"/>
          <w:sz w:val="24"/>
          <w:szCs w:val="24"/>
        </w:rPr>
        <w:t>dla Działania 8.5 - Przystosowanie do zmian zachodzącyc</w:t>
      </w:r>
      <w:r w:rsidR="00F000A1" w:rsidRPr="00F000A1">
        <w:rPr>
          <w:rFonts w:asciiTheme="minorHAnsi" w:hAnsiTheme="minorHAnsi"/>
          <w:sz w:val="24"/>
          <w:szCs w:val="24"/>
        </w:rPr>
        <w:t>h w gospodarce w ramach działań</w:t>
      </w:r>
      <w:r w:rsidR="00F000A1">
        <w:rPr>
          <w:rFonts w:asciiTheme="minorHAnsi" w:hAnsiTheme="minorHAnsi"/>
          <w:sz w:val="24"/>
          <w:szCs w:val="24"/>
        </w:rPr>
        <w:t xml:space="preserve"> </w:t>
      </w:r>
      <w:r w:rsidR="00652B37" w:rsidRPr="00AC1EA7">
        <w:rPr>
          <w:rFonts w:asciiTheme="minorHAnsi" w:hAnsiTheme="minorHAnsi"/>
          <w:sz w:val="24"/>
          <w:szCs w:val="24"/>
        </w:rPr>
        <w:t>outplacementowych</w:t>
      </w:r>
      <w:bookmarkEnd w:id="65"/>
    </w:p>
    <w:p w:rsidR="00652B37" w:rsidRDefault="00652B37" w:rsidP="00AC1EA7">
      <w:pPr>
        <w:pStyle w:val="Akapitzlist"/>
        <w:rPr>
          <w:b/>
          <w:bCs/>
          <w:sz w:val="24"/>
          <w:szCs w:val="2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3140"/>
        <w:gridCol w:w="6574"/>
        <w:gridCol w:w="3588"/>
      </w:tblGrid>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140"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574"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w:t>
            </w:r>
          </w:p>
        </w:tc>
        <w:tc>
          <w:tcPr>
            <w:tcW w:w="3140" w:type="dxa"/>
            <w:shd w:val="clear" w:color="auto" w:fill="auto"/>
            <w:vAlign w:val="center"/>
          </w:tcPr>
          <w:p w:rsidR="000579D9" w:rsidRPr="000579D9" w:rsidRDefault="000579D9" w:rsidP="000579D9">
            <w:pPr>
              <w:spacing w:after="0" w:line="240" w:lineRule="auto"/>
              <w:rPr>
                <w:rFonts w:ascii="Calibri" w:eastAsia="Times New Roman" w:hAnsi="Calibri" w:cs="Arial"/>
                <w:b/>
                <w:kern w:val="1"/>
                <w:sz w:val="24"/>
                <w:szCs w:val="24"/>
              </w:rPr>
            </w:pPr>
            <w:r w:rsidRPr="000579D9">
              <w:rPr>
                <w:rFonts w:ascii="Calibri" w:eastAsia="Times New Roman" w:hAnsi="Calibri" w:cs="Tahoma"/>
                <w:sz w:val="24"/>
                <w:szCs w:val="24"/>
              </w:rPr>
              <w:t xml:space="preserve">Kryterium doświadczenia </w:t>
            </w:r>
          </w:p>
        </w:tc>
        <w:tc>
          <w:tcPr>
            <w:tcW w:w="6574" w:type="dxa"/>
            <w:shd w:val="clear" w:color="auto" w:fill="auto"/>
          </w:tcPr>
          <w:p w:rsidR="000579D9" w:rsidRPr="000579D9" w:rsidRDefault="000579D9" w:rsidP="000579D9">
            <w:pPr>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b/>
                <w:color w:val="000000"/>
                <w:kern w:val="1"/>
                <w:sz w:val="24"/>
                <w:szCs w:val="24"/>
              </w:rPr>
            </w:pPr>
            <w:r w:rsidRPr="000579D9">
              <w:rPr>
                <w:rFonts w:ascii="Calibri" w:eastAsia="Times New Roman" w:hAnsi="Calibri" w:cs="Calibri"/>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 xml:space="preserve">Od 0 pkt. do 10 pkt. </w:t>
            </w:r>
          </w:p>
          <w:p w:rsidR="000579D9" w:rsidRPr="000579D9" w:rsidRDefault="000579D9" w:rsidP="007D42DD">
            <w:pPr>
              <w:spacing w:after="0" w:line="240" w:lineRule="auto"/>
              <w:ind w:right="-195"/>
              <w:jc w:val="center"/>
              <w:rPr>
                <w:rFonts w:ascii="Calibri" w:eastAsia="Times New Roman" w:hAnsi="Calibri" w:cs="Arial"/>
                <w:kern w:val="1"/>
                <w:sz w:val="24"/>
                <w:szCs w:val="24"/>
              </w:rPr>
            </w:pP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5 pkt. minimum 2 przedsięwzięcia</w:t>
            </w: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10 pkt. powyżej dwóch przedsięwzięć</w:t>
            </w:r>
          </w:p>
          <w:p w:rsidR="000579D9" w:rsidRPr="000579D9" w:rsidRDefault="000579D9" w:rsidP="000579D9">
            <w:pPr>
              <w:spacing w:after="0" w:line="240" w:lineRule="auto"/>
              <w:jc w:val="center"/>
              <w:rPr>
                <w:rFonts w:ascii="Calibri" w:eastAsia="Times New Roman" w:hAnsi="Calibri" w:cs="Tahoma"/>
                <w:b/>
                <w:kern w:val="1"/>
                <w:sz w:val="24"/>
                <w:szCs w:val="24"/>
              </w:rPr>
            </w:pPr>
            <w:r w:rsidRPr="000579D9">
              <w:rPr>
                <w:rFonts w:ascii="Calibri" w:eastAsia="Times New Roman" w:hAnsi="Calibri" w:cs="Arial"/>
                <w:kern w:val="1"/>
                <w:sz w:val="24"/>
                <w:szCs w:val="24"/>
              </w:rPr>
              <w:t xml:space="preserve"> </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2.</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E558F5">
              <w:rPr>
                <w:rFonts w:eastAsia="Times New Roman" w:cs="Tahoma"/>
                <w:sz w:val="24"/>
                <w:szCs w:val="24"/>
              </w:rPr>
              <w:t>Kryterium grupy docelowej</w:t>
            </w:r>
          </w:p>
        </w:tc>
        <w:tc>
          <w:tcPr>
            <w:tcW w:w="6574" w:type="dxa"/>
            <w:shd w:val="clear" w:color="auto" w:fill="auto"/>
            <w:vAlign w:val="center"/>
          </w:tcPr>
          <w:p w:rsidR="00205DE3" w:rsidRPr="00122952" w:rsidRDefault="00205DE3" w:rsidP="00205DE3">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w:t>
            </w:r>
            <w:r>
              <w:rPr>
                <w:rFonts w:cs="Tahoma"/>
                <w:sz w:val="24"/>
                <w:szCs w:val="24"/>
              </w:rPr>
              <w:t>50</w:t>
            </w:r>
            <w:r w:rsidRPr="00E558F5">
              <w:rPr>
                <w:rFonts w:eastAsia="Times New Roman" w:cs="Tahoma"/>
                <w:sz w:val="24"/>
                <w:szCs w:val="24"/>
              </w:rPr>
              <w:t xml:space="preserve">% </w:t>
            </w:r>
            <w:r>
              <w:rPr>
                <w:rFonts w:eastAsia="Times New Roman" w:cs="Tahoma"/>
                <w:sz w:val="24"/>
                <w:szCs w:val="24"/>
              </w:rPr>
              <w:t xml:space="preserve">osoby </w:t>
            </w:r>
            <w:r>
              <w:rPr>
                <w:rFonts w:cs="Tahoma"/>
                <w:sz w:val="24"/>
                <w:szCs w:val="24"/>
              </w:rPr>
              <w:t xml:space="preserve">powyżej 50 roku życia oraz osoby o niskich kwalifikacjach? </w:t>
            </w:r>
          </w:p>
          <w:p w:rsidR="00205DE3" w:rsidRDefault="00205DE3" w:rsidP="00205DE3">
            <w:pPr>
              <w:snapToGrid w:val="0"/>
              <w:spacing w:after="0" w:line="240" w:lineRule="auto"/>
              <w:jc w:val="both"/>
              <w:rPr>
                <w:rFonts w:eastAsia="Times New Roman" w:cs="Tahoma"/>
                <w:sz w:val="24"/>
                <w:szCs w:val="24"/>
              </w:rPr>
            </w:pPr>
          </w:p>
          <w:p w:rsidR="00205DE3" w:rsidRDefault="00205DE3" w:rsidP="00205DE3">
            <w:pPr>
              <w:spacing w:after="0" w:line="240" w:lineRule="auto"/>
              <w:jc w:val="both"/>
              <w:rPr>
                <w:sz w:val="20"/>
                <w:szCs w:val="20"/>
                <w:lang w:eastAsia="en-US"/>
              </w:rPr>
            </w:pPr>
            <w:r>
              <w:rPr>
                <w:sz w:val="20"/>
                <w:szCs w:val="20"/>
                <w:lang w:eastAsia="en-US"/>
              </w:rPr>
              <w:t xml:space="preserve">Osoby </w:t>
            </w:r>
            <w:r w:rsidRPr="00B71C95">
              <w:rPr>
                <w:sz w:val="20"/>
                <w:szCs w:val="20"/>
                <w:lang w:eastAsia="en-US"/>
              </w:rPr>
              <w:t>powyżej 50 roku życia oraz osoby o niskich kwalifikacjach</w:t>
            </w:r>
            <w:r>
              <w:rPr>
                <w:sz w:val="20"/>
                <w:szCs w:val="20"/>
                <w:lang w:eastAsia="en-US"/>
              </w:rPr>
              <w:t xml:space="preserve"> zostały zidentyfikowane na poziomie RPO WD 2014-2020 jako osoby w szczególnie trudnej sytuacji na rynku pracy.  </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3A2A87">
              <w:rPr>
                <w:rFonts w:eastAsia="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Pr>
                <w:rFonts w:eastAsia="Times New Roman" w:cs="Arial"/>
                <w:kern w:val="1"/>
                <w:sz w:val="24"/>
                <w:szCs w:val="24"/>
              </w:rPr>
              <w:t>od 0 pkt</w:t>
            </w:r>
            <w:r w:rsidRPr="0011389A">
              <w:rPr>
                <w:rFonts w:eastAsia="Times New Roman" w:cs="Tahoma"/>
                <w:sz w:val="24"/>
                <w:szCs w:val="24"/>
              </w:rPr>
              <w:t>. do 5 pkt.</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3.</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BD4A2F">
              <w:rPr>
                <w:rFonts w:cs="Tahoma"/>
                <w:sz w:val="24"/>
                <w:szCs w:val="24"/>
              </w:rPr>
              <w:t>Kryterium efektywności zatrudnieniowej</w:t>
            </w:r>
          </w:p>
        </w:tc>
        <w:tc>
          <w:tcPr>
            <w:tcW w:w="6574" w:type="dxa"/>
            <w:shd w:val="clear" w:color="auto" w:fill="auto"/>
            <w:vAlign w:val="center"/>
          </w:tcPr>
          <w:p w:rsidR="00205DE3" w:rsidRDefault="00205DE3" w:rsidP="00205DE3">
            <w:pPr>
              <w:spacing w:after="0" w:line="240" w:lineRule="auto"/>
              <w:jc w:val="both"/>
              <w:rPr>
                <w:rFonts w:cs="Calibri"/>
                <w:color w:val="000000"/>
                <w:sz w:val="24"/>
                <w:szCs w:val="24"/>
              </w:rPr>
            </w:pPr>
            <w:r>
              <w:rPr>
                <w:rFonts w:cs="Calibri"/>
                <w:color w:val="000000"/>
                <w:sz w:val="24"/>
                <w:szCs w:val="24"/>
              </w:rPr>
              <w:t>Czy we wniosku o dofinanso</w:t>
            </w:r>
            <w:r w:rsidR="00F778B5">
              <w:rPr>
                <w:rFonts w:cs="Calibri"/>
                <w:color w:val="000000"/>
                <w:sz w:val="24"/>
                <w:szCs w:val="24"/>
              </w:rPr>
              <w:t>wanie projektu założono osiągnię</w:t>
            </w:r>
            <w:r>
              <w:rPr>
                <w:rFonts w:cs="Calibri"/>
                <w:color w:val="000000"/>
                <w:sz w:val="24"/>
                <w:szCs w:val="24"/>
              </w:rPr>
              <w:t>cie wskaźnika efektywności zatrudnieniowej na poziomie co najmniej 75%?</w:t>
            </w:r>
          </w:p>
          <w:p w:rsidR="00205DE3" w:rsidRDefault="00205DE3" w:rsidP="00205DE3">
            <w:pPr>
              <w:spacing w:after="0" w:line="240" w:lineRule="auto"/>
              <w:jc w:val="both"/>
              <w:rPr>
                <w:rFonts w:cs="Calibri"/>
                <w:color w:val="000000"/>
                <w:sz w:val="24"/>
                <w:szCs w:val="24"/>
              </w:rPr>
            </w:pPr>
          </w:p>
          <w:p w:rsidR="00205DE3" w:rsidRDefault="00205DE3" w:rsidP="00205DE3">
            <w:pPr>
              <w:spacing w:after="0" w:line="240" w:lineRule="auto"/>
              <w:jc w:val="both"/>
              <w:rPr>
                <w:sz w:val="20"/>
                <w:szCs w:val="20"/>
                <w:lang w:eastAsia="en-US"/>
              </w:rPr>
            </w:pPr>
            <w:r w:rsidRPr="00BD4A2F">
              <w:rPr>
                <w:rFonts w:cs="Times New Roman"/>
                <w:sz w:val="20"/>
                <w:szCs w:val="20"/>
                <w:lang w:eastAsia="en-US"/>
              </w:rPr>
              <w:t xml:space="preserve">Kryterium </w:t>
            </w:r>
            <w:r w:rsidRPr="00BD4A2F">
              <w:rPr>
                <w:sz w:val="20"/>
                <w:szCs w:val="20"/>
                <w:lang w:eastAsia="en-US"/>
              </w:rPr>
              <w:t>przyczyni</w:t>
            </w:r>
            <w:r w:rsidRPr="00BD4A2F">
              <w:rPr>
                <w:rFonts w:cs="Times New Roman"/>
                <w:sz w:val="20"/>
                <w:szCs w:val="20"/>
                <w:lang w:eastAsia="en-US"/>
              </w:rPr>
              <w:t xml:space="preserve"> się do zwiększenia skuteczności realizowanego wsparcia. Ponadto kryterium pozytywnie wpłynie na trwałość osiąganych rezultatów i przyczyni się do zwiększenia aktywności zawodowej mieszkańców regionu.</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BD4A2F">
              <w:rPr>
                <w:rFonts w:cs="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sidRPr="00BD4A2F">
              <w:rPr>
                <w:rFonts w:cs="Arial"/>
                <w:kern w:val="1"/>
                <w:sz w:val="24"/>
                <w:szCs w:val="24"/>
              </w:rPr>
              <w:t>od 0 pkt. do 5 pkt.</w:t>
            </w:r>
          </w:p>
        </w:tc>
      </w:tr>
      <w:tr w:rsidR="000579D9" w:rsidRPr="000579D9" w:rsidTr="00BC3A02">
        <w:trPr>
          <w:trHeight w:val="432"/>
          <w:jc w:val="center"/>
        </w:trPr>
        <w:tc>
          <w:tcPr>
            <w:tcW w:w="10955" w:type="dxa"/>
            <w:gridSpan w:val="3"/>
            <w:shd w:val="clear" w:color="auto" w:fill="auto"/>
            <w:vAlign w:val="center"/>
          </w:tcPr>
          <w:p w:rsidR="000579D9" w:rsidRPr="00DC48E9" w:rsidRDefault="000579D9" w:rsidP="000579D9">
            <w:pPr>
              <w:spacing w:after="0" w:line="240" w:lineRule="auto"/>
              <w:jc w:val="both"/>
              <w:rPr>
                <w:rFonts w:ascii="Calibri" w:eastAsia="Times New Roman" w:hAnsi="Calibri" w:cs="Calibri"/>
                <w:b/>
                <w:color w:val="000000"/>
                <w:sz w:val="24"/>
                <w:szCs w:val="24"/>
              </w:rPr>
            </w:pPr>
            <w:r w:rsidRPr="00DC48E9">
              <w:rPr>
                <w:rFonts w:ascii="Calibri" w:eastAsia="Times New Roman" w:hAnsi="Calibri" w:cs="Calibri"/>
                <w:b/>
                <w:color w:val="000000"/>
                <w:sz w:val="24"/>
                <w:szCs w:val="24"/>
              </w:rPr>
              <w:t>Łączna maksymalna możliwa do zdobycia liczba punktów za spełnianie kryteriów premiujących</w:t>
            </w:r>
          </w:p>
        </w:tc>
        <w:tc>
          <w:tcPr>
            <w:tcW w:w="3588" w:type="dxa"/>
            <w:shd w:val="clear" w:color="auto" w:fill="auto"/>
            <w:vAlign w:val="center"/>
          </w:tcPr>
          <w:p w:rsidR="000579D9" w:rsidRPr="00DC48E9" w:rsidRDefault="00205DE3" w:rsidP="000579D9">
            <w:pPr>
              <w:spacing w:after="0" w:line="240" w:lineRule="auto"/>
              <w:jc w:val="center"/>
              <w:rPr>
                <w:rFonts w:ascii="Calibri" w:eastAsia="Times New Roman" w:hAnsi="Calibri" w:cs="Arial"/>
                <w:b/>
                <w:kern w:val="1"/>
                <w:sz w:val="24"/>
                <w:szCs w:val="24"/>
              </w:rPr>
            </w:pPr>
            <w:r>
              <w:rPr>
                <w:rFonts w:ascii="Calibri" w:eastAsia="Times New Roman" w:hAnsi="Calibri" w:cs="Arial"/>
                <w:b/>
                <w:kern w:val="1"/>
                <w:sz w:val="24"/>
                <w:szCs w:val="24"/>
              </w:rPr>
              <w:t>20</w:t>
            </w:r>
          </w:p>
        </w:tc>
      </w:tr>
    </w:tbl>
    <w:p w:rsidR="00ED148E" w:rsidRDefault="00ED148E" w:rsidP="000579D9">
      <w:pPr>
        <w:rPr>
          <w:b/>
          <w:sz w:val="24"/>
          <w:szCs w:val="24"/>
        </w:rPr>
      </w:pPr>
    </w:p>
    <w:p w:rsidR="009E0875" w:rsidRDefault="009E0875" w:rsidP="009E0875">
      <w:pPr>
        <w:pStyle w:val="Nagwek2"/>
        <w:numPr>
          <w:ilvl w:val="0"/>
          <w:numId w:val="44"/>
        </w:numPr>
        <w:ind w:left="0" w:firstLine="0"/>
        <w:jc w:val="left"/>
        <w:rPr>
          <w:rFonts w:cs="Tahoma"/>
          <w:sz w:val="24"/>
          <w:szCs w:val="24"/>
        </w:rPr>
      </w:pPr>
      <w:bookmarkStart w:id="66" w:name="_Toc465676583"/>
      <w:r>
        <w:rPr>
          <w:rFonts w:cs="Tahoma"/>
          <w:sz w:val="24"/>
          <w:szCs w:val="24"/>
        </w:rPr>
        <w:t xml:space="preserve">Kryteria </w:t>
      </w:r>
      <w:r w:rsidR="00001417" w:rsidRPr="00001417">
        <w:rPr>
          <w:rFonts w:cs="Tahoma"/>
          <w:sz w:val="24"/>
          <w:szCs w:val="24"/>
        </w:rPr>
        <w:t xml:space="preserve">dla Działanie 8.6 </w:t>
      </w:r>
      <w:r w:rsidR="00001417" w:rsidRPr="00001417">
        <w:rPr>
          <w:bCs/>
          <w:sz w:val="24"/>
          <w:szCs w:val="24"/>
        </w:rPr>
        <w:t>Zwiększenie konkurencyjności przedsiębiorstw i przedsiębiorców z sektora MMŚP</w:t>
      </w:r>
      <w:r w:rsidR="00001417" w:rsidRPr="00001417">
        <w:rPr>
          <w:rFonts w:cs="Tahoma"/>
          <w:sz w:val="24"/>
          <w:szCs w:val="24"/>
        </w:rPr>
        <w:t xml:space="preserve"> – nabór w trybie konkursowym (PI 8v)</w:t>
      </w:r>
      <w:bookmarkEnd w:id="66"/>
    </w:p>
    <w:p w:rsidR="0086369A" w:rsidRDefault="009E0875" w:rsidP="00B72263">
      <w:pPr>
        <w:pStyle w:val="Nagwek3"/>
        <w:numPr>
          <w:ilvl w:val="0"/>
          <w:numId w:val="186"/>
        </w:numPr>
        <w:rPr>
          <w:rFonts w:asciiTheme="minorHAnsi" w:hAnsiTheme="minorHAnsi"/>
          <w:sz w:val="24"/>
          <w:szCs w:val="24"/>
        </w:rPr>
      </w:pPr>
      <w:bookmarkStart w:id="67" w:name="_Toc465676584"/>
      <w:r w:rsidRPr="00AB497E">
        <w:rPr>
          <w:rFonts w:asciiTheme="minorHAnsi" w:hAnsiTheme="minorHAnsi"/>
          <w:sz w:val="24"/>
          <w:szCs w:val="24"/>
        </w:rPr>
        <w:t>Kryteria dostępu dla Działanie 8.6 Zwiększenie konkurencyjności przedsiębiorstw i przedsiębiorców z sektora MMŚP – nabór w trybie konkursowym (PI 8v)</w:t>
      </w:r>
      <w:bookmarkEnd w:id="67"/>
    </w:p>
    <w:p w:rsidR="00001417" w:rsidRDefault="00001417" w:rsidP="00001417">
      <w:pPr>
        <w:spacing w:line="240" w:lineRule="auto"/>
        <w:jc w:val="both"/>
        <w:rPr>
          <w:b/>
          <w:bCs/>
          <w:sz w:val="24"/>
          <w:szCs w:val="24"/>
        </w:rPr>
      </w:pPr>
      <w:r>
        <w:rPr>
          <w:b/>
          <w:bCs/>
          <w:sz w:val="24"/>
          <w:szCs w:val="24"/>
        </w:rPr>
        <w:t xml:space="preserve">W ramach naboru Instytucja Zarządzająca planuje wybór do dofinansowania </w:t>
      </w:r>
      <w:r w:rsidRPr="005C0BC2">
        <w:rPr>
          <w:b/>
          <w:bCs/>
          <w:sz w:val="24"/>
          <w:szCs w:val="24"/>
        </w:rPr>
        <w:t>jednego projektu</w:t>
      </w:r>
      <w:r>
        <w:rPr>
          <w:b/>
          <w:bCs/>
          <w:sz w:val="24"/>
          <w:szCs w:val="24"/>
        </w:rPr>
        <w:t>, który swoim zasięgiem obejmie całe województwo. Odpowiednie informacje w tym zakresie zostaną zamieszczone w regulaminie konkursu.</w:t>
      </w:r>
    </w:p>
    <w:p w:rsidR="00001417" w:rsidRPr="00E51DC3" w:rsidRDefault="00001417" w:rsidP="00001417">
      <w:pPr>
        <w:pStyle w:val="Akapitzlist"/>
        <w:tabs>
          <w:tab w:val="left" w:pos="709"/>
        </w:tabs>
        <w:spacing w:line="240" w:lineRule="auto"/>
        <w:jc w:val="both"/>
        <w:rPr>
          <w:rFonts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94"/>
        <w:gridCol w:w="2971"/>
        <w:gridCol w:w="7184"/>
        <w:gridCol w:w="2971"/>
      </w:tblGrid>
      <w:tr w:rsidR="00001417" w:rsidRPr="00C948D7" w:rsidTr="009E0875">
        <w:trPr>
          <w:jc w:val="center"/>
        </w:trPr>
        <w:tc>
          <w:tcPr>
            <w:tcW w:w="662" w:type="dxa"/>
            <w:vAlign w:val="center"/>
          </w:tcPr>
          <w:p w:rsidR="00001417" w:rsidRPr="00C948D7" w:rsidRDefault="00001417" w:rsidP="009E0875">
            <w:pPr>
              <w:spacing w:after="0" w:line="240" w:lineRule="auto"/>
              <w:jc w:val="center"/>
              <w:rPr>
                <w:rFonts w:cs="Arial"/>
                <w:b/>
                <w:kern w:val="1"/>
              </w:rPr>
            </w:pPr>
            <w:r w:rsidRPr="00C948D7">
              <w:rPr>
                <w:rFonts w:cs="Arial"/>
                <w:b/>
                <w:kern w:val="1"/>
              </w:rPr>
              <w:t>Lp.</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Nazwa kryterium</w:t>
            </w:r>
          </w:p>
        </w:tc>
        <w:tc>
          <w:tcPr>
            <w:tcW w:w="4345"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Definicja kryterium</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Tahoma"/>
                <w:b/>
                <w:kern w:val="1"/>
                <w:sz w:val="54"/>
                <w:szCs w:val="32"/>
              </w:rPr>
            </w:pPr>
            <w:r w:rsidRPr="00C948D7">
              <w:rPr>
                <w:rFonts w:cs="Arial"/>
                <w:b/>
                <w:kern w:val="1"/>
              </w:rPr>
              <w:t>Opis znaczenia kryterium</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tcBorders>
              <w:right w:val="single" w:sz="4" w:space="0" w:color="auto"/>
            </w:tcBorders>
            <w:vAlign w:val="center"/>
          </w:tcPr>
          <w:p w:rsidR="0086369A" w:rsidRDefault="0086369A" w:rsidP="00B72263">
            <w:pPr>
              <w:pStyle w:val="Akapitzlist"/>
              <w:numPr>
                <w:ilvl w:val="0"/>
                <w:numId w:val="183"/>
              </w:numPr>
              <w:tabs>
                <w:tab w:val="left" w:pos="226"/>
              </w:tabs>
              <w:snapToGrid w:val="0"/>
              <w:spacing w:after="0" w:line="240" w:lineRule="auto"/>
              <w:jc w:val="center"/>
              <w:rPr>
                <w:rFonts w:cs="Arial"/>
              </w:rPr>
            </w:pPr>
          </w:p>
        </w:tc>
        <w:tc>
          <w:tcPr>
            <w:tcW w:w="1797" w:type="dxa"/>
            <w:tcBorders>
              <w:left w:val="single" w:sz="4" w:space="0" w:color="auto"/>
              <w:bottom w:val="single" w:sz="4" w:space="0" w:color="auto"/>
              <w:right w:val="single" w:sz="4" w:space="0" w:color="auto"/>
            </w:tcBorders>
            <w:vAlign w:val="center"/>
          </w:tcPr>
          <w:p w:rsidR="00001417" w:rsidRDefault="00001417" w:rsidP="009E0875">
            <w:pPr>
              <w:keepNext/>
              <w:keepLines/>
              <w:snapToGrid w:val="0"/>
              <w:spacing w:after="0" w:line="240" w:lineRule="auto"/>
              <w:rPr>
                <w:rFonts w:cs="Tahoma"/>
                <w:sz w:val="24"/>
                <w:szCs w:val="24"/>
              </w:rPr>
            </w:pPr>
            <w:r w:rsidRPr="00E558F5">
              <w:rPr>
                <w:rFonts w:cs="Tahoma"/>
                <w:sz w:val="24"/>
                <w:szCs w:val="24"/>
              </w:rPr>
              <w:t>Kryterium biura projektu</w:t>
            </w:r>
          </w:p>
        </w:tc>
        <w:tc>
          <w:tcPr>
            <w:tcW w:w="4345" w:type="dxa"/>
            <w:tcBorders>
              <w:top w:val="single" w:sz="4" w:space="0" w:color="auto"/>
              <w:left w:val="single" w:sz="4" w:space="0" w:color="auto"/>
              <w:bottom w:val="single" w:sz="4" w:space="0" w:color="auto"/>
              <w:right w:val="single" w:sz="4" w:space="0" w:color="auto"/>
            </w:tcBorders>
            <w:vAlign w:val="center"/>
          </w:tcPr>
          <w:p w:rsidR="00001417" w:rsidRDefault="00001417" w:rsidP="009E0875">
            <w:pPr>
              <w:pStyle w:val="Default"/>
              <w:jc w:val="both"/>
              <w:rPr>
                <w:rFonts w:asciiTheme="minorHAnsi" w:hAnsiTheme="minorHAnsi"/>
              </w:rPr>
            </w:pPr>
            <w:r w:rsidRPr="00E558F5">
              <w:rPr>
                <w:rFonts w:asciiTheme="minorHAnsi" w:hAnsiTheme="minorHAnsi"/>
              </w:rPr>
              <w:t xml:space="preserve">Czy </w:t>
            </w:r>
            <w:r>
              <w:rPr>
                <w:rFonts w:asciiTheme="minorHAnsi" w:hAnsiTheme="minorHAnsi"/>
              </w:rPr>
              <w:t>Wnioskodawca</w:t>
            </w:r>
            <w:r w:rsidRPr="00E558F5">
              <w:rPr>
                <w:rFonts w:asciiTheme="minorHAnsi"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hAnsiTheme="minorHAnsi"/>
              </w:rPr>
              <w:t xml:space="preserve"> województwa dolnośląskiego </w:t>
            </w:r>
            <w:r w:rsidRPr="00E558F5">
              <w:rPr>
                <w:rFonts w:asciiTheme="minorHAnsi" w:hAnsiTheme="minorHAnsi"/>
              </w:rPr>
              <w:t xml:space="preserve">z możliwością udostępnienia pełnej dokumentacji wdrażanego projektu oraz zapewni uczestnikom projektu możliwość osobistego kontaktu z kadrą projektu? </w:t>
            </w:r>
          </w:p>
          <w:p w:rsidR="00001417" w:rsidRPr="001D0421" w:rsidRDefault="00001417" w:rsidP="009E0875">
            <w:pPr>
              <w:pStyle w:val="Default"/>
              <w:jc w:val="both"/>
              <w:rPr>
                <w:rFonts w:asciiTheme="minorHAnsi" w:hAnsiTheme="minorHAnsi"/>
                <w:color w:val="auto"/>
                <w:sz w:val="20"/>
                <w:szCs w:val="20"/>
                <w:lang w:eastAsia="en-US"/>
              </w:rPr>
            </w:pPr>
          </w:p>
          <w:p w:rsidR="00001417" w:rsidRPr="00C948D7" w:rsidRDefault="00001417" w:rsidP="009E0875">
            <w:pPr>
              <w:snapToGrid w:val="0"/>
              <w:spacing w:after="0" w:line="240" w:lineRule="auto"/>
              <w:contextualSpacing/>
              <w:jc w:val="both"/>
              <w:rPr>
                <w:rFonts w:cs="Arial"/>
                <w:sz w:val="20"/>
                <w:szCs w:val="24"/>
              </w:rPr>
            </w:pPr>
            <w:r w:rsidRPr="001D0421">
              <w:rPr>
                <w:sz w:val="20"/>
                <w:szCs w:val="20"/>
              </w:rPr>
              <w:t>Realizacja projektu przez beneficjentów prowadzących działalność na terenie województwa dolnośląskiego lub posiadających biuro projektu na terenie województwa dolnośląskiego jest uzasadniona regionalnym</w:t>
            </w:r>
            <w:r>
              <w:rPr>
                <w:sz w:val="20"/>
                <w:szCs w:val="20"/>
              </w:rPr>
              <w:t>/lokalnym</w:t>
            </w:r>
            <w:r w:rsidRPr="001D0421">
              <w:rPr>
                <w:sz w:val="20"/>
                <w:szCs w:val="20"/>
              </w:rPr>
              <w:t xml:space="preserve"> charakterem wsparcia oraz pozytywnie wpłynie na efektywność realizacji projektu. Kryterium zostanie zweryfikowane na</w:t>
            </w:r>
            <w:r w:rsidRPr="00550AF1">
              <w:rPr>
                <w:sz w:val="16"/>
                <w:szCs w:val="16"/>
              </w:rPr>
              <w:t xml:space="preserve"> </w:t>
            </w:r>
            <w:r w:rsidRPr="001D0421">
              <w:rPr>
                <w:sz w:val="20"/>
                <w:szCs w:val="20"/>
              </w:rPr>
              <w:t xml:space="preserve">podstawie </w:t>
            </w:r>
            <w:r>
              <w:rPr>
                <w:sz w:val="20"/>
                <w:szCs w:val="20"/>
              </w:rPr>
              <w:t>oświadczenia złożonego we</w:t>
            </w:r>
            <w:r w:rsidRPr="001D0421">
              <w:rPr>
                <w:sz w:val="20"/>
                <w:szCs w:val="20"/>
              </w:rPr>
              <w:t xml:space="preserve"> wniosku o dofinansowanie projektu.</w:t>
            </w:r>
          </w:p>
        </w:tc>
        <w:tc>
          <w:tcPr>
            <w:tcW w:w="1797" w:type="dxa"/>
            <w:tcBorders>
              <w:top w:val="single" w:sz="4" w:space="0" w:color="auto"/>
              <w:left w:val="single" w:sz="4" w:space="0" w:color="auto"/>
              <w:right w:val="single" w:sz="4" w:space="0" w:color="auto"/>
            </w:tcBorders>
            <w:vAlign w:val="center"/>
          </w:tcPr>
          <w:p w:rsidR="00001417" w:rsidRDefault="00001417" w:rsidP="009E0875">
            <w:pPr>
              <w:spacing w:after="0" w:line="240" w:lineRule="auto"/>
              <w:jc w:val="center"/>
              <w:rPr>
                <w:rFonts w:cs="Arial"/>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Pr="00BE1C9E" w:rsidRDefault="00BE1C9E" w:rsidP="00BE1C9E">
            <w:pPr>
              <w:pStyle w:val="Akapitzlist"/>
              <w:tabs>
                <w:tab w:val="left" w:pos="226"/>
              </w:tabs>
              <w:snapToGrid w:val="0"/>
              <w:spacing w:after="0" w:line="240" w:lineRule="auto"/>
              <w:ind w:left="0"/>
              <w:rPr>
                <w:rFonts w:cs="Arial"/>
              </w:rPr>
            </w:pPr>
            <w:r>
              <w:rPr>
                <w:rFonts w:cs="Arial"/>
              </w:rPr>
              <w:t>2.</w:t>
            </w:r>
          </w:p>
        </w:tc>
        <w:tc>
          <w:tcPr>
            <w:tcW w:w="1797" w:type="dxa"/>
            <w:tcBorders>
              <w:top w:val="single" w:sz="4" w:space="0" w:color="auto"/>
            </w:tcBorders>
            <w:vAlign w:val="center"/>
          </w:tcPr>
          <w:p w:rsidR="00001417" w:rsidRPr="008F4C29" w:rsidRDefault="00001417" w:rsidP="009E0875">
            <w:pPr>
              <w:keepNext/>
              <w:keepLines/>
              <w:snapToGrid w:val="0"/>
              <w:spacing w:after="0" w:line="240" w:lineRule="auto"/>
              <w:rPr>
                <w:rFonts w:cs="Calibri"/>
                <w:sz w:val="24"/>
                <w:szCs w:val="24"/>
              </w:rPr>
            </w:pPr>
            <w:r>
              <w:rPr>
                <w:rFonts w:cs="Tahoma"/>
                <w:sz w:val="24"/>
                <w:szCs w:val="24"/>
              </w:rPr>
              <w:t>Kryterium liczby wniosków</w:t>
            </w:r>
          </w:p>
        </w:tc>
        <w:tc>
          <w:tcPr>
            <w:tcW w:w="4345" w:type="dxa"/>
            <w:tcBorders>
              <w:top w:val="single" w:sz="4" w:space="0" w:color="auto"/>
            </w:tcBorders>
            <w:vAlign w:val="center"/>
          </w:tcPr>
          <w:p w:rsidR="00001417" w:rsidRPr="003E670A" w:rsidRDefault="00001417" w:rsidP="009E0875">
            <w:pPr>
              <w:snapToGrid w:val="0"/>
              <w:spacing w:after="240" w:line="240" w:lineRule="auto"/>
              <w:jc w:val="both"/>
              <w:rPr>
                <w:rFonts w:cs="Tahoma"/>
                <w:sz w:val="24"/>
                <w:szCs w:val="24"/>
              </w:rPr>
            </w:pPr>
            <w:r w:rsidRPr="003E670A">
              <w:rPr>
                <w:rFonts w:cs="Tahoma"/>
                <w:sz w:val="24"/>
                <w:szCs w:val="24"/>
              </w:rPr>
              <w:t xml:space="preserve">Czy dany </w:t>
            </w:r>
            <w:r>
              <w:rPr>
                <w:rFonts w:cs="Tahoma"/>
                <w:sz w:val="24"/>
                <w:szCs w:val="24"/>
              </w:rPr>
              <w:t>Wnioskodawca</w:t>
            </w:r>
            <w:r w:rsidRPr="003E670A">
              <w:rPr>
                <w:rFonts w:cs="Tahoma"/>
                <w:sz w:val="24"/>
                <w:szCs w:val="24"/>
              </w:rPr>
              <w:t xml:space="preserve"> złożył w ramach konkursu nie więcej niż jeden wniosek jako Wnioskodawca (partner wiodący lub samodzielnie) i nie więcej niż jeden wniosek jako partner?</w:t>
            </w:r>
          </w:p>
          <w:p w:rsidR="00001417" w:rsidRPr="00FD4D5B" w:rsidRDefault="00001417" w:rsidP="009E0875">
            <w:pPr>
              <w:spacing w:after="0" w:line="240" w:lineRule="auto"/>
              <w:jc w:val="both"/>
              <w:rPr>
                <w:rFonts w:cs="Arial"/>
                <w:sz w:val="20"/>
                <w:szCs w:val="20"/>
              </w:rPr>
            </w:pPr>
            <w:r w:rsidRPr="00492FAD">
              <w:rPr>
                <w:rFonts w:cs="Arial"/>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1797" w:type="dxa"/>
            <w:tcBorders>
              <w:right w:val="single" w:sz="4" w:space="0" w:color="auto"/>
            </w:tcBorders>
            <w:vAlign w:val="center"/>
          </w:tcPr>
          <w:p w:rsidR="00001417" w:rsidRPr="00A23BAC" w:rsidRDefault="00001417" w:rsidP="009E0875">
            <w:pPr>
              <w:spacing w:after="0" w:line="240" w:lineRule="auto"/>
              <w:jc w:val="center"/>
              <w:rPr>
                <w:rFonts w:cs="Arial"/>
                <w:kern w:val="1"/>
                <w:sz w:val="24"/>
                <w:szCs w:val="24"/>
              </w:rPr>
            </w:pPr>
            <w:r>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Pr="008F4C29" w:rsidRDefault="00001417" w:rsidP="009E0875">
            <w:pPr>
              <w:spacing w:after="0" w:line="240" w:lineRule="auto"/>
              <w:jc w:val="both"/>
              <w:rPr>
                <w:rFonts w:cs="Calibri"/>
                <w:sz w:val="24"/>
                <w:szCs w:val="24"/>
              </w:rPr>
            </w:pPr>
            <w:r w:rsidRPr="008F4C29">
              <w:rPr>
                <w:rFonts w:cs="Calibri"/>
                <w:sz w:val="24"/>
                <w:szCs w:val="24"/>
              </w:rPr>
              <w:t>Czy projekt skierowany jest do</w:t>
            </w:r>
            <w:r>
              <w:rPr>
                <w:rFonts w:cs="Calibri"/>
                <w:sz w:val="24"/>
                <w:szCs w:val="24"/>
              </w:rPr>
              <w:t xml:space="preserve"> mikro, małych i średnich</w:t>
            </w:r>
            <w:r w:rsidRPr="00263822">
              <w:rPr>
                <w:rFonts w:cs="Calibri"/>
                <w:sz w:val="24"/>
                <w:szCs w:val="24"/>
              </w:rPr>
              <w:t xml:space="preserve"> przedsiębior</w:t>
            </w:r>
            <w:r>
              <w:rPr>
                <w:rFonts w:cs="Calibri"/>
                <w:sz w:val="24"/>
                <w:szCs w:val="24"/>
              </w:rPr>
              <w:t xml:space="preserve">stw </w:t>
            </w:r>
            <w:r w:rsidRPr="008767E0">
              <w:rPr>
                <w:rFonts w:cs="Calibri"/>
                <w:sz w:val="24"/>
                <w:szCs w:val="24"/>
              </w:rPr>
              <w:t>(podmiotów posiadających jednostkę</w:t>
            </w:r>
            <w:r>
              <w:rPr>
                <w:rFonts w:cs="Calibri"/>
                <w:sz w:val="24"/>
                <w:szCs w:val="24"/>
              </w:rPr>
              <w:t xml:space="preserve"> </w:t>
            </w:r>
            <w:r w:rsidRPr="008767E0">
              <w:rPr>
                <w:rFonts w:cs="Calibri"/>
                <w:sz w:val="24"/>
                <w:szCs w:val="24"/>
              </w:rPr>
              <w:t>organizacyjną</w:t>
            </w:r>
            <w:r>
              <w:rPr>
                <w:rFonts w:cs="Calibri"/>
                <w:sz w:val="24"/>
                <w:szCs w:val="24"/>
              </w:rPr>
              <w:t xml:space="preserve"> </w:t>
            </w:r>
            <w:r w:rsidRPr="008767E0">
              <w:rPr>
                <w:rFonts w:cs="Calibri"/>
                <w:sz w:val="24"/>
                <w:szCs w:val="24"/>
              </w:rPr>
              <w:t>na obszarze województwa dolnośląskiego) i ich pracowników</w:t>
            </w:r>
            <w:r>
              <w:rPr>
                <w:rFonts w:cs="Calibri"/>
                <w:sz w:val="24"/>
                <w:szCs w:val="24"/>
              </w:rPr>
              <w:t xml:space="preserve"> (wykonujących pracę na podstawie umowy o pracę) </w:t>
            </w:r>
            <w:r w:rsidRPr="008767E0">
              <w:rPr>
                <w:rFonts w:cs="Calibri"/>
                <w:sz w:val="24"/>
                <w:szCs w:val="24"/>
              </w:rPr>
              <w:t>z obszaru województwa dolnoślą</w:t>
            </w:r>
            <w:r w:rsidRPr="00263822">
              <w:rPr>
                <w:rFonts w:cs="Calibri"/>
                <w:sz w:val="24"/>
                <w:szCs w:val="24"/>
              </w:rPr>
              <w:t>skiego?</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0"/>
                <w:szCs w:val="20"/>
              </w:rPr>
            </w:pPr>
            <w:r w:rsidRPr="008F4C29">
              <w:rPr>
                <w:rFonts w:cs="Calibri"/>
                <w:sz w:val="20"/>
                <w:szCs w:val="20"/>
              </w:rPr>
              <w:t>Celem kryterium jest wspieranie rozwoju zasobów ludzkich w województwie dolnośląskim. Kryterium zostanie zweryfikowane na podstawie treści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4.</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Default="00001417" w:rsidP="009E0875">
            <w:pPr>
              <w:keepNext/>
              <w:keepLines/>
              <w:snapToGrid w:val="0"/>
              <w:spacing w:after="0" w:line="240" w:lineRule="auto"/>
              <w:jc w:val="both"/>
              <w:rPr>
                <w:rFonts w:cs="Calibri"/>
                <w:sz w:val="24"/>
                <w:szCs w:val="24"/>
              </w:rPr>
            </w:pPr>
            <w:r w:rsidRPr="008F4C29">
              <w:rPr>
                <w:rFonts w:cs="Calibri"/>
                <w:sz w:val="24"/>
                <w:szCs w:val="24"/>
              </w:rPr>
              <w:t>Czy pierwsze</w:t>
            </w:r>
            <w:r>
              <w:rPr>
                <w:rFonts w:cs="Calibri"/>
                <w:sz w:val="24"/>
                <w:szCs w:val="24"/>
              </w:rPr>
              <w:t>ństwo podczas rekrutacji będą mieli:</w:t>
            </w:r>
          </w:p>
          <w:p w:rsidR="0086369A" w:rsidRDefault="00001417" w:rsidP="00B72263">
            <w:pPr>
              <w:pStyle w:val="Akapitzlist"/>
              <w:keepNext/>
              <w:keepLines/>
              <w:numPr>
                <w:ilvl w:val="0"/>
                <w:numId w:val="182"/>
              </w:numPr>
              <w:snapToGrid w:val="0"/>
              <w:spacing w:after="0" w:line="240" w:lineRule="auto"/>
              <w:ind w:left="317" w:hanging="283"/>
              <w:jc w:val="both"/>
              <w:rPr>
                <w:rFonts w:cs="Calibri"/>
                <w:sz w:val="24"/>
                <w:szCs w:val="24"/>
              </w:rPr>
            </w:pPr>
            <w:r w:rsidRPr="00496B8C">
              <w:rPr>
                <w:rFonts w:cs="Calibri"/>
                <w:sz w:val="24"/>
                <w:szCs w:val="24"/>
              </w:rPr>
              <w:t>przedsiębiorcy, którzy do skorzystania ze wsparcia delegują osoby</w:t>
            </w:r>
            <w:r>
              <w:rPr>
                <w:rFonts w:cs="Calibri"/>
                <w:sz w:val="24"/>
                <w:szCs w:val="24"/>
              </w:rPr>
              <w:t xml:space="preserve"> </w:t>
            </w:r>
            <w:r w:rsidRPr="00496B8C">
              <w:rPr>
                <w:rFonts w:cs="Calibri"/>
                <w:sz w:val="24"/>
                <w:szCs w:val="24"/>
              </w:rPr>
              <w:t>z</w:t>
            </w:r>
            <w:r>
              <w:rPr>
                <w:rFonts w:cs="Calibri"/>
                <w:sz w:val="24"/>
                <w:szCs w:val="24"/>
              </w:rPr>
              <w:t xml:space="preserve"> </w:t>
            </w:r>
            <w:r w:rsidRPr="00496B8C">
              <w:rPr>
                <w:rFonts w:cs="Calibri"/>
                <w:sz w:val="24"/>
                <w:szCs w:val="24"/>
              </w:rPr>
              <w:t>niepełnosprawnościami</w:t>
            </w:r>
            <w:r>
              <w:rPr>
                <w:rFonts w:cs="Calibri"/>
                <w:sz w:val="24"/>
                <w:szCs w:val="24"/>
              </w:rPr>
              <w:t>/kobiety/osoby pracujące 50+/osoby pracujące o niskich kwalifikacjach,</w:t>
            </w:r>
          </w:p>
          <w:p w:rsidR="0086369A" w:rsidRDefault="00001417" w:rsidP="00B72263">
            <w:pPr>
              <w:pStyle w:val="Akapitzlist"/>
              <w:keepNext/>
              <w:keepLines/>
              <w:numPr>
                <w:ilvl w:val="0"/>
                <w:numId w:val="182"/>
              </w:numPr>
              <w:snapToGrid w:val="0"/>
              <w:spacing w:after="0" w:line="240" w:lineRule="auto"/>
              <w:ind w:left="317" w:hanging="283"/>
              <w:jc w:val="both"/>
            </w:pPr>
            <w:r>
              <w:rPr>
                <w:rFonts w:cs="Calibri"/>
                <w:sz w:val="24"/>
                <w:szCs w:val="24"/>
              </w:rPr>
              <w:t>przedsiębiorstwa wysokiego wzrostu,</w:t>
            </w:r>
          </w:p>
          <w:p w:rsidR="0086369A" w:rsidRDefault="00001417" w:rsidP="00B72263">
            <w:pPr>
              <w:pStyle w:val="Akapitzlist"/>
              <w:keepNext/>
              <w:keepLines/>
              <w:numPr>
                <w:ilvl w:val="0"/>
                <w:numId w:val="182"/>
              </w:numPr>
              <w:snapToGrid w:val="0"/>
              <w:spacing w:after="0" w:line="240" w:lineRule="auto"/>
              <w:ind w:left="317" w:hanging="283"/>
              <w:jc w:val="both"/>
            </w:pPr>
            <w:r w:rsidRPr="00FD4D5B">
              <w:rPr>
                <w:rFonts w:cs="Calibri"/>
                <w:sz w:val="24"/>
                <w:szCs w:val="24"/>
              </w:rPr>
              <w:t>przedsiębiorcy, którzy uzyskali wsparcie w postaci analizy potrzeb rozwojowych lub planów rozwoju w ramach działania 2.2 PO WER?</w:t>
            </w:r>
          </w:p>
          <w:p w:rsidR="00001417" w:rsidRPr="00FD4D5B" w:rsidRDefault="00001417" w:rsidP="009E0875">
            <w:pPr>
              <w:keepNext/>
              <w:keepLines/>
              <w:snapToGrid w:val="0"/>
              <w:spacing w:after="0" w:line="240" w:lineRule="auto"/>
              <w:jc w:val="both"/>
              <w:rPr>
                <w:sz w:val="20"/>
                <w:szCs w:val="20"/>
              </w:rPr>
            </w:pPr>
          </w:p>
          <w:p w:rsidR="00001417" w:rsidRPr="000C7EBB" w:rsidRDefault="00001417" w:rsidP="009E0875">
            <w:pPr>
              <w:keepNext/>
              <w:keepLines/>
              <w:snapToGrid w:val="0"/>
              <w:spacing w:after="0" w:line="240" w:lineRule="auto"/>
              <w:jc w:val="both"/>
              <w:rPr>
                <w:rFonts w:cs="Calibri"/>
                <w:sz w:val="20"/>
                <w:szCs w:val="20"/>
              </w:rPr>
            </w:pPr>
            <w:r>
              <w:rPr>
                <w:rFonts w:cs="Calibri"/>
                <w:sz w:val="20"/>
                <w:szCs w:val="20"/>
              </w:rPr>
              <w:t>Pierwszeństwo dla</w:t>
            </w:r>
            <w:r w:rsidRPr="008F4C29">
              <w:rPr>
                <w:rFonts w:cs="Calibri"/>
                <w:sz w:val="20"/>
                <w:szCs w:val="20"/>
              </w:rPr>
              <w:t xml:space="preserve"> osób </w:t>
            </w:r>
            <w:r>
              <w:rPr>
                <w:rFonts w:cs="Calibri"/>
                <w:sz w:val="20"/>
                <w:szCs w:val="20"/>
              </w:rPr>
              <w:t>z niepełnosprawnościami, powyżej 50 roku życia, z niskimi kwalifikacjami</w:t>
            </w:r>
            <w:r w:rsidRPr="008F4C29">
              <w:rPr>
                <w:rFonts w:cs="Calibri"/>
                <w:sz w:val="20"/>
                <w:szCs w:val="20"/>
              </w:rPr>
              <w:t xml:space="preserve"> oraz kobiet wynika z ich gorszej sytuacji na rynku pracy.</w:t>
            </w:r>
            <w:r>
              <w:rPr>
                <w:rFonts w:cs="Calibri"/>
                <w:sz w:val="20"/>
                <w:szCs w:val="20"/>
              </w:rPr>
              <w:t xml:space="preserve"> Preferowanie przedsiębiorców, którzy uzyskali wsparcie </w:t>
            </w:r>
            <w:r>
              <w:rPr>
                <w:rFonts w:cs="Calibri"/>
                <w:sz w:val="20"/>
                <w:szCs w:val="20"/>
              </w:rPr>
              <w:br/>
              <w:t>w ramach działania 2.2 PO WER ma na celu zapewnić komplementarność wsparcia. Preferencje dla przedsiębiorstw wysokiego wzrostu wynikają z ich dużego potencjału do tworzenia nowych miejsc pracy.</w:t>
            </w:r>
            <w:r w:rsidRPr="008F4C29">
              <w:rPr>
                <w:rFonts w:cs="Calibri"/>
                <w:sz w:val="20"/>
                <w:szCs w:val="20"/>
              </w:rPr>
              <w:t xml:space="preserve"> Kryterium zostanie zweryfikowane na podstawie treści wniosku</w:t>
            </w:r>
            <w:r>
              <w:rPr>
                <w:rFonts w:cs="Calibri"/>
                <w:sz w:val="20"/>
                <w:szCs w:val="20"/>
              </w:rPr>
              <w:t xml:space="preserve"> </w:t>
            </w:r>
            <w:r w:rsidRPr="008F4C29">
              <w:rPr>
                <w:rFonts w:cs="Calibri"/>
                <w:sz w:val="20"/>
                <w:szCs w:val="20"/>
              </w:rPr>
              <w:t>o dofinansowanie projektu.</w:t>
            </w:r>
            <w:r>
              <w:rPr>
                <w:rFonts w:cs="Calibri"/>
                <w:sz w:val="20"/>
                <w:szCs w:val="20"/>
              </w:rPr>
              <w:t xml:space="preserve"> Osoby</w:t>
            </w:r>
            <w:r w:rsidRPr="000C7EBB">
              <w:rPr>
                <w:rFonts w:cs="Calibri"/>
                <w:sz w:val="20"/>
                <w:szCs w:val="20"/>
              </w:rPr>
              <w:t xml:space="preserve"> z niepełnosprawnościami oznaczają osoby niepełnosprawne</w:t>
            </w:r>
            <w:r>
              <w:rPr>
                <w:rFonts w:cs="Calibri"/>
                <w:sz w:val="20"/>
                <w:szCs w:val="20"/>
              </w:rPr>
              <w:t xml:space="preserve"> w rozumieniu ustawy z dnia 27 </w:t>
            </w:r>
            <w:r w:rsidRPr="000C7EBB">
              <w:rPr>
                <w:rFonts w:cs="Calibri"/>
                <w:sz w:val="20"/>
                <w:szCs w:val="20"/>
              </w:rPr>
              <w:t>sierpnia 1997</w:t>
            </w:r>
            <w:r>
              <w:rPr>
                <w:rFonts w:cs="Calibri"/>
                <w:sz w:val="20"/>
                <w:szCs w:val="20"/>
              </w:rPr>
              <w:t xml:space="preserve"> r. o rehabilitacji zawodowej i </w:t>
            </w:r>
            <w:r w:rsidRPr="000C7EBB">
              <w:rPr>
                <w:rFonts w:cs="Calibri"/>
                <w:sz w:val="20"/>
                <w:szCs w:val="20"/>
              </w:rPr>
              <w:t>społecznej</w:t>
            </w:r>
            <w:r>
              <w:rPr>
                <w:rFonts w:cs="Calibri"/>
                <w:sz w:val="20"/>
                <w:szCs w:val="20"/>
              </w:rPr>
              <w:t xml:space="preserve"> </w:t>
            </w:r>
            <w:r w:rsidRPr="000C7EBB">
              <w:rPr>
                <w:rFonts w:cs="Calibri"/>
                <w:sz w:val="20"/>
                <w:szCs w:val="20"/>
              </w:rPr>
              <w:t>oraz zatrudnianiu osób niepełnosprawnych (Dz. U. z 2011 r. Nr 127, poz. 721,</w:t>
            </w:r>
            <w:r>
              <w:rPr>
                <w:rFonts w:cs="Calibri"/>
                <w:sz w:val="20"/>
                <w:szCs w:val="20"/>
              </w:rPr>
              <w:t xml:space="preserve"> </w:t>
            </w:r>
            <w:r w:rsidRPr="000C7EBB">
              <w:rPr>
                <w:rFonts w:cs="Calibri"/>
                <w:sz w:val="20"/>
                <w:szCs w:val="20"/>
              </w:rPr>
              <w:t>z późn. zm.), a także osoby z zaburzeniami psychicznymi, w rozumieniu ustawy</w:t>
            </w:r>
            <w:r>
              <w:rPr>
                <w:rFonts w:cs="Calibri"/>
                <w:sz w:val="20"/>
                <w:szCs w:val="20"/>
              </w:rPr>
              <w:t xml:space="preserve"> </w:t>
            </w:r>
            <w:r w:rsidRPr="000C7EBB">
              <w:rPr>
                <w:rFonts w:cs="Calibri"/>
                <w:sz w:val="20"/>
                <w:szCs w:val="20"/>
              </w:rPr>
              <w:t>z dnia 19 sierpnia 1994 r. o ochronie zdrowia psychicznego (Dz. U. z 2011 r. Nr 231,</w:t>
            </w:r>
            <w:r>
              <w:rPr>
                <w:rFonts w:cs="Calibri"/>
                <w:sz w:val="20"/>
                <w:szCs w:val="20"/>
              </w:rPr>
              <w:t xml:space="preserve"> </w:t>
            </w:r>
            <w:r w:rsidRPr="000C7EBB">
              <w:rPr>
                <w:rFonts w:cs="Calibri"/>
                <w:sz w:val="20"/>
                <w:szCs w:val="20"/>
              </w:rPr>
              <w:t>poz. 1375)</w:t>
            </w:r>
            <w:r>
              <w:rPr>
                <w:rFonts w:cs="Calibri"/>
                <w:sz w:val="20"/>
                <w:szCs w:val="20"/>
              </w:rPr>
              <w:t>. P</w:t>
            </w:r>
            <w:r w:rsidRPr="0024527F">
              <w:rPr>
                <w:rFonts w:cs="Calibri"/>
                <w:sz w:val="20"/>
                <w:szCs w:val="20"/>
              </w:rPr>
              <w:t>rzedsiębiorstwo wysokiego wzrostu</w:t>
            </w:r>
            <w:r>
              <w:t xml:space="preserve"> to </w:t>
            </w:r>
            <w:r w:rsidRPr="0024527F">
              <w:rPr>
                <w:rFonts w:cs="Calibri"/>
                <w:sz w:val="20"/>
                <w:szCs w:val="20"/>
              </w:rPr>
              <w:t>przedsiębiorstwo o największym potencjale do generowania nowych miejsc pracy w regionie w porównaniu do innych przedsiębiorstw, w tym w szczególności wykazujące w trzyletnim okresie średnioroczny</w:t>
            </w:r>
            <w:r>
              <w:rPr>
                <w:rFonts w:cs="Calibri"/>
                <w:sz w:val="20"/>
                <w:szCs w:val="20"/>
              </w:rPr>
              <w:t>m</w:t>
            </w:r>
            <w:r w:rsidRPr="0024527F">
              <w:rPr>
                <w:rFonts w:cs="Calibri"/>
                <w:sz w:val="20"/>
                <w:szCs w:val="20"/>
              </w:rPr>
              <w:t xml:space="preserve"> przyrost przychodów o 20% i więcej</w:t>
            </w:r>
            <w:r>
              <w:rPr>
                <w:rFonts w:cs="Calibri"/>
                <w:sz w:val="20"/>
                <w:szCs w:val="20"/>
              </w:rPr>
              <w:t xml:space="preserve">. </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5.</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wskaźników</w:t>
            </w:r>
          </w:p>
        </w:tc>
        <w:tc>
          <w:tcPr>
            <w:tcW w:w="4345" w:type="dxa"/>
            <w:vAlign w:val="center"/>
          </w:tcPr>
          <w:p w:rsidR="00001417" w:rsidRDefault="00001417" w:rsidP="009E0875">
            <w:pPr>
              <w:autoSpaceDE w:val="0"/>
              <w:autoSpaceDN w:val="0"/>
              <w:adjustRightInd w:val="0"/>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w ramach projektu zaplanował osiągnięcie wskaźnik</w:t>
            </w:r>
            <w:r>
              <w:rPr>
                <w:rFonts w:cs="Calibri"/>
                <w:sz w:val="24"/>
                <w:szCs w:val="24"/>
              </w:rPr>
              <w:t>ów:</w:t>
            </w:r>
          </w:p>
          <w:p w:rsidR="0086369A" w:rsidRDefault="00001417" w:rsidP="00B72263">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mik</w:t>
            </w:r>
            <w:r>
              <w:rPr>
                <w:rFonts w:cs="Calibri"/>
                <w:sz w:val="24"/>
                <w:szCs w:val="24"/>
              </w:rPr>
              <w:t>roprzedsiębiorstw oraz małych i </w:t>
            </w:r>
            <w:r w:rsidRPr="00FD4D5B">
              <w:rPr>
                <w:rFonts w:cs="Calibri"/>
                <w:sz w:val="24"/>
                <w:szCs w:val="24"/>
              </w:rPr>
              <w:t>średnich przedsiębiorstw objętych usługami rozwojowym w programie na poziomie co najmniej 1</w:t>
            </w:r>
            <w:r>
              <w:rPr>
                <w:rFonts w:cs="Calibri"/>
                <w:sz w:val="24"/>
                <w:szCs w:val="24"/>
              </w:rPr>
              <w:t> </w:t>
            </w:r>
            <w:r w:rsidRPr="00FD4D5B">
              <w:rPr>
                <w:rFonts w:cs="Calibri"/>
                <w:sz w:val="24"/>
                <w:szCs w:val="24"/>
              </w:rPr>
              <w:t>281</w:t>
            </w:r>
            <w:r>
              <w:rPr>
                <w:rFonts w:cs="Calibri"/>
                <w:sz w:val="24"/>
                <w:szCs w:val="24"/>
              </w:rPr>
              <w:t xml:space="preserve"> oraz</w:t>
            </w:r>
          </w:p>
          <w:p w:rsidR="0086369A" w:rsidRDefault="00001417" w:rsidP="00B72263">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osób pracujących</w:t>
            </w:r>
            <w:r>
              <w:rPr>
                <w:rFonts w:cs="Calibri"/>
                <w:sz w:val="24"/>
                <w:szCs w:val="24"/>
              </w:rPr>
              <w:t xml:space="preserve"> objętych wsparciem w programie </w:t>
            </w:r>
            <w:r w:rsidRPr="00FD4D5B">
              <w:rPr>
                <w:rFonts w:cs="Calibri"/>
                <w:sz w:val="24"/>
                <w:szCs w:val="24"/>
              </w:rPr>
              <w:t>(łącznie z pracującymi na własny rachunek) na poziomie co najmniej 3</w:t>
            </w:r>
            <w:r>
              <w:rPr>
                <w:rFonts w:cs="Calibri"/>
                <w:sz w:val="24"/>
                <w:szCs w:val="24"/>
              </w:rPr>
              <w:t xml:space="preserve"> </w:t>
            </w:r>
            <w:r w:rsidRPr="00FD4D5B">
              <w:rPr>
                <w:rFonts w:cs="Calibri"/>
                <w:sz w:val="24"/>
                <w:szCs w:val="24"/>
              </w:rPr>
              <w:t>428</w:t>
            </w:r>
            <w:r>
              <w:rPr>
                <w:rFonts w:cs="Calibri"/>
                <w:sz w:val="24"/>
                <w:szCs w:val="24"/>
              </w:rPr>
              <w:t xml:space="preserve"> oraz</w:t>
            </w:r>
          </w:p>
          <w:p w:rsidR="0086369A" w:rsidRDefault="00001417" w:rsidP="00B72263">
            <w:pPr>
              <w:pStyle w:val="Akapitzlist"/>
              <w:numPr>
                <w:ilvl w:val="0"/>
                <w:numId w:val="180"/>
              </w:numPr>
              <w:autoSpaceDE w:val="0"/>
              <w:autoSpaceDN w:val="0"/>
              <w:adjustRightInd w:val="0"/>
              <w:spacing w:after="0" w:line="240" w:lineRule="auto"/>
              <w:ind w:left="303" w:hanging="284"/>
              <w:jc w:val="both"/>
              <w:rPr>
                <w:rFonts w:cs="Calibri"/>
                <w:sz w:val="24"/>
                <w:szCs w:val="24"/>
              </w:rPr>
            </w:pPr>
            <w:r>
              <w:rPr>
                <w:rFonts w:cs="Calibri"/>
                <w:sz w:val="24"/>
                <w:szCs w:val="24"/>
              </w:rPr>
              <w:t xml:space="preserve">liczba osób pracujących </w:t>
            </w:r>
            <w:r w:rsidRPr="00FD4D5B">
              <w:rPr>
                <w:rFonts w:cs="Calibri"/>
                <w:sz w:val="24"/>
                <w:szCs w:val="24"/>
              </w:rPr>
              <w:t xml:space="preserve">(łącznie </w:t>
            </w:r>
            <w:r w:rsidRPr="00FD4D5B">
              <w:rPr>
                <w:rFonts w:cs="Calibri"/>
                <w:sz w:val="24"/>
                <w:szCs w:val="24"/>
              </w:rPr>
              <w:br/>
              <w:t>z pracującymi na własny rachunek) w wieku 50 lat</w:t>
            </w:r>
            <w:r>
              <w:rPr>
                <w:rFonts w:cs="Calibri"/>
                <w:sz w:val="24"/>
                <w:szCs w:val="24"/>
              </w:rPr>
              <w:t xml:space="preserve"> i więcej  objętych wsparciem w </w:t>
            </w:r>
            <w:r w:rsidRPr="00FD4D5B">
              <w:rPr>
                <w:rFonts w:cs="Calibri"/>
                <w:sz w:val="24"/>
                <w:szCs w:val="24"/>
              </w:rPr>
              <w:t>programie na poziomie co najmniej 486</w:t>
            </w:r>
            <w:r>
              <w:rPr>
                <w:rFonts w:cs="Calibri"/>
                <w:sz w:val="24"/>
                <w:szCs w:val="24"/>
              </w:rPr>
              <w:t xml:space="preserve"> oraz</w:t>
            </w:r>
          </w:p>
          <w:p w:rsidR="0086369A" w:rsidRDefault="00001417" w:rsidP="00B72263">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 xml:space="preserve">liczba osób pracujących o niskich kwalifikacjach  objętych wsparciem </w:t>
            </w:r>
            <w:r w:rsidRPr="00FD4D5B">
              <w:rPr>
                <w:rFonts w:cs="Calibri"/>
                <w:sz w:val="24"/>
                <w:szCs w:val="24"/>
              </w:rPr>
              <w:br/>
              <w:t>w programie  na poziomie co najmniej 1</w:t>
            </w:r>
            <w:r>
              <w:rPr>
                <w:rFonts w:cs="Calibri"/>
                <w:sz w:val="24"/>
                <w:szCs w:val="24"/>
              </w:rPr>
              <w:t xml:space="preserve"> </w:t>
            </w:r>
            <w:r w:rsidRPr="00FD4D5B">
              <w:rPr>
                <w:rFonts w:cs="Calibri"/>
                <w:sz w:val="24"/>
                <w:szCs w:val="24"/>
              </w:rPr>
              <w:t>160?</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4"/>
                <w:szCs w:val="24"/>
              </w:rPr>
            </w:pPr>
            <w:r w:rsidRPr="008F4C29">
              <w:rPr>
                <w:rFonts w:cs="Calibri"/>
                <w:sz w:val="20"/>
                <w:szCs w:val="20"/>
              </w:rPr>
              <w:t xml:space="preserve">Kryterium ma na celu zapewnienie odpowiedniej efektywności wsparcia, dzięki którym zostaną osiągnięte wskaźniki określone w RPO WD 2014-2020.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6.</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zapewni dostępność usług rozwojowych dofinasowanych w ramach projektu </w:t>
            </w:r>
            <w:r>
              <w:rPr>
                <w:rFonts w:cs="Calibri"/>
                <w:sz w:val="24"/>
                <w:szCs w:val="24"/>
              </w:rPr>
              <w:t>na terenie całego województwa dolnośląskiego</w:t>
            </w:r>
            <w:r w:rsidRPr="008F4C29">
              <w:rPr>
                <w:rFonts w:cs="Calibri"/>
                <w:sz w:val="24"/>
                <w:szCs w:val="24"/>
              </w:rPr>
              <w:t xml:space="preserve"> między innymi poprzez umożliwienie przedsiębiorcom dokonania wszelkich formalności n</w:t>
            </w:r>
            <w:r>
              <w:rPr>
                <w:rFonts w:cs="Calibri"/>
                <w:sz w:val="24"/>
                <w:szCs w:val="24"/>
              </w:rPr>
              <w:t>iezbędnych do wzięcia udziału w </w:t>
            </w:r>
            <w:r w:rsidRPr="008F4C29">
              <w:rPr>
                <w:rFonts w:cs="Calibri"/>
                <w:sz w:val="24"/>
                <w:szCs w:val="24"/>
              </w:rPr>
              <w:t>projekcie</w:t>
            </w:r>
            <w:r>
              <w:rPr>
                <w:rFonts w:cs="Calibri"/>
                <w:sz w:val="24"/>
                <w:szCs w:val="24"/>
              </w:rPr>
              <w:t>,</w:t>
            </w:r>
            <w:r w:rsidRPr="008F4C29">
              <w:rPr>
                <w:rFonts w:cs="Calibri"/>
                <w:sz w:val="24"/>
                <w:szCs w:val="24"/>
              </w:rPr>
              <w:t xml:space="preserve"> co najmniej w(e):</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Wrocławiu</w:t>
            </w:r>
            <w:r>
              <w:rPr>
                <w:rFonts w:cs="Calibri"/>
                <w:sz w:val="24"/>
                <w:szCs w:val="24"/>
              </w:rPr>
              <w:t xml:space="preserve"> dla subregionu wrocławskiego;</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Legnicy</w:t>
            </w:r>
            <w:r>
              <w:rPr>
                <w:rFonts w:cs="Calibri"/>
                <w:sz w:val="24"/>
                <w:szCs w:val="24"/>
              </w:rPr>
              <w:t xml:space="preserve"> dla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Jeleniej</w:t>
            </w:r>
            <w:r>
              <w:rPr>
                <w:rFonts w:cs="Calibri"/>
                <w:sz w:val="24"/>
                <w:szCs w:val="24"/>
              </w:rPr>
              <w:t>–</w:t>
            </w:r>
            <w:r w:rsidRPr="008767E0">
              <w:rPr>
                <w:rFonts w:cs="Calibri"/>
                <w:sz w:val="24"/>
                <w:szCs w:val="24"/>
              </w:rPr>
              <w:t>Górze</w:t>
            </w:r>
            <w:r>
              <w:rPr>
                <w:rFonts w:cs="Calibri"/>
                <w:sz w:val="24"/>
                <w:szCs w:val="24"/>
              </w:rPr>
              <w:t xml:space="preserve"> dla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Wałbrzychu</w:t>
            </w:r>
            <w:r>
              <w:rPr>
                <w:rFonts w:cs="Calibri"/>
                <w:sz w:val="24"/>
                <w:szCs w:val="24"/>
              </w:rPr>
              <w:t xml:space="preserve">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9E0875">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województwa dolnośląskiego. </w:t>
            </w:r>
            <w:r>
              <w:rPr>
                <w:rFonts w:cs="Calibri"/>
                <w:sz w:val="20"/>
                <w:szCs w:val="20"/>
              </w:rPr>
              <w:t>Należy umożliwić dokonanie</w:t>
            </w:r>
            <w:r w:rsidRPr="008767E0">
              <w:rPr>
                <w:rFonts w:cs="Calibri"/>
                <w:sz w:val="20"/>
                <w:szCs w:val="20"/>
              </w:rPr>
              <w:t xml:space="preserve"> wszelkich formalności niezbędnych do wzięcia udziału w projekcie we wszystkich powyżej wymienionych miastach.</w:t>
            </w:r>
            <w:r>
              <w:rPr>
                <w:rFonts w:cs="Calibri"/>
                <w:sz w:val="20"/>
                <w:szCs w:val="20"/>
              </w:rPr>
              <w:t xml:space="preserve"> Obszary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7.</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 zapewnił, że wartość dofinansowania przekazanego uczestnikom projektu wyniesie</w:t>
            </w:r>
            <w:r w:rsidRPr="008F4C29">
              <w:rPr>
                <w:rFonts w:cs="Calibri"/>
                <w:sz w:val="24"/>
                <w:szCs w:val="24"/>
              </w:rPr>
              <w:t>:</w:t>
            </w:r>
          </w:p>
          <w:p w:rsidR="00001417" w:rsidRPr="00E965AA"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wrocławskiego;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760730">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t>
            </w:r>
            <w:r w:rsidR="00760730">
              <w:rPr>
                <w:rFonts w:cs="Calibri"/>
                <w:sz w:val="20"/>
                <w:szCs w:val="20"/>
              </w:rPr>
              <w:t>ww. subregionów</w:t>
            </w:r>
            <w:r w:rsidRPr="008F4C29">
              <w:rPr>
                <w:rFonts w:cs="Calibri"/>
                <w:sz w:val="20"/>
                <w:szCs w:val="20"/>
              </w:rPr>
              <w:t xml:space="preserve">. </w:t>
            </w:r>
            <w:r>
              <w:rPr>
                <w:rFonts w:cs="Calibri"/>
                <w:sz w:val="20"/>
                <w:szCs w:val="20"/>
              </w:rPr>
              <w:t>Zasięgi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8.</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formy wsparcia</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dokonał podziału środków przeznaczonych na realizację projektu, w sposób</w:t>
            </w:r>
            <w:r>
              <w:rPr>
                <w:rFonts w:cs="Calibri"/>
                <w:sz w:val="24"/>
                <w:szCs w:val="24"/>
              </w:rPr>
              <w:t xml:space="preserve"> </w:t>
            </w:r>
            <w:r w:rsidRPr="00B46BF5">
              <w:rPr>
                <w:rFonts w:cs="Calibri"/>
                <w:sz w:val="24"/>
                <w:szCs w:val="24"/>
              </w:rPr>
              <w:t>zapewniający wsparcie dla uczestników projektu w każdym roku jego realizacji oraz co najmniej</w:t>
            </w:r>
            <w:r>
              <w:rPr>
                <w:rFonts w:cs="Calibri"/>
                <w:sz w:val="24"/>
                <w:szCs w:val="24"/>
              </w:rPr>
              <w:t xml:space="preserve"> </w:t>
            </w:r>
            <w:r w:rsidRPr="008F4C29">
              <w:rPr>
                <w:rFonts w:cs="Calibri"/>
                <w:sz w:val="24"/>
                <w:szCs w:val="24"/>
              </w:rPr>
              <w:t xml:space="preserve">z przeznaczeniem 70% alokacji środków zaplanowanych na dofinansowanie usług rozwojowych na </w:t>
            </w:r>
            <w:r>
              <w:rPr>
                <w:rFonts w:cs="Calibri"/>
                <w:sz w:val="24"/>
                <w:szCs w:val="24"/>
              </w:rPr>
              <w:t>rok 2017 i 2018?</w:t>
            </w:r>
          </w:p>
          <w:p w:rsidR="00001417" w:rsidRPr="008F4C29" w:rsidRDefault="00001417" w:rsidP="009E0875">
            <w:pPr>
              <w:spacing w:after="0" w:line="240" w:lineRule="auto"/>
              <w:jc w:val="both"/>
              <w:rPr>
                <w:rFonts w:cs="Calibri"/>
                <w:sz w:val="24"/>
                <w:szCs w:val="24"/>
              </w:rPr>
            </w:pPr>
          </w:p>
          <w:p w:rsidR="00001417" w:rsidRPr="008F4C29" w:rsidRDefault="00001417" w:rsidP="009E0875">
            <w:pPr>
              <w:spacing w:after="0" w:line="240" w:lineRule="auto"/>
              <w:jc w:val="both"/>
              <w:rPr>
                <w:rFonts w:cs="Calibri"/>
                <w:sz w:val="24"/>
                <w:szCs w:val="24"/>
              </w:rPr>
            </w:pPr>
            <w:r w:rsidRPr="008F4C29">
              <w:rPr>
                <w:rFonts w:cs="Calibri"/>
                <w:sz w:val="20"/>
                <w:szCs w:val="20"/>
              </w:rPr>
              <w:t xml:space="preserve">Kryterium ma celu zapewnienie wsparcia dla uczestników projektu przez cały okres realizacji projektu.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8F4C29">
              <w:rPr>
                <w:rFonts w:cs="Calibri"/>
                <w:sz w:val="24"/>
                <w:szCs w:val="24"/>
              </w:rPr>
              <w:t>Tak/Nie</w:t>
            </w:r>
          </w:p>
        </w:tc>
      </w:tr>
    </w:tbl>
    <w:p w:rsidR="00001417" w:rsidRDefault="00001417" w:rsidP="00001417"/>
    <w:p w:rsidR="0086369A" w:rsidRDefault="00001417" w:rsidP="00B72263">
      <w:pPr>
        <w:pStyle w:val="Nagwek3"/>
        <w:numPr>
          <w:ilvl w:val="0"/>
          <w:numId w:val="186"/>
        </w:numPr>
        <w:rPr>
          <w:rFonts w:asciiTheme="minorHAnsi" w:hAnsiTheme="minorHAnsi"/>
          <w:sz w:val="24"/>
          <w:szCs w:val="24"/>
        </w:rPr>
      </w:pPr>
      <w:bookmarkStart w:id="68" w:name="_Toc465676585"/>
      <w:r w:rsidRPr="00AB497E">
        <w:rPr>
          <w:rFonts w:asciiTheme="minorHAnsi" w:hAnsiTheme="minorHAnsi"/>
          <w:sz w:val="24"/>
          <w:szCs w:val="24"/>
        </w:rPr>
        <w:t>Kryteria premiujące dla Działanie 8.6 – nabór w trybie konkursowym</w:t>
      </w:r>
      <w:bookmarkEnd w:id="68"/>
    </w:p>
    <w:p w:rsidR="00785541" w:rsidRDefault="00785541" w:rsidP="001D18B7">
      <w:pPr>
        <w:ind w:left="705"/>
        <w:rPr>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2"/>
        <w:gridCol w:w="2972"/>
        <w:gridCol w:w="7099"/>
        <w:gridCol w:w="3017"/>
      </w:tblGrid>
      <w:tr w:rsidR="00760730" w:rsidRPr="00C948D7" w:rsidTr="00B716D6">
        <w:trPr>
          <w:trHeight w:val="431"/>
          <w:jc w:val="center"/>
        </w:trPr>
        <w:tc>
          <w:tcPr>
            <w:tcW w:w="1114" w:type="dxa"/>
            <w:vAlign w:val="center"/>
          </w:tcPr>
          <w:p w:rsidR="00760730" w:rsidRPr="00C948D7" w:rsidRDefault="00760730" w:rsidP="00B716D6">
            <w:pPr>
              <w:spacing w:after="0" w:line="240" w:lineRule="auto"/>
              <w:jc w:val="center"/>
              <w:rPr>
                <w:rFonts w:cs="Arial"/>
                <w:b/>
                <w:kern w:val="1"/>
              </w:rPr>
            </w:pPr>
            <w:r w:rsidRPr="00C948D7">
              <w:rPr>
                <w:rFonts w:cs="Arial"/>
                <w:b/>
                <w:kern w:val="1"/>
              </w:rPr>
              <w:t>Lp.</w:t>
            </w:r>
          </w:p>
        </w:tc>
        <w:tc>
          <w:tcPr>
            <w:tcW w:w="2924"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Nazwa kryterium</w:t>
            </w:r>
          </w:p>
        </w:tc>
        <w:tc>
          <w:tcPr>
            <w:tcW w:w="6985"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Definicja kryterium</w:t>
            </w:r>
          </w:p>
        </w:tc>
        <w:tc>
          <w:tcPr>
            <w:tcW w:w="2969" w:type="dxa"/>
            <w:tcBorders>
              <w:bottom w:val="single" w:sz="4" w:space="0" w:color="auto"/>
            </w:tcBorders>
            <w:vAlign w:val="center"/>
          </w:tcPr>
          <w:p w:rsidR="00760730" w:rsidRPr="00C948D7" w:rsidRDefault="00760730" w:rsidP="00B716D6">
            <w:pPr>
              <w:spacing w:after="0" w:line="240" w:lineRule="auto"/>
              <w:jc w:val="center"/>
              <w:rPr>
                <w:rFonts w:cs="Tahoma"/>
                <w:b/>
                <w:kern w:val="1"/>
                <w:sz w:val="54"/>
                <w:szCs w:val="32"/>
              </w:rPr>
            </w:pPr>
            <w:r w:rsidRPr="00C948D7">
              <w:rPr>
                <w:rFonts w:cs="Arial"/>
                <w:b/>
                <w:kern w:val="1"/>
              </w:rPr>
              <w:t>Opis znaczenia kryterium</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126"/>
          <w:jc w:val="center"/>
        </w:trPr>
        <w:tc>
          <w:tcPr>
            <w:tcW w:w="1114" w:type="dxa"/>
            <w:tcBorders>
              <w:right w:val="single" w:sz="4" w:space="0" w:color="auto"/>
            </w:tcBorders>
            <w:vAlign w:val="center"/>
          </w:tcPr>
          <w:p w:rsidR="0086369A" w:rsidRDefault="0086369A" w:rsidP="00B17203">
            <w:pPr>
              <w:pStyle w:val="Akapitzlist"/>
              <w:numPr>
                <w:ilvl w:val="0"/>
                <w:numId w:val="181"/>
              </w:numPr>
              <w:tabs>
                <w:tab w:val="left" w:pos="226"/>
              </w:tabs>
              <w:snapToGrid w:val="0"/>
              <w:spacing w:after="0" w:line="240" w:lineRule="auto"/>
              <w:jc w:val="center"/>
              <w:rPr>
                <w:rFonts w:cs="Arial"/>
                <w:sz w:val="24"/>
                <w:szCs w:val="24"/>
              </w:rPr>
            </w:pPr>
          </w:p>
        </w:tc>
        <w:tc>
          <w:tcPr>
            <w:tcW w:w="2924" w:type="dxa"/>
            <w:tcBorders>
              <w:left w:val="single" w:sz="4" w:space="0" w:color="auto"/>
              <w:bottom w:val="single" w:sz="4" w:space="0" w:color="auto"/>
              <w:right w:val="single" w:sz="4" w:space="0" w:color="auto"/>
            </w:tcBorders>
            <w:vAlign w:val="center"/>
          </w:tcPr>
          <w:p w:rsidR="00760730" w:rsidRPr="008F4C29" w:rsidRDefault="00760730" w:rsidP="00B716D6">
            <w:pPr>
              <w:keepNext/>
              <w:keepLines/>
              <w:snapToGrid w:val="0"/>
              <w:spacing w:after="0" w:line="240" w:lineRule="auto"/>
              <w:rPr>
                <w:rFonts w:cs="Calibri"/>
                <w:sz w:val="24"/>
                <w:szCs w:val="24"/>
              </w:rPr>
            </w:pPr>
            <w:r w:rsidRPr="008F4C29">
              <w:rPr>
                <w:rFonts w:cs="Calibri"/>
                <w:sz w:val="24"/>
                <w:szCs w:val="24"/>
              </w:rPr>
              <w:t>Kryterium wskaźników</w:t>
            </w:r>
          </w:p>
        </w:tc>
        <w:tc>
          <w:tcPr>
            <w:tcW w:w="6985" w:type="dxa"/>
            <w:tcBorders>
              <w:top w:val="single" w:sz="4" w:space="0" w:color="auto"/>
              <w:left w:val="single" w:sz="4" w:space="0" w:color="auto"/>
              <w:bottom w:val="single" w:sz="4" w:space="0" w:color="auto"/>
              <w:right w:val="single" w:sz="4" w:space="0" w:color="auto"/>
            </w:tcBorders>
            <w:vAlign w:val="center"/>
          </w:tcPr>
          <w:p w:rsidR="00760730" w:rsidRPr="00BA00DA" w:rsidRDefault="00760730" w:rsidP="00B716D6">
            <w:pPr>
              <w:autoSpaceDE w:val="0"/>
              <w:autoSpaceDN w:val="0"/>
              <w:adjustRightInd w:val="0"/>
              <w:spacing w:after="0" w:line="240" w:lineRule="auto"/>
              <w:jc w:val="both"/>
              <w:rPr>
                <w:rFonts w:cs="Calibri"/>
              </w:rPr>
            </w:pPr>
            <w:r w:rsidRPr="00DC2AE2">
              <w:rPr>
                <w:rFonts w:cs="Calibri"/>
                <w:sz w:val="24"/>
                <w:szCs w:val="24"/>
              </w:rPr>
              <w:t>Czy Wnioskodawca w ramach projektu zaplanował osiągnięcie wskaźnika liczba mikroprzedsiębiorstw oraz małych i średnich przedsiębiorstw objętych usługami rozwojowym w programie na poziomie wyższym niż 1 300</w:t>
            </w:r>
            <w:r w:rsidRPr="00BA00DA">
              <w:rPr>
                <w:rFonts w:cs="Calibri"/>
              </w:rPr>
              <w:t>?</w:t>
            </w:r>
          </w:p>
          <w:p w:rsidR="00760730" w:rsidRPr="00BA00DA" w:rsidRDefault="00760730" w:rsidP="00B716D6">
            <w:pPr>
              <w:autoSpaceDE w:val="0"/>
              <w:autoSpaceDN w:val="0"/>
              <w:adjustRightInd w:val="0"/>
              <w:spacing w:after="0" w:line="240" w:lineRule="auto"/>
              <w:jc w:val="both"/>
              <w:rPr>
                <w:rFonts w:cs="Calibri"/>
              </w:rPr>
            </w:pPr>
          </w:p>
          <w:p w:rsidR="00760730" w:rsidRPr="00BA00DA" w:rsidRDefault="00760730" w:rsidP="00B716D6">
            <w:pPr>
              <w:spacing w:after="0" w:line="240" w:lineRule="auto"/>
              <w:jc w:val="both"/>
              <w:rPr>
                <w:rFonts w:cs="Arial"/>
                <w:kern w:val="1"/>
              </w:rPr>
            </w:pPr>
            <w:r w:rsidRPr="00BA00DA">
              <w:rPr>
                <w:rFonts w:cs="Calibri"/>
              </w:rPr>
              <w:t>Kryterium ma na celu zapewnienie większej efektywności wsparcia. Kryterium zostanie zweryfikowane na podstawie zapisów wniosku o dofinansowanie projektu.</w:t>
            </w:r>
          </w:p>
        </w:tc>
        <w:tc>
          <w:tcPr>
            <w:tcW w:w="2969" w:type="dxa"/>
            <w:tcBorders>
              <w:top w:val="single" w:sz="4" w:space="0" w:color="auto"/>
              <w:left w:val="single" w:sz="4" w:space="0" w:color="auto"/>
              <w:right w:val="single" w:sz="4" w:space="0" w:color="auto"/>
            </w:tcBorders>
            <w:vAlign w:val="center"/>
          </w:tcPr>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Od 0 do 20 punktów</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5 pkt. jeżeli wskaźnik jest w przedziale od 1 300 do 1349</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10 pkt. jeżeli wskaźnik jest w przedziale od 1 350 do 1400</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pStyle w:val="Nagwek"/>
              <w:ind w:right="-2"/>
              <w:jc w:val="center"/>
            </w:pPr>
            <w:r w:rsidRPr="00DC2AE2">
              <w:rPr>
                <w:rFonts w:cs="Arial"/>
                <w:kern w:val="1"/>
                <w:sz w:val="24"/>
                <w:szCs w:val="24"/>
              </w:rPr>
              <w:t>20 pkt. jeżeli wskaźnik jest powyżej 1400</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sz w:val="24"/>
                <w:szCs w:val="24"/>
              </w:rPr>
            </w:pPr>
            <w:r>
              <w:rPr>
                <w:rFonts w:cs="Arial"/>
                <w:sz w:val="24"/>
                <w:szCs w:val="24"/>
              </w:rPr>
              <w:t>2.</w:t>
            </w:r>
          </w:p>
        </w:tc>
        <w:tc>
          <w:tcPr>
            <w:tcW w:w="2924" w:type="dxa"/>
            <w:tcBorders>
              <w:top w:val="single" w:sz="4" w:space="0" w:color="auto"/>
              <w:bottom w:val="single" w:sz="4" w:space="0" w:color="auto"/>
            </w:tcBorders>
            <w:vAlign w:val="center"/>
          </w:tcPr>
          <w:p w:rsidR="00760730" w:rsidRPr="00BC4607"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i/lub Partnerzy (w przypadku projektu realizowanego w partnerstwie) posiada/dają w odniesieniu do ostatnich 8 lat doświadczenie w zarządzaniu i realizacji projektami na rzecz MŚP</w:t>
            </w:r>
            <w:r>
              <w:rPr>
                <w:rFonts w:cs="Calibri"/>
                <w:sz w:val="24"/>
                <w:szCs w:val="24"/>
              </w:rPr>
              <w:t xml:space="preserve"> o charakterze co najmniej regionalnym,</w:t>
            </w:r>
            <w:r w:rsidRPr="00DC2AE2">
              <w:rPr>
                <w:rFonts w:cs="Calibri"/>
                <w:sz w:val="24"/>
                <w:szCs w:val="24"/>
              </w:rPr>
              <w:t xml:space="preserve"> w ramach których osiągnął</w:t>
            </w:r>
            <w:r>
              <w:rPr>
                <w:rFonts w:cs="Calibri"/>
                <w:sz w:val="24"/>
                <w:szCs w:val="24"/>
              </w:rPr>
              <w:t>/osiągnęli</w:t>
            </w:r>
            <w:r w:rsidRPr="00DC2AE2">
              <w:rPr>
                <w:rFonts w:cs="Calibri"/>
                <w:sz w:val="24"/>
                <w:szCs w:val="24"/>
              </w:rPr>
              <w:t xml:space="preserve"> zakładane w ramach przedsięwzięcia cele</w:t>
            </w:r>
            <w:r>
              <w:rPr>
                <w:rFonts w:cs="Calibri"/>
                <w:sz w:val="24"/>
                <w:szCs w:val="24"/>
              </w:rPr>
              <w:t xml:space="preserve"> i rezultaty</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BA00DA">
              <w:rPr>
                <w:rFonts w:cs="Calibri"/>
              </w:rPr>
              <w:t xml:space="preserve">Kryterium ma za zadanie premiować Wnioskodawców posiadających doświadczenie w realizacji </w:t>
            </w:r>
            <w:r>
              <w:rPr>
                <w:rFonts w:cs="Calibri"/>
              </w:rPr>
              <w:t>projektów na rzecz MŚP</w:t>
            </w:r>
            <w:r w:rsidRPr="00BA00DA">
              <w:rPr>
                <w:rFonts w:cs="Calibri"/>
              </w:rPr>
              <w:t xml:space="preserve">. Kryterium zostanie zweryfikowane na podstawie deklaracji złożonej przez Wnioskodawcę w treści wniosku o dofinansowanie projektu. </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10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1 projektu</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2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3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4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7 pkt. – doświadczenie w realizacji 5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9 pkt. – doświadczenie w realizacji 6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10 pkt. – doświadczenie w realizacji powyżej 6 projektów</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 xml:space="preserve">Czy Wnioskodawca i/lub Partnerzy (w przypadku projektu realizowanego w partnerstwie) na dzień złożenia wniosku o dofinansowanie, </w:t>
            </w:r>
            <w:r>
              <w:rPr>
                <w:rFonts w:cs="Calibri"/>
                <w:sz w:val="24"/>
                <w:szCs w:val="24"/>
              </w:rPr>
              <w:t>zrealizował/li w ciągu ostatnich 8 lat</w:t>
            </w:r>
            <w:r w:rsidRPr="00DC2AE2">
              <w:rPr>
                <w:rFonts w:cs="Calibri"/>
                <w:sz w:val="24"/>
                <w:szCs w:val="24"/>
              </w:rPr>
              <w:t xml:space="preserve"> </w:t>
            </w:r>
            <w:r>
              <w:rPr>
                <w:rFonts w:cs="Calibri"/>
                <w:sz w:val="24"/>
                <w:szCs w:val="24"/>
              </w:rPr>
              <w:t xml:space="preserve">projekt </w:t>
            </w:r>
            <w:r w:rsidRPr="00DC2AE2">
              <w:rPr>
                <w:rFonts w:cs="Calibri"/>
                <w:sz w:val="24"/>
                <w:szCs w:val="24"/>
              </w:rPr>
              <w:t xml:space="preserve">o wartości </w:t>
            </w:r>
            <w:r>
              <w:rPr>
                <w:rFonts w:cs="Calibri"/>
                <w:sz w:val="24"/>
                <w:szCs w:val="24"/>
              </w:rPr>
              <w:t>nie mniejszej niż</w:t>
            </w:r>
            <w:r w:rsidRPr="00DC2AE2">
              <w:rPr>
                <w:rFonts w:cs="Calibri"/>
                <w:sz w:val="24"/>
                <w:szCs w:val="24"/>
              </w:rPr>
              <w:t xml:space="preserve"> 2 mln zł w </w:t>
            </w:r>
            <w:r>
              <w:rPr>
                <w:rFonts w:cs="Calibri"/>
                <w:sz w:val="24"/>
                <w:szCs w:val="24"/>
              </w:rPr>
              <w:t>ramach, którego realizowano usługi rozwojowe</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763392">
              <w:rPr>
                <w:rFonts w:cs="Calibri"/>
              </w:rPr>
              <w:t xml:space="preserve">Kryterium ma za zadanie premiować Wnioskodawców posiadających doświadczenie w realizacji projektów </w:t>
            </w:r>
            <w:r>
              <w:rPr>
                <w:rFonts w:cs="Calibri"/>
              </w:rPr>
              <w:t xml:space="preserve">o dużej wartości.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8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2 mln zł do 4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4 mln zł do 6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6 mln zł do 8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8 mln zł do 10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8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powyżej 10 mln zł.</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4.</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5C6C97">
              <w:rPr>
                <w:rFonts w:cs="Calibri"/>
                <w:sz w:val="24"/>
                <w:szCs w:val="24"/>
              </w:rPr>
              <w:t>Kryterium doświadczenia</w:t>
            </w:r>
          </w:p>
        </w:tc>
        <w:tc>
          <w:tcPr>
            <w:tcW w:w="6985" w:type="dxa"/>
            <w:tcBorders>
              <w:top w:val="single" w:sz="4" w:space="0" w:color="auto"/>
              <w:bottom w:val="single" w:sz="4" w:space="0" w:color="auto"/>
            </w:tcBorders>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posiada</w:t>
            </w:r>
            <w:r>
              <w:rPr>
                <w:rFonts w:cs="Calibri"/>
                <w:sz w:val="24"/>
                <w:szCs w:val="24"/>
              </w:rPr>
              <w:t xml:space="preserve"> co najmniej od 5 lat wdrożony </w:t>
            </w:r>
            <w:r w:rsidRPr="00DC2AE2">
              <w:rPr>
                <w:rFonts w:cs="Calibri"/>
                <w:sz w:val="24"/>
                <w:szCs w:val="24"/>
              </w:rPr>
              <w:t>system zarządzania jakością?</w:t>
            </w:r>
          </w:p>
          <w:p w:rsidR="00760730" w:rsidRPr="00BA00DA" w:rsidRDefault="00760730" w:rsidP="00B716D6">
            <w:pPr>
              <w:autoSpaceDE w:val="0"/>
              <w:autoSpaceDN w:val="0"/>
              <w:adjustRightInd w:val="0"/>
              <w:spacing w:line="240" w:lineRule="auto"/>
              <w:jc w:val="both"/>
              <w:rPr>
                <w:rFonts w:cs="Calibri"/>
              </w:rPr>
            </w:pPr>
            <w:r w:rsidRPr="00763392">
              <w:rPr>
                <w:rFonts w:cs="Calibri"/>
              </w:rPr>
              <w:t>Kryterium ma za zadanie premiow</w:t>
            </w:r>
            <w:r>
              <w:rPr>
                <w:rFonts w:cs="Calibri"/>
              </w:rPr>
              <w:t xml:space="preserve">ać Wnioskodawców posiadających system zarządzania jakością.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2 pkt.</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Ex>
        <w:trPr>
          <w:trHeight w:val="410"/>
          <w:jc w:val="center"/>
        </w:trPr>
        <w:tc>
          <w:tcPr>
            <w:tcW w:w="11023" w:type="dxa"/>
            <w:gridSpan w:val="3"/>
            <w:vAlign w:val="center"/>
          </w:tcPr>
          <w:p w:rsidR="00760730" w:rsidRPr="00B61EDC" w:rsidRDefault="00760730" w:rsidP="00B716D6">
            <w:pPr>
              <w:pStyle w:val="Default"/>
              <w:jc w:val="both"/>
              <w:rPr>
                <w:rFonts w:asciiTheme="minorHAnsi" w:hAnsiTheme="minorHAnsi"/>
                <w:color w:val="auto"/>
              </w:rPr>
            </w:pPr>
            <w:r w:rsidRPr="00B61EDC">
              <w:rPr>
                <w:rFonts w:asciiTheme="minorHAnsi" w:hAnsiTheme="minorHAnsi"/>
                <w:b/>
              </w:rPr>
              <w:t>Łączna maksymalna możliwa do zdobycia liczba punktów za spełnianie kryteriów premiujących</w:t>
            </w:r>
          </w:p>
        </w:tc>
        <w:tc>
          <w:tcPr>
            <w:tcW w:w="2969" w:type="dxa"/>
            <w:tcBorders>
              <w:right w:val="single" w:sz="4" w:space="0" w:color="auto"/>
            </w:tcBorders>
            <w:vAlign w:val="center"/>
          </w:tcPr>
          <w:p w:rsidR="00760730" w:rsidRPr="009364CF" w:rsidRDefault="00760730" w:rsidP="00B716D6">
            <w:pPr>
              <w:spacing w:after="0" w:line="240" w:lineRule="auto"/>
              <w:jc w:val="center"/>
              <w:rPr>
                <w:rFonts w:cs="Arial"/>
                <w:b/>
                <w:kern w:val="1"/>
                <w:sz w:val="24"/>
                <w:szCs w:val="24"/>
              </w:rPr>
            </w:pPr>
            <w:r>
              <w:rPr>
                <w:rFonts w:cs="Arial"/>
                <w:b/>
                <w:kern w:val="1"/>
                <w:sz w:val="24"/>
                <w:szCs w:val="24"/>
              </w:rPr>
              <w:t>4</w:t>
            </w:r>
            <w:r w:rsidRPr="009364CF">
              <w:rPr>
                <w:rFonts w:cs="Arial"/>
                <w:b/>
                <w:kern w:val="1"/>
                <w:sz w:val="24"/>
                <w:szCs w:val="24"/>
              </w:rPr>
              <w:t>0</w:t>
            </w:r>
          </w:p>
        </w:tc>
      </w:tr>
    </w:tbl>
    <w:p w:rsidR="00001417" w:rsidRDefault="00001417" w:rsidP="00AB497E"/>
    <w:p w:rsidR="00001417" w:rsidRDefault="00001417" w:rsidP="00AB497E"/>
    <w:p w:rsidR="0037389F" w:rsidRDefault="008F1517" w:rsidP="00DF0784">
      <w:pPr>
        <w:pStyle w:val="Nagwek2"/>
        <w:numPr>
          <w:ilvl w:val="0"/>
          <w:numId w:val="44"/>
        </w:numPr>
        <w:ind w:left="0" w:firstLine="0"/>
        <w:jc w:val="left"/>
        <w:rPr>
          <w:rFonts w:asciiTheme="minorHAnsi" w:eastAsiaTheme="minorEastAsia" w:hAnsiTheme="minorHAnsi" w:cs="Tahoma"/>
          <w:sz w:val="24"/>
          <w:szCs w:val="24"/>
        </w:rPr>
      </w:pPr>
      <w:bookmarkStart w:id="69" w:name="_Toc465676586"/>
      <w:r>
        <w:rPr>
          <w:rFonts w:asciiTheme="minorHAnsi" w:eastAsiaTheme="minorEastAsia" w:hAnsiTheme="minorHAnsi" w:cs="Tahoma"/>
          <w:sz w:val="24"/>
          <w:szCs w:val="24"/>
        </w:rPr>
        <w:t xml:space="preserve">Kryteria dla Działania </w:t>
      </w:r>
      <w:r w:rsidR="00647243" w:rsidRPr="00647243">
        <w:rPr>
          <w:rFonts w:asciiTheme="minorHAnsi" w:eastAsiaTheme="minorEastAsia" w:hAnsiTheme="minorHAnsi" w:cs="Tahoma"/>
          <w:sz w:val="24"/>
          <w:szCs w:val="24"/>
        </w:rPr>
        <w:t>8.7 Aktywne i zdrowe starzenie się</w:t>
      </w:r>
      <w:r w:rsidR="009F4CD4">
        <w:rPr>
          <w:rFonts w:asciiTheme="minorHAnsi" w:eastAsiaTheme="minorEastAsia" w:hAnsiTheme="minorHAnsi" w:cs="Tahoma"/>
          <w:sz w:val="24"/>
          <w:szCs w:val="24"/>
        </w:rPr>
        <w:t xml:space="preserve"> – nabór w trybie konkursowym</w:t>
      </w:r>
      <w:r w:rsidR="0063631F">
        <w:rPr>
          <w:rFonts w:asciiTheme="minorHAnsi" w:eastAsiaTheme="minorEastAsia" w:hAnsiTheme="minorHAnsi" w:cs="Tahoma"/>
          <w:sz w:val="24"/>
          <w:szCs w:val="24"/>
        </w:rPr>
        <w:t xml:space="preserve"> (PI 8.vi)</w:t>
      </w:r>
      <w:bookmarkEnd w:id="69"/>
    </w:p>
    <w:p w:rsidR="0037389F" w:rsidRDefault="00647243" w:rsidP="00DF0784">
      <w:pPr>
        <w:pStyle w:val="Nagwek3"/>
        <w:numPr>
          <w:ilvl w:val="0"/>
          <w:numId w:val="92"/>
        </w:numPr>
        <w:rPr>
          <w:rFonts w:asciiTheme="minorHAnsi" w:hAnsiTheme="minorHAnsi"/>
          <w:color w:val="000000" w:themeColor="text1"/>
          <w:sz w:val="24"/>
          <w:szCs w:val="24"/>
        </w:rPr>
      </w:pPr>
      <w:bookmarkStart w:id="70" w:name="_Toc465676587"/>
      <w:r w:rsidRPr="009F4CD4">
        <w:rPr>
          <w:rFonts w:asciiTheme="minorHAnsi" w:hAnsiTheme="minorHAnsi"/>
          <w:color w:val="000000" w:themeColor="text1"/>
          <w:sz w:val="24"/>
          <w:szCs w:val="24"/>
        </w:rPr>
        <w:t>Kryteria dostępu dla Działania 8.7 Aktywne i zdrowe starzenie się</w:t>
      </w:r>
      <w:bookmarkEnd w:id="70"/>
    </w:p>
    <w:p w:rsidR="00647243" w:rsidRDefault="00647243" w:rsidP="00647243">
      <w:pPr>
        <w:rPr>
          <w:rFonts w:eastAsiaTheme="majorEastAsia" w:cstheme="majorBidi"/>
          <w:b/>
          <w:bCs/>
          <w:color w:val="4F81BD" w:themeColor="accent1"/>
          <w:sz w:val="24"/>
          <w:szCs w:val="24"/>
        </w:rPr>
      </w:pPr>
    </w:p>
    <w:tbl>
      <w:tblPr>
        <w:tblStyle w:val="Tabela-Siatka"/>
        <w:tblW w:w="14425" w:type="dxa"/>
        <w:tblLook w:val="04A0"/>
      </w:tblPr>
      <w:tblGrid>
        <w:gridCol w:w="1101"/>
        <w:gridCol w:w="3118"/>
        <w:gridCol w:w="6389"/>
        <w:gridCol w:w="3817"/>
      </w:tblGrid>
      <w:tr w:rsidR="00BC3A02" w:rsidTr="00BC3A02">
        <w:tc>
          <w:tcPr>
            <w:tcW w:w="1101" w:type="dxa"/>
          </w:tcPr>
          <w:p w:rsidR="00BC3A02" w:rsidRDefault="00BC3A02" w:rsidP="00BC3A02">
            <w:pPr>
              <w:jc w:val="center"/>
              <w:rPr>
                <w:rFonts w:eastAsiaTheme="majorEastAsia" w:cstheme="majorBidi"/>
                <w:b/>
                <w:bCs/>
                <w:color w:val="4F81BD" w:themeColor="accent1"/>
                <w:sz w:val="24"/>
                <w:szCs w:val="24"/>
              </w:rPr>
            </w:pPr>
            <w:r w:rsidRPr="00E86A43">
              <w:t>Lp.</w:t>
            </w:r>
          </w:p>
        </w:tc>
        <w:tc>
          <w:tcPr>
            <w:tcW w:w="3118" w:type="dxa"/>
          </w:tcPr>
          <w:p w:rsidR="00BC3A02" w:rsidRDefault="00BC3A02" w:rsidP="00BC3A02">
            <w:pPr>
              <w:jc w:val="center"/>
              <w:rPr>
                <w:rFonts w:eastAsiaTheme="majorEastAsia" w:cstheme="majorBidi"/>
                <w:b/>
                <w:bCs/>
                <w:color w:val="4F81BD" w:themeColor="accent1"/>
                <w:sz w:val="24"/>
                <w:szCs w:val="24"/>
              </w:rPr>
            </w:pPr>
            <w:r w:rsidRPr="00E86A43">
              <w:rPr>
                <w:b/>
              </w:rPr>
              <w:t>Nazwa kryterium</w:t>
            </w:r>
          </w:p>
        </w:tc>
        <w:tc>
          <w:tcPr>
            <w:tcW w:w="6389" w:type="dxa"/>
          </w:tcPr>
          <w:p w:rsidR="00BC3A02" w:rsidRDefault="00BC3A02" w:rsidP="00BC3A02">
            <w:pPr>
              <w:jc w:val="center"/>
              <w:rPr>
                <w:rFonts w:eastAsiaTheme="majorEastAsia" w:cstheme="majorBidi"/>
                <w:b/>
                <w:bCs/>
                <w:color w:val="4F81BD" w:themeColor="accent1"/>
                <w:sz w:val="24"/>
                <w:szCs w:val="24"/>
              </w:rPr>
            </w:pPr>
            <w:r w:rsidRPr="00E86A43">
              <w:rPr>
                <w:b/>
              </w:rPr>
              <w:t>Definicja kryterium</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b/>
                <w:sz w:val="24"/>
                <w:szCs w:val="24"/>
              </w:rPr>
              <w:t>Opis znaczenia kryterium</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1.</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biura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BC3A02" w:rsidRPr="00E86A43" w:rsidRDefault="00BC3A02" w:rsidP="00BC3A02">
            <w:pPr>
              <w:jc w:val="both"/>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oświadczenia złożonego we wniosku o dofinansowanie  projektu.</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2.</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ilości wniosków</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Wnioskodawca złożył w ramach konkursu maksymalnie trzy wnioski o dofinansowanie projektu?</w:t>
            </w:r>
          </w:p>
          <w:p w:rsidR="00BC3A02" w:rsidRPr="00E86A43" w:rsidRDefault="00BC3A02" w:rsidP="00BC3A02">
            <w:pPr>
              <w:jc w:val="both"/>
              <w:rPr>
                <w:sz w:val="18"/>
                <w:szCs w:val="18"/>
              </w:rPr>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trzech 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3.</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miejsca realizacji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obszar realizacji projektu jest zawężony do jednego z subregionów (podregionów) Dolnego Śląska, rozumianego zgodnie z klasyfikacją NTS 3, tj. subregionu:</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wałbrzyskiego;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wrocławskiego i m. Wrocław;</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jeleniogórskiego;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legnicko- głogowskiego?</w:t>
            </w:r>
          </w:p>
          <w:p w:rsidR="00BC3A02" w:rsidRPr="00E86A43"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imes New Roman" w:cs="Arial"/>
                <w:sz w:val="18"/>
                <w:szCs w:val="18"/>
              </w:rPr>
            </w:pPr>
            <w:r w:rsidRPr="00E86A43">
              <w:rPr>
                <w:rFonts w:eastAsia="Times New Roman" w:cs="Arial"/>
                <w:sz w:val="18"/>
                <w:szCs w:val="18"/>
              </w:rPr>
              <w:t>Kryterium jest wynikiem przyjęcia rozwiązania polegającego na wyłonieniu do dofinansowania wyłącznie jednego projektu w ramach każdego z trzech programów profilaktycznych realizowanych na terenie jednego subregionu. Kryterium zostanie zweryfikowane na podstawie zapisów wniosku o dofinansowanie.</w:t>
            </w:r>
          </w:p>
          <w:p w:rsidR="00BC3A02" w:rsidRDefault="00BC3A02" w:rsidP="00BC3A02">
            <w:pPr>
              <w:jc w:val="both"/>
              <w:rPr>
                <w:rFonts w:eastAsiaTheme="majorEastAsia" w:cstheme="majorBidi"/>
                <w:b/>
                <w:bCs/>
                <w:color w:val="4F81BD" w:themeColor="accent1"/>
                <w:sz w:val="24"/>
                <w:szCs w:val="24"/>
              </w:rPr>
            </w:pP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4.</w:t>
            </w:r>
          </w:p>
        </w:tc>
        <w:tc>
          <w:tcPr>
            <w:tcW w:w="3118" w:type="dxa"/>
          </w:tcPr>
          <w:p w:rsidR="00BC3A02" w:rsidRDefault="00BC3A02" w:rsidP="00647243">
            <w:pPr>
              <w:rPr>
                <w:rFonts w:eastAsiaTheme="majorEastAsia" w:cstheme="majorBidi"/>
                <w:b/>
                <w:bCs/>
                <w:color w:val="4F81BD" w:themeColor="accent1"/>
                <w:sz w:val="24"/>
                <w:szCs w:val="24"/>
              </w:rPr>
            </w:pPr>
            <w:r w:rsidRPr="00E86A43">
              <w:rPr>
                <w:sz w:val="24"/>
                <w:szCs w:val="24"/>
              </w:rPr>
              <w:t>Kryterium formy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udziela (w określonych przypadkach  będzie udzielać) świadczeń opieki zdrowotnej na podstawie umowy zawartej z oddziałem wojewódzkim NFZ o udzielanie świadczeń opieki zdrowotnej w ramach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Programu profilaktyki raka szyjki macicy?</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rFonts w:eastAsia="Times New Roman" w:cs="Arial"/>
                <w:sz w:val="18"/>
                <w:szCs w:val="18"/>
              </w:rPr>
              <w:t xml:space="preserve">Konieczność posiadania umowy z NFZ wynika z zakresu interwencji projektowej EFS. </w:t>
            </w: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 projektu. IOK przed podpisaniem umowy o dofinansowanie zweryfikuje przedstawione oświadczenie na podstawie przedłożonej przez Wnioskodawcę umowy zawartej z oddziałem wojewódzkim NFZ o udzielanie świadczeń opieki zdrowotnej w ramach Populacyjnego programu wczesnego wykrywania raka piersi/ Programu profilaktyki raka szyjki macicy.</w:t>
            </w:r>
            <w:r w:rsidRPr="00E86A43">
              <w:rPr>
                <w:rFonts w:eastAsia="Times New Roman" w:cs="Arial"/>
                <w:kern w:val="1"/>
                <w:sz w:val="20"/>
                <w:szCs w:val="20"/>
              </w:rPr>
              <w:t xml:space="preserve"> </w:t>
            </w:r>
          </w:p>
        </w:tc>
        <w:tc>
          <w:tcPr>
            <w:tcW w:w="3817" w:type="dxa"/>
          </w:tcPr>
          <w:p w:rsidR="00BC3A02" w:rsidRPr="00E86A43" w:rsidRDefault="00BC3A02" w:rsidP="00BC3A02">
            <w:pPr>
              <w:jc w:val="center"/>
              <w:rPr>
                <w:sz w:val="24"/>
                <w:szCs w:val="24"/>
              </w:rPr>
            </w:pPr>
            <w:r w:rsidRPr="00E86A43">
              <w:rPr>
                <w:sz w:val="24"/>
                <w:szCs w:val="24"/>
              </w:rPr>
              <w:t xml:space="preserve">Tak/Nie/Nie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w:t>
            </w:r>
            <w:r w:rsidRPr="00E86A43">
              <w:rPr>
                <w:sz w:val="24"/>
                <w:szCs w:val="24"/>
              </w:rPr>
              <w:t xml:space="preserve"> przypadku projektów </w:t>
            </w:r>
            <w:r w:rsidRPr="00E86A43">
              <w:rPr>
                <w:rFonts w:eastAsia="Times New Roman" w:cs="Arial"/>
                <w:sz w:val="24"/>
                <w:szCs w:val="24"/>
              </w:rPr>
              <w:t>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5.</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grupy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projekt - w przypadku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 xml:space="preserve">Programu profilaktyki raka szyjki macicy </w:t>
            </w:r>
            <w:r w:rsidRPr="00E86A43">
              <w:rPr>
                <w:rFonts w:cs="Calibri"/>
                <w:color w:val="000000"/>
                <w:sz w:val="24"/>
                <w:szCs w:val="24"/>
              </w:rPr>
              <w:t>- zakłada, że co najmniej 20% grupy docelowej tych Programów będą stanowić osoby, które nigdy nie wykonywały badań profilaktycznych w danym kierunku, a które kwalifikują się do udziału w Programie?</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sz w:val="18"/>
                <w:szCs w:val="18"/>
              </w:rPr>
              <w:t xml:space="preserve">Projekt </w:t>
            </w:r>
            <w:r w:rsidRPr="00E86A43">
              <w:rPr>
                <w:rFonts w:eastAsia="Times New Roman" w:cs="Arial"/>
                <w:sz w:val="18"/>
                <w:szCs w:val="18"/>
              </w:rPr>
              <w:t>powinien koncentrować się na dotarciu do kobiet, które na postawie SIMP nigdy nie wykonywały badań profilaktycznych w kierunku raka szyjki macicy oraz raka piersi, a które kwalifikują się do udziału w programie. Wnioskodawca lub partner muszą mieć dostęp do SIMP.</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w:t>
            </w:r>
          </w:p>
        </w:tc>
        <w:tc>
          <w:tcPr>
            <w:tcW w:w="3817" w:type="dxa"/>
          </w:tcPr>
          <w:p w:rsidR="00BC3A02" w:rsidRPr="00E86A43" w:rsidRDefault="00BC3A02" w:rsidP="00BC3A02">
            <w:pPr>
              <w:jc w:val="center"/>
              <w:rPr>
                <w:sz w:val="24"/>
                <w:szCs w:val="24"/>
              </w:rPr>
            </w:pPr>
            <w:r w:rsidRPr="00E86A43">
              <w:rPr>
                <w:sz w:val="24"/>
                <w:szCs w:val="24"/>
              </w:rPr>
              <w:t xml:space="preserve">Tak/Nie/ 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 przypadku projektów 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6.</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partnerstwa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Wnioskodawcą lub partnerem w projekcie jest placówka POZ?</w:t>
            </w:r>
          </w:p>
          <w:p w:rsidR="00BC3A02" w:rsidRPr="00E86A43" w:rsidRDefault="00BC3A02" w:rsidP="00BC3A02">
            <w:pPr>
              <w:autoSpaceDE w:val="0"/>
              <w:autoSpaceDN w:val="0"/>
              <w:adjustRightInd w:val="0"/>
              <w:jc w:val="both"/>
              <w:rPr>
                <w:rFonts w:cs="Calibri"/>
                <w:color w:val="000000"/>
                <w:sz w:val="20"/>
                <w:szCs w:val="20"/>
              </w:rPr>
            </w:pPr>
          </w:p>
          <w:p w:rsidR="00BC3A02" w:rsidRPr="00E86A43" w:rsidRDefault="00BC3A02" w:rsidP="00BC3A02">
            <w:pPr>
              <w:jc w:val="both"/>
              <w:rPr>
                <w:rFonts w:eastAsia="Times New Roman" w:cs="Arial"/>
                <w:sz w:val="18"/>
                <w:szCs w:val="18"/>
              </w:rPr>
            </w:pPr>
            <w:r w:rsidRPr="00E86A43">
              <w:rPr>
                <w:rFonts w:eastAsia="Times New Roman" w:cs="Arial"/>
                <w:sz w:val="18"/>
                <w:szCs w:val="18"/>
              </w:rPr>
              <w:t>Włączenie do działań projektowych placówek podstawowej opieki zdrowotnej pozwoli dotrzeć bezpośrednio do grupy projektowej i wpłynie na zwiększenie efektywności podejmowanych działań.</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 xml:space="preserve">Kryterium zostanie zweryfikowane na podstawie zapisów wniosku o dofinansowanie. </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sz w:val="24"/>
                <w:szCs w:val="24"/>
              </w:rPr>
              <w:t>Tak/Nie</w:t>
            </w:r>
          </w:p>
        </w:tc>
      </w:tr>
      <w:tr w:rsidR="00BC3A02" w:rsidTr="00BC3A02">
        <w:tc>
          <w:tcPr>
            <w:tcW w:w="1101" w:type="dxa"/>
          </w:tcPr>
          <w:p w:rsidR="00BC3A02" w:rsidRPr="009E0875" w:rsidRDefault="00BC3A02" w:rsidP="00647243">
            <w:pPr>
              <w:rPr>
                <w:rFonts w:eastAsiaTheme="majorEastAsia" w:cstheme="majorBidi"/>
                <w:bCs/>
                <w:color w:val="000000" w:themeColor="text1"/>
                <w:sz w:val="24"/>
                <w:szCs w:val="24"/>
              </w:rPr>
            </w:pPr>
            <w:r w:rsidRPr="009E0875">
              <w:rPr>
                <w:rFonts w:eastAsiaTheme="majorEastAsia" w:cstheme="majorBidi"/>
                <w:bCs/>
                <w:color w:val="000000" w:themeColor="text1"/>
                <w:sz w:val="24"/>
                <w:szCs w:val="24"/>
              </w:rPr>
              <w:t>7.</w:t>
            </w:r>
          </w:p>
        </w:tc>
        <w:tc>
          <w:tcPr>
            <w:tcW w:w="3118" w:type="dxa"/>
          </w:tcPr>
          <w:p w:rsidR="00BC3A02" w:rsidRDefault="00BC3A02" w:rsidP="00BC3A02">
            <w:pPr>
              <w:rPr>
                <w:rFonts w:eastAsiaTheme="majorEastAsia" w:cstheme="majorBidi"/>
                <w:b/>
                <w:bCs/>
                <w:color w:val="4F81BD" w:themeColor="accent1"/>
                <w:sz w:val="24"/>
                <w:szCs w:val="24"/>
              </w:rPr>
            </w:pPr>
            <w:r w:rsidRPr="00E86A43" w:rsidDel="00177E3C">
              <w:rPr>
                <w:sz w:val="24"/>
                <w:szCs w:val="24"/>
              </w:rPr>
              <w:t xml:space="preserve">Kryterium </w:t>
            </w:r>
            <w:r w:rsidRPr="00E86A43">
              <w:rPr>
                <w:sz w:val="24"/>
                <w:szCs w:val="24"/>
              </w:rPr>
              <w:t>typu wnioskodawcy</w:t>
            </w:r>
          </w:p>
        </w:tc>
        <w:tc>
          <w:tcPr>
            <w:tcW w:w="6389" w:type="dxa"/>
          </w:tcPr>
          <w:p w:rsidR="00BC3A02" w:rsidRPr="00E86A43" w:rsidDel="00177E3C" w:rsidRDefault="00BC3A02" w:rsidP="00BC3A02">
            <w:pPr>
              <w:autoSpaceDE w:val="0"/>
              <w:autoSpaceDN w:val="0"/>
              <w:adjustRightInd w:val="0"/>
              <w:jc w:val="both"/>
              <w:rPr>
                <w:rFonts w:cs="Calibri"/>
                <w:color w:val="000000"/>
                <w:sz w:val="24"/>
                <w:szCs w:val="24"/>
              </w:rPr>
            </w:pPr>
            <w:r w:rsidRPr="00E86A43" w:rsidDel="00177E3C">
              <w:rPr>
                <w:rFonts w:cs="Calibri"/>
                <w:color w:val="000000"/>
                <w:sz w:val="24"/>
                <w:szCs w:val="24"/>
              </w:rPr>
              <w:t xml:space="preserve">Czy Wnioskodawcą jest podmiot wykonujący działalność leczniczą? </w:t>
            </w:r>
          </w:p>
          <w:p w:rsidR="00BC3A02" w:rsidRPr="00E86A43" w:rsidDel="00177E3C"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heme="majorEastAsia" w:cstheme="majorBidi"/>
                <w:b/>
                <w:bCs/>
                <w:color w:val="4F81BD" w:themeColor="accent1"/>
                <w:sz w:val="24"/>
                <w:szCs w:val="24"/>
              </w:rPr>
            </w:pPr>
            <w:r w:rsidRPr="00E86A43">
              <w:rPr>
                <w:rFonts w:cs="Calibri"/>
                <w:color w:val="000000"/>
                <w:sz w:val="18"/>
                <w:szCs w:val="18"/>
              </w:rPr>
              <w:t xml:space="preserve">Wnioskodawcą w ramach działań profilaktyki zdrowotnej powinien być podmiot mający wiedzę o świadczeniach zdrowotnych udzielanych w ramach programów profilaktycznych. </w:t>
            </w:r>
            <w:r w:rsidRPr="00E86A43" w:rsidDel="00177E3C">
              <w:rPr>
                <w:rFonts w:cs="Calibri"/>
                <w:color w:val="000000"/>
                <w:sz w:val="18"/>
                <w:szCs w:val="18"/>
              </w:rPr>
              <w:t>Kryterium zostanie zweryfikowane na podstawie zapisów wniosku o dofinansowanie.</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sidDel="00177E3C">
              <w:rPr>
                <w:rFonts w:cs="Calibri"/>
                <w:color w:val="000000"/>
                <w:sz w:val="24"/>
                <w:szCs w:val="24"/>
              </w:rPr>
              <w:t>Tak/Nie</w:t>
            </w:r>
          </w:p>
        </w:tc>
      </w:tr>
    </w:tbl>
    <w:p w:rsidR="000340D1" w:rsidRPr="000340D1" w:rsidRDefault="000340D1" w:rsidP="000340D1">
      <w:pPr>
        <w:rPr>
          <w:b/>
          <w:sz w:val="24"/>
          <w:szCs w:val="24"/>
        </w:rPr>
      </w:pPr>
    </w:p>
    <w:p w:rsidR="0037389F" w:rsidRDefault="00647243" w:rsidP="00DF0784">
      <w:pPr>
        <w:pStyle w:val="Nagwek3"/>
        <w:numPr>
          <w:ilvl w:val="0"/>
          <w:numId w:val="92"/>
        </w:numPr>
        <w:rPr>
          <w:rFonts w:asciiTheme="minorHAnsi" w:hAnsiTheme="minorHAnsi"/>
          <w:sz w:val="24"/>
          <w:szCs w:val="24"/>
        </w:rPr>
      </w:pPr>
      <w:bookmarkStart w:id="71" w:name="_Toc465676588"/>
      <w:r w:rsidRPr="00647243">
        <w:rPr>
          <w:rFonts w:asciiTheme="minorHAnsi" w:hAnsiTheme="minorHAnsi"/>
          <w:sz w:val="24"/>
          <w:szCs w:val="24"/>
        </w:rPr>
        <w:t>Kryteria premiujące dla Działania 8.7 Aktywne i zdrowe starzenie się</w:t>
      </w:r>
      <w:bookmarkEnd w:id="71"/>
    </w:p>
    <w:p w:rsidR="008F1517" w:rsidRPr="008F1517" w:rsidRDefault="008F1517" w:rsidP="009F4CD4"/>
    <w:tbl>
      <w:tblPr>
        <w:tblStyle w:val="Tabela-Siatka5"/>
        <w:tblW w:w="14425" w:type="dxa"/>
        <w:tblLayout w:type="fixed"/>
        <w:tblLook w:val="04A0"/>
      </w:tblPr>
      <w:tblGrid>
        <w:gridCol w:w="1101"/>
        <w:gridCol w:w="3118"/>
        <w:gridCol w:w="6662"/>
        <w:gridCol w:w="3544"/>
      </w:tblGrid>
      <w:tr w:rsidR="008F1517" w:rsidRPr="00F472AE" w:rsidTr="00846A85">
        <w:tc>
          <w:tcPr>
            <w:tcW w:w="1101" w:type="dxa"/>
          </w:tcPr>
          <w:p w:rsidR="008F1517" w:rsidRPr="008F1517" w:rsidRDefault="008F1517" w:rsidP="008F1517">
            <w:pPr>
              <w:jc w:val="center"/>
              <w:rPr>
                <w:b/>
              </w:rPr>
            </w:pPr>
            <w:r w:rsidRPr="008F1517">
              <w:rPr>
                <w:b/>
              </w:rPr>
              <w:t>Lp.</w:t>
            </w:r>
          </w:p>
        </w:tc>
        <w:tc>
          <w:tcPr>
            <w:tcW w:w="3118" w:type="dxa"/>
          </w:tcPr>
          <w:p w:rsidR="008F1517" w:rsidRPr="00F472AE" w:rsidRDefault="008F1517" w:rsidP="008F1517">
            <w:pPr>
              <w:jc w:val="center"/>
              <w:rPr>
                <w:b/>
                <w:sz w:val="24"/>
                <w:szCs w:val="24"/>
              </w:rPr>
            </w:pPr>
            <w:r w:rsidRPr="00F472AE">
              <w:rPr>
                <w:b/>
                <w:sz w:val="24"/>
                <w:szCs w:val="24"/>
              </w:rPr>
              <w:t>Nazwa kryterium</w:t>
            </w:r>
          </w:p>
        </w:tc>
        <w:tc>
          <w:tcPr>
            <w:tcW w:w="6662" w:type="dxa"/>
          </w:tcPr>
          <w:p w:rsidR="008F1517" w:rsidRPr="008F1517" w:rsidRDefault="008F1517" w:rsidP="008F1517">
            <w:pPr>
              <w:jc w:val="center"/>
              <w:rPr>
                <w:b/>
              </w:rPr>
            </w:pPr>
            <w:r w:rsidRPr="008F1517">
              <w:rPr>
                <w:b/>
              </w:rPr>
              <w:t>Definicja kryterium</w:t>
            </w:r>
          </w:p>
        </w:tc>
        <w:tc>
          <w:tcPr>
            <w:tcW w:w="3544" w:type="dxa"/>
          </w:tcPr>
          <w:p w:rsidR="008F1517" w:rsidRPr="00F472AE" w:rsidRDefault="008F1517" w:rsidP="008F1517">
            <w:pPr>
              <w:jc w:val="center"/>
              <w:rPr>
                <w:b/>
                <w:sz w:val="24"/>
                <w:szCs w:val="24"/>
              </w:rPr>
            </w:pPr>
            <w:r w:rsidRPr="00F472AE">
              <w:rPr>
                <w:b/>
                <w:sz w:val="24"/>
                <w:szCs w:val="24"/>
              </w:rPr>
              <w:t>Opis znaczenia kryterium</w:t>
            </w:r>
          </w:p>
        </w:tc>
      </w:tr>
      <w:tr w:rsidR="008F1517" w:rsidRPr="00F472AE" w:rsidTr="00846A85">
        <w:tc>
          <w:tcPr>
            <w:tcW w:w="1101" w:type="dxa"/>
          </w:tcPr>
          <w:p w:rsidR="008F1517" w:rsidRPr="008F1517" w:rsidRDefault="008F1517" w:rsidP="008F1517">
            <w:pPr>
              <w:jc w:val="center"/>
            </w:pPr>
            <w:r w:rsidRPr="008F1517">
              <w:t>1</w:t>
            </w:r>
            <w:r w:rsidR="009F4CD4">
              <w:t>.</w:t>
            </w:r>
          </w:p>
        </w:tc>
        <w:tc>
          <w:tcPr>
            <w:tcW w:w="3118" w:type="dxa"/>
          </w:tcPr>
          <w:p w:rsidR="008F1517" w:rsidRPr="00F472AE" w:rsidRDefault="008F1517" w:rsidP="008F1517">
            <w:pPr>
              <w:jc w:val="center"/>
              <w:rPr>
                <w:sz w:val="24"/>
                <w:szCs w:val="24"/>
              </w:rPr>
            </w:pPr>
            <w:r w:rsidRPr="00F472AE">
              <w:rPr>
                <w:sz w:val="24"/>
                <w:szCs w:val="24"/>
              </w:rPr>
              <w:t>Kryterium partnerstwa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projekt jest realizowany w partnerstwie z co najmniej jedną organizacją pozarządową, która prowadzi działalność statutową lub posiada udokumentowane doświadczenie z zakresu upowszechniania edukacji prozdrowotnej oraz promocją udziału w badaniach diagnostycznych, których dotyczy projekt?</w:t>
            </w:r>
          </w:p>
          <w:p w:rsidR="008F1517" w:rsidRPr="008F1517" w:rsidRDefault="008F1517" w:rsidP="008F1517">
            <w:pPr>
              <w:autoSpaceDE w:val="0"/>
              <w:autoSpaceDN w:val="0"/>
              <w:adjustRightInd w:val="0"/>
              <w:jc w:val="both"/>
              <w:rPr>
                <w:rFonts w:cs="Calibri"/>
                <w:color w:val="000000"/>
                <w:sz w:val="20"/>
                <w:szCs w:val="20"/>
              </w:rPr>
            </w:pPr>
          </w:p>
          <w:p w:rsidR="008F1517" w:rsidRPr="00F472AE" w:rsidRDefault="008F1517" w:rsidP="008F1517">
            <w:pPr>
              <w:jc w:val="both"/>
              <w:rPr>
                <w:rFonts w:eastAsia="Times New Roman" w:cs="Arial"/>
                <w:sz w:val="20"/>
                <w:szCs w:val="20"/>
              </w:rPr>
            </w:pPr>
            <w:r w:rsidRPr="00F472AE">
              <w:rPr>
                <w:rFonts w:eastAsia="Times New Roman" w:cs="Arial"/>
                <w:sz w:val="20"/>
                <w:szCs w:val="20"/>
              </w:rPr>
              <w:t>Realizacja projektów w ramach partnerstwa z organizacja pozarządową pozwoli zaangażować większą liczbę podmiotów w rozwiązywanie ważnych problemów społecznych i współpracować z nim na zasadzie równorzędności stron. Doświadczenie posiadane przez organizację pozarządowe pozytywnie wpłynie na efektywność projektów.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46A85" w:rsidP="00846A85">
            <w:pPr>
              <w:tabs>
                <w:tab w:val="center" w:pos="5859"/>
                <w:tab w:val="left" w:pos="9301"/>
              </w:tabs>
              <w:rPr>
                <w:rFonts w:eastAsia="Times New Roman" w:cs="Arial"/>
                <w:sz w:val="24"/>
                <w:szCs w:val="24"/>
              </w:rPr>
            </w:pPr>
            <w:r>
              <w:rPr>
                <w:rFonts w:eastAsia="Times New Roman" w:cs="Arial"/>
                <w:sz w:val="24"/>
                <w:szCs w:val="24"/>
              </w:rPr>
              <w:tab/>
            </w:r>
            <w:r w:rsidR="008F1517" w:rsidRPr="00F472AE">
              <w:rPr>
                <w:rFonts w:eastAsia="Times New Roman" w:cs="Arial"/>
                <w:sz w:val="24"/>
                <w:szCs w:val="24"/>
              </w:rPr>
              <w:t>0 do 10</w:t>
            </w:r>
            <w:r>
              <w:rPr>
                <w:rFonts w:eastAsia="Times New Roman" w:cs="Arial"/>
                <w:sz w:val="24"/>
                <w:szCs w:val="24"/>
              </w:rPr>
              <w:tab/>
            </w:r>
          </w:p>
          <w:p w:rsidR="008F1517" w:rsidRPr="00F472AE" w:rsidRDefault="008F1517" w:rsidP="008F1517">
            <w:pPr>
              <w:jc w:val="center"/>
              <w:rPr>
                <w:sz w:val="24"/>
                <w:szCs w:val="24"/>
              </w:rPr>
            </w:pPr>
          </w:p>
          <w:p w:rsidR="008F1517" w:rsidRPr="00F472AE" w:rsidRDefault="008F1517" w:rsidP="008F1517">
            <w:pPr>
              <w:jc w:val="center"/>
              <w:rPr>
                <w:sz w:val="24"/>
                <w:szCs w:val="24"/>
              </w:rPr>
            </w:pPr>
            <w:r w:rsidRPr="00F472AE">
              <w:rPr>
                <w:sz w:val="24"/>
                <w:szCs w:val="24"/>
              </w:rPr>
              <w:t>5 pkt. – minimum 1 organizacja pozarządowa</w:t>
            </w:r>
          </w:p>
          <w:p w:rsidR="008F1517" w:rsidRPr="00F472AE" w:rsidRDefault="008F1517" w:rsidP="008F1517">
            <w:pPr>
              <w:jc w:val="center"/>
              <w:rPr>
                <w:sz w:val="24"/>
                <w:szCs w:val="24"/>
              </w:rPr>
            </w:pPr>
          </w:p>
          <w:p w:rsidR="008F1517" w:rsidRPr="00F472AE" w:rsidRDefault="008F1517" w:rsidP="00846A85">
            <w:pPr>
              <w:ind w:left="-2376" w:firstLine="567"/>
              <w:jc w:val="center"/>
              <w:rPr>
                <w:sz w:val="24"/>
                <w:szCs w:val="24"/>
              </w:rPr>
            </w:pPr>
          </w:p>
          <w:p w:rsidR="008F1517" w:rsidRPr="00F472AE" w:rsidRDefault="008F1517" w:rsidP="008F1517">
            <w:pPr>
              <w:jc w:val="center"/>
              <w:rPr>
                <w:sz w:val="24"/>
                <w:szCs w:val="24"/>
              </w:rPr>
            </w:pPr>
            <w:r w:rsidRPr="00F472AE">
              <w:rPr>
                <w:sz w:val="24"/>
                <w:szCs w:val="24"/>
              </w:rPr>
              <w:t>10 pkt. – więcej niż jedna organizacja pozarządowa</w:t>
            </w:r>
          </w:p>
        </w:tc>
      </w:tr>
      <w:tr w:rsidR="008F1517" w:rsidRPr="00F472AE" w:rsidTr="00846A85">
        <w:tc>
          <w:tcPr>
            <w:tcW w:w="1101" w:type="dxa"/>
          </w:tcPr>
          <w:p w:rsidR="008F1517" w:rsidRPr="008F1517" w:rsidRDefault="008F1517" w:rsidP="008F1517">
            <w:pPr>
              <w:jc w:val="center"/>
            </w:pPr>
            <w:r w:rsidRPr="008F1517">
              <w:t>2</w:t>
            </w:r>
            <w:r w:rsidR="009F4CD4">
              <w:t>.</w:t>
            </w:r>
          </w:p>
        </w:tc>
        <w:tc>
          <w:tcPr>
            <w:tcW w:w="3118" w:type="dxa"/>
          </w:tcPr>
          <w:p w:rsidR="008F1517" w:rsidRPr="00F472AE" w:rsidRDefault="008F1517" w:rsidP="008F1517">
            <w:pPr>
              <w:jc w:val="center"/>
              <w:rPr>
                <w:sz w:val="24"/>
                <w:szCs w:val="24"/>
              </w:rPr>
            </w:pPr>
            <w:r w:rsidRPr="00F472AE">
              <w:rPr>
                <w:sz w:val="24"/>
                <w:szCs w:val="24"/>
              </w:rPr>
              <w:t>Kryterium komplementarności</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projekt jest komplementarny do innych projektów finansowanych ze środków UE lub środków krajowych? </w:t>
            </w:r>
          </w:p>
          <w:p w:rsidR="008F1517" w:rsidRPr="008F1517" w:rsidRDefault="008F1517" w:rsidP="008F1517">
            <w:pPr>
              <w:jc w:val="both"/>
            </w:pPr>
          </w:p>
          <w:p w:rsidR="008F1517" w:rsidRPr="00F472AE" w:rsidRDefault="008F1517" w:rsidP="008F1517">
            <w:pPr>
              <w:jc w:val="both"/>
              <w:rPr>
                <w:rFonts w:eastAsia="Times New Roman" w:cs="Arial"/>
                <w:sz w:val="20"/>
                <w:szCs w:val="20"/>
              </w:rPr>
            </w:pPr>
            <w:r w:rsidRPr="00F472AE">
              <w:rPr>
                <w:rFonts w:eastAsia="Times New Roman" w:cs="Arial"/>
                <w:sz w:val="20"/>
                <w:szCs w:val="20"/>
              </w:rPr>
              <w:t xml:space="preserve">W ramach tego kryterium będzie weryfikowane czy istnieją projekty powiązane ze zgłoszonym projektem, które zostały zrealizowane, bądź są w trakcie realizacji. </w:t>
            </w:r>
          </w:p>
          <w:p w:rsidR="008F1517" w:rsidRPr="008F1517" w:rsidRDefault="008F1517" w:rsidP="008F1517">
            <w:pPr>
              <w:jc w:val="both"/>
            </w:pPr>
            <w:r w:rsidRPr="00F472AE">
              <w:rPr>
                <w:rFonts w:eastAsia="Times New Roman" w:cs="Arial"/>
                <w:sz w:val="20"/>
                <w:szCs w:val="20"/>
              </w:rPr>
              <w:t>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5</w:t>
            </w:r>
          </w:p>
          <w:p w:rsidR="008F1517" w:rsidRPr="00F472AE" w:rsidRDefault="008F1517" w:rsidP="008F1517">
            <w:pPr>
              <w:jc w:val="center"/>
              <w:rPr>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3 pkt. - minimum 1 przedsięwzięcie</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5 pkt. - 2 i powyżej dwóch przedsięwzięć</w:t>
            </w:r>
          </w:p>
        </w:tc>
      </w:tr>
      <w:tr w:rsidR="008F1517" w:rsidRPr="00F472AE" w:rsidTr="00846A85">
        <w:tc>
          <w:tcPr>
            <w:tcW w:w="1101" w:type="dxa"/>
          </w:tcPr>
          <w:p w:rsidR="008F1517" w:rsidRPr="008F1517" w:rsidRDefault="008F1517" w:rsidP="008F1517">
            <w:pPr>
              <w:jc w:val="center"/>
            </w:pPr>
            <w:r w:rsidRPr="008F1517">
              <w:t>3</w:t>
            </w:r>
            <w:r w:rsidR="009F4CD4">
              <w:t>.</w:t>
            </w:r>
          </w:p>
        </w:tc>
        <w:tc>
          <w:tcPr>
            <w:tcW w:w="3118" w:type="dxa"/>
          </w:tcPr>
          <w:p w:rsidR="008F1517" w:rsidRPr="00F472AE" w:rsidRDefault="008F1517" w:rsidP="008F1517">
            <w:pPr>
              <w:jc w:val="center"/>
              <w:rPr>
                <w:sz w:val="24"/>
                <w:szCs w:val="24"/>
              </w:rPr>
            </w:pPr>
            <w:r w:rsidRPr="00F472AE">
              <w:rPr>
                <w:sz w:val="24"/>
                <w:szCs w:val="24"/>
              </w:rPr>
              <w:t>Kryterium formy wsparcia</w:t>
            </w:r>
          </w:p>
          <w:p w:rsidR="008F1517" w:rsidRPr="008F1517" w:rsidRDefault="008F1517" w:rsidP="008F1517">
            <w:pPr>
              <w:jc w:val="center"/>
              <w:rPr>
                <w:rFonts w:eastAsia="Times New Roman" w:cs="Arial"/>
                <w:sz w:val="18"/>
                <w:szCs w:val="18"/>
              </w:rPr>
            </w:pPr>
          </w:p>
          <w:p w:rsidR="008F1517" w:rsidRPr="00F472AE" w:rsidRDefault="008F1517" w:rsidP="008F1517">
            <w:pPr>
              <w:jc w:val="center"/>
              <w:rPr>
                <w:rFonts w:eastAsia="Times New Roman" w:cs="Arial"/>
                <w:sz w:val="20"/>
                <w:szCs w:val="20"/>
              </w:rPr>
            </w:pPr>
          </w:p>
          <w:p w:rsidR="008F1517" w:rsidRPr="008F1517" w:rsidRDefault="008F1517" w:rsidP="008F1517">
            <w:pPr>
              <w:jc w:val="center"/>
            </w:pP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 projekcie zakłada się włączenie badań kolonoskopowych</w:t>
            </w:r>
            <w:r w:rsidR="00C444CA">
              <w:rPr>
                <w:rFonts w:cs="Calibri"/>
                <w:color w:val="000000"/>
                <w:sz w:val="24"/>
                <w:szCs w:val="24"/>
              </w:rPr>
              <w:t>/ mammograficznych</w:t>
            </w:r>
            <w:r w:rsidR="00E058B7">
              <w:rPr>
                <w:rFonts w:cs="Calibri"/>
                <w:color w:val="000000"/>
                <w:sz w:val="24"/>
                <w:szCs w:val="24"/>
              </w:rPr>
              <w:t>/ cytologicznych</w:t>
            </w:r>
            <w:r w:rsidRPr="008F1517">
              <w:rPr>
                <w:rFonts w:cs="Calibri"/>
                <w:color w:val="000000"/>
                <w:sz w:val="24"/>
                <w:szCs w:val="24"/>
              </w:rPr>
              <w:t xml:space="preserve"> do pakietu badań dodatkowych wykonywanych podczas okresowych badań pracowniczych?</w:t>
            </w:r>
          </w:p>
          <w:p w:rsidR="008F1517" w:rsidRPr="008F1517" w:rsidRDefault="008F1517" w:rsidP="008F1517">
            <w:pPr>
              <w:jc w:val="both"/>
            </w:pPr>
          </w:p>
          <w:p w:rsidR="008F1517" w:rsidRPr="00F472AE" w:rsidRDefault="008F1517" w:rsidP="008F1517">
            <w:pPr>
              <w:jc w:val="both"/>
              <w:rPr>
                <w:sz w:val="20"/>
                <w:szCs w:val="20"/>
              </w:rPr>
            </w:pPr>
            <w:r w:rsidRPr="00F472AE">
              <w:rPr>
                <w:sz w:val="20"/>
                <w:szCs w:val="20"/>
              </w:rPr>
              <w:t xml:space="preserve">Włączenie </w:t>
            </w:r>
            <w:r w:rsidR="00E058B7">
              <w:rPr>
                <w:sz w:val="20"/>
                <w:szCs w:val="20"/>
              </w:rPr>
              <w:t xml:space="preserve">w/wym. </w:t>
            </w:r>
            <w:r w:rsidRPr="00F472AE">
              <w:rPr>
                <w:sz w:val="20"/>
                <w:szCs w:val="20"/>
              </w:rPr>
              <w:t xml:space="preserve">badań w badania okresowe pracowników pozwoli na upowszechnienie profilaktyki wśród grupy docelowej projektu. </w:t>
            </w:r>
          </w:p>
          <w:p w:rsidR="008F1517" w:rsidRPr="008F1517" w:rsidRDefault="008F1517" w:rsidP="008F1517">
            <w:pPr>
              <w:jc w:val="both"/>
              <w:rPr>
                <w:sz w:val="18"/>
                <w:szCs w:val="18"/>
              </w:rPr>
            </w:pPr>
            <w:r w:rsidRPr="00F472AE">
              <w:rPr>
                <w:sz w:val="20"/>
                <w:szCs w:val="20"/>
              </w:rPr>
              <w:t>Kryterium zostanie zweryfikowane na podstawie zapisów wniosku o dofinansowanie</w:t>
            </w:r>
            <w:r w:rsidRPr="008F1517">
              <w:rPr>
                <w:sz w:val="18"/>
                <w:szCs w:val="18"/>
              </w:rPr>
              <w:t>.</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Skala punktowa: </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 5</w:t>
            </w:r>
          </w:p>
          <w:p w:rsidR="008F1517" w:rsidRPr="00F472AE" w:rsidRDefault="008F1517" w:rsidP="008F1517">
            <w:pPr>
              <w:jc w:val="center"/>
              <w:rPr>
                <w:sz w:val="24"/>
                <w:szCs w:val="24"/>
              </w:rPr>
            </w:pPr>
          </w:p>
        </w:tc>
      </w:tr>
      <w:tr w:rsidR="008F1517" w:rsidRPr="00F472AE" w:rsidTr="00846A85">
        <w:trPr>
          <w:trHeight w:val="1120"/>
        </w:trPr>
        <w:tc>
          <w:tcPr>
            <w:tcW w:w="1101" w:type="dxa"/>
          </w:tcPr>
          <w:p w:rsidR="008F1517" w:rsidRPr="008F1517" w:rsidRDefault="008F1517" w:rsidP="008F1517">
            <w:pPr>
              <w:jc w:val="center"/>
            </w:pPr>
            <w:r w:rsidRPr="008F1517">
              <w:t>4</w:t>
            </w:r>
            <w:r w:rsidR="009F4CD4">
              <w:t>.</w:t>
            </w:r>
          </w:p>
        </w:tc>
        <w:tc>
          <w:tcPr>
            <w:tcW w:w="3118" w:type="dxa"/>
          </w:tcPr>
          <w:p w:rsidR="008F1517" w:rsidRPr="00F472AE" w:rsidRDefault="008F1517" w:rsidP="008F1517">
            <w:pPr>
              <w:jc w:val="center"/>
              <w:rPr>
                <w:sz w:val="24"/>
                <w:szCs w:val="24"/>
              </w:rPr>
            </w:pPr>
            <w:r w:rsidRPr="00F472AE">
              <w:rPr>
                <w:sz w:val="24"/>
                <w:szCs w:val="24"/>
              </w:rPr>
              <w:t>Kryterium doświadczenia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8F1517" w:rsidRPr="008F1517" w:rsidRDefault="008F1517" w:rsidP="008F1517">
            <w:pPr>
              <w:jc w:val="both"/>
              <w:rPr>
                <w:sz w:val="18"/>
                <w:szCs w:val="18"/>
              </w:rPr>
            </w:pPr>
          </w:p>
          <w:p w:rsidR="008F1517" w:rsidRPr="00F472AE" w:rsidRDefault="008F1517" w:rsidP="008F1517">
            <w:pPr>
              <w:jc w:val="both"/>
              <w:rPr>
                <w:sz w:val="20"/>
                <w:szCs w:val="20"/>
              </w:rPr>
            </w:pPr>
            <w:r w:rsidRPr="00F472AE">
              <w:rPr>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10</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5 pkt. minimum 2 przedsięwzięcia</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10 pkt. powyżej dwóch przedsięwzięć</w:t>
            </w:r>
          </w:p>
        </w:tc>
      </w:tr>
      <w:tr w:rsidR="008F1517" w:rsidRPr="00095B08" w:rsidTr="00846A85">
        <w:tc>
          <w:tcPr>
            <w:tcW w:w="10881" w:type="dxa"/>
            <w:gridSpan w:val="3"/>
          </w:tcPr>
          <w:p w:rsidR="008F1517" w:rsidRPr="008F1517" w:rsidRDefault="008F1517" w:rsidP="008F1517">
            <w:pPr>
              <w:autoSpaceDE w:val="0"/>
              <w:autoSpaceDN w:val="0"/>
              <w:adjustRightInd w:val="0"/>
              <w:rPr>
                <w:rFonts w:cs="Calibri"/>
                <w:b/>
                <w:color w:val="000000"/>
                <w:sz w:val="24"/>
                <w:szCs w:val="24"/>
              </w:rPr>
            </w:pPr>
            <w:r w:rsidRPr="008F1517">
              <w:rPr>
                <w:rFonts w:cs="Calibri"/>
                <w:b/>
                <w:color w:val="000000"/>
                <w:sz w:val="24"/>
                <w:szCs w:val="24"/>
              </w:rPr>
              <w:t>Łączna maksymalna możliwa do zdobycia liczba punktów za spełnienie kryteriów premiujących</w:t>
            </w:r>
          </w:p>
        </w:tc>
        <w:tc>
          <w:tcPr>
            <w:tcW w:w="3544" w:type="dxa"/>
          </w:tcPr>
          <w:p w:rsidR="008F1517" w:rsidRPr="00095B08" w:rsidRDefault="000340D1" w:rsidP="00846A85">
            <w:pPr>
              <w:tabs>
                <w:tab w:val="center" w:pos="2654"/>
                <w:tab w:val="left" w:pos="3399"/>
              </w:tabs>
              <w:jc w:val="center"/>
              <w:rPr>
                <w:rFonts w:eastAsia="Times New Roman" w:cs="Arial"/>
                <w:b/>
                <w:sz w:val="24"/>
                <w:szCs w:val="24"/>
              </w:rPr>
            </w:pPr>
            <w:r>
              <w:rPr>
                <w:rFonts w:eastAsia="Times New Roman" w:cs="Arial"/>
                <w:b/>
                <w:sz w:val="24"/>
                <w:szCs w:val="24"/>
              </w:rPr>
              <w:t>3</w:t>
            </w:r>
            <w:r w:rsidR="008F1517" w:rsidRPr="00095B08">
              <w:rPr>
                <w:rFonts w:eastAsia="Times New Roman" w:cs="Arial"/>
                <w:b/>
                <w:sz w:val="24"/>
                <w:szCs w:val="24"/>
              </w:rPr>
              <w:t>0</w:t>
            </w:r>
          </w:p>
        </w:tc>
      </w:tr>
    </w:tbl>
    <w:p w:rsidR="00647243" w:rsidRDefault="00647243" w:rsidP="00647243"/>
    <w:p w:rsidR="00647243" w:rsidRPr="00647243" w:rsidRDefault="00647243" w:rsidP="00647243"/>
    <w:p w:rsidR="0037389F" w:rsidRDefault="008101D4" w:rsidP="00DF0784">
      <w:pPr>
        <w:pStyle w:val="Nagwek2"/>
        <w:numPr>
          <w:ilvl w:val="0"/>
          <w:numId w:val="44"/>
        </w:numPr>
        <w:ind w:left="0" w:firstLine="0"/>
        <w:rPr>
          <w:rFonts w:cs="Tahoma"/>
          <w:sz w:val="24"/>
          <w:szCs w:val="24"/>
        </w:rPr>
      </w:pPr>
      <w:bookmarkStart w:id="72" w:name="_Toc465676589"/>
      <w:r w:rsidRPr="00DA1B5D">
        <w:rPr>
          <w:rFonts w:asciiTheme="minorHAnsi" w:eastAsiaTheme="minorEastAsia" w:hAnsiTheme="minorHAnsi" w:cs="Tahoma"/>
          <w:sz w:val="24"/>
          <w:szCs w:val="24"/>
        </w:rPr>
        <w:t>Kryteria dla Działania 9.1 Aktywna integracja – nabór w trybie konkursowym</w:t>
      </w:r>
      <w:r w:rsidR="00290D33" w:rsidRPr="00DA1B5D">
        <w:rPr>
          <w:rFonts w:asciiTheme="minorHAnsi" w:eastAsiaTheme="minorEastAsia" w:hAnsiTheme="minorHAnsi" w:cs="Tahoma"/>
          <w:sz w:val="24"/>
          <w:szCs w:val="24"/>
        </w:rPr>
        <w:t xml:space="preserve"> </w:t>
      </w:r>
      <w:r w:rsidR="00290D33" w:rsidRPr="00DA1B5D">
        <w:rPr>
          <w:rFonts w:asciiTheme="minorHAnsi" w:hAnsiTheme="minorHAnsi"/>
          <w:sz w:val="24"/>
          <w:szCs w:val="24"/>
        </w:rPr>
        <w:t>(konkurs skierowany do Ośrodków Pomocy Społecznej oraz Powiatowych Centrów Pomocy Rodzinie)</w:t>
      </w:r>
      <w:r w:rsidR="0063631F">
        <w:rPr>
          <w:rFonts w:asciiTheme="minorHAnsi" w:hAnsiTheme="minorHAnsi"/>
          <w:sz w:val="24"/>
          <w:szCs w:val="24"/>
        </w:rPr>
        <w:t xml:space="preserve"> (PI 9.i)</w:t>
      </w:r>
      <w:bookmarkEnd w:id="72"/>
    </w:p>
    <w:p w:rsidR="0037389F" w:rsidRDefault="009C4B26" w:rsidP="00DF0784">
      <w:pPr>
        <w:pStyle w:val="Nagwek3"/>
        <w:numPr>
          <w:ilvl w:val="0"/>
          <w:numId w:val="47"/>
        </w:numPr>
        <w:ind w:left="0" w:firstLine="0"/>
        <w:rPr>
          <w:color w:val="000000" w:themeColor="text1"/>
          <w:sz w:val="24"/>
          <w:szCs w:val="24"/>
        </w:rPr>
      </w:pPr>
      <w:bookmarkStart w:id="73" w:name="_Toc465676590"/>
      <w:r w:rsidRPr="00DA1B5D">
        <w:rPr>
          <w:rFonts w:asciiTheme="minorHAnsi" w:hAnsiTheme="minorHAnsi"/>
          <w:color w:val="000000" w:themeColor="text1"/>
          <w:sz w:val="24"/>
          <w:szCs w:val="24"/>
        </w:rPr>
        <w:t xml:space="preserve">Kryteria dostępu dla </w:t>
      </w:r>
      <w:r w:rsidR="008101D4" w:rsidRPr="00DA1B5D">
        <w:rPr>
          <w:rFonts w:asciiTheme="minorHAnsi" w:hAnsiTheme="minorHAnsi"/>
          <w:color w:val="000000" w:themeColor="text1"/>
          <w:sz w:val="24"/>
          <w:szCs w:val="24"/>
        </w:rPr>
        <w:t xml:space="preserve">Działania </w:t>
      </w:r>
      <w:r w:rsidRPr="00DA1B5D">
        <w:rPr>
          <w:rFonts w:asciiTheme="minorHAnsi" w:hAnsiTheme="minorHAnsi"/>
          <w:color w:val="000000" w:themeColor="text1"/>
          <w:sz w:val="24"/>
          <w:szCs w:val="24"/>
        </w:rPr>
        <w:t>9.1 Aktywna integracja</w:t>
      </w:r>
      <w:bookmarkEnd w:id="73"/>
      <w:r w:rsidRPr="00DA1B5D">
        <w:rPr>
          <w:rFonts w:asciiTheme="minorHAnsi" w:hAnsiTheme="minorHAnsi"/>
          <w:color w:val="000000" w:themeColor="text1"/>
          <w:sz w:val="24"/>
          <w:szCs w:val="24"/>
        </w:rPr>
        <w:t xml:space="preserve"> </w:t>
      </w:r>
    </w:p>
    <w:p w:rsidR="009C4B26" w:rsidRDefault="009C4B26" w:rsidP="000C17A4">
      <w:pPr>
        <w:spacing w:after="0" w:line="240" w:lineRule="auto"/>
        <w:ind w:left="709"/>
        <w:rPr>
          <w:b/>
          <w:sz w:val="24"/>
          <w:szCs w:val="24"/>
        </w:rPr>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4"/>
        <w:gridCol w:w="3874"/>
        <w:gridCol w:w="6202"/>
        <w:gridCol w:w="3827"/>
      </w:tblGrid>
      <w:tr w:rsidR="009C4B26" w:rsidRPr="00FB75AD" w:rsidTr="00BC3A02">
        <w:trPr>
          <w:trHeight w:val="699"/>
        </w:trPr>
        <w:tc>
          <w:tcPr>
            <w:tcW w:w="664" w:type="dxa"/>
            <w:shd w:val="clear" w:color="auto" w:fill="auto"/>
            <w:vAlign w:val="center"/>
          </w:tcPr>
          <w:p w:rsidR="00A4766E" w:rsidRPr="00573E01" w:rsidRDefault="009C4B26" w:rsidP="00573E01">
            <w:pPr>
              <w:spacing w:after="0" w:line="240" w:lineRule="auto"/>
              <w:jc w:val="center"/>
              <w:rPr>
                <w:b/>
              </w:rPr>
            </w:pPr>
            <w:r w:rsidRPr="00573E01">
              <w:rPr>
                <w:b/>
              </w:rPr>
              <w:t>Lp.</w:t>
            </w:r>
          </w:p>
        </w:tc>
        <w:tc>
          <w:tcPr>
            <w:tcW w:w="3874" w:type="dxa"/>
            <w:shd w:val="clear" w:color="auto" w:fill="auto"/>
            <w:vAlign w:val="center"/>
          </w:tcPr>
          <w:p w:rsidR="009C4B26" w:rsidRPr="00573E01" w:rsidRDefault="009C4B26" w:rsidP="00573E01">
            <w:pPr>
              <w:spacing w:after="0" w:line="240" w:lineRule="auto"/>
              <w:jc w:val="center"/>
              <w:rPr>
                <w:b/>
              </w:rPr>
            </w:pPr>
            <w:r w:rsidRPr="00573E01">
              <w:rPr>
                <w:b/>
              </w:rPr>
              <w:t>Nazwa kryterium</w:t>
            </w:r>
          </w:p>
        </w:tc>
        <w:tc>
          <w:tcPr>
            <w:tcW w:w="6202" w:type="dxa"/>
            <w:shd w:val="clear" w:color="auto" w:fill="auto"/>
            <w:vAlign w:val="center"/>
          </w:tcPr>
          <w:p w:rsidR="009C4B26" w:rsidRPr="00573E01" w:rsidRDefault="009C4B26" w:rsidP="00573E01">
            <w:pPr>
              <w:spacing w:after="0" w:line="240" w:lineRule="auto"/>
              <w:jc w:val="center"/>
              <w:rPr>
                <w:b/>
              </w:rPr>
            </w:pPr>
            <w:r w:rsidRPr="00573E01">
              <w:rPr>
                <w:b/>
              </w:rPr>
              <w:t>Definicja kryterium</w:t>
            </w:r>
          </w:p>
        </w:tc>
        <w:tc>
          <w:tcPr>
            <w:tcW w:w="3827" w:type="dxa"/>
            <w:shd w:val="clear" w:color="auto" w:fill="auto"/>
            <w:vAlign w:val="center"/>
          </w:tcPr>
          <w:p w:rsidR="009C4B26" w:rsidRPr="00573E01" w:rsidRDefault="009C4B26" w:rsidP="00573E01">
            <w:pPr>
              <w:spacing w:after="0" w:line="240" w:lineRule="auto"/>
              <w:jc w:val="center"/>
              <w:rPr>
                <w:b/>
              </w:rPr>
            </w:pPr>
            <w:r w:rsidRPr="00573E01">
              <w:rPr>
                <w:b/>
              </w:rPr>
              <w:t>Opis znaczenia kryterium</w:t>
            </w:r>
          </w:p>
        </w:tc>
      </w:tr>
      <w:tr w:rsidR="009C4B26" w:rsidRPr="008F4C29" w:rsidTr="00BC3A02">
        <w:tc>
          <w:tcPr>
            <w:tcW w:w="664" w:type="dxa"/>
            <w:shd w:val="clear" w:color="auto" w:fill="auto"/>
            <w:vAlign w:val="center"/>
          </w:tcPr>
          <w:p w:rsidR="009C4B26" w:rsidRPr="00E558F5" w:rsidRDefault="009C4B26" w:rsidP="009D3FF4">
            <w:pPr>
              <w:snapToGrid w:val="0"/>
              <w:spacing w:after="0" w:line="240" w:lineRule="auto"/>
              <w:jc w:val="center"/>
              <w:rPr>
                <w:rFonts w:eastAsia="Times New Roman" w:cs="Tahoma"/>
                <w:sz w:val="24"/>
                <w:szCs w:val="24"/>
              </w:rPr>
            </w:pPr>
            <w:r>
              <w:rPr>
                <w:rFonts w:eastAsia="Times New Roman" w:cs="Tahoma"/>
                <w:sz w:val="24"/>
                <w:szCs w:val="24"/>
              </w:rPr>
              <w:t>1.</w:t>
            </w:r>
          </w:p>
        </w:tc>
        <w:tc>
          <w:tcPr>
            <w:tcW w:w="3874" w:type="dxa"/>
            <w:shd w:val="clear" w:color="auto" w:fill="auto"/>
            <w:vAlign w:val="center"/>
          </w:tcPr>
          <w:p w:rsidR="009C4B26" w:rsidRPr="00E558F5" w:rsidRDefault="009C4B26" w:rsidP="00DC558D">
            <w:pPr>
              <w:snapToGrid w:val="0"/>
              <w:spacing w:after="0" w:line="240" w:lineRule="auto"/>
              <w:rPr>
                <w:rFonts w:eastAsia="Times New Roman" w:cs="Tahoma"/>
                <w:sz w:val="24"/>
                <w:szCs w:val="24"/>
              </w:rPr>
            </w:pPr>
            <w:r w:rsidRPr="00BB6784">
              <w:rPr>
                <w:rFonts w:eastAsia="Times New Roman" w:cs="Tahoma"/>
                <w:sz w:val="24"/>
                <w:szCs w:val="24"/>
              </w:rPr>
              <w:t>Kryterium efektywności</w:t>
            </w:r>
            <w:r>
              <w:rPr>
                <w:rFonts w:eastAsia="Times New Roman" w:cs="Tahoma"/>
                <w:sz w:val="24"/>
                <w:szCs w:val="24"/>
              </w:rPr>
              <w:t xml:space="preserve"> społeczn</w:t>
            </w:r>
            <w:r w:rsidR="00316303">
              <w:rPr>
                <w:rFonts w:eastAsia="Times New Roman" w:cs="Tahoma"/>
                <w:sz w:val="24"/>
                <w:szCs w:val="24"/>
              </w:rPr>
              <w:t>ej</w:t>
            </w:r>
            <w:r>
              <w:rPr>
                <w:rFonts w:eastAsia="Times New Roman" w:cs="Tahoma"/>
                <w:sz w:val="24"/>
                <w:szCs w:val="24"/>
              </w:rPr>
              <w:t xml:space="preserve"> </w:t>
            </w:r>
            <w:r w:rsidR="00316303">
              <w:rPr>
                <w:rFonts w:eastAsia="Times New Roman" w:cs="Tahoma"/>
                <w:sz w:val="24"/>
                <w:szCs w:val="24"/>
              </w:rPr>
              <w:t xml:space="preserve">i </w:t>
            </w:r>
            <w:r w:rsidR="00DC558D">
              <w:rPr>
                <w:rFonts w:eastAsia="Times New Roman" w:cs="Tahoma"/>
                <w:sz w:val="24"/>
                <w:szCs w:val="24"/>
              </w:rPr>
              <w:t xml:space="preserve">zatrudnieniowej </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w:t>
            </w:r>
            <w:r w:rsidR="00316303">
              <w:rPr>
                <w:rFonts w:eastAsia="Times New Roman" w:cs="Tahoma"/>
                <w:sz w:val="24"/>
                <w:szCs w:val="24"/>
              </w:rPr>
              <w:t>ej</w:t>
            </w:r>
            <w:r>
              <w:rPr>
                <w:rFonts w:eastAsia="Times New Roman" w:cs="Tahoma"/>
                <w:sz w:val="24"/>
                <w:szCs w:val="24"/>
              </w:rPr>
              <w:t xml:space="preserve"> </w:t>
            </w:r>
            <w:r w:rsidR="00316303">
              <w:rPr>
                <w:rFonts w:eastAsia="Times New Roman" w:cs="Tahoma"/>
                <w:sz w:val="24"/>
                <w:szCs w:val="24"/>
              </w:rPr>
              <w:t xml:space="preserve">i </w:t>
            </w:r>
            <w:r w:rsidR="00DC558D">
              <w:rPr>
                <w:rFonts w:eastAsia="Times New Roman" w:cs="Tahoma"/>
                <w:sz w:val="24"/>
                <w:szCs w:val="24"/>
              </w:rPr>
              <w:t>zatrudnieniowej</w:t>
            </w:r>
            <w:r>
              <w:rPr>
                <w:rFonts w:eastAsia="Times New Roman" w:cs="Tahoma"/>
                <w:sz w:val="24"/>
                <w:szCs w:val="24"/>
              </w:rPr>
              <w:t>:</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lub środowisk zagrożonych ubóstwem lub wykluczeniem społecznym minimalny poziom efektywności społeczn</w:t>
            </w:r>
            <w:r w:rsidR="00316303">
              <w:rPr>
                <w:rFonts w:eastAsia="Times New Roman" w:cs="Tahoma"/>
                <w:sz w:val="24"/>
                <w:szCs w:val="24"/>
              </w:rPr>
              <w:t>ej</w:t>
            </w:r>
            <w:r w:rsidRPr="002C0ABF">
              <w:rPr>
                <w:rFonts w:eastAsia="Times New Roman" w:cs="Tahoma"/>
                <w:sz w:val="24"/>
                <w:szCs w:val="24"/>
              </w:rPr>
              <w:t xml:space="preserve"> wynosi co najmniej </w:t>
            </w:r>
            <w:r w:rsidR="00316303">
              <w:rPr>
                <w:rFonts w:eastAsia="Times New Roman" w:cs="Tahoma"/>
                <w:sz w:val="24"/>
                <w:szCs w:val="24"/>
              </w:rPr>
              <w:t>34</w:t>
            </w:r>
            <w:r w:rsidRPr="002C0ABF">
              <w:rPr>
                <w:rFonts w:eastAsia="Times New Roman" w:cs="Tahoma"/>
                <w:sz w:val="24"/>
                <w:szCs w:val="24"/>
              </w:rPr>
              <w:t>%</w:t>
            </w:r>
            <w:r w:rsidR="00316303">
              <w:rPr>
                <w:rFonts w:eastAsia="Times New Roman" w:cs="Tahoma"/>
                <w:sz w:val="24"/>
                <w:szCs w:val="24"/>
              </w:rPr>
              <w:t xml:space="preserve"> oraz</w:t>
            </w:r>
            <w:r w:rsidRPr="002C0ABF">
              <w:rPr>
                <w:rFonts w:eastAsia="Times New Roman" w:cs="Tahoma"/>
                <w:sz w:val="24"/>
                <w:szCs w:val="24"/>
              </w:rPr>
              <w:t xml:space="preserve"> </w:t>
            </w:r>
            <w:r w:rsidR="00316303">
              <w:rPr>
                <w:rFonts w:eastAsia="Times New Roman" w:cs="Tahoma"/>
                <w:sz w:val="24"/>
                <w:szCs w:val="24"/>
              </w:rPr>
              <w:t xml:space="preserve">efektywności </w:t>
            </w:r>
            <w:r w:rsidRPr="002C0ABF">
              <w:rPr>
                <w:rFonts w:eastAsia="Times New Roman" w:cs="Tahoma"/>
                <w:sz w:val="24"/>
                <w:szCs w:val="24"/>
              </w:rPr>
              <w:t>zatrudnieniow</w:t>
            </w:r>
            <w:r w:rsidR="00316303">
              <w:rPr>
                <w:rFonts w:eastAsia="Times New Roman" w:cs="Tahoma"/>
                <w:sz w:val="24"/>
                <w:szCs w:val="24"/>
              </w:rPr>
              <w:t>ej</w:t>
            </w:r>
            <w:r w:rsidRPr="002C0ABF">
              <w:rPr>
                <w:rFonts w:eastAsia="Times New Roman" w:cs="Tahoma"/>
                <w:sz w:val="24"/>
                <w:szCs w:val="24"/>
              </w:rPr>
              <w:t xml:space="preserve"> co najmniej 22%,</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minimalny poziom efektywności społeczn</w:t>
            </w:r>
            <w:r w:rsidR="00316303">
              <w:rPr>
                <w:rFonts w:eastAsia="Times New Roman" w:cs="Tahoma"/>
                <w:sz w:val="24"/>
                <w:szCs w:val="24"/>
              </w:rPr>
              <w:t>ej</w:t>
            </w:r>
            <w:r w:rsidRPr="002C0ABF">
              <w:rPr>
                <w:rFonts w:eastAsia="Times New Roman" w:cs="Tahoma"/>
                <w:sz w:val="24"/>
                <w:szCs w:val="24"/>
              </w:rPr>
              <w:t xml:space="preserve"> wynosi co najmniej </w:t>
            </w:r>
            <w:r w:rsidR="00316303">
              <w:rPr>
                <w:rFonts w:eastAsia="Times New Roman" w:cs="Tahoma"/>
                <w:sz w:val="24"/>
                <w:szCs w:val="24"/>
              </w:rPr>
              <w:t>34</w:t>
            </w:r>
            <w:r w:rsidRPr="002C0ABF">
              <w:rPr>
                <w:rFonts w:eastAsia="Times New Roman" w:cs="Tahoma"/>
                <w:sz w:val="24"/>
                <w:szCs w:val="24"/>
              </w:rPr>
              <w:t xml:space="preserve">% </w:t>
            </w:r>
            <w:r w:rsidR="00316303">
              <w:rPr>
                <w:rFonts w:eastAsia="Times New Roman" w:cs="Tahoma"/>
                <w:sz w:val="24"/>
                <w:szCs w:val="24"/>
              </w:rPr>
              <w:t xml:space="preserve">oraz efektywności </w:t>
            </w:r>
            <w:r w:rsidRPr="002C0ABF">
              <w:rPr>
                <w:rFonts w:eastAsia="Times New Roman" w:cs="Tahoma"/>
                <w:sz w:val="24"/>
                <w:szCs w:val="24"/>
              </w:rPr>
              <w:t>zatrudnieniow</w:t>
            </w:r>
            <w:r w:rsidR="00316303">
              <w:rPr>
                <w:rFonts w:eastAsia="Times New Roman" w:cs="Tahoma"/>
                <w:sz w:val="24"/>
                <w:szCs w:val="24"/>
              </w:rPr>
              <w:t>ej</w:t>
            </w:r>
            <w:r w:rsidRPr="002C0ABF">
              <w:rPr>
                <w:rFonts w:eastAsia="Times New Roman" w:cs="Tahoma"/>
                <w:sz w:val="24"/>
                <w:szCs w:val="24"/>
              </w:rPr>
              <w:t xml:space="preserve"> co najmniej 12%</w:t>
            </w:r>
            <w:r>
              <w:rPr>
                <w:rFonts w:eastAsia="Times New Roman" w:cs="Tahoma"/>
                <w:sz w:val="24"/>
                <w:szCs w:val="24"/>
              </w:rPr>
              <w:t xml:space="preserve"> (jeżeli ta grupa stanowi grupę docelową lub jej część w ramach projektu)?</w:t>
            </w:r>
          </w:p>
          <w:p w:rsidR="009C4B26" w:rsidRPr="00BB6784" w:rsidRDefault="009C4B26" w:rsidP="009C4B26">
            <w:pPr>
              <w:snapToGrid w:val="0"/>
              <w:spacing w:after="0" w:line="240" w:lineRule="auto"/>
              <w:jc w:val="both"/>
              <w:rPr>
                <w:rFonts w:ascii="Tahoma" w:eastAsia="Times New Roman" w:hAnsi="Tahoma" w:cs="Tahoma"/>
                <w:sz w:val="24"/>
                <w:szCs w:val="24"/>
              </w:rPr>
            </w:pPr>
          </w:p>
          <w:p w:rsidR="00352310" w:rsidRPr="00565156" w:rsidRDefault="00352310" w:rsidP="00352310">
            <w:pPr>
              <w:spacing w:after="0"/>
              <w:jc w:val="both"/>
              <w:rPr>
                <w:rFonts w:cs="Arial"/>
                <w:sz w:val="24"/>
                <w:szCs w:val="24"/>
              </w:rPr>
            </w:pPr>
            <w:r w:rsidRPr="00565156">
              <w:rPr>
                <w:rFonts w:cs="Arial"/>
                <w:sz w:val="24"/>
                <w:szCs w:val="24"/>
              </w:rPr>
              <w:t>Kryterium efektywności zatrudn</w:t>
            </w:r>
            <w:r>
              <w:rPr>
                <w:rFonts w:cs="Arial"/>
                <w:sz w:val="24"/>
                <w:szCs w:val="24"/>
              </w:rPr>
              <w:t>ieniowej nie stosuje się do</w:t>
            </w:r>
            <w:r w:rsidRPr="00565156">
              <w:rPr>
                <w:rFonts w:cs="Arial"/>
                <w:sz w:val="24"/>
                <w:szCs w:val="24"/>
              </w:rPr>
              <w:t>:</w:t>
            </w:r>
          </w:p>
          <w:p w:rsidR="00352310" w:rsidRPr="00565156" w:rsidRDefault="00352310" w:rsidP="00352310">
            <w:pPr>
              <w:numPr>
                <w:ilvl w:val="0"/>
                <w:numId w:val="341"/>
              </w:numPr>
              <w:spacing w:after="0"/>
              <w:ind w:left="380" w:hanging="249"/>
              <w:jc w:val="both"/>
              <w:rPr>
                <w:rFonts w:cs="Arial"/>
                <w:sz w:val="24"/>
                <w:szCs w:val="24"/>
              </w:rPr>
            </w:pPr>
            <w:r>
              <w:rPr>
                <w:rFonts w:cs="Arial"/>
                <w:sz w:val="24"/>
                <w:szCs w:val="24"/>
              </w:rPr>
              <w:t xml:space="preserve">osób </w:t>
            </w:r>
            <w:r w:rsidRPr="00565156">
              <w:rPr>
                <w:rFonts w:cs="Arial"/>
                <w:sz w:val="24"/>
                <w:szCs w:val="24"/>
              </w:rPr>
              <w:t xml:space="preserve">będących w pieczy zastępczej i opuszczających tę pieczę, o których mowa w ustawie o wspieraniu rodziny i systemie pieczy zastępczej oraz </w:t>
            </w:r>
          </w:p>
          <w:p w:rsidR="00352310" w:rsidRPr="00565156" w:rsidRDefault="00352310" w:rsidP="00352310">
            <w:pPr>
              <w:numPr>
                <w:ilvl w:val="0"/>
                <w:numId w:val="341"/>
              </w:numPr>
              <w:spacing w:after="0"/>
              <w:ind w:left="380" w:hanging="249"/>
              <w:jc w:val="both"/>
              <w:rPr>
                <w:rFonts w:cs="Arial"/>
                <w:sz w:val="24"/>
                <w:szCs w:val="24"/>
              </w:rPr>
            </w:pPr>
            <w:r>
              <w:rPr>
                <w:rFonts w:cs="Arial"/>
                <w:sz w:val="24"/>
                <w:szCs w:val="24"/>
              </w:rPr>
              <w:t xml:space="preserve">osób </w:t>
            </w:r>
            <w:r w:rsidRPr="00565156">
              <w:rPr>
                <w:rFonts w:cs="Arial"/>
                <w:sz w:val="24"/>
                <w:szCs w:val="24"/>
              </w:rPr>
              <w:t>nieletnich, wobec których zastosowano środki zapobiegania i zwalczania demoralizacji i przestępczości, o których mowa w ustawie o postępowaniu w sprawach nieletnich oraz</w:t>
            </w:r>
          </w:p>
          <w:p w:rsidR="00352310" w:rsidRPr="00565156" w:rsidRDefault="00352310" w:rsidP="00352310">
            <w:pPr>
              <w:numPr>
                <w:ilvl w:val="0"/>
                <w:numId w:val="341"/>
              </w:numPr>
              <w:spacing w:after="0"/>
              <w:ind w:left="380" w:hanging="249"/>
              <w:jc w:val="both"/>
              <w:rPr>
                <w:rFonts w:cs="Arial"/>
                <w:sz w:val="24"/>
                <w:szCs w:val="24"/>
              </w:rPr>
            </w:pPr>
            <w:r>
              <w:rPr>
                <w:rFonts w:cs="Arial"/>
                <w:sz w:val="24"/>
                <w:szCs w:val="24"/>
              </w:rPr>
              <w:t xml:space="preserve">osób </w:t>
            </w:r>
            <w:r w:rsidRPr="00565156">
              <w:rPr>
                <w:rFonts w:cs="Arial"/>
                <w:sz w:val="24"/>
                <w:szCs w:val="24"/>
              </w:rPr>
              <w:t>przebywających w młodzieżowych ośrodkach wychowawczych i młodzieżowych ośrodkach socjoterapii, o których mowa w ustawie o systemie oświaty oraz</w:t>
            </w:r>
          </w:p>
          <w:p w:rsidR="00352310" w:rsidRPr="00565156" w:rsidRDefault="00352310" w:rsidP="00352310">
            <w:pPr>
              <w:numPr>
                <w:ilvl w:val="0"/>
                <w:numId w:val="341"/>
              </w:numPr>
              <w:spacing w:after="0"/>
              <w:ind w:left="380" w:hanging="249"/>
              <w:jc w:val="both"/>
              <w:rPr>
                <w:rFonts w:cs="Arial"/>
                <w:sz w:val="24"/>
                <w:szCs w:val="24"/>
              </w:rPr>
            </w:pPr>
            <w:r w:rsidRPr="00565156">
              <w:rPr>
                <w:rFonts w:cs="Arial"/>
                <w:sz w:val="24"/>
                <w:szCs w:val="24"/>
              </w:rPr>
              <w:t>osób do 18</w:t>
            </w:r>
            <w:r>
              <w:rPr>
                <w:rFonts w:cs="Arial"/>
                <w:sz w:val="24"/>
                <w:szCs w:val="24"/>
              </w:rPr>
              <w:t>.</w:t>
            </w:r>
            <w:r w:rsidRPr="00565156">
              <w:rPr>
                <w:rFonts w:cs="Arial"/>
                <w:sz w:val="24"/>
                <w:szCs w:val="24"/>
              </w:rPr>
              <w:t xml:space="preserve"> roku życia lub </w:t>
            </w:r>
            <w:r>
              <w:rPr>
                <w:rFonts w:cs="Arial"/>
                <w:sz w:val="24"/>
                <w:szCs w:val="24"/>
              </w:rPr>
              <w:t xml:space="preserve">do </w:t>
            </w:r>
            <w:r w:rsidRPr="00565156">
              <w:rPr>
                <w:rFonts w:cs="Arial"/>
                <w:sz w:val="24"/>
                <w:szCs w:val="24"/>
              </w:rPr>
              <w:t>zakończenia realizacji obowiązku szkolnego i obowiązku nauki.</w:t>
            </w:r>
          </w:p>
          <w:p w:rsidR="00352310" w:rsidRPr="00565156" w:rsidRDefault="00352310" w:rsidP="00352310">
            <w:pPr>
              <w:snapToGrid w:val="0"/>
              <w:spacing w:after="0" w:line="240" w:lineRule="auto"/>
              <w:jc w:val="both"/>
              <w:rPr>
                <w:rFonts w:eastAsia="Times New Roman" w:cs="Tahoma"/>
                <w:sz w:val="24"/>
                <w:szCs w:val="24"/>
              </w:rPr>
            </w:pPr>
            <w:r w:rsidRPr="00565156">
              <w:rPr>
                <w:rFonts w:cs="Arial"/>
                <w:sz w:val="24"/>
                <w:szCs w:val="24"/>
              </w:rPr>
              <w:t>Szczegółowe zasady pomiaru wskaźników efektywności społecznej i zatrudnieniowej określi IOK w regulaminie konkursu.</w:t>
            </w:r>
          </w:p>
          <w:p w:rsidR="00352310" w:rsidRDefault="00352310" w:rsidP="009C4B26">
            <w:pPr>
              <w:snapToGrid w:val="0"/>
              <w:spacing w:after="0" w:line="240" w:lineRule="auto"/>
              <w:jc w:val="both"/>
              <w:rPr>
                <w:rFonts w:eastAsia="Times New Roman" w:cs="Tahoma"/>
                <w:sz w:val="24"/>
                <w:szCs w:val="24"/>
              </w:rPr>
            </w:pPr>
          </w:p>
          <w:p w:rsidR="009C4B26" w:rsidRPr="00960280"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 xml:space="preserve"> </w:t>
            </w:r>
          </w:p>
          <w:p w:rsidR="009C4B26" w:rsidRDefault="009C4B26" w:rsidP="009C4B26">
            <w:pPr>
              <w:snapToGrid w:val="0"/>
              <w:spacing w:after="0" w:line="240" w:lineRule="auto"/>
              <w:jc w:val="both"/>
              <w:rPr>
                <w:rFonts w:eastAsia="Times New Roman" w:cs="Tahoma"/>
                <w:sz w:val="20"/>
                <w:szCs w:val="20"/>
              </w:rPr>
            </w:pPr>
          </w:p>
          <w:p w:rsidR="009C4B26" w:rsidRDefault="009C4B26" w:rsidP="009C4B26">
            <w:pPr>
              <w:snapToGrid w:val="0"/>
              <w:spacing w:after="0" w:line="240" w:lineRule="auto"/>
              <w:jc w:val="both"/>
              <w:rPr>
                <w:rFonts w:eastAsia="Times New Roman" w:cs="Tahoma"/>
                <w:sz w:val="20"/>
                <w:szCs w:val="20"/>
              </w:rPr>
            </w:pPr>
            <w:r>
              <w:rPr>
                <w:rFonts w:eastAsia="Times New Roman" w:cs="Tahoma"/>
                <w:sz w:val="20"/>
                <w:szCs w:val="20"/>
              </w:rPr>
              <w:t>Działania w zakresie Osi 9 RPO WD dotyczą aktywizacji społecznej 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9C4B26" w:rsidRPr="00E558F5" w:rsidRDefault="009C4B26" w:rsidP="009C4B26">
            <w:pPr>
              <w:snapToGrid w:val="0"/>
              <w:spacing w:after="0" w:line="240" w:lineRule="auto"/>
              <w:jc w:val="both"/>
              <w:rPr>
                <w:rFonts w:eastAsia="Times New Roman" w:cs="Tahoma"/>
                <w:sz w:val="24"/>
                <w:szCs w:val="24"/>
              </w:rPr>
            </w:pPr>
            <w:r w:rsidRPr="00E558F5">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A4766E" w:rsidRDefault="009C4B26" w:rsidP="007A2D48">
            <w:pPr>
              <w:tabs>
                <w:tab w:val="left" w:pos="295"/>
              </w:tabs>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1033AB">
              <w:rPr>
                <w:rFonts w:eastAsia="Times New Roman" w:cs="Arial"/>
                <w:kern w:val="1"/>
                <w:sz w:val="24"/>
                <w:szCs w:val="24"/>
              </w:rPr>
              <w:t>/Nie dotyczy</w:t>
            </w:r>
          </w:p>
        </w:tc>
      </w:tr>
      <w:tr w:rsidR="009C4B26" w:rsidRPr="008F4C29" w:rsidTr="00BC3A02">
        <w:tc>
          <w:tcPr>
            <w:tcW w:w="664" w:type="dxa"/>
            <w:shd w:val="clear" w:color="auto" w:fill="auto"/>
            <w:vAlign w:val="center"/>
          </w:tcPr>
          <w:p w:rsidR="009C4B26" w:rsidRPr="00E558F5" w:rsidRDefault="009C4B26" w:rsidP="009D3FF4">
            <w:pPr>
              <w:snapToGrid w:val="0"/>
              <w:spacing w:after="0" w:line="240" w:lineRule="auto"/>
              <w:jc w:val="center"/>
              <w:rPr>
                <w:rFonts w:eastAsia="Times New Roman" w:cs="Tahoma"/>
                <w:sz w:val="24"/>
                <w:szCs w:val="24"/>
              </w:rPr>
            </w:pPr>
            <w:r>
              <w:rPr>
                <w:rFonts w:eastAsia="Times New Roman" w:cs="Tahoma"/>
                <w:sz w:val="24"/>
                <w:szCs w:val="24"/>
              </w:rPr>
              <w:t>2.</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9F7241">
              <w:rPr>
                <w:rFonts w:eastAsia="Times New Roman" w:cs="Tahoma"/>
                <w:sz w:val="24"/>
                <w:szCs w:val="24"/>
              </w:rPr>
              <w:t>wniosków</w:t>
            </w:r>
            <w:r>
              <w:rPr>
                <w:rFonts w:eastAsia="Times New Roman" w:cs="Tahoma"/>
                <w:sz w:val="24"/>
                <w:szCs w:val="24"/>
              </w:rPr>
              <w:t xml:space="preserve"> </w:t>
            </w:r>
          </w:p>
          <w:p w:rsidR="009C4B26" w:rsidRPr="00E558F5" w:rsidRDefault="009C4B26" w:rsidP="009C4B26">
            <w:pPr>
              <w:snapToGrid w:val="0"/>
              <w:spacing w:after="0" w:line="240" w:lineRule="auto"/>
              <w:rPr>
                <w:rFonts w:eastAsia="Times New Roman" w:cs="Tahoma"/>
                <w:sz w:val="24"/>
                <w:szCs w:val="24"/>
              </w:rPr>
            </w:pPr>
          </w:p>
        </w:tc>
        <w:tc>
          <w:tcPr>
            <w:tcW w:w="6202" w:type="dxa"/>
            <w:shd w:val="clear" w:color="auto" w:fill="auto"/>
            <w:vAlign w:val="center"/>
          </w:tcPr>
          <w:p w:rsidR="009C4B26" w:rsidRDefault="001033AB" w:rsidP="009C4B26">
            <w:pPr>
              <w:snapToGrid w:val="0"/>
              <w:spacing w:after="0" w:line="240" w:lineRule="auto"/>
              <w:jc w:val="both"/>
              <w:rPr>
                <w:rFonts w:eastAsia="Times New Roman" w:cs="Tahoma"/>
                <w:sz w:val="24"/>
                <w:szCs w:val="24"/>
              </w:rPr>
            </w:pPr>
            <w:r>
              <w:rPr>
                <w:rFonts w:eastAsia="Times New Roman" w:cs="Tahoma"/>
                <w:sz w:val="24"/>
                <w:szCs w:val="24"/>
              </w:rPr>
              <w:t>Czy Wnioskodawca złożył w ramach konkursu tylko jeden wniosek o dofinansowanie projektu, a w przypadku gdy</w:t>
            </w:r>
            <w:r w:rsidR="00B25342">
              <w:rPr>
                <w:rFonts w:eastAsia="Times New Roman" w:cs="Tahoma"/>
                <w:sz w:val="24"/>
                <w:szCs w:val="24"/>
              </w:rPr>
              <w:t xml:space="preserve"> </w:t>
            </w:r>
            <w:r w:rsidR="009C4B26">
              <w:rPr>
                <w:rFonts w:eastAsia="Times New Roman" w:cs="Tahoma"/>
                <w:sz w:val="24"/>
                <w:szCs w:val="24"/>
              </w:rPr>
              <w:t>Wnioskodawca</w:t>
            </w:r>
            <w:r w:rsidR="007E30BB">
              <w:rPr>
                <w:rFonts w:eastAsia="Times New Roman" w:cs="Tahoma"/>
                <w:sz w:val="24"/>
                <w:szCs w:val="24"/>
              </w:rPr>
              <w:t>/Realizator</w:t>
            </w:r>
            <w:r w:rsidR="009C4B26">
              <w:rPr>
                <w:rFonts w:eastAsia="Times New Roman" w:cs="Tahoma"/>
                <w:sz w:val="24"/>
                <w:szCs w:val="24"/>
              </w:rPr>
              <w:t xml:space="preserve"> </w:t>
            </w:r>
            <w:r>
              <w:rPr>
                <w:rFonts w:eastAsia="Times New Roman" w:cs="Tahoma"/>
                <w:sz w:val="24"/>
                <w:szCs w:val="24"/>
              </w:rPr>
              <w:t>jest</w:t>
            </w:r>
            <w:r w:rsidRPr="0028694F">
              <w:rPr>
                <w:rFonts w:eastAsia="Times New Roman" w:cs="Tahoma"/>
                <w:sz w:val="24"/>
                <w:szCs w:val="24"/>
              </w:rPr>
              <w:t xml:space="preserve"> </w:t>
            </w:r>
            <w:r w:rsidR="009C4B26" w:rsidRPr="0028694F">
              <w:rPr>
                <w:rFonts w:eastAsia="Times New Roman" w:cs="Tahoma"/>
                <w:sz w:val="24"/>
                <w:szCs w:val="24"/>
              </w:rPr>
              <w:t>jednostką organizacyjną pomocy społecznej</w:t>
            </w:r>
            <w:r w:rsidR="00877CBE">
              <w:rPr>
                <w:rFonts w:eastAsia="Times New Roman" w:cs="Tahoma"/>
                <w:sz w:val="24"/>
                <w:szCs w:val="24"/>
              </w:rPr>
              <w:t xml:space="preserve"> realizując</w:t>
            </w:r>
            <w:r w:rsidR="000A41F3">
              <w:rPr>
                <w:rFonts w:eastAsia="Times New Roman" w:cs="Tahoma"/>
                <w:sz w:val="24"/>
                <w:szCs w:val="24"/>
              </w:rPr>
              <w:t>ą</w:t>
            </w:r>
            <w:r w:rsidR="00877CBE">
              <w:rPr>
                <w:rFonts w:eastAsia="Times New Roman" w:cs="Tahoma"/>
                <w:sz w:val="24"/>
                <w:szCs w:val="24"/>
              </w:rPr>
              <w:t xml:space="preserve"> zadania Ośrodka Pomocy Społecznej oraz Powiatowego Centrum Pomocy Rodzinie </w:t>
            </w:r>
            <w:r w:rsidR="009C4B26">
              <w:rPr>
                <w:rFonts w:eastAsia="Times New Roman" w:cs="Tahoma"/>
                <w:sz w:val="24"/>
                <w:szCs w:val="24"/>
              </w:rPr>
              <w:t xml:space="preserve">na obszarze miasta </w:t>
            </w:r>
            <w:r w:rsidR="009C4B26" w:rsidRPr="0028694F">
              <w:rPr>
                <w:rFonts w:eastAsia="Times New Roman" w:cs="Tahoma"/>
                <w:sz w:val="24"/>
                <w:szCs w:val="24"/>
              </w:rPr>
              <w:t xml:space="preserve">na prawach powiatu </w:t>
            </w:r>
            <w:r w:rsidR="00877CBE">
              <w:rPr>
                <w:rFonts w:eastAsia="Times New Roman" w:cs="Tahoma"/>
                <w:sz w:val="24"/>
                <w:szCs w:val="24"/>
              </w:rPr>
              <w:t xml:space="preserve">– czy </w:t>
            </w:r>
            <w:r w:rsidR="009C4B26">
              <w:rPr>
                <w:rFonts w:eastAsia="Times New Roman" w:cs="Tahoma"/>
                <w:sz w:val="24"/>
                <w:szCs w:val="24"/>
              </w:rPr>
              <w:t xml:space="preserve">złożył jeden wniosek o dofinansowanie projektu, w którym </w:t>
            </w:r>
            <w:r w:rsidR="00877CBE">
              <w:rPr>
                <w:rFonts w:eastAsia="Times New Roman" w:cs="Tahoma"/>
                <w:sz w:val="24"/>
                <w:szCs w:val="24"/>
              </w:rPr>
              <w:t xml:space="preserve"> zaplanował łączną realizację działań właściwych dla </w:t>
            </w:r>
            <w:r w:rsidR="009C4B26">
              <w:rPr>
                <w:rFonts w:eastAsia="Times New Roman" w:cs="Tahoma"/>
                <w:sz w:val="24"/>
                <w:szCs w:val="24"/>
              </w:rPr>
              <w:t>Ośrodka Pomocy Społecznej</w:t>
            </w:r>
            <w:r w:rsidR="009C4B26" w:rsidRPr="0028694F">
              <w:rPr>
                <w:rFonts w:eastAsia="Times New Roman" w:cs="Tahoma"/>
                <w:sz w:val="24"/>
                <w:szCs w:val="24"/>
              </w:rPr>
              <w:t xml:space="preserve"> </w:t>
            </w:r>
            <w:r w:rsidR="009C4B26">
              <w:rPr>
                <w:rFonts w:eastAsia="Times New Roman" w:cs="Tahoma"/>
                <w:sz w:val="24"/>
                <w:szCs w:val="24"/>
              </w:rPr>
              <w:t>oraz Powiatowego Centrum Pomocy Rodzinie?</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87770F" w:rsidRDefault="009C4B26" w:rsidP="009C4B26">
            <w:pPr>
              <w:snapToGrid w:val="0"/>
              <w:spacing w:after="0" w:line="240" w:lineRule="auto"/>
              <w:jc w:val="both"/>
            </w:pPr>
            <w:r w:rsidRPr="00E45F74">
              <w:rPr>
                <w:rFonts w:eastAsia="Times New Roman"/>
                <w:sz w:val="20"/>
                <w:szCs w:val="20"/>
              </w:rPr>
              <w:t>Kryterium zostanie zweryfikowane na podstawie zapisów wniosku o dofinansowanie projektu</w:t>
            </w:r>
            <w:r w:rsidR="00877CBE">
              <w:rPr>
                <w:rFonts w:eastAsia="Times New Roman"/>
                <w:sz w:val="20"/>
                <w:szCs w:val="20"/>
              </w:rPr>
              <w:t xml:space="preserve"> oraz </w:t>
            </w:r>
            <w:r w:rsidR="00877CBE" w:rsidRPr="00190F18">
              <w:rPr>
                <w:rFonts w:eastAsia="Times New Roman"/>
                <w:sz w:val="20"/>
                <w:szCs w:val="20"/>
              </w:rPr>
              <w:t xml:space="preserv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r w:rsidRPr="00E45F74">
              <w:rPr>
                <w:rFonts w:eastAsia="Times New Roman"/>
                <w:sz w:val="20"/>
                <w:szCs w:val="20"/>
              </w:rPr>
              <w:t>.</w:t>
            </w:r>
          </w:p>
        </w:tc>
        <w:tc>
          <w:tcPr>
            <w:tcW w:w="3827" w:type="dxa"/>
            <w:shd w:val="clear" w:color="auto" w:fill="auto"/>
            <w:vAlign w:val="center"/>
          </w:tcPr>
          <w:p w:rsidR="009C4B26" w:rsidRPr="008F4C29" w:rsidRDefault="009C4B26" w:rsidP="001033AB">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9C4B26" w:rsidRPr="008F4C29" w:rsidTr="00BC3A02">
        <w:tc>
          <w:tcPr>
            <w:tcW w:w="664" w:type="dxa"/>
            <w:shd w:val="clear" w:color="auto" w:fill="auto"/>
            <w:vAlign w:val="center"/>
          </w:tcPr>
          <w:p w:rsidR="009C4B26" w:rsidRDefault="00877CBE" w:rsidP="009D3FF4">
            <w:pPr>
              <w:snapToGrid w:val="0"/>
              <w:spacing w:after="0" w:line="240" w:lineRule="auto"/>
              <w:jc w:val="center"/>
              <w:rPr>
                <w:rFonts w:eastAsia="Times New Roman" w:cs="Tahoma"/>
                <w:sz w:val="24"/>
                <w:szCs w:val="24"/>
              </w:rPr>
            </w:pPr>
            <w:r>
              <w:rPr>
                <w:rFonts w:eastAsia="Times New Roman" w:cs="Tahoma"/>
                <w:sz w:val="24"/>
                <w:szCs w:val="24"/>
              </w:rPr>
              <w:t>3</w:t>
            </w:r>
            <w:r w:rsidR="009C4B26">
              <w:rPr>
                <w:rFonts w:eastAsia="Times New Roman" w:cs="Tahoma"/>
                <w:sz w:val="24"/>
                <w:szCs w:val="24"/>
              </w:rPr>
              <w:t>.</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p>
        </w:tc>
        <w:tc>
          <w:tcPr>
            <w:tcW w:w="6202" w:type="dxa"/>
            <w:shd w:val="clear" w:color="auto" w:fill="auto"/>
            <w:vAlign w:val="center"/>
          </w:tcPr>
          <w:p w:rsidR="009C4B26" w:rsidRPr="00894AE3"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p</w:t>
            </w:r>
            <w:r w:rsidRPr="00894AE3">
              <w:rPr>
                <w:rFonts w:eastAsia="Times New Roman" w:cs="Tahoma"/>
                <w:sz w:val="24"/>
                <w:szCs w:val="24"/>
              </w:rPr>
              <w:t xml:space="preserve">rojekt skierowany jest do osób </w:t>
            </w:r>
            <w:r>
              <w:rPr>
                <w:rFonts w:eastAsia="Times New Roman" w:cs="Tahoma"/>
                <w:sz w:val="24"/>
                <w:szCs w:val="24"/>
              </w:rPr>
              <w:t xml:space="preserve">z niepełnosprawnością </w:t>
            </w:r>
            <w:r w:rsidRPr="00894AE3">
              <w:rPr>
                <w:rFonts w:eastAsia="Times New Roman" w:cs="Tahoma"/>
                <w:sz w:val="24"/>
                <w:szCs w:val="24"/>
              </w:rPr>
              <w:t xml:space="preserve">w proporcji co najmniej takiej samej jak proporcja osób </w:t>
            </w:r>
            <w:r>
              <w:rPr>
                <w:rFonts w:eastAsia="Times New Roman" w:cs="Tahoma"/>
                <w:sz w:val="24"/>
                <w:szCs w:val="24"/>
              </w:rPr>
              <w:t xml:space="preserve"> z niepełnosprawnością</w:t>
            </w:r>
            <w:r w:rsidRPr="00894AE3">
              <w:rPr>
                <w:rFonts w:eastAsia="Times New Roman" w:cs="Tahoma"/>
                <w:sz w:val="24"/>
                <w:szCs w:val="24"/>
              </w:rPr>
              <w:t xml:space="preserve"> będących klientami danego PCPR w stosunku do ogólnej liczby wszystkich klientów danego PCPR (wg stanu na dzień</w:t>
            </w:r>
            <w:r>
              <w:rPr>
                <w:rFonts w:eastAsia="Times New Roman" w:cs="Tahoma"/>
                <w:sz w:val="24"/>
                <w:szCs w:val="24"/>
              </w:rPr>
              <w:t xml:space="preserve"> 31.12.201</w:t>
            </w:r>
            <w:r w:rsidR="00877CBE">
              <w:rPr>
                <w:rFonts w:eastAsia="Times New Roman" w:cs="Tahoma"/>
                <w:sz w:val="24"/>
                <w:szCs w:val="24"/>
              </w:rPr>
              <w:t>5</w:t>
            </w:r>
            <w:r w:rsidRPr="00894AE3">
              <w:rPr>
                <w:rFonts w:eastAsia="Times New Roman" w:cs="Tahoma"/>
                <w:sz w:val="24"/>
                <w:szCs w:val="24"/>
              </w:rPr>
              <w:t>) oraz wsparcie w ramach projektu zostało dostosowane do specyficznych potrzeb tej grupy docelowej</w:t>
            </w:r>
            <w:r>
              <w:rPr>
                <w:rFonts w:eastAsia="Times New Roman" w:cs="Tahoma"/>
                <w:sz w:val="24"/>
                <w:szCs w:val="24"/>
              </w:rPr>
              <w:t>?</w:t>
            </w:r>
          </w:p>
          <w:p w:rsidR="009C4B26" w:rsidRDefault="009C4B26" w:rsidP="009C4B26">
            <w:pPr>
              <w:pStyle w:val="Default"/>
              <w:jc w:val="both"/>
              <w:rPr>
                <w:rFonts w:asciiTheme="minorHAnsi" w:eastAsia="Times New Roman" w:hAnsiTheme="minorHAnsi"/>
                <w:sz w:val="20"/>
                <w:szCs w:val="20"/>
              </w:rPr>
            </w:pP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Ukierunkowanie wsparcia do powyższej grupy docelowej wynika z faktu, iż</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została ona zidentyfikowana w województwie dolnośląskim jako szczególnie defaworyzowana na rynku pracy.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Poprzez dostosowanie projektu do specyficznych potrzeb wymienionej grupy docelowej należy rozumieć</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między innymi: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dostosowanie zakresu form wsparcia do specyfiki grupy docelowej, </w:t>
            </w:r>
          </w:p>
          <w:p w:rsidR="009C4B26"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zaangażowanie do projektu kadry posiadającej doświadczenie w pracy ze wskazaną grupą docelową. </w:t>
            </w:r>
          </w:p>
          <w:p w:rsidR="00877CBE" w:rsidRDefault="00877CBE" w:rsidP="00877CBE">
            <w:pPr>
              <w:pStyle w:val="Default"/>
              <w:jc w:val="both"/>
              <w:rPr>
                <w:rFonts w:asciiTheme="minorHAnsi" w:eastAsia="Times New Roman" w:hAnsiTheme="minorHAnsi"/>
                <w:sz w:val="20"/>
                <w:szCs w:val="20"/>
              </w:rPr>
            </w:pPr>
            <w:r>
              <w:rPr>
                <w:rFonts w:asciiTheme="minorHAnsi" w:eastAsia="Times New Roman" w:hAnsiTheme="minorHAnsi"/>
                <w:sz w:val="20"/>
                <w:szCs w:val="20"/>
              </w:rPr>
              <w:t>Stan na dzień 31.12.2015 r. należy rozumieć jako stosunek osób z niepełnosprawnościami będących klientami danego PCPR do łącznej liczby klientów PCPR w 2015 roku.</w:t>
            </w:r>
          </w:p>
          <w:p w:rsidR="00877CBE" w:rsidRPr="00894AE3" w:rsidRDefault="00877CBE" w:rsidP="00877CBE">
            <w:pPr>
              <w:pStyle w:val="Default"/>
              <w:jc w:val="both"/>
              <w:rPr>
                <w:rFonts w:asciiTheme="minorHAnsi" w:eastAsia="Times New Roman" w:hAnsiTheme="minorHAnsi"/>
                <w:sz w:val="20"/>
                <w:szCs w:val="20"/>
              </w:rPr>
            </w:pPr>
            <w:r>
              <w:rPr>
                <w:rFonts w:asciiTheme="minorHAnsi" w:eastAsia="Times New Roman" w:hAnsiTheme="minorHAnsi"/>
                <w:sz w:val="20"/>
                <w:szCs w:val="20"/>
              </w:rPr>
              <w:t>Odsetek osób z niepełnosprawnościami obliczany jest w odniesieniu do wszystkich uczestników projektu.</w:t>
            </w:r>
          </w:p>
          <w:p w:rsidR="009C4B26" w:rsidRPr="006A4E60"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Kryterium zostanie zweryfikowane na podstawie treści wniosku o dofinansowanie projektu. </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r>
              <w:rPr>
                <w:rFonts w:eastAsia="Times New Roman" w:cs="Arial"/>
                <w:kern w:val="1"/>
                <w:sz w:val="24"/>
                <w:szCs w:val="24"/>
              </w:rPr>
              <w:t>/ Nie dotyczy</w:t>
            </w:r>
          </w:p>
        </w:tc>
      </w:tr>
      <w:tr w:rsidR="009C4B26" w:rsidRPr="008F4C29" w:rsidTr="00BC3A02">
        <w:tc>
          <w:tcPr>
            <w:tcW w:w="664" w:type="dxa"/>
            <w:shd w:val="clear" w:color="auto" w:fill="auto"/>
            <w:vAlign w:val="center"/>
          </w:tcPr>
          <w:p w:rsidR="009C4B26" w:rsidRDefault="00490B15" w:rsidP="009D3FF4">
            <w:pPr>
              <w:snapToGrid w:val="0"/>
              <w:spacing w:after="0" w:line="240" w:lineRule="auto"/>
              <w:jc w:val="center"/>
              <w:rPr>
                <w:rFonts w:eastAsia="Times New Roman" w:cs="Tahoma"/>
                <w:sz w:val="24"/>
                <w:szCs w:val="24"/>
              </w:rPr>
            </w:pPr>
            <w:r>
              <w:rPr>
                <w:rFonts w:eastAsia="Times New Roman" w:cs="Tahoma"/>
                <w:sz w:val="24"/>
                <w:szCs w:val="24"/>
              </w:rPr>
              <w:t>4</w:t>
            </w:r>
            <w:r w:rsidR="009C4B26">
              <w:rPr>
                <w:rFonts w:eastAsia="Times New Roman" w:cs="Tahoma"/>
                <w:sz w:val="24"/>
                <w:szCs w:val="24"/>
              </w:rPr>
              <w:t>.</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t>
            </w:r>
            <w:r w:rsidR="00490B15">
              <w:rPr>
                <w:rFonts w:eastAsia="Times New Roman" w:cs="Tahoma"/>
                <w:sz w:val="24"/>
                <w:szCs w:val="24"/>
              </w:rPr>
              <w:t>dla</w:t>
            </w:r>
            <w:r>
              <w:rPr>
                <w:rFonts w:eastAsia="Times New Roman" w:cs="Tahoma"/>
                <w:sz w:val="24"/>
                <w:szCs w:val="24"/>
              </w:rPr>
              <w:t xml:space="preserve"> każdego uczestnika </w:t>
            </w:r>
            <w:r w:rsidR="00490B15">
              <w:rPr>
                <w:rFonts w:eastAsia="Times New Roman" w:cs="Tahoma"/>
                <w:sz w:val="24"/>
                <w:szCs w:val="24"/>
              </w:rPr>
              <w:t>projektu</w:t>
            </w:r>
            <w:r>
              <w:rPr>
                <w:rFonts w:eastAsia="Times New Roman" w:cs="Tahoma"/>
                <w:sz w:val="24"/>
                <w:szCs w:val="24"/>
              </w:rPr>
              <w:t xml:space="preserve"> realizację usług aktywnej integracji o charakterze co najmniej społecznym?</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w:t>
            </w:r>
          </w:p>
          <w:p w:rsidR="009C4B26"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9C4B26" w:rsidRPr="00B1761C" w:rsidTr="00BC3A02">
        <w:tc>
          <w:tcPr>
            <w:tcW w:w="664" w:type="dxa"/>
            <w:shd w:val="clear" w:color="auto" w:fill="auto"/>
            <w:vAlign w:val="center"/>
          </w:tcPr>
          <w:p w:rsidR="009C4B26" w:rsidRDefault="00490B15" w:rsidP="009D3FF4">
            <w:pPr>
              <w:snapToGrid w:val="0"/>
              <w:spacing w:after="0" w:line="240" w:lineRule="auto"/>
              <w:jc w:val="center"/>
              <w:rPr>
                <w:rFonts w:eastAsia="Times New Roman" w:cs="Tahoma"/>
                <w:sz w:val="24"/>
                <w:szCs w:val="24"/>
              </w:rPr>
            </w:pPr>
            <w:r>
              <w:rPr>
                <w:rFonts w:eastAsia="Times New Roman" w:cs="Tahoma"/>
                <w:sz w:val="24"/>
                <w:szCs w:val="24"/>
              </w:rPr>
              <w:t>5</w:t>
            </w:r>
            <w:r w:rsidR="009C4B26">
              <w:rPr>
                <w:rFonts w:eastAsia="Times New Roman" w:cs="Tahoma"/>
                <w:sz w:val="24"/>
                <w:szCs w:val="24"/>
              </w:rPr>
              <w:t>.</w:t>
            </w:r>
          </w:p>
        </w:tc>
        <w:tc>
          <w:tcPr>
            <w:tcW w:w="3874" w:type="dxa"/>
            <w:shd w:val="clear" w:color="auto" w:fill="auto"/>
            <w:vAlign w:val="center"/>
          </w:tcPr>
          <w:p w:rsidR="009C4B26" w:rsidRPr="0087770F"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 xml:space="preserve">tnego wykluczenia społecznego </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o znacznym lub umiarkowanym stopniu niepełnosprawności oraz z niepełnosprawności</w:t>
            </w:r>
            <w:r w:rsidR="005E240E">
              <w:rPr>
                <w:rFonts w:eastAsia="Times New Roman" w:cs="Tahoma"/>
                <w:sz w:val="24"/>
                <w:szCs w:val="24"/>
              </w:rPr>
              <w:t>ą</w:t>
            </w:r>
            <w:r w:rsidRPr="009324F5">
              <w:rPr>
                <w:rFonts w:eastAsia="Times New Roman" w:cs="Tahoma"/>
                <w:sz w:val="24"/>
                <w:szCs w:val="24"/>
              </w:rPr>
              <w:t xml:space="preserve"> sprzężon</w:t>
            </w:r>
            <w:r w:rsidR="005E240E">
              <w:rPr>
                <w:rFonts w:eastAsia="Times New Roman" w:cs="Tahoma"/>
                <w:sz w:val="24"/>
                <w:szCs w:val="24"/>
              </w:rPr>
              <w:t>ą</w:t>
            </w:r>
            <w:r w:rsidRPr="009324F5">
              <w:rPr>
                <w:rFonts w:eastAsia="Times New Roman" w:cs="Tahoma"/>
                <w:sz w:val="24"/>
                <w:szCs w:val="24"/>
              </w:rPr>
              <w:t>, z niepełnosprawnością intelektualną oraz osoby z zaburzeniami psychicznymi</w:t>
            </w:r>
            <w:r w:rsidR="005E240E">
              <w:rPr>
                <w:rFonts w:eastAsia="Times New Roman" w:cs="Tahoma"/>
                <w:sz w:val="24"/>
                <w:szCs w:val="24"/>
              </w:rPr>
              <w:t xml:space="preserve"> i całościowymi zaburzeniami rozwoju</w:t>
            </w:r>
            <w:r>
              <w:rPr>
                <w:rFonts w:eastAsia="Times New Roman" w:cs="Tahoma"/>
                <w:sz w:val="24"/>
                <w:szCs w:val="24"/>
              </w:rPr>
              <w:t xml:space="preserve"> </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zagrożone ubóstwem lub wykluczeniem społecznym oraz środowiska lub lokalne społeczności zagrożone ubóstwem lub wykluczeniem społecznym w związku z rewitali</w:t>
            </w:r>
            <w:r>
              <w:rPr>
                <w:rFonts w:eastAsia="Times New Roman" w:cs="Tahoma"/>
                <w:sz w:val="24"/>
                <w:szCs w:val="24"/>
              </w:rPr>
              <w:t xml:space="preserve">zacją obszarów zdegradowanych </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korzystające z Programu Operacyjnego Pomoc Żywnościowa 2014-2020 (PO PŻ)?</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Preferencja powyższych grup docelowych wynika z ich szczególnie trudnej sytuacji na rynku pracy.</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9C4B26" w:rsidRPr="00DE428C" w:rsidRDefault="009C4B26" w:rsidP="009C4B26">
            <w:pPr>
              <w:snapToGrid w:val="0"/>
              <w:spacing w:after="0" w:line="240" w:lineRule="auto"/>
              <w:jc w:val="both"/>
              <w:rPr>
                <w:rFonts w:eastAsia="Times New Roman"/>
                <w:sz w:val="20"/>
                <w:szCs w:val="20"/>
              </w:rPr>
            </w:pPr>
            <w:r w:rsidRPr="00DE428C">
              <w:rPr>
                <w:rFonts w:eastAsia="Times New Roman"/>
                <w:sz w:val="20"/>
                <w:szCs w:val="20"/>
              </w:rPr>
              <w:t xml:space="preserve">Preferencja </w:t>
            </w:r>
            <w:r>
              <w:rPr>
                <w:rFonts w:eastAsia="Times New Roman"/>
                <w:sz w:val="20"/>
                <w:szCs w:val="20"/>
              </w:rPr>
              <w:t xml:space="preserve">nr 3 </w:t>
            </w:r>
            <w:r w:rsidRPr="00DE428C">
              <w:rPr>
                <w:rFonts w:eastAsia="Times New Roman"/>
                <w:sz w:val="20"/>
                <w:szCs w:val="20"/>
              </w:rPr>
              <w:t xml:space="preserve">dotyczy osób, które zamieszkują na terenie objętym </w:t>
            </w:r>
            <w:r>
              <w:rPr>
                <w:rFonts w:eastAsia="Times New Roman"/>
                <w:sz w:val="20"/>
                <w:szCs w:val="20"/>
              </w:rPr>
              <w:t xml:space="preserve">zatwierdzonym </w:t>
            </w:r>
            <w:r w:rsidRPr="00DE428C">
              <w:rPr>
                <w:rFonts w:eastAsia="Times New Roman"/>
                <w:sz w:val="20"/>
                <w:szCs w:val="20"/>
              </w:rPr>
              <w:t xml:space="preserve">programem rewitalizacji. </w:t>
            </w:r>
            <w:r>
              <w:rPr>
                <w:rFonts w:eastAsia="Times New Roman"/>
                <w:sz w:val="20"/>
                <w:szCs w:val="20"/>
              </w:rPr>
              <w:t xml:space="preserve">Wnioskodawca </w:t>
            </w:r>
            <w:r w:rsidRPr="00DE428C">
              <w:rPr>
                <w:rFonts w:eastAsia="Times New Roman"/>
                <w:sz w:val="20"/>
                <w:szCs w:val="20"/>
              </w:rPr>
              <w:t xml:space="preserve">będzie zobowiązany do zapoznania się z treścią programu rewitalizacji na etapie aplikowania o środki oraz rekrutacji uczestników projektu.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nr 4 </w:t>
            </w:r>
            <w:r w:rsidRPr="003F0460">
              <w:rPr>
                <w:rFonts w:eastAsia="Times New Roman"/>
                <w:sz w:val="20"/>
                <w:szCs w:val="20"/>
              </w:rPr>
              <w:t xml:space="preserve">zapewnia komplementarność wsparcia udzielanego w ramach RPO WD </w:t>
            </w:r>
            <w:r>
              <w:rPr>
                <w:rFonts w:eastAsia="Times New Roman"/>
                <w:sz w:val="20"/>
                <w:szCs w:val="20"/>
              </w:rPr>
              <w:t xml:space="preserve">2014-2020 </w:t>
            </w:r>
            <w:r w:rsidRPr="003F0460">
              <w:rPr>
                <w:rFonts w:eastAsia="Times New Roman"/>
                <w:sz w:val="20"/>
                <w:szCs w:val="20"/>
              </w:rPr>
              <w:t xml:space="preserve">z </w:t>
            </w:r>
            <w:r>
              <w:rPr>
                <w:rFonts w:eastAsia="Times New Roman"/>
                <w:sz w:val="20"/>
                <w:szCs w:val="20"/>
              </w:rPr>
              <w:t>P</w:t>
            </w:r>
            <w:r w:rsidRPr="003F0460">
              <w:rPr>
                <w:rFonts w:eastAsia="Times New Roman"/>
                <w:sz w:val="20"/>
                <w:szCs w:val="20"/>
              </w:rPr>
              <w:t>rogramem Operacyjnym Pomoc Żywnościowa 2014-2020.</w:t>
            </w:r>
            <w:r>
              <w:rPr>
                <w:rFonts w:eastAsia="Times New Roman"/>
                <w:sz w:val="20"/>
                <w:szCs w:val="20"/>
              </w:rPr>
              <w:t xml:space="preserve"> Połączenie interwencji dwóch programów pozwoli skuteczniej udzielić wsparcia osobom zagrożonym ubóstwem i wykluczeniem społecznym.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9C4B26" w:rsidRPr="00C00500"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490B15" w:rsidRPr="00B1761C" w:rsidTr="0069525C">
        <w:tc>
          <w:tcPr>
            <w:tcW w:w="664" w:type="dxa"/>
            <w:shd w:val="clear" w:color="auto" w:fill="auto"/>
            <w:vAlign w:val="center"/>
          </w:tcPr>
          <w:p w:rsidR="00490B15" w:rsidRDefault="00490B15" w:rsidP="009D3FF4">
            <w:pPr>
              <w:snapToGrid w:val="0"/>
              <w:spacing w:after="0" w:line="240" w:lineRule="auto"/>
              <w:jc w:val="center"/>
              <w:rPr>
                <w:rFonts w:eastAsia="Times New Roman" w:cs="Tahoma"/>
                <w:sz w:val="24"/>
                <w:szCs w:val="24"/>
              </w:rPr>
            </w:pPr>
            <w:r>
              <w:rPr>
                <w:rFonts w:eastAsia="Times New Roman" w:cs="Tahoma"/>
                <w:sz w:val="24"/>
                <w:szCs w:val="24"/>
              </w:rPr>
              <w:t>6.</w:t>
            </w:r>
          </w:p>
        </w:tc>
        <w:tc>
          <w:tcPr>
            <w:tcW w:w="3874" w:type="dxa"/>
            <w:shd w:val="clear" w:color="auto" w:fill="auto"/>
            <w:vAlign w:val="center"/>
          </w:tcPr>
          <w:p w:rsidR="00490B15" w:rsidRPr="00490B15" w:rsidRDefault="00490B15" w:rsidP="00490B15">
            <w:pPr>
              <w:snapToGrid w:val="0"/>
              <w:spacing w:after="0" w:line="240" w:lineRule="auto"/>
              <w:rPr>
                <w:rFonts w:eastAsia="Times New Roman" w:cs="Tahoma"/>
                <w:sz w:val="24"/>
                <w:szCs w:val="24"/>
              </w:rPr>
            </w:pPr>
            <w:r w:rsidRPr="00490B15">
              <w:rPr>
                <w:sz w:val="24"/>
                <w:szCs w:val="24"/>
              </w:rPr>
              <w:t>Kryterium demarkacji działań</w:t>
            </w:r>
          </w:p>
        </w:tc>
        <w:tc>
          <w:tcPr>
            <w:tcW w:w="6202" w:type="dxa"/>
            <w:shd w:val="clear" w:color="auto" w:fill="auto"/>
            <w:vAlign w:val="center"/>
          </w:tcPr>
          <w:p w:rsidR="00490B15" w:rsidRDefault="00490B15" w:rsidP="00490B15">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ywnościowa 2014-2020 (PO PŻ)</w:t>
            </w:r>
            <w:r w:rsidR="005E240E">
              <w:rPr>
                <w:rFonts w:eastAsia="Times New Roman" w:cs="Tahoma"/>
                <w:sz w:val="24"/>
                <w:szCs w:val="24"/>
              </w:rPr>
              <w:t>,</w:t>
            </w:r>
            <w:r>
              <w:rPr>
                <w:rFonts w:eastAsia="Times New Roman" w:cs="Tahoma"/>
                <w:sz w:val="24"/>
                <w:szCs w:val="24"/>
              </w:rPr>
              <w:t xml:space="preserve">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490B15" w:rsidRDefault="00490B15" w:rsidP="00490B15">
            <w:pPr>
              <w:snapToGrid w:val="0"/>
              <w:spacing w:after="0" w:line="240" w:lineRule="auto"/>
              <w:jc w:val="both"/>
              <w:rPr>
                <w:rFonts w:eastAsia="Times New Roman" w:cs="Tahoma"/>
                <w:sz w:val="24"/>
                <w:szCs w:val="24"/>
              </w:rPr>
            </w:pPr>
          </w:p>
          <w:p w:rsidR="00490B15" w:rsidRPr="00C42F07" w:rsidRDefault="00490B15" w:rsidP="00490B15">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490B15" w:rsidRDefault="00490B15" w:rsidP="00490B1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shd w:val="clear" w:color="auto" w:fill="auto"/>
            <w:vAlign w:val="center"/>
          </w:tcPr>
          <w:p w:rsidR="00490B15" w:rsidRPr="0069525C" w:rsidRDefault="00490B15" w:rsidP="0069525C">
            <w:pPr>
              <w:spacing w:line="240" w:lineRule="auto"/>
              <w:ind w:left="142"/>
              <w:jc w:val="center"/>
              <w:rPr>
                <w:sz w:val="24"/>
                <w:szCs w:val="24"/>
              </w:rPr>
            </w:pPr>
            <w:r w:rsidRPr="00B51DDE">
              <w:rPr>
                <w:sz w:val="24"/>
                <w:szCs w:val="24"/>
              </w:rPr>
              <w:t>Tak/Nie</w:t>
            </w:r>
            <w:r>
              <w:rPr>
                <w:sz w:val="24"/>
                <w:szCs w:val="24"/>
              </w:rPr>
              <w:t>/Nie dotyczy</w:t>
            </w:r>
          </w:p>
        </w:tc>
      </w:tr>
      <w:tr w:rsidR="00490B15" w:rsidRPr="00B1761C" w:rsidTr="00954E07">
        <w:tc>
          <w:tcPr>
            <w:tcW w:w="664" w:type="dxa"/>
            <w:shd w:val="clear" w:color="auto" w:fill="auto"/>
            <w:vAlign w:val="center"/>
          </w:tcPr>
          <w:p w:rsidR="00490B15" w:rsidRDefault="00490B15" w:rsidP="009D3FF4">
            <w:pPr>
              <w:snapToGrid w:val="0"/>
              <w:spacing w:after="0" w:line="240" w:lineRule="auto"/>
              <w:jc w:val="center"/>
              <w:rPr>
                <w:rFonts w:eastAsia="Times New Roman" w:cs="Tahoma"/>
                <w:sz w:val="24"/>
                <w:szCs w:val="24"/>
              </w:rPr>
            </w:pPr>
            <w:r>
              <w:rPr>
                <w:rFonts w:eastAsia="Times New Roman" w:cs="Tahoma"/>
                <w:sz w:val="24"/>
                <w:szCs w:val="24"/>
              </w:rPr>
              <w:t>7.</w:t>
            </w:r>
          </w:p>
        </w:tc>
        <w:tc>
          <w:tcPr>
            <w:tcW w:w="3874" w:type="dxa"/>
            <w:shd w:val="clear" w:color="auto" w:fill="auto"/>
            <w:vAlign w:val="center"/>
          </w:tcPr>
          <w:p w:rsidR="00490B15" w:rsidRPr="009E20AD" w:rsidRDefault="003B04D9" w:rsidP="009E20AD">
            <w:pPr>
              <w:snapToGrid w:val="0"/>
              <w:spacing w:after="0" w:line="240" w:lineRule="auto"/>
              <w:rPr>
                <w:rFonts w:eastAsia="Times New Roman" w:cs="Tahoma"/>
                <w:sz w:val="24"/>
                <w:szCs w:val="24"/>
              </w:rPr>
            </w:pPr>
            <w:r>
              <w:rPr>
                <w:sz w:val="24"/>
                <w:szCs w:val="24"/>
              </w:rPr>
              <w:t xml:space="preserve">Kryterium formy wsparcia </w:t>
            </w:r>
          </w:p>
        </w:tc>
        <w:tc>
          <w:tcPr>
            <w:tcW w:w="6202" w:type="dxa"/>
            <w:shd w:val="clear" w:color="auto" w:fill="auto"/>
            <w:vAlign w:val="center"/>
          </w:tcPr>
          <w:p w:rsidR="00490B15" w:rsidRPr="00160A62" w:rsidRDefault="00490B15" w:rsidP="00490B15">
            <w:pPr>
              <w:snapToGrid w:val="0"/>
              <w:spacing w:after="0" w:line="240" w:lineRule="auto"/>
              <w:jc w:val="both"/>
              <w:rPr>
                <w:rFonts w:eastAsia="Times New Roman" w:cs="Tahoma"/>
                <w:sz w:val="24"/>
                <w:szCs w:val="24"/>
              </w:rPr>
            </w:pPr>
            <w:r w:rsidRPr="00160A62">
              <w:rPr>
                <w:rFonts w:eastAsia="Times New Roman" w:cs="Tahoma"/>
                <w:sz w:val="24"/>
                <w:szCs w:val="24"/>
              </w:rPr>
              <w:t>Czy wsparcie w ramach projektu dla każdego uczestnika/rodziny objętych wsparciem będzie świadczone:</w:t>
            </w:r>
          </w:p>
          <w:p w:rsidR="00490B15" w:rsidRPr="00160A62" w:rsidRDefault="00490B15" w:rsidP="00490B15">
            <w:pPr>
              <w:snapToGrid w:val="0"/>
              <w:spacing w:after="0" w:line="240" w:lineRule="auto"/>
              <w:jc w:val="both"/>
              <w:rPr>
                <w:rFonts w:eastAsia="Times New Roman" w:cs="Tahoma"/>
                <w:sz w:val="24"/>
                <w:szCs w:val="24"/>
              </w:rPr>
            </w:pPr>
            <w:r w:rsidRPr="00160A62">
              <w:rPr>
                <w:rFonts w:eastAsia="Times New Roman" w:cs="Tahoma"/>
                <w:sz w:val="24"/>
                <w:szCs w:val="24"/>
              </w:rPr>
              <w:t>-  na podstawie kontraktu socjalnego – jeśli Wnioskodawcą jest gmina/ośrodek pomocy społecznej;</w:t>
            </w:r>
          </w:p>
          <w:p w:rsidR="00490B15" w:rsidRDefault="00490B15" w:rsidP="00490B15">
            <w:pPr>
              <w:snapToGrid w:val="0"/>
              <w:spacing w:after="0" w:line="240" w:lineRule="auto"/>
              <w:jc w:val="both"/>
              <w:rPr>
                <w:rFonts w:eastAsia="Times New Roman" w:cs="Tahoma"/>
                <w:sz w:val="24"/>
                <w:szCs w:val="24"/>
              </w:rPr>
            </w:pPr>
            <w:r w:rsidRPr="00160A62">
              <w:rPr>
                <w:rFonts w:eastAsia="Times New Roman" w:cs="Tahoma"/>
                <w:sz w:val="24"/>
                <w:szCs w:val="24"/>
              </w:rPr>
              <w:t xml:space="preserve">- na podstawie kontraktu socjalnego albo innej </w:t>
            </w:r>
            <w:r w:rsidR="009E20AD">
              <w:rPr>
                <w:rFonts w:eastAsia="Times New Roman" w:cs="Tahoma"/>
                <w:sz w:val="24"/>
                <w:szCs w:val="24"/>
              </w:rPr>
              <w:t>umowy lub programu, równoważnego</w:t>
            </w:r>
            <w:r w:rsidRPr="00160A62">
              <w:rPr>
                <w:rFonts w:eastAsia="Times New Roman" w:cs="Tahoma"/>
                <w:sz w:val="24"/>
                <w:szCs w:val="24"/>
              </w:rPr>
              <w:t xml:space="preserve"> z kontraktem socjalnym – w przypadku powiatu/powiatowego centrum pomocy rodzinie</w:t>
            </w:r>
            <w:r>
              <w:rPr>
                <w:rFonts w:eastAsia="Times New Roman" w:cs="Tahoma"/>
                <w:sz w:val="24"/>
                <w:szCs w:val="24"/>
              </w:rPr>
              <w:t>?</w:t>
            </w:r>
          </w:p>
          <w:p w:rsidR="00490B15" w:rsidRDefault="00490B15" w:rsidP="00490B15">
            <w:pPr>
              <w:snapToGrid w:val="0"/>
              <w:spacing w:after="0" w:line="240" w:lineRule="auto"/>
              <w:jc w:val="both"/>
              <w:rPr>
                <w:rFonts w:eastAsia="Times New Roman" w:cs="Tahoma"/>
                <w:sz w:val="24"/>
                <w:szCs w:val="24"/>
              </w:rPr>
            </w:pPr>
          </w:p>
          <w:p w:rsidR="00490B15" w:rsidRPr="00D93623" w:rsidRDefault="00490B15" w:rsidP="00490B15">
            <w:pPr>
              <w:snapToGrid w:val="0"/>
              <w:spacing w:after="0" w:line="240" w:lineRule="auto"/>
              <w:jc w:val="both"/>
              <w:rPr>
                <w:rFonts w:eastAsia="Times New Roman" w:cs="Tahoma"/>
                <w:sz w:val="20"/>
                <w:szCs w:val="20"/>
              </w:rPr>
            </w:pPr>
            <w:r>
              <w:rPr>
                <w:rFonts w:eastAsia="Times New Roman" w:cs="Tahoma"/>
                <w:sz w:val="20"/>
                <w:szCs w:val="20"/>
              </w:rPr>
              <w:t>Wykorzystanie kontraktu socjalnego i/lub narzędzi równoważnych przyczyni się do lepszych efektów działań pracy socjalnej i upowszechni wykorzystanie tego narzędzia w pomocy społecznej.</w:t>
            </w:r>
          </w:p>
          <w:p w:rsidR="00490B15" w:rsidRDefault="00490B15" w:rsidP="00490B1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shd w:val="clear" w:color="auto" w:fill="auto"/>
            <w:vAlign w:val="center"/>
          </w:tcPr>
          <w:p w:rsidR="00490B15" w:rsidRPr="00B51DDE" w:rsidRDefault="00490B15" w:rsidP="00490B15">
            <w:pPr>
              <w:spacing w:line="240" w:lineRule="auto"/>
              <w:ind w:left="142"/>
              <w:jc w:val="center"/>
              <w:rPr>
                <w:sz w:val="24"/>
                <w:szCs w:val="24"/>
              </w:rPr>
            </w:pPr>
            <w:r w:rsidRPr="00B51DDE">
              <w:rPr>
                <w:sz w:val="24"/>
                <w:szCs w:val="24"/>
              </w:rPr>
              <w:t>Tak/Nie</w:t>
            </w:r>
          </w:p>
          <w:p w:rsidR="00490B15" w:rsidRPr="00A23BAC" w:rsidRDefault="00490B15" w:rsidP="00490B15">
            <w:pPr>
              <w:spacing w:after="0" w:line="240" w:lineRule="auto"/>
              <w:jc w:val="center"/>
              <w:rPr>
                <w:rFonts w:eastAsia="Times New Roman" w:cs="Arial"/>
                <w:kern w:val="1"/>
                <w:sz w:val="24"/>
                <w:szCs w:val="24"/>
              </w:rPr>
            </w:pPr>
          </w:p>
        </w:tc>
      </w:tr>
      <w:tr w:rsidR="00490B15" w:rsidRPr="00B1761C" w:rsidTr="00490B15">
        <w:tc>
          <w:tcPr>
            <w:tcW w:w="664" w:type="dxa"/>
            <w:shd w:val="clear" w:color="auto" w:fill="auto"/>
            <w:vAlign w:val="center"/>
          </w:tcPr>
          <w:p w:rsidR="00490B15" w:rsidRDefault="00490B15" w:rsidP="009D3FF4">
            <w:pPr>
              <w:snapToGrid w:val="0"/>
              <w:spacing w:after="0" w:line="240" w:lineRule="auto"/>
              <w:jc w:val="center"/>
              <w:rPr>
                <w:rFonts w:eastAsia="Times New Roman" w:cs="Tahoma"/>
                <w:sz w:val="24"/>
                <w:szCs w:val="24"/>
              </w:rPr>
            </w:pPr>
            <w:r>
              <w:rPr>
                <w:rFonts w:eastAsia="Times New Roman" w:cs="Tahoma"/>
                <w:sz w:val="24"/>
                <w:szCs w:val="24"/>
              </w:rPr>
              <w:t>8.</w:t>
            </w:r>
          </w:p>
        </w:tc>
        <w:tc>
          <w:tcPr>
            <w:tcW w:w="3874" w:type="dxa"/>
            <w:shd w:val="clear" w:color="auto" w:fill="auto"/>
            <w:vAlign w:val="center"/>
          </w:tcPr>
          <w:p w:rsidR="00490B15" w:rsidRPr="00954E07" w:rsidRDefault="00490B15" w:rsidP="00954E07">
            <w:pPr>
              <w:snapToGrid w:val="0"/>
              <w:spacing w:after="0" w:line="240" w:lineRule="auto"/>
              <w:rPr>
                <w:rFonts w:eastAsia="Times New Roman" w:cs="Tahoma"/>
                <w:sz w:val="24"/>
                <w:szCs w:val="24"/>
              </w:rPr>
            </w:pPr>
            <w:r w:rsidRPr="00954E07">
              <w:rPr>
                <w:sz w:val="24"/>
                <w:szCs w:val="24"/>
              </w:rPr>
              <w:t>Kryterium współpracy</w:t>
            </w:r>
          </w:p>
        </w:tc>
        <w:tc>
          <w:tcPr>
            <w:tcW w:w="6202" w:type="dxa"/>
            <w:shd w:val="clear" w:color="auto" w:fill="auto"/>
            <w:vAlign w:val="center"/>
          </w:tcPr>
          <w:p w:rsidR="00490B15" w:rsidRDefault="00490B15" w:rsidP="00490B15">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490B15" w:rsidRDefault="00490B15" w:rsidP="00490B15">
            <w:pPr>
              <w:snapToGrid w:val="0"/>
              <w:spacing w:after="0" w:line="240" w:lineRule="auto"/>
              <w:jc w:val="both"/>
              <w:rPr>
                <w:rFonts w:eastAsia="Times New Roman" w:cs="Tahoma"/>
                <w:sz w:val="24"/>
                <w:szCs w:val="24"/>
              </w:rPr>
            </w:pPr>
          </w:p>
          <w:p w:rsidR="00490B15" w:rsidRPr="00F95955" w:rsidRDefault="00490B15" w:rsidP="00490B15">
            <w:pPr>
              <w:snapToGrid w:val="0"/>
              <w:spacing w:after="0" w:line="240" w:lineRule="auto"/>
              <w:jc w:val="both"/>
              <w:rPr>
                <w:sz w:val="20"/>
                <w:szCs w:val="20"/>
              </w:rPr>
            </w:pPr>
            <w:r>
              <w:rPr>
                <w:sz w:val="20"/>
                <w:szCs w:val="20"/>
              </w:rPr>
              <w:t xml:space="preserve">Współpraca zapewni efekt synergii podejmowanych działań. </w:t>
            </w:r>
          </w:p>
          <w:p w:rsidR="00490B15" w:rsidRPr="00CB7422" w:rsidRDefault="00490B15" w:rsidP="00490B15">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490B15" w:rsidRDefault="00490B15" w:rsidP="00490B15">
            <w:pPr>
              <w:spacing w:after="0" w:line="240" w:lineRule="auto"/>
              <w:jc w:val="both"/>
              <w:rPr>
                <w:sz w:val="20"/>
                <w:szCs w:val="20"/>
              </w:rPr>
            </w:pPr>
            <w:r>
              <w:rPr>
                <w:sz w:val="20"/>
                <w:szCs w:val="20"/>
              </w:rPr>
              <w:t>Za OWES, który funkcjonuje na obszarze realizacji projektu, uznaje się:</w:t>
            </w:r>
          </w:p>
          <w:p w:rsidR="00490B15" w:rsidRDefault="00490B15" w:rsidP="00490B15">
            <w:pPr>
              <w:spacing w:after="0" w:line="240" w:lineRule="auto"/>
              <w:jc w:val="both"/>
              <w:rPr>
                <w:sz w:val="20"/>
                <w:szCs w:val="20"/>
              </w:rPr>
            </w:pPr>
            <w:r>
              <w:rPr>
                <w:sz w:val="20"/>
                <w:szCs w:val="20"/>
              </w:rPr>
              <w:t>- OWES, z którym IP DWUP podpisała umowę o dofinansowanie projektu w subregionie, w którym będzie realizowany projekt złożony w ramach naboru, lub</w:t>
            </w:r>
          </w:p>
          <w:p w:rsidR="00490B15" w:rsidRPr="00CB7422" w:rsidRDefault="00490B15" w:rsidP="00490B15">
            <w:pPr>
              <w:spacing w:after="0" w:line="240" w:lineRule="auto"/>
              <w:jc w:val="both"/>
              <w:rPr>
                <w:sz w:val="20"/>
                <w:szCs w:val="20"/>
              </w:rPr>
            </w:pPr>
            <w:r>
              <w:rPr>
                <w:sz w:val="20"/>
                <w:szCs w:val="20"/>
              </w:rPr>
              <w:t xml:space="preserve">- OWES funkcjonujący na Dolnym Śląsku i posiadający akredytację </w:t>
            </w:r>
            <w:r w:rsidRPr="009C7416">
              <w:rPr>
                <w:sz w:val="20"/>
                <w:szCs w:val="20"/>
              </w:rPr>
              <w:t>ministra właściwego do spraw zabezpieczenia społecznego</w:t>
            </w:r>
            <w:r>
              <w:rPr>
                <w:sz w:val="20"/>
                <w:szCs w:val="20"/>
              </w:rPr>
              <w:t xml:space="preserve"> - </w:t>
            </w:r>
            <w:r>
              <w:t xml:space="preserve"> </w:t>
            </w:r>
            <w:r w:rsidRPr="009C7416">
              <w:rPr>
                <w:sz w:val="20"/>
                <w:szCs w:val="20"/>
              </w:rPr>
              <w:t xml:space="preserve">jeżeli w momencie rozpoczęcia realizacji projektu żadne umowy </w:t>
            </w:r>
            <w:r>
              <w:rPr>
                <w:sz w:val="20"/>
                <w:szCs w:val="20"/>
              </w:rPr>
              <w:t xml:space="preserve">o dofinansowanie projektów OWES </w:t>
            </w:r>
            <w:r w:rsidRPr="009C7416">
              <w:rPr>
                <w:sz w:val="20"/>
                <w:szCs w:val="20"/>
              </w:rPr>
              <w:t>nie zostały podpisane</w:t>
            </w:r>
            <w:r>
              <w:rPr>
                <w:sz w:val="20"/>
                <w:szCs w:val="20"/>
              </w:rPr>
              <w:t>.</w:t>
            </w:r>
          </w:p>
          <w:p w:rsidR="00490B15" w:rsidRPr="00CB7422" w:rsidRDefault="00490B15" w:rsidP="00490B15">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w:t>
            </w:r>
            <w:r>
              <w:rPr>
                <w:bCs/>
                <w:sz w:val="20"/>
                <w:szCs w:val="20"/>
              </w:rPr>
              <w:t xml:space="preserve"> na stronie internetowej IP DWUP dedykowanej RPO WD</w:t>
            </w:r>
            <w:r w:rsidRPr="00C95C1D">
              <w:rPr>
                <w:color w:val="1F497D"/>
                <w:sz w:val="20"/>
                <w:szCs w:val="20"/>
              </w:rPr>
              <w:t>.</w:t>
            </w:r>
          </w:p>
          <w:p w:rsidR="00490B15" w:rsidRDefault="00490B15" w:rsidP="00490B1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shd w:val="clear" w:color="auto" w:fill="auto"/>
            <w:vAlign w:val="center"/>
          </w:tcPr>
          <w:p w:rsidR="00490B15" w:rsidRPr="009D3FF4" w:rsidRDefault="009D3FF4" w:rsidP="009D3FF4">
            <w:pPr>
              <w:spacing w:line="240" w:lineRule="auto"/>
              <w:ind w:left="142"/>
              <w:jc w:val="center"/>
              <w:rPr>
                <w:sz w:val="24"/>
                <w:szCs w:val="24"/>
              </w:rPr>
            </w:pPr>
            <w:r>
              <w:rPr>
                <w:sz w:val="24"/>
                <w:szCs w:val="24"/>
              </w:rPr>
              <w:t>Tak/Nie</w:t>
            </w:r>
          </w:p>
        </w:tc>
      </w:tr>
    </w:tbl>
    <w:p w:rsidR="00763D67" w:rsidRDefault="00763D67" w:rsidP="00763D67">
      <w:pPr>
        <w:pStyle w:val="Nagwek3"/>
        <w:numPr>
          <w:ilvl w:val="0"/>
          <w:numId w:val="47"/>
        </w:numPr>
        <w:ind w:left="0" w:firstLine="0"/>
        <w:rPr>
          <w:color w:val="000000" w:themeColor="text1"/>
          <w:sz w:val="24"/>
          <w:szCs w:val="24"/>
        </w:rPr>
      </w:pPr>
      <w:bookmarkStart w:id="74" w:name="_Toc465676591"/>
      <w:r w:rsidRPr="00DA1B5D">
        <w:rPr>
          <w:rFonts w:asciiTheme="minorHAnsi" w:hAnsiTheme="minorHAnsi"/>
          <w:color w:val="000000" w:themeColor="text1"/>
          <w:sz w:val="24"/>
          <w:szCs w:val="24"/>
        </w:rPr>
        <w:t xml:space="preserve">Kryteria </w:t>
      </w:r>
      <w:r>
        <w:rPr>
          <w:rFonts w:asciiTheme="minorHAnsi" w:hAnsiTheme="minorHAnsi"/>
          <w:color w:val="000000" w:themeColor="text1"/>
          <w:sz w:val="24"/>
          <w:szCs w:val="24"/>
        </w:rPr>
        <w:t>premiujące</w:t>
      </w:r>
      <w:r w:rsidRPr="00DA1B5D">
        <w:rPr>
          <w:rFonts w:asciiTheme="minorHAnsi" w:hAnsiTheme="minorHAnsi"/>
          <w:color w:val="000000" w:themeColor="text1"/>
          <w:sz w:val="24"/>
          <w:szCs w:val="24"/>
        </w:rPr>
        <w:t xml:space="preserve"> dla Działania 9.1 Aktywna integracja </w:t>
      </w:r>
      <w:r w:rsidRPr="001A719F">
        <w:rPr>
          <w:rFonts w:asciiTheme="minorHAnsi" w:hAnsiTheme="minorHAnsi"/>
          <w:color w:val="000000" w:themeColor="text1"/>
          <w:sz w:val="24"/>
          <w:szCs w:val="24"/>
        </w:rPr>
        <w:t>– z wyłączeniem konkursów objętych mechanizmem ZIT</w:t>
      </w:r>
      <w:bookmarkEnd w:id="74"/>
    </w:p>
    <w:tbl>
      <w:tblPr>
        <w:tblStyle w:val="Tabela-Siatka"/>
        <w:tblW w:w="14572" w:type="dxa"/>
        <w:tblInd w:w="-147" w:type="dxa"/>
        <w:tblLook w:val="04A0"/>
      </w:tblPr>
      <w:tblGrid>
        <w:gridCol w:w="681"/>
        <w:gridCol w:w="3827"/>
        <w:gridCol w:w="6237"/>
        <w:gridCol w:w="3827"/>
      </w:tblGrid>
      <w:tr w:rsidR="00763D67" w:rsidTr="00763D67">
        <w:tc>
          <w:tcPr>
            <w:tcW w:w="681" w:type="dxa"/>
            <w:vAlign w:val="center"/>
          </w:tcPr>
          <w:p w:rsidR="00763D67" w:rsidRPr="00573E01" w:rsidRDefault="00763D67" w:rsidP="00573E01">
            <w:pPr>
              <w:jc w:val="center"/>
              <w:rPr>
                <w:b/>
              </w:rPr>
            </w:pPr>
            <w:r w:rsidRPr="00573E01">
              <w:rPr>
                <w:b/>
              </w:rPr>
              <w:t>Lp.</w:t>
            </w:r>
          </w:p>
        </w:tc>
        <w:tc>
          <w:tcPr>
            <w:tcW w:w="3827" w:type="dxa"/>
          </w:tcPr>
          <w:p w:rsidR="00763D67" w:rsidRPr="00573E01" w:rsidRDefault="00763D67" w:rsidP="00573E01">
            <w:pPr>
              <w:jc w:val="center"/>
              <w:rPr>
                <w:b/>
              </w:rPr>
            </w:pPr>
            <w:r w:rsidRPr="00573E01">
              <w:rPr>
                <w:b/>
              </w:rPr>
              <w:t>Nazwa kryterium</w:t>
            </w:r>
          </w:p>
        </w:tc>
        <w:tc>
          <w:tcPr>
            <w:tcW w:w="6237" w:type="dxa"/>
          </w:tcPr>
          <w:p w:rsidR="00763D67" w:rsidRPr="00573E01" w:rsidRDefault="00763D67" w:rsidP="00573E01">
            <w:pPr>
              <w:jc w:val="center"/>
              <w:rPr>
                <w:b/>
              </w:rPr>
            </w:pPr>
            <w:r w:rsidRPr="00573E01">
              <w:rPr>
                <w:b/>
              </w:rPr>
              <w:t>Definicja kryterium</w:t>
            </w:r>
          </w:p>
        </w:tc>
        <w:tc>
          <w:tcPr>
            <w:tcW w:w="3827" w:type="dxa"/>
          </w:tcPr>
          <w:p w:rsidR="00763D67" w:rsidRPr="00573E01" w:rsidRDefault="00763D67" w:rsidP="00573E01">
            <w:pPr>
              <w:jc w:val="center"/>
              <w:rPr>
                <w:b/>
              </w:rPr>
            </w:pPr>
            <w:r w:rsidRPr="00573E01">
              <w:rPr>
                <w:b/>
              </w:rPr>
              <w:t>Opis znaczenia kryterium</w:t>
            </w:r>
          </w:p>
        </w:tc>
      </w:tr>
      <w:tr w:rsidR="00763D67" w:rsidTr="00763D67">
        <w:tc>
          <w:tcPr>
            <w:tcW w:w="681" w:type="dxa"/>
            <w:vAlign w:val="center"/>
          </w:tcPr>
          <w:p w:rsidR="00763D67" w:rsidRPr="00573E01" w:rsidRDefault="00763D67" w:rsidP="00573E01">
            <w:pPr>
              <w:snapToGrid w:val="0"/>
              <w:jc w:val="center"/>
              <w:rPr>
                <w:rFonts w:eastAsia="Times New Roman" w:cs="Tahoma"/>
                <w:sz w:val="24"/>
                <w:szCs w:val="24"/>
              </w:rPr>
            </w:pPr>
            <w:r w:rsidRPr="00573E01">
              <w:rPr>
                <w:rFonts w:eastAsia="Times New Roman" w:cs="Tahoma"/>
                <w:sz w:val="24"/>
                <w:szCs w:val="24"/>
              </w:rPr>
              <w:t>1.</w:t>
            </w:r>
          </w:p>
        </w:tc>
        <w:tc>
          <w:tcPr>
            <w:tcW w:w="3827" w:type="dxa"/>
            <w:vAlign w:val="center"/>
          </w:tcPr>
          <w:p w:rsidR="00763D67" w:rsidRPr="00573E01" w:rsidRDefault="00763D67" w:rsidP="00187F56">
            <w:pPr>
              <w:snapToGrid w:val="0"/>
              <w:rPr>
                <w:b/>
                <w:sz w:val="24"/>
                <w:szCs w:val="24"/>
              </w:rPr>
            </w:pPr>
            <w:r w:rsidRPr="00573E01">
              <w:rPr>
                <w:sz w:val="24"/>
                <w:szCs w:val="24"/>
              </w:rPr>
              <w:t>Kryterium efektywności wsparcia</w:t>
            </w:r>
          </w:p>
        </w:tc>
        <w:tc>
          <w:tcPr>
            <w:tcW w:w="6237" w:type="dxa"/>
          </w:tcPr>
          <w:p w:rsidR="00763D67" w:rsidRDefault="00763D67" w:rsidP="00F73D35">
            <w:pPr>
              <w:rPr>
                <w:sz w:val="24"/>
                <w:szCs w:val="24"/>
              </w:rPr>
            </w:pPr>
            <w:r>
              <w:rPr>
                <w:sz w:val="24"/>
                <w:szCs w:val="24"/>
              </w:rPr>
              <w:t xml:space="preserve">Czy projekt zakłada, że: </w:t>
            </w:r>
          </w:p>
          <w:p w:rsidR="00763D67" w:rsidRDefault="00763D67" w:rsidP="00763D67">
            <w:pPr>
              <w:pStyle w:val="Akapitzlist"/>
              <w:numPr>
                <w:ilvl w:val="0"/>
                <w:numId w:val="327"/>
              </w:numPr>
              <w:ind w:left="317"/>
              <w:contextualSpacing w:val="0"/>
              <w:jc w:val="both"/>
              <w:rPr>
                <w:sz w:val="24"/>
                <w:szCs w:val="24"/>
              </w:rPr>
            </w:pPr>
            <w:r>
              <w:rPr>
                <w:sz w:val="24"/>
                <w:szCs w:val="24"/>
              </w:rPr>
              <w:t>co najmniej 12% osób zagrożonych ubóstwem lub wykluczeniem społecznym uzyska kwalifikacje po opuszczeniu projektu i/lub</w:t>
            </w:r>
          </w:p>
          <w:p w:rsidR="00763D67" w:rsidRDefault="00763D67" w:rsidP="00763D67">
            <w:pPr>
              <w:pStyle w:val="Akapitzlist"/>
              <w:numPr>
                <w:ilvl w:val="0"/>
                <w:numId w:val="327"/>
              </w:numPr>
              <w:ind w:left="317"/>
              <w:contextualSpacing w:val="0"/>
              <w:jc w:val="both"/>
              <w:rPr>
                <w:sz w:val="24"/>
                <w:szCs w:val="24"/>
              </w:rPr>
            </w:pPr>
            <w:r>
              <w:rPr>
                <w:sz w:val="24"/>
                <w:szCs w:val="24"/>
              </w:rPr>
              <w:t>co najmniej 56% osób zagrożonych ubóstwem lub wykluczeniem społecznym poszukuje pracy po opuszczeniu projektu i/lub</w:t>
            </w:r>
          </w:p>
          <w:p w:rsidR="00763D67" w:rsidRDefault="00763D67" w:rsidP="00763D67">
            <w:pPr>
              <w:pStyle w:val="Akapitzlist"/>
              <w:numPr>
                <w:ilvl w:val="0"/>
                <w:numId w:val="327"/>
              </w:numPr>
              <w:ind w:left="317"/>
              <w:contextualSpacing w:val="0"/>
              <w:jc w:val="both"/>
              <w:rPr>
                <w:sz w:val="24"/>
                <w:szCs w:val="24"/>
              </w:rPr>
            </w:pPr>
            <w:r>
              <w:rPr>
                <w:sz w:val="24"/>
                <w:szCs w:val="24"/>
              </w:rPr>
              <w:t xml:space="preserve">wskaźnik efektywności zatrudnieniowej zostanie osiągnięty na poziomie co najmniej </w:t>
            </w:r>
            <w:r w:rsidR="005E240E">
              <w:rPr>
                <w:sz w:val="24"/>
                <w:szCs w:val="24"/>
              </w:rPr>
              <w:t>25</w:t>
            </w:r>
            <w:r>
              <w:rPr>
                <w:sz w:val="24"/>
                <w:szCs w:val="24"/>
              </w:rPr>
              <w:t>%?</w:t>
            </w:r>
          </w:p>
          <w:p w:rsidR="00763D67" w:rsidRDefault="00763D67" w:rsidP="00F73D35">
            <w:pPr>
              <w:jc w:val="both"/>
              <w:rPr>
                <w:color w:val="1F497D"/>
              </w:rPr>
            </w:pPr>
          </w:p>
          <w:p w:rsidR="00763D67" w:rsidRPr="00573E01" w:rsidRDefault="00763D67" w:rsidP="00573E01">
            <w:pPr>
              <w:jc w:val="both"/>
              <w:rPr>
                <w:sz w:val="20"/>
                <w:szCs w:val="20"/>
              </w:rPr>
            </w:pPr>
            <w:r w:rsidRPr="005A23A6">
              <w:rPr>
                <w:sz w:val="20"/>
                <w:szCs w:val="20"/>
              </w:rPr>
              <w:t xml:space="preserve">Kryterium ma na celu premiowanie projektów, które zakładają osiągnięcie wskaźników efektywności wsparcia. </w:t>
            </w:r>
          </w:p>
          <w:p w:rsidR="00763D67" w:rsidRPr="005A23A6" w:rsidRDefault="00763D67" w:rsidP="00573E01">
            <w:pPr>
              <w:jc w:val="both"/>
              <w:rPr>
                <w:sz w:val="24"/>
                <w:szCs w:val="24"/>
              </w:rPr>
            </w:pPr>
            <w:r w:rsidRPr="00430A09">
              <w:rPr>
                <w:sz w:val="20"/>
                <w:szCs w:val="20"/>
              </w:rPr>
              <w:t>Kryterium zostanie zweryfikowane na podstawie zapisów wniosku o dofinansowanie projektu.</w:t>
            </w:r>
          </w:p>
        </w:tc>
        <w:tc>
          <w:tcPr>
            <w:tcW w:w="3827" w:type="dxa"/>
            <w:vAlign w:val="center"/>
          </w:tcPr>
          <w:p w:rsidR="00763D67" w:rsidRPr="00573E01" w:rsidRDefault="00763D67" w:rsidP="00F73D35">
            <w:pPr>
              <w:jc w:val="center"/>
              <w:rPr>
                <w:rFonts w:eastAsia="Times New Roman" w:cs="Arial"/>
                <w:kern w:val="1"/>
                <w:sz w:val="24"/>
                <w:szCs w:val="24"/>
              </w:rPr>
            </w:pPr>
          </w:p>
          <w:p w:rsidR="00763D67" w:rsidRPr="00573E01" w:rsidRDefault="00763D67" w:rsidP="00F73D35">
            <w:pPr>
              <w:jc w:val="center"/>
              <w:rPr>
                <w:rFonts w:eastAsia="Times New Roman" w:cs="Arial"/>
                <w:kern w:val="1"/>
                <w:sz w:val="24"/>
                <w:szCs w:val="24"/>
              </w:rPr>
            </w:pPr>
            <w:r w:rsidRPr="00573E01">
              <w:rPr>
                <w:rFonts w:eastAsia="Times New Roman" w:cs="Arial"/>
                <w:kern w:val="1"/>
                <w:sz w:val="24"/>
                <w:szCs w:val="24"/>
              </w:rPr>
              <w:t>od 0 do 15 pkt.</w:t>
            </w:r>
          </w:p>
          <w:p w:rsidR="00763D67" w:rsidRPr="00573E01" w:rsidRDefault="00763D67" w:rsidP="00F73D35">
            <w:pPr>
              <w:jc w:val="center"/>
              <w:rPr>
                <w:rFonts w:eastAsia="Times New Roman" w:cs="Arial"/>
                <w:kern w:val="1"/>
                <w:sz w:val="24"/>
                <w:szCs w:val="24"/>
              </w:rPr>
            </w:pPr>
          </w:p>
          <w:p w:rsidR="00763D67" w:rsidRPr="00573E01" w:rsidRDefault="00763D67" w:rsidP="00F73D35">
            <w:pPr>
              <w:jc w:val="center"/>
              <w:rPr>
                <w:rFonts w:eastAsia="Times New Roman" w:cs="Arial"/>
                <w:kern w:val="1"/>
                <w:sz w:val="24"/>
                <w:szCs w:val="24"/>
              </w:rPr>
            </w:pPr>
            <w:r w:rsidRPr="00573E01">
              <w:rPr>
                <w:rFonts w:eastAsia="Times New Roman" w:cs="Arial"/>
                <w:kern w:val="1"/>
                <w:sz w:val="24"/>
                <w:szCs w:val="24"/>
              </w:rPr>
              <w:t>0 pkt. – brak wskaźnika</w:t>
            </w:r>
          </w:p>
          <w:p w:rsidR="00763D67" w:rsidRPr="00573E01" w:rsidRDefault="00763D67" w:rsidP="00F73D35">
            <w:pPr>
              <w:jc w:val="center"/>
              <w:rPr>
                <w:rFonts w:eastAsia="Times New Roman" w:cs="Arial"/>
                <w:kern w:val="1"/>
                <w:sz w:val="24"/>
                <w:szCs w:val="24"/>
              </w:rPr>
            </w:pPr>
            <w:r w:rsidRPr="00573E01">
              <w:rPr>
                <w:rFonts w:eastAsia="Times New Roman" w:cs="Arial"/>
                <w:kern w:val="1"/>
                <w:sz w:val="24"/>
                <w:szCs w:val="24"/>
              </w:rPr>
              <w:t>5 pkt. – realizacja 1 wskaźnika na wskazanym poziomie</w:t>
            </w:r>
          </w:p>
          <w:p w:rsidR="00763D67" w:rsidRPr="00573E01" w:rsidRDefault="00763D67" w:rsidP="00F73D35">
            <w:pPr>
              <w:jc w:val="center"/>
              <w:rPr>
                <w:rFonts w:eastAsia="Times New Roman" w:cs="Arial"/>
                <w:kern w:val="1"/>
                <w:sz w:val="24"/>
                <w:szCs w:val="24"/>
              </w:rPr>
            </w:pPr>
            <w:r w:rsidRPr="00573E01">
              <w:rPr>
                <w:rFonts w:eastAsia="Times New Roman" w:cs="Arial"/>
                <w:kern w:val="1"/>
                <w:sz w:val="24"/>
                <w:szCs w:val="24"/>
              </w:rPr>
              <w:t>10 pkt. – realizacja 2 wskaźników na wskazanym poziomie</w:t>
            </w:r>
          </w:p>
          <w:p w:rsidR="00763D67" w:rsidRPr="00573E01" w:rsidRDefault="00763D67" w:rsidP="005E240E">
            <w:pPr>
              <w:jc w:val="center"/>
              <w:rPr>
                <w:rFonts w:eastAsia="Times New Roman"/>
              </w:rPr>
            </w:pPr>
            <w:r w:rsidRPr="00573E01">
              <w:rPr>
                <w:rFonts w:eastAsia="Times New Roman" w:cs="Arial"/>
                <w:kern w:val="1"/>
                <w:sz w:val="24"/>
                <w:szCs w:val="24"/>
              </w:rPr>
              <w:t>15 pkt. – realizacja 3 wskaźników na wskazanym poziomie</w:t>
            </w:r>
          </w:p>
        </w:tc>
      </w:tr>
      <w:tr w:rsidR="00763D67" w:rsidTr="00763D67">
        <w:tc>
          <w:tcPr>
            <w:tcW w:w="681" w:type="dxa"/>
            <w:vAlign w:val="center"/>
          </w:tcPr>
          <w:p w:rsidR="00763D67" w:rsidRPr="00573E01" w:rsidRDefault="00763D67" w:rsidP="00573E01">
            <w:pPr>
              <w:snapToGrid w:val="0"/>
              <w:jc w:val="center"/>
              <w:rPr>
                <w:rFonts w:eastAsia="Times New Roman" w:cs="Tahoma"/>
                <w:sz w:val="24"/>
                <w:szCs w:val="24"/>
              </w:rPr>
            </w:pPr>
            <w:r w:rsidRPr="00573E01">
              <w:rPr>
                <w:rFonts w:eastAsia="Times New Roman" w:cs="Tahoma"/>
                <w:sz w:val="24"/>
                <w:szCs w:val="24"/>
              </w:rPr>
              <w:t>2.</w:t>
            </w:r>
          </w:p>
        </w:tc>
        <w:tc>
          <w:tcPr>
            <w:tcW w:w="3827" w:type="dxa"/>
            <w:vAlign w:val="center"/>
          </w:tcPr>
          <w:p w:rsidR="00763D67" w:rsidRPr="00573E01" w:rsidRDefault="00763D67" w:rsidP="00187F56">
            <w:pPr>
              <w:snapToGrid w:val="0"/>
              <w:rPr>
                <w:b/>
                <w:sz w:val="24"/>
                <w:szCs w:val="24"/>
              </w:rPr>
            </w:pPr>
            <w:r w:rsidRPr="00573E01">
              <w:rPr>
                <w:sz w:val="24"/>
                <w:szCs w:val="24"/>
              </w:rPr>
              <w:t>Kryterium grupy docelowej</w:t>
            </w:r>
          </w:p>
        </w:tc>
        <w:tc>
          <w:tcPr>
            <w:tcW w:w="6237" w:type="dxa"/>
          </w:tcPr>
          <w:p w:rsidR="00763D67" w:rsidRPr="009A58F4" w:rsidRDefault="00763D67" w:rsidP="009A58F4">
            <w:pPr>
              <w:jc w:val="both"/>
              <w:rPr>
                <w:sz w:val="24"/>
                <w:szCs w:val="24"/>
              </w:rPr>
            </w:pPr>
            <w:r w:rsidRPr="009A58F4">
              <w:rPr>
                <w:sz w:val="24"/>
                <w:szCs w:val="24"/>
              </w:rPr>
              <w:t>Czy co najmniej 50% uczestników projektu ma przypisany trzeci profil pomocy, a ich aktywizacja zawodowa odbywa się przy współpracy z Powiatowym Urzędem Pracy z zastosowaniem Indywidualnego Planu Działania</w:t>
            </w:r>
            <w:r w:rsidR="00573E01" w:rsidRPr="009A58F4">
              <w:rPr>
                <w:sz w:val="24"/>
                <w:szCs w:val="24"/>
              </w:rPr>
              <w:t>?</w:t>
            </w:r>
          </w:p>
          <w:p w:rsidR="00763D67" w:rsidRDefault="00763D67" w:rsidP="00F73D35"/>
          <w:p w:rsidR="00763D67" w:rsidRPr="00573E01" w:rsidRDefault="00763D67" w:rsidP="00573E01">
            <w:pPr>
              <w:jc w:val="both"/>
              <w:rPr>
                <w:sz w:val="20"/>
                <w:szCs w:val="20"/>
              </w:rPr>
            </w:pPr>
            <w:r w:rsidRPr="005A23A6">
              <w:rPr>
                <w:sz w:val="20"/>
                <w:szCs w:val="20"/>
              </w:rPr>
              <w:t xml:space="preserve">Kryterium ma na celu premiowanie projektów, które zakładają </w:t>
            </w:r>
            <w:r>
              <w:rPr>
                <w:sz w:val="20"/>
                <w:szCs w:val="20"/>
              </w:rPr>
              <w:t xml:space="preserve">wsparcie osób </w:t>
            </w:r>
            <w:r w:rsidRPr="00430A09">
              <w:rPr>
                <w:sz w:val="20"/>
                <w:szCs w:val="20"/>
              </w:rPr>
              <w:t>najbardziej oddalonych od rynku pracy.</w:t>
            </w:r>
            <w:r w:rsidRPr="00573E01">
              <w:rPr>
                <w:sz w:val="20"/>
                <w:szCs w:val="20"/>
              </w:rPr>
              <w:t xml:space="preserve"> </w:t>
            </w:r>
          </w:p>
          <w:p w:rsidR="00763D67" w:rsidRPr="005A23A6" w:rsidRDefault="00763D67" w:rsidP="00F73D35">
            <w:pPr>
              <w:jc w:val="both"/>
            </w:pPr>
            <w:r w:rsidRPr="00664B6A">
              <w:rPr>
                <w:sz w:val="20"/>
                <w:szCs w:val="20"/>
              </w:rPr>
              <w:t>Kryterium zostanie zweryfikowane na podstawie zapisów wniosku o dofinansowanie projektu.</w:t>
            </w:r>
          </w:p>
        </w:tc>
        <w:tc>
          <w:tcPr>
            <w:tcW w:w="3827" w:type="dxa"/>
            <w:vAlign w:val="center"/>
          </w:tcPr>
          <w:p w:rsidR="00763D67" w:rsidRPr="00573E01" w:rsidRDefault="00763D67" w:rsidP="00573E01">
            <w:pPr>
              <w:jc w:val="center"/>
              <w:rPr>
                <w:rFonts w:eastAsia="Times New Roman" w:cs="Arial"/>
                <w:kern w:val="1"/>
                <w:sz w:val="24"/>
                <w:szCs w:val="24"/>
              </w:rPr>
            </w:pPr>
            <w:r w:rsidRPr="00430A09">
              <w:rPr>
                <w:rFonts w:eastAsia="Times New Roman" w:cs="Arial"/>
                <w:kern w:val="1"/>
                <w:sz w:val="24"/>
                <w:szCs w:val="24"/>
              </w:rPr>
              <w:t xml:space="preserve">0-5 pkt. </w:t>
            </w:r>
          </w:p>
        </w:tc>
      </w:tr>
      <w:tr w:rsidR="00763D67" w:rsidTr="00763D67">
        <w:tc>
          <w:tcPr>
            <w:tcW w:w="10745" w:type="dxa"/>
            <w:gridSpan w:val="3"/>
            <w:vAlign w:val="center"/>
          </w:tcPr>
          <w:p w:rsidR="00763D67" w:rsidRPr="00573E01" w:rsidRDefault="00763D67" w:rsidP="00573E01">
            <w:pPr>
              <w:autoSpaceDE w:val="0"/>
              <w:autoSpaceDN w:val="0"/>
              <w:adjustRightInd w:val="0"/>
              <w:rPr>
                <w:rFonts w:eastAsiaTheme="minorHAnsi" w:cs="Calibri"/>
                <w:b/>
                <w:color w:val="000000"/>
                <w:sz w:val="24"/>
                <w:szCs w:val="24"/>
              </w:rPr>
            </w:pPr>
            <w:r w:rsidRPr="00573E01">
              <w:rPr>
                <w:rFonts w:eastAsiaTheme="minorHAnsi" w:cs="Calibri"/>
                <w:b/>
                <w:color w:val="000000"/>
                <w:sz w:val="24"/>
                <w:szCs w:val="24"/>
              </w:rPr>
              <w:t>Łączna maksymalna możliwa do zdobycia liczba punktów za spełnianie kryteriów premiujących</w:t>
            </w:r>
          </w:p>
        </w:tc>
        <w:tc>
          <w:tcPr>
            <w:tcW w:w="3827" w:type="dxa"/>
            <w:vAlign w:val="center"/>
          </w:tcPr>
          <w:p w:rsidR="00763D67" w:rsidRPr="00573E01" w:rsidRDefault="00763D67" w:rsidP="00573E01">
            <w:pPr>
              <w:autoSpaceDE w:val="0"/>
              <w:autoSpaceDN w:val="0"/>
              <w:adjustRightInd w:val="0"/>
              <w:jc w:val="center"/>
              <w:rPr>
                <w:rFonts w:eastAsiaTheme="minorHAnsi" w:cs="Calibri"/>
                <w:b/>
                <w:color w:val="000000"/>
                <w:sz w:val="24"/>
                <w:szCs w:val="24"/>
              </w:rPr>
            </w:pPr>
            <w:r w:rsidRPr="00573E01">
              <w:rPr>
                <w:rFonts w:eastAsiaTheme="minorHAnsi" w:cs="Calibri"/>
                <w:b/>
                <w:color w:val="000000"/>
                <w:sz w:val="24"/>
                <w:szCs w:val="24"/>
              </w:rPr>
              <w:t>2</w:t>
            </w:r>
            <w:r w:rsidR="00F73D35" w:rsidRPr="00573E01">
              <w:rPr>
                <w:rFonts w:eastAsiaTheme="minorHAnsi" w:cs="Calibri"/>
                <w:b/>
                <w:color w:val="000000"/>
                <w:sz w:val="24"/>
                <w:szCs w:val="24"/>
              </w:rPr>
              <w:t>0</w:t>
            </w:r>
          </w:p>
        </w:tc>
      </w:tr>
    </w:tbl>
    <w:p w:rsidR="00763D67" w:rsidRDefault="00763D67" w:rsidP="00763D67">
      <w:pPr>
        <w:pStyle w:val="Nagwek2"/>
        <w:ind w:left="1065"/>
        <w:jc w:val="left"/>
        <w:rPr>
          <w:rFonts w:asciiTheme="minorHAnsi" w:eastAsiaTheme="minorEastAsia" w:hAnsiTheme="minorHAnsi" w:cs="Tahoma"/>
          <w:sz w:val="24"/>
          <w:szCs w:val="24"/>
        </w:rPr>
      </w:pPr>
    </w:p>
    <w:p w:rsidR="0037389F" w:rsidRDefault="00876C00" w:rsidP="00DF0784">
      <w:pPr>
        <w:pStyle w:val="Nagwek2"/>
        <w:numPr>
          <w:ilvl w:val="0"/>
          <w:numId w:val="44"/>
        </w:numPr>
        <w:ind w:left="0" w:firstLine="0"/>
        <w:rPr>
          <w:rFonts w:asciiTheme="minorHAnsi" w:eastAsiaTheme="minorEastAsia" w:hAnsiTheme="minorHAnsi" w:cs="Tahoma"/>
          <w:sz w:val="24"/>
          <w:szCs w:val="24"/>
        </w:rPr>
      </w:pPr>
      <w:bookmarkStart w:id="75" w:name="_Toc465676592"/>
      <w:r w:rsidRPr="00F947E8">
        <w:rPr>
          <w:rFonts w:asciiTheme="minorHAnsi" w:eastAsiaTheme="minorEastAsia" w:hAnsiTheme="minorHAnsi" w:cs="Tahoma"/>
          <w:sz w:val="24"/>
          <w:szCs w:val="24"/>
        </w:rPr>
        <w:t>Kryteria dla Działania 9.1 Aktywna integracja – nabór w trybie konkursowym</w:t>
      </w:r>
      <w:r w:rsidR="0063631F">
        <w:rPr>
          <w:rFonts w:asciiTheme="minorHAnsi" w:eastAsiaTheme="minorEastAsia" w:hAnsiTheme="minorHAnsi" w:cs="Tahoma"/>
          <w:sz w:val="24"/>
          <w:szCs w:val="24"/>
        </w:rPr>
        <w:t xml:space="preserve"> (PI 9.i)</w:t>
      </w:r>
      <w:bookmarkEnd w:id="75"/>
    </w:p>
    <w:p w:rsidR="0037389F" w:rsidRDefault="00876C00" w:rsidP="00C626FD">
      <w:pPr>
        <w:pStyle w:val="Nagwek3"/>
        <w:numPr>
          <w:ilvl w:val="0"/>
          <w:numId w:val="106"/>
        </w:numPr>
        <w:rPr>
          <w:rFonts w:asciiTheme="minorHAnsi" w:hAnsiTheme="minorHAnsi"/>
          <w:color w:val="000000" w:themeColor="text1"/>
          <w:sz w:val="24"/>
          <w:szCs w:val="24"/>
        </w:rPr>
      </w:pPr>
      <w:bookmarkStart w:id="76" w:name="_Toc465676593"/>
      <w:r w:rsidRPr="00876C00">
        <w:rPr>
          <w:rFonts w:asciiTheme="minorHAnsi" w:hAnsiTheme="minorHAnsi"/>
          <w:color w:val="000000" w:themeColor="text1"/>
          <w:sz w:val="24"/>
          <w:szCs w:val="24"/>
        </w:rPr>
        <w:t>Kryteria dostępu dla Działania 9.1 „Aktywna integracja” – typ</w:t>
      </w:r>
      <w:r w:rsidR="004A40FD">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A i C</w:t>
      </w:r>
      <w:bookmarkEnd w:id="76"/>
    </w:p>
    <w:p w:rsidR="00876C00" w:rsidRDefault="00876C00" w:rsidP="000C17A4">
      <w:pPr>
        <w:spacing w:after="0" w:line="240" w:lineRule="auto"/>
        <w:ind w:left="709"/>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0"/>
        <w:gridCol w:w="3629"/>
        <w:gridCol w:w="6435"/>
        <w:gridCol w:w="3827"/>
      </w:tblGrid>
      <w:tr w:rsidR="00876C00" w:rsidRPr="009F4F73" w:rsidTr="00876C00">
        <w:trPr>
          <w:trHeight w:val="412"/>
        </w:trPr>
        <w:tc>
          <w:tcPr>
            <w:tcW w:w="710" w:type="dxa"/>
            <w:tcBorders>
              <w:top w:val="single" w:sz="4" w:space="0" w:color="auto"/>
            </w:tcBorders>
            <w:vAlign w:val="center"/>
          </w:tcPr>
          <w:p w:rsidR="00876C00" w:rsidRPr="009F4F73" w:rsidRDefault="00876C00" w:rsidP="009832E7">
            <w:pPr>
              <w:spacing w:line="240" w:lineRule="auto"/>
              <w:ind w:left="142"/>
              <w:rPr>
                <w:rFonts w:cs="Arial"/>
                <w:b/>
              </w:rPr>
            </w:pPr>
            <w:r w:rsidRPr="009F4F73">
              <w:rPr>
                <w:rFonts w:cs="Arial"/>
                <w:b/>
              </w:rPr>
              <w:t>Lp.</w:t>
            </w:r>
          </w:p>
        </w:tc>
        <w:tc>
          <w:tcPr>
            <w:tcW w:w="3629"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Opis znaczenia kryterium</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sidRPr="00353DFA">
              <w:rPr>
                <w:rFonts w:cs="Arial"/>
              </w:rPr>
              <w:t>1.</w:t>
            </w:r>
          </w:p>
        </w:tc>
        <w:tc>
          <w:tcPr>
            <w:tcW w:w="3629" w:type="dxa"/>
          </w:tcPr>
          <w:p w:rsidR="00876C00" w:rsidRPr="00353DFA" w:rsidRDefault="00876C00" w:rsidP="009832E7">
            <w:pPr>
              <w:jc w:val="center"/>
              <w:rPr>
                <w:rFonts w:cs="Arial"/>
              </w:rPr>
            </w:pPr>
            <w:r w:rsidRPr="00173E94">
              <w:t>Kryterium biura projektu</w:t>
            </w:r>
          </w:p>
        </w:tc>
        <w:tc>
          <w:tcPr>
            <w:tcW w:w="6435" w:type="dxa"/>
            <w:vAlign w:val="center"/>
          </w:tcPr>
          <w:p w:rsidR="005E240E" w:rsidRPr="000E3F8B" w:rsidRDefault="005E240E" w:rsidP="005E240E">
            <w:pPr>
              <w:pStyle w:val="Default"/>
              <w:jc w:val="both"/>
              <w:rPr>
                <w:color w:val="auto"/>
              </w:rPr>
            </w:pPr>
            <w:r w:rsidRPr="000E3F8B">
              <w:rPr>
                <w:color w:val="auto"/>
              </w:rPr>
              <w:t>Czy Wnioskodawca (lider) w okresie realizacji</w:t>
            </w:r>
            <w:r>
              <w:rPr>
                <w:color w:val="auto"/>
              </w:rPr>
              <w:t xml:space="preserve"> projektu posiada siedzibę lub </w:t>
            </w:r>
            <w:r w:rsidRPr="000E3F8B">
              <w:rPr>
                <w:color w:val="auto"/>
              </w:rPr>
              <w:t>b</w:t>
            </w:r>
            <w:r>
              <w:rPr>
                <w:color w:val="auto"/>
              </w:rPr>
              <w:t xml:space="preserve">ędzie prowadził biuro projektu </w:t>
            </w:r>
            <w:r w:rsidRPr="000E3F8B">
              <w:rPr>
                <w:color w:val="auto"/>
              </w:rPr>
              <w:t>na terenie województwa dolnośląskiego?</w:t>
            </w:r>
          </w:p>
          <w:p w:rsidR="005E240E" w:rsidRDefault="005E240E" w:rsidP="009832E7">
            <w:pPr>
              <w:pStyle w:val="Default"/>
              <w:jc w:val="both"/>
              <w:rPr>
                <w:rFonts w:asciiTheme="minorHAnsi" w:eastAsia="Times New Roman" w:hAnsiTheme="minorHAnsi"/>
              </w:rPr>
            </w:pPr>
          </w:p>
          <w:p w:rsidR="008063AC" w:rsidRDefault="008063AC" w:rsidP="009832E7">
            <w:pPr>
              <w:pStyle w:val="Default"/>
              <w:jc w:val="both"/>
              <w:rPr>
                <w:rFonts w:asciiTheme="minorHAnsi" w:eastAsia="Times New Roman" w:hAnsiTheme="minorHAnsi"/>
              </w:rPr>
            </w:pPr>
            <w:r w:rsidRPr="00DF70A2">
              <w:rPr>
                <w:rFonts w:cs="Arial"/>
                <w:sz w:val="20"/>
                <w:szCs w:val="20"/>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zapisów we wniosku o dofinansowanie projektu. Fakt posiadania siedziby na terenie województwa dolnośląskiego zostanie zweryfikowany na podstawie części 2.8 wniosku o dofinansowanie. W przypadku braku posiadania przez Wnioskodawcę (lidera) siedziby na terenie woj. dolnośląskiego, Wnioskodawca jest zobowiązany wpisać do treści wniosku oświadczenie, że będzie prowadził biuro projektu na terenie województwa dolnośląskiego. Brak w/w oświadczenia skutkować będzie niespełnieniem kryterium.</w:t>
            </w:r>
          </w:p>
          <w:p w:rsidR="00876C00" w:rsidRPr="00353DFA" w:rsidRDefault="00876C00" w:rsidP="009832E7">
            <w:pPr>
              <w:spacing w:line="240" w:lineRule="auto"/>
              <w:jc w:val="both"/>
              <w:rPr>
                <w:rFonts w:cs="Arial"/>
              </w:rPr>
            </w:pPr>
          </w:p>
        </w:tc>
        <w:tc>
          <w:tcPr>
            <w:tcW w:w="3827" w:type="dxa"/>
          </w:tcPr>
          <w:p w:rsidR="00876C00" w:rsidRPr="00353DFA" w:rsidRDefault="00876C00" w:rsidP="009832E7">
            <w:pPr>
              <w:spacing w:line="240" w:lineRule="auto"/>
              <w:ind w:left="142"/>
              <w:jc w:val="center"/>
              <w:rPr>
                <w:rFonts w:cs="Arial"/>
              </w:rPr>
            </w:pPr>
            <w:r w:rsidRPr="00BA7139">
              <w:rPr>
                <w:rFonts w:eastAsia="Times New Roman" w:cs="Arial"/>
                <w:kern w:val="1"/>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2.</w:t>
            </w:r>
          </w:p>
        </w:tc>
        <w:tc>
          <w:tcPr>
            <w:tcW w:w="3629" w:type="dxa"/>
          </w:tcPr>
          <w:p w:rsidR="00876C00" w:rsidRPr="001D3B5D" w:rsidRDefault="00876C00" w:rsidP="009832E7">
            <w:pPr>
              <w:jc w:val="center"/>
            </w:pPr>
            <w:r w:rsidRPr="001D3B5D">
              <w:t xml:space="preserve">Kryterium </w:t>
            </w:r>
            <w:r>
              <w:t xml:space="preserve">liczby </w:t>
            </w:r>
            <w:r w:rsidRPr="001D3B5D">
              <w:t>wniosków</w:t>
            </w:r>
          </w:p>
        </w:tc>
        <w:tc>
          <w:tcPr>
            <w:tcW w:w="6435" w:type="dxa"/>
          </w:tcPr>
          <w:p w:rsidR="00876C00" w:rsidRPr="001D3B5D" w:rsidRDefault="00876C00" w:rsidP="009832E7">
            <w:pPr>
              <w:pStyle w:val="Default"/>
              <w:jc w:val="both"/>
              <w:rPr>
                <w:rFonts w:asciiTheme="minorHAnsi" w:hAnsiTheme="minorHAnsi"/>
              </w:rPr>
            </w:pPr>
            <w:r w:rsidRPr="001D3B5D">
              <w:rPr>
                <w:rFonts w:asciiTheme="minorHAnsi" w:hAnsiTheme="minorHAnsi"/>
              </w:rPr>
              <w:t xml:space="preserve">Czy Wnioskodawca złożył w ramach konkursu </w:t>
            </w:r>
            <w:r w:rsidR="008063AC">
              <w:rPr>
                <w:rFonts w:asciiTheme="minorHAnsi" w:hAnsiTheme="minorHAnsi"/>
              </w:rPr>
              <w:t xml:space="preserve">(jako lider) </w:t>
            </w:r>
            <w:r w:rsidRPr="001D3B5D">
              <w:rPr>
                <w:rFonts w:asciiTheme="minorHAnsi" w:hAnsiTheme="minorHAnsi"/>
              </w:rPr>
              <w:t xml:space="preserve">maksymalnie </w:t>
            </w:r>
            <w:r w:rsidR="008063AC">
              <w:rPr>
                <w:rFonts w:asciiTheme="minorHAnsi" w:hAnsiTheme="minorHAnsi"/>
              </w:rPr>
              <w:t>2</w:t>
            </w:r>
            <w:r w:rsidRPr="001D3B5D">
              <w:rPr>
                <w:rFonts w:asciiTheme="minorHAnsi" w:hAnsiTheme="minorHAnsi"/>
              </w:rPr>
              <w:t xml:space="preserve"> wnioski o dofinansowanie projektu?</w:t>
            </w:r>
          </w:p>
          <w:p w:rsidR="008063AC" w:rsidRDefault="008063AC" w:rsidP="008063AC">
            <w:pPr>
              <w:spacing w:after="0"/>
              <w:jc w:val="both"/>
              <w:rPr>
                <w:sz w:val="18"/>
                <w:szCs w:val="18"/>
              </w:rPr>
            </w:pPr>
          </w:p>
          <w:p w:rsidR="008063AC" w:rsidRDefault="008063AC" w:rsidP="008063AC">
            <w:pPr>
              <w:spacing w:after="0"/>
              <w:jc w:val="both"/>
              <w:rPr>
                <w:rFonts w:cs="Arial"/>
                <w:sz w:val="20"/>
                <w:szCs w:val="20"/>
              </w:rPr>
            </w:pPr>
            <w:r w:rsidRPr="00DF70A2">
              <w:rPr>
                <w:rFonts w:cs="Arial"/>
                <w:sz w:val="20"/>
                <w:szCs w:val="20"/>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dwóch wniosków o dofinansowanie, w których ten sam podmiot wy</w:t>
            </w:r>
            <w:r>
              <w:rPr>
                <w:rFonts w:cs="Arial"/>
                <w:sz w:val="20"/>
                <w:szCs w:val="20"/>
              </w:rPr>
              <w:t>stępuje jako lider</w:t>
            </w:r>
            <w:r w:rsidRPr="00DF70A2">
              <w:rPr>
                <w:rFonts w:cs="Arial"/>
                <w:sz w:val="20"/>
                <w:szCs w:val="20"/>
              </w:rPr>
              <w:t>, Instytucja Organizująca Konkurs odrzuca wszystkie złożone w odpowiedzi na konkurs wnioski, w związku z niespełnieniem przez Wnioskodawcę kryterium. W przypadku wycofania wniosku o dofinansowanie Wnioskodawca ma prawo złożyć kolejny wniosek.</w:t>
            </w:r>
            <w:r>
              <w:rPr>
                <w:rFonts w:cs="Arial"/>
                <w:sz w:val="20"/>
                <w:szCs w:val="20"/>
              </w:rPr>
              <w:t xml:space="preserve"> </w:t>
            </w:r>
          </w:p>
          <w:p w:rsidR="008063AC" w:rsidRPr="001D3B5D" w:rsidRDefault="008063AC" w:rsidP="008063AC">
            <w:pPr>
              <w:jc w:val="both"/>
              <w:rPr>
                <w:sz w:val="18"/>
                <w:szCs w:val="18"/>
              </w:rPr>
            </w:pPr>
            <w:r>
              <w:rPr>
                <w:rFonts w:cs="Arial"/>
                <w:sz w:val="20"/>
                <w:szCs w:val="20"/>
              </w:rPr>
              <w:t>Kryterium zakłada limit dwóch składanych wniosków dla Wnioskodawcy, który pełni funkcję lidera projektu. Ten sam podmiot może pełnić rolę partnera w nieograniczonej liczbie projektów.</w:t>
            </w:r>
          </w:p>
          <w:p w:rsidR="00876C00" w:rsidRPr="00D757C7" w:rsidRDefault="00876C00" w:rsidP="009832E7">
            <w:pPr>
              <w:spacing w:line="240" w:lineRule="auto"/>
              <w:jc w:val="both"/>
              <w:rPr>
                <w:rFonts w:eastAsia="Times New Roman" w:cs="Arial"/>
                <w:sz w:val="18"/>
                <w:szCs w:val="18"/>
              </w:rPr>
            </w:pPr>
          </w:p>
        </w:tc>
        <w:tc>
          <w:tcPr>
            <w:tcW w:w="3827" w:type="dxa"/>
          </w:tcPr>
          <w:p w:rsidR="00876C00" w:rsidRPr="001D3B5D" w:rsidRDefault="00876C00" w:rsidP="009832E7">
            <w:pPr>
              <w:pStyle w:val="Default"/>
              <w:jc w:val="center"/>
              <w:rPr>
                <w:rFonts w:asciiTheme="minorHAnsi" w:hAnsiTheme="minorHAnsi"/>
                <w:sz w:val="20"/>
                <w:szCs w:val="20"/>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3</w:t>
            </w:r>
            <w:r w:rsidRPr="00353DFA">
              <w:rPr>
                <w:rFonts w:cs="Arial"/>
              </w:rPr>
              <w:t>.</w:t>
            </w:r>
          </w:p>
        </w:tc>
        <w:tc>
          <w:tcPr>
            <w:tcW w:w="3629" w:type="dxa"/>
          </w:tcPr>
          <w:p w:rsidR="00876C00" w:rsidRPr="00173E94" w:rsidRDefault="00876C00" w:rsidP="009832E7">
            <w:pPr>
              <w:jc w:val="center"/>
            </w:pPr>
            <w:r w:rsidRPr="00173E94">
              <w:t>Kryterium efektywności społeczn</w:t>
            </w:r>
            <w:r w:rsidR="00A36606">
              <w:t>ej</w:t>
            </w:r>
            <w:r w:rsidRPr="00173E94">
              <w:t xml:space="preserve"> </w:t>
            </w:r>
            <w:r w:rsidR="00A36606">
              <w:t xml:space="preserve">i </w:t>
            </w:r>
            <w:r>
              <w:t>zatrudnieniowej</w:t>
            </w:r>
          </w:p>
          <w:p w:rsidR="00876C00" w:rsidRPr="00353DFA" w:rsidRDefault="00876C00" w:rsidP="009832E7">
            <w:pPr>
              <w:spacing w:line="240" w:lineRule="auto"/>
              <w:ind w:left="142"/>
              <w:jc w:val="center"/>
              <w:rPr>
                <w:rFonts w:cs="Arial"/>
              </w:rP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w:t>
            </w:r>
            <w:r w:rsidR="00A36606">
              <w:rPr>
                <w:rFonts w:eastAsia="Times New Roman" w:cs="Tahoma"/>
                <w:sz w:val="24"/>
                <w:szCs w:val="24"/>
              </w:rPr>
              <w:t>ej</w:t>
            </w:r>
            <w:r>
              <w:rPr>
                <w:rFonts w:eastAsia="Times New Roman" w:cs="Tahoma"/>
                <w:sz w:val="24"/>
                <w:szCs w:val="24"/>
              </w:rPr>
              <w:t xml:space="preserve"> </w:t>
            </w:r>
            <w:r w:rsidR="00A36606">
              <w:rPr>
                <w:rFonts w:eastAsia="Times New Roman" w:cs="Tahoma"/>
                <w:sz w:val="24"/>
                <w:szCs w:val="24"/>
              </w:rPr>
              <w:t xml:space="preserve">i </w:t>
            </w:r>
            <w:r>
              <w:rPr>
                <w:rFonts w:eastAsia="Times New Roman" w:cs="Tahoma"/>
                <w:sz w:val="24"/>
                <w:szCs w:val="24"/>
              </w:rPr>
              <w:t>zatrudnieniowej:</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lub środowisk zagrożonych ubóstwem lub wykluczeniem społecznym minimalny poziom efektywności społeczn</w:t>
            </w:r>
            <w:r w:rsidR="00A36606">
              <w:rPr>
                <w:rFonts w:eastAsia="Times New Roman" w:cs="Tahoma"/>
                <w:sz w:val="24"/>
                <w:szCs w:val="24"/>
              </w:rPr>
              <w:t>ej</w:t>
            </w:r>
            <w:r w:rsidRPr="002C0ABF">
              <w:rPr>
                <w:rFonts w:eastAsia="Times New Roman" w:cs="Tahoma"/>
                <w:sz w:val="24"/>
                <w:szCs w:val="24"/>
              </w:rPr>
              <w:t xml:space="preserve"> wynosi co najmniej </w:t>
            </w:r>
            <w:r w:rsidR="00A36606">
              <w:rPr>
                <w:rFonts w:eastAsia="Times New Roman" w:cs="Tahoma"/>
                <w:sz w:val="24"/>
                <w:szCs w:val="24"/>
              </w:rPr>
              <w:t>34</w:t>
            </w:r>
            <w:r w:rsidRPr="002C0ABF">
              <w:rPr>
                <w:rFonts w:eastAsia="Times New Roman" w:cs="Tahoma"/>
                <w:sz w:val="24"/>
                <w:szCs w:val="24"/>
              </w:rPr>
              <w:t xml:space="preserve">% oraz </w:t>
            </w:r>
            <w:r>
              <w:rPr>
                <w:rFonts w:eastAsia="Times New Roman" w:cs="Tahoma"/>
                <w:sz w:val="24"/>
                <w:szCs w:val="24"/>
              </w:rPr>
              <w:br/>
            </w:r>
            <w:r w:rsidR="00A36606">
              <w:rPr>
                <w:rFonts w:eastAsia="Times New Roman" w:cs="Tahoma"/>
                <w:sz w:val="24"/>
                <w:szCs w:val="24"/>
              </w:rPr>
              <w:t xml:space="preserve">efektywności zatrudnieniowej </w:t>
            </w:r>
            <w:r w:rsidRPr="002C0ABF">
              <w:rPr>
                <w:rFonts w:eastAsia="Times New Roman" w:cs="Tahoma"/>
                <w:sz w:val="24"/>
                <w:szCs w:val="24"/>
              </w:rPr>
              <w:t>co najmniej 22%,</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w:t>
            </w:r>
            <w:r w:rsidR="00A36606">
              <w:rPr>
                <w:rFonts w:eastAsia="Times New Roman" w:cs="Tahoma"/>
                <w:sz w:val="24"/>
                <w:szCs w:val="24"/>
              </w:rPr>
              <w:t xml:space="preserve">ej </w:t>
            </w:r>
            <w:r w:rsidRPr="002C0ABF">
              <w:rPr>
                <w:rFonts w:eastAsia="Times New Roman" w:cs="Tahoma"/>
                <w:sz w:val="24"/>
                <w:szCs w:val="24"/>
              </w:rPr>
              <w:t xml:space="preserve">wynosi co najmniej </w:t>
            </w:r>
            <w:r w:rsidR="00A36606">
              <w:rPr>
                <w:rFonts w:eastAsia="Times New Roman" w:cs="Tahoma"/>
                <w:sz w:val="24"/>
                <w:szCs w:val="24"/>
              </w:rPr>
              <w:t>34</w:t>
            </w:r>
            <w:r w:rsidRPr="002C0ABF">
              <w:rPr>
                <w:rFonts w:eastAsia="Times New Roman" w:cs="Tahoma"/>
                <w:sz w:val="24"/>
                <w:szCs w:val="24"/>
              </w:rPr>
              <w:t xml:space="preserve">% oraz </w:t>
            </w:r>
            <w:r w:rsidR="00A36606">
              <w:rPr>
                <w:rFonts w:eastAsia="Times New Roman" w:cs="Tahoma"/>
                <w:sz w:val="24"/>
                <w:szCs w:val="24"/>
              </w:rPr>
              <w:t xml:space="preserve">efektywności zatrudnieniowej </w:t>
            </w:r>
            <w:r w:rsidRPr="002C0ABF">
              <w:rPr>
                <w:rFonts w:eastAsia="Times New Roman" w:cs="Tahoma"/>
                <w:sz w:val="24"/>
                <w:szCs w:val="24"/>
              </w:rPr>
              <w:t>co najmniej 12%</w:t>
            </w:r>
            <w:r>
              <w:rPr>
                <w:rFonts w:eastAsia="Times New Roman" w:cs="Tahoma"/>
                <w:sz w:val="24"/>
                <w:szCs w:val="24"/>
              </w:rPr>
              <w:t xml:space="preserve"> (jeżeli ta grupa stanowi grupę docelową lub jej część w ramach projektu)?</w:t>
            </w:r>
          </w:p>
          <w:p w:rsidR="00876C00" w:rsidRPr="00BB6784" w:rsidRDefault="00876C00" w:rsidP="009832E7">
            <w:pPr>
              <w:snapToGrid w:val="0"/>
              <w:spacing w:after="0" w:line="240" w:lineRule="auto"/>
              <w:jc w:val="both"/>
              <w:rPr>
                <w:rFonts w:ascii="Tahoma" w:eastAsia="Times New Roman" w:hAnsi="Tahoma" w:cs="Tahoma"/>
                <w:sz w:val="24"/>
                <w:szCs w:val="24"/>
              </w:rPr>
            </w:pPr>
          </w:p>
          <w:p w:rsidR="00876C00" w:rsidRDefault="00876C00" w:rsidP="009832E7">
            <w:pPr>
              <w:snapToGrid w:val="0"/>
              <w:spacing w:after="0" w:line="240" w:lineRule="auto"/>
              <w:jc w:val="both"/>
              <w:rPr>
                <w:rFonts w:eastAsia="Times New Roman" w:cs="Tahoma"/>
                <w:sz w:val="20"/>
                <w:szCs w:val="20"/>
              </w:rPr>
            </w:pPr>
          </w:p>
          <w:p w:rsidR="00876C00" w:rsidRPr="00A53B3C" w:rsidRDefault="00A36606" w:rsidP="009832E7">
            <w:pPr>
              <w:snapToGrid w:val="0"/>
              <w:spacing w:after="0" w:line="240" w:lineRule="auto"/>
              <w:jc w:val="both"/>
              <w:rPr>
                <w:rFonts w:eastAsia="Times New Roman" w:cs="Tahoma"/>
                <w:sz w:val="20"/>
                <w:szCs w:val="20"/>
              </w:rPr>
            </w:pPr>
            <w:r>
              <w:rPr>
                <w:rFonts w:cs="Tahoma"/>
                <w:sz w:val="20"/>
                <w:szCs w:val="20"/>
              </w:rPr>
              <w:t>Kryterium efektywności zatrudnieniowej nie stosuje się do</w:t>
            </w:r>
            <w:r w:rsidR="00876C00" w:rsidRPr="00A53B3C">
              <w:rPr>
                <w:rFonts w:eastAsia="Times New Roman" w:cs="Tahoma"/>
                <w:sz w:val="20"/>
                <w:szCs w:val="20"/>
              </w:rPr>
              <w:t>:</w:t>
            </w:r>
          </w:p>
          <w:p w:rsidR="0037389F" w:rsidRDefault="00A36606" w:rsidP="00C626FD">
            <w:pPr>
              <w:pStyle w:val="Akapitzlist"/>
              <w:numPr>
                <w:ilvl w:val="0"/>
                <w:numId w:val="102"/>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00876C00" w:rsidRPr="00A53B3C">
              <w:rPr>
                <w:rFonts w:eastAsia="Times New Roman" w:cs="Tahoma"/>
                <w:sz w:val="20"/>
                <w:szCs w:val="20"/>
              </w:rPr>
              <w:t xml:space="preserve">będących w pieczy zastępczej i opuszczających tę pieczę, o których mowa </w:t>
            </w:r>
            <w:r w:rsidR="00580F60">
              <w:rPr>
                <w:rFonts w:eastAsia="Times New Roman" w:cs="Tahoma"/>
                <w:sz w:val="20"/>
                <w:szCs w:val="20"/>
              </w:rPr>
              <w:t xml:space="preserve">w ustawie o wspieraniu rodziny </w:t>
            </w:r>
            <w:r w:rsidR="00876C00" w:rsidRPr="00A53B3C">
              <w:rPr>
                <w:rFonts w:eastAsia="Times New Roman" w:cs="Tahoma"/>
                <w:sz w:val="20"/>
                <w:szCs w:val="20"/>
              </w:rPr>
              <w:t xml:space="preserve">i systemie pieczy zastępczej oraz </w:t>
            </w:r>
          </w:p>
          <w:p w:rsidR="0037389F" w:rsidRDefault="00A36606" w:rsidP="00C626FD">
            <w:pPr>
              <w:pStyle w:val="Akapitzlist"/>
              <w:numPr>
                <w:ilvl w:val="0"/>
                <w:numId w:val="102"/>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00876C00" w:rsidRPr="00A53B3C">
              <w:rPr>
                <w:rFonts w:eastAsia="Times New Roman" w:cs="Tahoma"/>
                <w:sz w:val="20"/>
                <w:szCs w:val="20"/>
              </w:rPr>
              <w:t>nieletnich, wobec których zastosowano środki zapobiega</w:t>
            </w:r>
            <w:r>
              <w:rPr>
                <w:rFonts w:eastAsia="Times New Roman" w:cs="Tahoma"/>
                <w:sz w:val="20"/>
                <w:szCs w:val="20"/>
              </w:rPr>
              <w:t>nia</w:t>
            </w:r>
            <w:r w:rsidR="00876C00" w:rsidRPr="00A53B3C">
              <w:rPr>
                <w:rFonts w:eastAsia="Times New Roman" w:cs="Tahoma"/>
                <w:sz w:val="20"/>
                <w:szCs w:val="20"/>
              </w:rPr>
              <w:t xml:space="preserve"> i zwalczania demoralizacji i przestępczości, o których mowa w ustawie o postępowaniu w sprawach nieletnich oraz</w:t>
            </w:r>
          </w:p>
          <w:p w:rsidR="0037389F" w:rsidRDefault="00A36606" w:rsidP="00C626FD">
            <w:pPr>
              <w:pStyle w:val="Akapitzlist"/>
              <w:numPr>
                <w:ilvl w:val="0"/>
                <w:numId w:val="102"/>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00876C00" w:rsidRPr="00A53B3C">
              <w:rPr>
                <w:rFonts w:eastAsia="Times New Roman" w:cs="Tahoma"/>
                <w:sz w:val="20"/>
                <w:szCs w:val="20"/>
              </w:rPr>
              <w:t>przebywających w młodzieżowych ośrodkach wychowawczych i młodzieżowych ośrodkach socjoterapii, o których mowa w ustawie o systemie oświaty,</w:t>
            </w:r>
          </w:p>
          <w:p w:rsidR="00A36606" w:rsidRPr="006E782C" w:rsidRDefault="00A36606" w:rsidP="00A36606">
            <w:pPr>
              <w:pStyle w:val="Akapitzlist"/>
              <w:numPr>
                <w:ilvl w:val="0"/>
                <w:numId w:val="102"/>
              </w:numPr>
              <w:snapToGrid w:val="0"/>
              <w:spacing w:after="0" w:line="240" w:lineRule="auto"/>
              <w:jc w:val="both"/>
              <w:rPr>
                <w:rFonts w:cs="Tahoma"/>
              </w:rPr>
            </w:pPr>
            <w:r w:rsidRPr="006E782C">
              <w:rPr>
                <w:rFonts w:cs="Tahoma"/>
              </w:rPr>
              <w:t>osób do 18</w:t>
            </w:r>
            <w:r>
              <w:rPr>
                <w:rFonts w:cs="Tahoma"/>
              </w:rPr>
              <w:t>.</w:t>
            </w:r>
            <w:r w:rsidRPr="006E782C">
              <w:rPr>
                <w:rFonts w:cs="Tahoma"/>
              </w:rPr>
              <w:t xml:space="preserve"> roku życia lub </w:t>
            </w:r>
            <w:r>
              <w:rPr>
                <w:rFonts w:cs="Tahoma"/>
              </w:rPr>
              <w:t xml:space="preserve">do </w:t>
            </w:r>
            <w:r w:rsidRPr="006E782C">
              <w:rPr>
                <w:rFonts w:cs="Tahoma"/>
              </w:rPr>
              <w:t>zakończenia realizacji obowiązku szkolnego i obowiązku nauki.</w:t>
            </w:r>
          </w:p>
          <w:p w:rsidR="00876C00" w:rsidRDefault="00A36606" w:rsidP="009832E7">
            <w:pPr>
              <w:snapToGrid w:val="0"/>
              <w:spacing w:after="0" w:line="240" w:lineRule="auto"/>
              <w:jc w:val="both"/>
              <w:rPr>
                <w:rFonts w:eastAsia="Times New Roman" w:cs="Tahoma"/>
                <w:sz w:val="20"/>
                <w:szCs w:val="20"/>
              </w:rPr>
            </w:pPr>
            <w:r w:rsidRPr="00A36606">
              <w:rPr>
                <w:rFonts w:cs="Tahoma"/>
                <w:sz w:val="20"/>
                <w:szCs w:val="20"/>
              </w:rPr>
              <w:t>Szczegółowe zasady pomiaru wskaźników efektywności społecznej i zatrudnieniowej określi IOK w regulaminie konkursu</w:t>
            </w:r>
            <w:r>
              <w:rPr>
                <w:rFonts w:cs="Tahoma"/>
                <w:sz w:val="20"/>
                <w:szCs w:val="20"/>
              </w:rPr>
              <w:t>.</w:t>
            </w:r>
            <w:r w:rsidR="00876C00" w:rsidRPr="00A53B3C">
              <w:rPr>
                <w:rFonts w:eastAsia="Times New Roman" w:cs="Tahoma"/>
                <w:sz w:val="20"/>
                <w:szCs w:val="20"/>
              </w:rPr>
              <w:t xml:space="preserve"> </w:t>
            </w:r>
          </w:p>
          <w:p w:rsidR="00A36606" w:rsidRPr="00A53B3C" w:rsidRDefault="00A36606" w:rsidP="009832E7">
            <w:pPr>
              <w:snapToGrid w:val="0"/>
              <w:spacing w:after="0" w:line="240" w:lineRule="auto"/>
              <w:jc w:val="both"/>
              <w:rPr>
                <w:rFonts w:eastAsia="Times New Roman" w:cs="Tahoma"/>
                <w:sz w:val="20"/>
                <w:szCs w:val="20"/>
              </w:rPr>
            </w:pPr>
          </w:p>
          <w:p w:rsidR="00876C00" w:rsidRDefault="00876C00" w:rsidP="009832E7">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876C00" w:rsidRPr="00353DFA" w:rsidRDefault="00876C00" w:rsidP="009832E7">
            <w:pPr>
              <w:spacing w:line="240" w:lineRule="auto"/>
              <w:jc w:val="both"/>
              <w:rPr>
                <w:rFonts w:cs="Arial"/>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vAlign w:val="center"/>
          </w:tcPr>
          <w:p w:rsidR="00876C00" w:rsidRPr="00173E94" w:rsidRDefault="00876C00" w:rsidP="009832E7">
            <w:pPr>
              <w:pStyle w:val="Default"/>
              <w:jc w:val="center"/>
              <w:rPr>
                <w:rFonts w:asciiTheme="minorHAnsi" w:hAnsiTheme="minorHAnsi"/>
              </w:rPr>
            </w:pPr>
            <w:r w:rsidRPr="001D3B5D">
              <w:rPr>
                <w:rFonts w:asciiTheme="minorHAnsi" w:hAnsiTheme="minorHAnsi"/>
              </w:rPr>
              <w:t>Tak/Nie</w:t>
            </w:r>
            <w:r w:rsidR="00A36606">
              <w:rPr>
                <w:rFonts w:asciiTheme="minorHAnsi" w:hAnsiTheme="minorHAnsi"/>
              </w:rPr>
              <w:t>/Nie dotyczy</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4</w:t>
            </w:r>
            <w:r w:rsidRPr="00353DFA">
              <w:rPr>
                <w:rFonts w:cs="Arial"/>
              </w:rPr>
              <w:t>.</w:t>
            </w:r>
          </w:p>
        </w:tc>
        <w:tc>
          <w:tcPr>
            <w:tcW w:w="3629" w:type="dxa"/>
          </w:tcPr>
          <w:p w:rsidR="00876C00" w:rsidRPr="00173E94" w:rsidRDefault="00876C00" w:rsidP="009832E7">
            <w:pPr>
              <w:jc w:val="center"/>
            </w:pPr>
            <w:r w:rsidRPr="00173E94">
              <w:t>Kryterium formy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t>
            </w:r>
            <w:r w:rsidR="00FC5565">
              <w:rPr>
                <w:rFonts w:eastAsia="Times New Roman" w:cs="Tahoma"/>
                <w:sz w:val="24"/>
                <w:szCs w:val="24"/>
              </w:rPr>
              <w:t xml:space="preserve">dla każdego uczestnika </w:t>
            </w:r>
            <w:r>
              <w:rPr>
                <w:rFonts w:eastAsia="Times New Roman" w:cs="Tahoma"/>
                <w:sz w:val="24"/>
                <w:szCs w:val="24"/>
              </w:rPr>
              <w:t>projek</w:t>
            </w:r>
            <w:r w:rsidR="00FC5565">
              <w:rPr>
                <w:rFonts w:eastAsia="Times New Roman" w:cs="Tahoma"/>
                <w:sz w:val="24"/>
                <w:szCs w:val="24"/>
              </w:rPr>
              <w:t>tu</w:t>
            </w:r>
            <w:r>
              <w:rPr>
                <w:rFonts w:eastAsia="Times New Roman" w:cs="Tahoma"/>
                <w:sz w:val="24"/>
                <w:szCs w:val="24"/>
              </w:rPr>
              <w:t xml:space="preserve"> realizację usług aktywnej integracji o charakterze co najmniej społecznym?</w:t>
            </w:r>
          </w:p>
          <w:p w:rsidR="00876C00" w:rsidRDefault="00876C00" w:rsidP="009832E7">
            <w:pPr>
              <w:snapToGrid w:val="0"/>
              <w:spacing w:after="0" w:line="240" w:lineRule="auto"/>
              <w:jc w:val="both"/>
              <w:rPr>
                <w:rFonts w:eastAsia="Times New Roman" w:cs="Tahoma"/>
                <w:sz w:val="24"/>
                <w:szCs w:val="24"/>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Celem usługi aktywnej integracji o charakterze społecznym jest nabycie, przywrócenie lub wzmocnienie kompetencji społecznych, zaradności, samodzielności i aktywności społecznej. Usługi aktywnej integracji </w:t>
            </w:r>
            <w:r w:rsidRPr="00EC6209">
              <w:rPr>
                <w:rFonts w:eastAsia="Times New Roman"/>
                <w:spacing w:val="-6"/>
                <w:sz w:val="20"/>
                <w:szCs w:val="20"/>
              </w:rPr>
              <w:t xml:space="preserve">o charakterze społecznym </w:t>
            </w:r>
            <w:r>
              <w:rPr>
                <w:rFonts w:eastAsia="Times New Roman"/>
                <w:spacing w:val="-6"/>
                <w:sz w:val="20"/>
                <w:szCs w:val="20"/>
              </w:rPr>
              <w:t>zostaną</w:t>
            </w:r>
            <w:r w:rsidRPr="00EC6209">
              <w:rPr>
                <w:rFonts w:eastAsia="Times New Roman"/>
                <w:spacing w:val="-6"/>
                <w:sz w:val="20"/>
                <w:szCs w:val="20"/>
              </w:rPr>
              <w:t xml:space="preserve"> określony w Regulaminie</w:t>
            </w:r>
            <w:r>
              <w:rPr>
                <w:rFonts w:eastAsia="Times New Roman"/>
                <w:sz w:val="20"/>
                <w:szCs w:val="20"/>
              </w:rPr>
              <w:t xml:space="preserve"> konkursu.</w:t>
            </w:r>
          </w:p>
          <w:p w:rsidR="00876C00" w:rsidRPr="00353DFA" w:rsidRDefault="00876C00" w:rsidP="009832E7">
            <w:pPr>
              <w:spacing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FC5565" w:rsidRPr="009F4F73" w:rsidTr="00876C00">
        <w:trPr>
          <w:trHeight w:val="412"/>
        </w:trPr>
        <w:tc>
          <w:tcPr>
            <w:tcW w:w="710" w:type="dxa"/>
            <w:vAlign w:val="center"/>
          </w:tcPr>
          <w:p w:rsidR="00FC5565" w:rsidRDefault="00FC5565" w:rsidP="009832E7">
            <w:pPr>
              <w:spacing w:line="240" w:lineRule="auto"/>
              <w:ind w:left="142"/>
              <w:jc w:val="center"/>
              <w:rPr>
                <w:rFonts w:cs="Arial"/>
              </w:rPr>
            </w:pPr>
            <w:r>
              <w:rPr>
                <w:rFonts w:cs="Arial"/>
              </w:rPr>
              <w:t>5.</w:t>
            </w:r>
          </w:p>
        </w:tc>
        <w:tc>
          <w:tcPr>
            <w:tcW w:w="3629" w:type="dxa"/>
          </w:tcPr>
          <w:p w:rsidR="00FC5565" w:rsidRPr="00173E94" w:rsidRDefault="00FC5565" w:rsidP="009832E7">
            <w:pPr>
              <w:jc w:val="center"/>
            </w:pPr>
            <w:r w:rsidRPr="00173E94">
              <w:t>Kryterium formy wsparcia</w:t>
            </w:r>
          </w:p>
        </w:tc>
        <w:tc>
          <w:tcPr>
            <w:tcW w:w="6435" w:type="dxa"/>
            <w:vAlign w:val="center"/>
          </w:tcPr>
          <w:p w:rsidR="00FC5565" w:rsidRPr="00160A62" w:rsidRDefault="00FC5565" w:rsidP="00FC5565">
            <w:pPr>
              <w:snapToGrid w:val="0"/>
              <w:spacing w:after="0" w:line="240" w:lineRule="auto"/>
              <w:jc w:val="both"/>
              <w:rPr>
                <w:rFonts w:cs="Tahoma"/>
                <w:sz w:val="24"/>
                <w:szCs w:val="24"/>
              </w:rPr>
            </w:pPr>
            <w:r w:rsidRPr="00160A62">
              <w:rPr>
                <w:rFonts w:cs="Tahoma"/>
                <w:sz w:val="24"/>
                <w:szCs w:val="24"/>
              </w:rPr>
              <w:t>Czy wsparcie w ramach projektu dla każdego uczestnika/rodziny objętych wsparciem będzie świadczone:</w:t>
            </w:r>
          </w:p>
          <w:p w:rsidR="00FC5565" w:rsidRPr="00160A62" w:rsidRDefault="00FC5565" w:rsidP="00FC5565">
            <w:pPr>
              <w:snapToGrid w:val="0"/>
              <w:spacing w:after="0" w:line="240" w:lineRule="auto"/>
              <w:jc w:val="both"/>
              <w:rPr>
                <w:rFonts w:cs="Tahoma"/>
                <w:sz w:val="24"/>
                <w:szCs w:val="24"/>
              </w:rPr>
            </w:pPr>
            <w:r w:rsidRPr="00160A62">
              <w:rPr>
                <w:rFonts w:cs="Tahoma"/>
                <w:sz w:val="24"/>
                <w:szCs w:val="24"/>
              </w:rPr>
              <w:t>-  na podstawie kontraktu socjalnego – jeśli Wnioskodawcą jest gmina/ośrodek pomocy społecznej;</w:t>
            </w:r>
          </w:p>
          <w:p w:rsidR="00FC5565" w:rsidRDefault="00FC5565" w:rsidP="00FC5565">
            <w:pPr>
              <w:snapToGrid w:val="0"/>
              <w:spacing w:after="0" w:line="240" w:lineRule="auto"/>
              <w:jc w:val="both"/>
              <w:rPr>
                <w:rFonts w:cs="Tahoma"/>
                <w:sz w:val="24"/>
                <w:szCs w:val="24"/>
              </w:rPr>
            </w:pPr>
            <w:r w:rsidRPr="00160A62">
              <w:rPr>
                <w:rFonts w:cs="Tahoma"/>
                <w:sz w:val="24"/>
                <w:szCs w:val="24"/>
              </w:rPr>
              <w:t xml:space="preserve">- na podstawie </w:t>
            </w:r>
            <w:r>
              <w:rPr>
                <w:rFonts w:cs="Tahoma"/>
                <w:sz w:val="24"/>
                <w:szCs w:val="24"/>
              </w:rPr>
              <w:t>umowy lub programu opracowanego na wzór kontraktu socjalnego</w:t>
            </w:r>
            <w:r w:rsidRPr="00160A62">
              <w:rPr>
                <w:rFonts w:cs="Tahoma"/>
                <w:sz w:val="24"/>
                <w:szCs w:val="24"/>
              </w:rPr>
              <w:t xml:space="preserve"> – w przypadku</w:t>
            </w:r>
            <w:r>
              <w:rPr>
                <w:rFonts w:cs="Tahoma"/>
                <w:sz w:val="24"/>
                <w:szCs w:val="24"/>
              </w:rPr>
              <w:t xml:space="preserve"> gdy projekt jest realizowany przez podmiot inny niż </w:t>
            </w:r>
            <w:r w:rsidRPr="00160A62">
              <w:rPr>
                <w:rFonts w:cs="Tahoma"/>
                <w:sz w:val="24"/>
                <w:szCs w:val="24"/>
              </w:rPr>
              <w:t>gmina/ośrodek pomocy społecznej</w:t>
            </w:r>
            <w:r>
              <w:rPr>
                <w:rFonts w:cs="Tahoma"/>
                <w:sz w:val="24"/>
                <w:szCs w:val="24"/>
              </w:rPr>
              <w:t>?</w:t>
            </w:r>
          </w:p>
          <w:p w:rsidR="00FC5565" w:rsidRDefault="00FC5565" w:rsidP="00FC5565">
            <w:pPr>
              <w:snapToGrid w:val="0"/>
              <w:spacing w:after="0" w:line="240" w:lineRule="auto"/>
              <w:jc w:val="both"/>
              <w:rPr>
                <w:rFonts w:cs="Tahoma"/>
                <w:sz w:val="24"/>
                <w:szCs w:val="24"/>
              </w:rPr>
            </w:pPr>
          </w:p>
          <w:p w:rsidR="00FC5565" w:rsidRPr="00D93623" w:rsidRDefault="00FC5565" w:rsidP="00FC5565">
            <w:pPr>
              <w:snapToGrid w:val="0"/>
              <w:spacing w:after="0" w:line="240" w:lineRule="auto"/>
              <w:jc w:val="both"/>
              <w:rPr>
                <w:rFonts w:cs="Tahoma"/>
                <w:sz w:val="20"/>
                <w:szCs w:val="20"/>
              </w:rPr>
            </w:pPr>
            <w:r>
              <w:rPr>
                <w:rFonts w:cs="Tahoma"/>
                <w:sz w:val="20"/>
                <w:szCs w:val="20"/>
              </w:rPr>
              <w:t>Wykorzystanie kontraktu socjalnego i/lub narzędzi równoważnych przyczyni się do lepszych efektów działań projektowych.</w:t>
            </w:r>
          </w:p>
          <w:p w:rsidR="00FC5565" w:rsidRDefault="00FC5565" w:rsidP="00FC556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tcPr>
          <w:p w:rsidR="00FC5565" w:rsidRPr="00B51DDE" w:rsidRDefault="00FC5565" w:rsidP="009832E7">
            <w:pPr>
              <w:spacing w:line="240" w:lineRule="auto"/>
              <w:ind w:left="142"/>
              <w:jc w:val="center"/>
              <w:rPr>
                <w:sz w:val="24"/>
                <w:szCs w:val="24"/>
              </w:rPr>
            </w:pPr>
            <w:r w:rsidRPr="00B51DDE">
              <w:rPr>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p>
        </w:tc>
        <w:tc>
          <w:tcPr>
            <w:tcW w:w="3629" w:type="dxa"/>
          </w:tcPr>
          <w:p w:rsidR="00876C00" w:rsidRPr="00173E94" w:rsidRDefault="00876C00" w:rsidP="009832E7">
            <w:pPr>
              <w:jc w:val="center"/>
            </w:pPr>
          </w:p>
        </w:tc>
        <w:tc>
          <w:tcPr>
            <w:tcW w:w="6435" w:type="dxa"/>
            <w:vAlign w:val="center"/>
          </w:tcPr>
          <w:p w:rsidR="00876C00" w:rsidRPr="00353DFA" w:rsidRDefault="00876C00" w:rsidP="009832E7">
            <w:pPr>
              <w:snapToGrid w:val="0"/>
              <w:spacing w:after="0" w:line="240" w:lineRule="auto"/>
              <w:jc w:val="both"/>
              <w:rPr>
                <w:rFonts w:cs="Arial"/>
              </w:rPr>
            </w:pPr>
          </w:p>
        </w:tc>
        <w:tc>
          <w:tcPr>
            <w:tcW w:w="3827" w:type="dxa"/>
          </w:tcPr>
          <w:p w:rsidR="00876C00" w:rsidRPr="00B51DDE" w:rsidRDefault="00876C00" w:rsidP="009832E7">
            <w:pPr>
              <w:spacing w:line="240" w:lineRule="auto"/>
              <w:ind w:left="142"/>
              <w:jc w:val="center"/>
              <w:rPr>
                <w:rFonts w:cs="Arial"/>
                <w:sz w:val="24"/>
                <w:szCs w:val="24"/>
              </w:rPr>
            </w:pPr>
          </w:p>
        </w:tc>
      </w:tr>
      <w:tr w:rsidR="00876C00" w:rsidRPr="009F4F73" w:rsidTr="00876C00">
        <w:trPr>
          <w:trHeight w:val="1975"/>
        </w:trPr>
        <w:tc>
          <w:tcPr>
            <w:tcW w:w="710" w:type="dxa"/>
            <w:vAlign w:val="center"/>
          </w:tcPr>
          <w:p w:rsidR="00876C00" w:rsidRPr="00353DFA" w:rsidRDefault="00876C00" w:rsidP="009832E7">
            <w:pPr>
              <w:spacing w:line="240" w:lineRule="auto"/>
              <w:ind w:left="142"/>
              <w:jc w:val="center"/>
              <w:rPr>
                <w:rFonts w:cs="Arial"/>
              </w:rPr>
            </w:pPr>
            <w:r>
              <w:rPr>
                <w:rFonts w:cs="Arial"/>
              </w:rPr>
              <w:t>6</w:t>
            </w:r>
            <w:r w:rsidRPr="00353DFA">
              <w:rPr>
                <w:rFonts w:cs="Arial"/>
              </w:rPr>
              <w:t>.</w:t>
            </w:r>
          </w:p>
        </w:tc>
        <w:tc>
          <w:tcPr>
            <w:tcW w:w="3629" w:type="dxa"/>
          </w:tcPr>
          <w:p w:rsidR="00876C00" w:rsidRPr="00353DFA" w:rsidRDefault="00876C00" w:rsidP="009832E7">
            <w:pPr>
              <w:jc w:val="center"/>
              <w:rPr>
                <w:rFonts w:cs="Arial"/>
              </w:rPr>
            </w:pPr>
            <w:r w:rsidRPr="001E7FD1">
              <w:t>Kryterium współpracy z właściwą jednostką organizacyjną pomocy społecznej</w:t>
            </w:r>
          </w:p>
        </w:tc>
        <w:tc>
          <w:tcPr>
            <w:tcW w:w="6435" w:type="dxa"/>
            <w:vAlign w:val="center"/>
          </w:tcPr>
          <w:p w:rsidR="00876C00" w:rsidRDefault="00876C00" w:rsidP="009832E7">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daną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876C00" w:rsidRPr="001E7FD1" w:rsidRDefault="00876C00" w:rsidP="009832E7">
            <w:pPr>
              <w:spacing w:line="240" w:lineRule="auto"/>
              <w:jc w:val="both"/>
              <w:rPr>
                <w:sz w:val="20"/>
                <w:szCs w:val="20"/>
              </w:rPr>
            </w:pPr>
            <w:r w:rsidRPr="001E7FD1">
              <w:rPr>
                <w:sz w:val="20"/>
                <w:szCs w:val="20"/>
              </w:rPr>
              <w:t xml:space="preserve">Kryterium zapewni skoordynowaną i komplementarną realizację projektów na danym terytorium. </w:t>
            </w:r>
            <w:r w:rsidR="00FC5565">
              <w:rPr>
                <w:sz w:val="20"/>
                <w:szCs w:val="20"/>
              </w:rPr>
              <w:t xml:space="preserve">Wnioskodawca jest zobowiązany do nawiązania współpracy ze wszystkimi jednostkami organizacyjnymi pomocy społecznej funkcjonującymi na obszarze realizacji projektu. Kryterium nie dotyczy sytuacji, w której  Wnioskodawca i/lub jego partner jest jednostką organizacyjną pomocy społecznej (OPS/ PCPR), a obszar realizacji projektu pokrywa się z obszarem jego działalności jako OPS/PCPR. </w:t>
            </w: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r w:rsidR="00FC5565">
              <w:rPr>
                <w:sz w:val="24"/>
                <w:szCs w:val="24"/>
              </w:rPr>
              <w:t>/Nie dotyczy</w:t>
            </w:r>
          </w:p>
        </w:tc>
      </w:tr>
      <w:tr w:rsidR="00876C00" w:rsidRPr="009F4F73" w:rsidTr="00876C00">
        <w:trPr>
          <w:trHeight w:val="1975"/>
        </w:trPr>
        <w:tc>
          <w:tcPr>
            <w:tcW w:w="710" w:type="dxa"/>
            <w:vAlign w:val="center"/>
          </w:tcPr>
          <w:p w:rsidR="00876C00" w:rsidRDefault="00876C00" w:rsidP="009832E7">
            <w:pPr>
              <w:spacing w:line="240" w:lineRule="auto"/>
              <w:ind w:left="142"/>
              <w:jc w:val="center"/>
              <w:rPr>
                <w:rFonts w:cs="Arial"/>
              </w:rPr>
            </w:pPr>
            <w:r>
              <w:rPr>
                <w:rFonts w:cs="Arial"/>
              </w:rPr>
              <w:t>7.</w:t>
            </w:r>
          </w:p>
        </w:tc>
        <w:tc>
          <w:tcPr>
            <w:tcW w:w="3629" w:type="dxa"/>
          </w:tcPr>
          <w:p w:rsidR="00876C00" w:rsidRPr="001E7FD1" w:rsidRDefault="00876C00" w:rsidP="009832E7">
            <w:pPr>
              <w:jc w:val="center"/>
            </w:pPr>
            <w:r>
              <w:t>Kryterium współpracy</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876C00" w:rsidRDefault="00876C00" w:rsidP="009832E7">
            <w:pPr>
              <w:snapToGrid w:val="0"/>
              <w:spacing w:after="0" w:line="240" w:lineRule="auto"/>
              <w:jc w:val="both"/>
              <w:rPr>
                <w:rFonts w:eastAsia="Times New Roman" w:cs="Tahoma"/>
                <w:sz w:val="24"/>
                <w:szCs w:val="24"/>
              </w:rPr>
            </w:pPr>
          </w:p>
          <w:p w:rsidR="00FC5565" w:rsidRPr="00FE1E91" w:rsidRDefault="00FC5565" w:rsidP="00FC5565">
            <w:pPr>
              <w:snapToGrid w:val="0"/>
              <w:spacing w:after="0" w:line="240" w:lineRule="auto"/>
              <w:jc w:val="both"/>
              <w:rPr>
                <w:sz w:val="20"/>
                <w:szCs w:val="20"/>
              </w:rPr>
            </w:pPr>
            <w:r w:rsidRPr="00FE1E91">
              <w:rPr>
                <w:sz w:val="20"/>
                <w:szCs w:val="20"/>
              </w:rPr>
              <w:t xml:space="preserve">Współpraca zapewni efekt synergii podejmowanych działań. </w:t>
            </w:r>
          </w:p>
          <w:p w:rsidR="00FC5565" w:rsidRDefault="00FC5565" w:rsidP="00FC5565">
            <w:pPr>
              <w:snapToGrid w:val="0"/>
              <w:spacing w:after="0" w:line="240" w:lineRule="auto"/>
              <w:jc w:val="both"/>
              <w:rPr>
                <w:sz w:val="20"/>
                <w:szCs w:val="20"/>
              </w:rPr>
            </w:pPr>
            <w:r w:rsidRPr="00FE1E91">
              <w:rPr>
                <w:sz w:val="20"/>
                <w:szCs w:val="20"/>
              </w:rPr>
              <w:t>Przez współpracę należy rozumieć wymianę informacji 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 uczestnicy projektu.</w:t>
            </w:r>
          </w:p>
          <w:p w:rsidR="00FC5565" w:rsidRDefault="00FC5565" w:rsidP="00FC5565">
            <w:pPr>
              <w:spacing w:after="0" w:line="240" w:lineRule="auto"/>
              <w:jc w:val="both"/>
              <w:rPr>
                <w:sz w:val="20"/>
                <w:szCs w:val="20"/>
              </w:rPr>
            </w:pPr>
            <w:r>
              <w:rPr>
                <w:sz w:val="20"/>
                <w:szCs w:val="20"/>
              </w:rPr>
              <w:t>Za OWES, który funkcjonuje na obszarze realizacji projektu, uznaje się:</w:t>
            </w:r>
          </w:p>
          <w:p w:rsidR="00FC5565" w:rsidRDefault="00FC5565" w:rsidP="00FC5565">
            <w:pPr>
              <w:spacing w:after="0" w:line="240" w:lineRule="auto"/>
              <w:jc w:val="both"/>
              <w:rPr>
                <w:sz w:val="20"/>
                <w:szCs w:val="20"/>
              </w:rPr>
            </w:pPr>
            <w:r>
              <w:rPr>
                <w:sz w:val="20"/>
                <w:szCs w:val="20"/>
              </w:rPr>
              <w:t>- OWES, z którym IP DWUP podpisała umowę o dofinansowanie projektu w subregionie, w którym będzie realizowany projekt złożony w ramach naboru, lub</w:t>
            </w:r>
          </w:p>
          <w:p w:rsidR="00FC5565" w:rsidRPr="00FE1E91" w:rsidRDefault="00FC5565" w:rsidP="00FC5565">
            <w:pPr>
              <w:spacing w:after="0" w:line="240" w:lineRule="auto"/>
              <w:jc w:val="both"/>
              <w:rPr>
                <w:sz w:val="20"/>
                <w:szCs w:val="20"/>
              </w:rPr>
            </w:pPr>
            <w:r>
              <w:rPr>
                <w:sz w:val="20"/>
                <w:szCs w:val="20"/>
              </w:rPr>
              <w:t xml:space="preserve">- OWES funkcjonujący na Dolnym Śląsku i posiadający akredytację </w:t>
            </w:r>
            <w:r w:rsidRPr="009C7416">
              <w:rPr>
                <w:sz w:val="20"/>
                <w:szCs w:val="20"/>
              </w:rPr>
              <w:t>ministra właściwego do spraw zabezpieczenia społecznego</w:t>
            </w:r>
            <w:r>
              <w:rPr>
                <w:sz w:val="20"/>
                <w:szCs w:val="20"/>
              </w:rPr>
              <w:t xml:space="preserve"> - </w:t>
            </w:r>
            <w:r>
              <w:t xml:space="preserve"> </w:t>
            </w:r>
            <w:r w:rsidRPr="009C7416">
              <w:rPr>
                <w:sz w:val="20"/>
                <w:szCs w:val="20"/>
              </w:rPr>
              <w:t xml:space="preserve">jeżeli w momencie rozpoczęcia realizacji projektu żadne umowy </w:t>
            </w:r>
            <w:r>
              <w:rPr>
                <w:sz w:val="20"/>
                <w:szCs w:val="20"/>
              </w:rPr>
              <w:t xml:space="preserve">o dofinansowanie projektów OWES </w:t>
            </w:r>
            <w:r w:rsidRPr="009C7416">
              <w:rPr>
                <w:sz w:val="20"/>
                <w:szCs w:val="20"/>
              </w:rPr>
              <w:t>nie zostały podpisane</w:t>
            </w:r>
            <w:r>
              <w:rPr>
                <w:sz w:val="20"/>
                <w:szCs w:val="20"/>
              </w:rPr>
              <w:t>.</w:t>
            </w:r>
          </w:p>
          <w:p w:rsidR="00FC5565" w:rsidRDefault="00FC5565" w:rsidP="00FC5565">
            <w:pPr>
              <w:snapToGrid w:val="0"/>
              <w:spacing w:after="0" w:line="240" w:lineRule="auto"/>
              <w:jc w:val="both"/>
              <w:rPr>
                <w:sz w:val="20"/>
                <w:szCs w:val="20"/>
              </w:rPr>
            </w:pPr>
            <w:r w:rsidRPr="00FE1E91">
              <w:rPr>
                <w:sz w:val="20"/>
                <w:szCs w:val="20"/>
              </w:rPr>
              <w:t xml:space="preserve">Lista OWES funkcjonujących na Dolnym Śląsku, </w:t>
            </w:r>
            <w:r w:rsidRPr="00FE1E91">
              <w:rPr>
                <w:bCs/>
                <w:sz w:val="20"/>
                <w:szCs w:val="20"/>
              </w:rPr>
              <w:t>które posiadają akredytację</w:t>
            </w:r>
            <w:r w:rsidRPr="00FE1E91">
              <w:rPr>
                <w:sz w:val="20"/>
                <w:szCs w:val="20"/>
              </w:rPr>
              <w:t xml:space="preserve"> </w:t>
            </w:r>
            <w:r w:rsidRPr="00FE1E91">
              <w:rPr>
                <w:bCs/>
                <w:sz w:val="20"/>
                <w:szCs w:val="20"/>
              </w:rPr>
              <w:t>ministra właściwego do spraw zabezpieczenia społecznego i/</w:t>
            </w:r>
            <w:r w:rsidRPr="00FE1E91">
              <w:rPr>
                <w:sz w:val="20"/>
                <w:szCs w:val="20"/>
              </w:rPr>
              <w:t xml:space="preserve">lub </w:t>
            </w:r>
            <w:r w:rsidRPr="00FE1E91">
              <w:rPr>
                <w:bCs/>
                <w:sz w:val="20"/>
                <w:szCs w:val="20"/>
              </w:rPr>
              <w:t>z którymi IP DWUP podpisała umowy o dofinansowanie w ramach RPO WD będzie udostępniana</w:t>
            </w:r>
            <w:r>
              <w:rPr>
                <w:bCs/>
                <w:sz w:val="20"/>
                <w:szCs w:val="20"/>
              </w:rPr>
              <w:t xml:space="preserve"> na stronie internetowej IP DWUP dedykowanej RPO WD</w:t>
            </w:r>
            <w:r w:rsidRPr="00FE1E91">
              <w:rPr>
                <w:sz w:val="20"/>
                <w:szCs w:val="20"/>
              </w:rPr>
              <w:t>.</w:t>
            </w:r>
          </w:p>
          <w:p w:rsidR="006B68A6" w:rsidRDefault="006B68A6" w:rsidP="009832E7">
            <w:pPr>
              <w:snapToGrid w:val="0"/>
              <w:spacing w:after="0" w:line="240" w:lineRule="auto"/>
              <w:jc w:val="both"/>
              <w:rPr>
                <w:sz w:val="20"/>
                <w:szCs w:val="20"/>
              </w:rPr>
            </w:pP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spacing w:line="240" w:lineRule="auto"/>
              <w:ind w:left="142"/>
              <w:jc w:val="center"/>
              <w:rPr>
                <w:sz w:val="24"/>
                <w:szCs w:val="24"/>
              </w:rPr>
            </w:pPr>
          </w:p>
        </w:tc>
      </w:tr>
      <w:tr w:rsidR="00876C00" w:rsidRPr="009F4F73" w:rsidTr="00580F60">
        <w:trPr>
          <w:trHeight w:val="1403"/>
        </w:trPr>
        <w:tc>
          <w:tcPr>
            <w:tcW w:w="710" w:type="dxa"/>
            <w:vAlign w:val="center"/>
          </w:tcPr>
          <w:p w:rsidR="00876C00" w:rsidRDefault="00876C00" w:rsidP="009832E7">
            <w:pPr>
              <w:spacing w:line="240" w:lineRule="auto"/>
              <w:ind w:left="142"/>
              <w:jc w:val="center"/>
              <w:rPr>
                <w:rFonts w:cs="Arial"/>
              </w:rPr>
            </w:pPr>
            <w:r>
              <w:rPr>
                <w:rFonts w:cs="Arial"/>
              </w:rPr>
              <w:t>8.</w:t>
            </w:r>
          </w:p>
        </w:tc>
        <w:tc>
          <w:tcPr>
            <w:tcW w:w="3629" w:type="dxa"/>
          </w:tcPr>
          <w:p w:rsidR="00876C00" w:rsidRPr="001E7FD1" w:rsidRDefault="00876C00" w:rsidP="009832E7">
            <w:pPr>
              <w:jc w:val="center"/>
            </w:pPr>
            <w:r w:rsidRPr="001E7FD1">
              <w:t xml:space="preserve">Kryterium </w:t>
            </w:r>
            <w:r>
              <w:t>demarkacji działań</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876C00" w:rsidRDefault="00876C00" w:rsidP="009832E7">
            <w:pPr>
              <w:snapToGrid w:val="0"/>
              <w:spacing w:after="0" w:line="240" w:lineRule="auto"/>
              <w:jc w:val="both"/>
              <w:rPr>
                <w:rFonts w:eastAsia="Times New Roman" w:cs="Tahoma"/>
                <w:sz w:val="24"/>
                <w:szCs w:val="24"/>
              </w:rPr>
            </w:pPr>
          </w:p>
          <w:p w:rsidR="00876C00" w:rsidRPr="00C42F07" w:rsidRDefault="00876C00" w:rsidP="009832E7">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r w:rsidR="00FC5565">
              <w:rPr>
                <w:sz w:val="24"/>
                <w:szCs w:val="24"/>
              </w:rPr>
              <w:t>/Nie dotyczy</w:t>
            </w: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tabs>
                <w:tab w:val="left" w:pos="2705"/>
              </w:tabs>
              <w:rPr>
                <w:sz w:val="24"/>
                <w:szCs w:val="24"/>
              </w:rPr>
            </w:pPr>
            <w:r w:rsidRPr="00B51DDE">
              <w:rPr>
                <w:sz w:val="24"/>
                <w:szCs w:val="24"/>
              </w:rPr>
              <w:tab/>
            </w:r>
          </w:p>
        </w:tc>
      </w:tr>
      <w:tr w:rsidR="00876C00" w:rsidRPr="009F4F73" w:rsidTr="00876C00">
        <w:trPr>
          <w:trHeight w:val="699"/>
        </w:trPr>
        <w:tc>
          <w:tcPr>
            <w:tcW w:w="710" w:type="dxa"/>
            <w:vAlign w:val="center"/>
          </w:tcPr>
          <w:p w:rsidR="00876C00" w:rsidRDefault="00876C00" w:rsidP="009832E7">
            <w:pPr>
              <w:spacing w:line="240" w:lineRule="auto"/>
              <w:ind w:left="142"/>
              <w:jc w:val="center"/>
              <w:rPr>
                <w:rFonts w:cs="Arial"/>
              </w:rPr>
            </w:pPr>
            <w:r>
              <w:rPr>
                <w:rFonts w:cs="Arial"/>
              </w:rPr>
              <w:t>9.</w:t>
            </w:r>
          </w:p>
        </w:tc>
        <w:tc>
          <w:tcPr>
            <w:tcW w:w="3629" w:type="dxa"/>
          </w:tcPr>
          <w:p w:rsidR="00876C00" w:rsidRDefault="00876C00" w:rsidP="009832E7">
            <w:pPr>
              <w:jc w:val="center"/>
            </w:pPr>
            <w:r>
              <w:t>Kryterium formy wsparcia</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 przypadku, gdy projekt przewiduje utworzenie nowego WTZ (Warsztatu Terapii Zajęciowej) planowane jest to </w:t>
            </w:r>
            <w:r w:rsidR="00FC5565">
              <w:rPr>
                <w:rFonts w:eastAsia="Times New Roman" w:cs="Tahoma"/>
                <w:sz w:val="24"/>
                <w:szCs w:val="24"/>
              </w:rPr>
              <w:t xml:space="preserve">wyłącznie </w:t>
            </w:r>
            <w:r>
              <w:rPr>
                <w:rFonts w:eastAsia="Times New Roman" w:cs="Tahoma"/>
                <w:sz w:val="24"/>
                <w:szCs w:val="24"/>
              </w:rPr>
              <w:t>na terenie następujących powiatów: głogowski, górowski, oławski, wałbrzyski, wrocławski, zgorzelecki</w:t>
            </w:r>
            <w:r w:rsidR="00191475">
              <w:rPr>
                <w:rFonts w:eastAsia="Times New Roman" w:cs="Tahoma"/>
                <w:sz w:val="24"/>
                <w:szCs w:val="24"/>
              </w:rPr>
              <w:t>, kamiennogórski, wołowski, polkowicki, dzierżoniowski</w:t>
            </w:r>
            <w:r w:rsidR="00FC5565">
              <w:rPr>
                <w:rFonts w:eastAsia="Times New Roman" w:cs="Tahoma"/>
                <w:sz w:val="24"/>
                <w:szCs w:val="24"/>
              </w:rPr>
              <w:t xml:space="preserve"> (co najmniej jeden powiat)</w:t>
            </w:r>
            <w:r>
              <w:rPr>
                <w:rFonts w:eastAsia="Times New Roman" w:cs="Tahoma"/>
                <w:sz w:val="24"/>
                <w:szCs w:val="24"/>
              </w:rPr>
              <w:t>?</w:t>
            </w:r>
          </w:p>
          <w:p w:rsidR="00876C00" w:rsidRDefault="00876C00" w:rsidP="009832E7">
            <w:pPr>
              <w:snapToGrid w:val="0"/>
              <w:spacing w:after="0" w:line="240" w:lineRule="auto"/>
              <w:jc w:val="both"/>
              <w:rPr>
                <w:sz w:val="20"/>
                <w:szCs w:val="20"/>
              </w:rPr>
            </w:pPr>
          </w:p>
          <w:p w:rsidR="00876C00" w:rsidRDefault="00876C00" w:rsidP="009832E7">
            <w:pPr>
              <w:snapToGrid w:val="0"/>
              <w:spacing w:after="0" w:line="240" w:lineRule="auto"/>
              <w:jc w:val="both"/>
              <w:rPr>
                <w:sz w:val="20"/>
                <w:szCs w:val="20"/>
              </w:rPr>
            </w:pPr>
            <w:r>
              <w:rPr>
                <w:sz w:val="20"/>
                <w:szCs w:val="20"/>
              </w:rPr>
              <w:t xml:space="preserve">Województwo dolnośląskie jest jednym z czterech regionów </w:t>
            </w:r>
            <w:r>
              <w:rPr>
                <w:sz w:val="20"/>
                <w:szCs w:val="20"/>
              </w:rPr>
              <w:br/>
              <w:t xml:space="preserve">o najmniejszej dostępności WTZ dla osób z niepełnosprawnościami. </w:t>
            </w:r>
            <w:r>
              <w:rPr>
                <w:sz w:val="20"/>
                <w:szCs w:val="20"/>
              </w:rPr>
              <w:br/>
              <w:t xml:space="preserve">Na podstawie analizy </w:t>
            </w:r>
            <w:r w:rsidR="00514320">
              <w:rPr>
                <w:sz w:val="20"/>
                <w:szCs w:val="20"/>
              </w:rPr>
              <w:t xml:space="preserve">m.in. </w:t>
            </w:r>
            <w:r>
              <w:rPr>
                <w:sz w:val="20"/>
                <w:szCs w:val="20"/>
              </w:rPr>
              <w:t xml:space="preserve">zapotrzebowania na utworzenie nowych podmiotów tego typu wskazano terytoria, na których uprawnione będzie tworzenie nowych WTZ. </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r w:rsidR="00876C00" w:rsidRPr="009F4F73" w:rsidTr="00876C00">
        <w:trPr>
          <w:trHeight w:val="1480"/>
        </w:trPr>
        <w:tc>
          <w:tcPr>
            <w:tcW w:w="710" w:type="dxa"/>
            <w:vAlign w:val="center"/>
          </w:tcPr>
          <w:p w:rsidR="00876C00" w:rsidRDefault="00876C00" w:rsidP="009832E7">
            <w:pPr>
              <w:spacing w:line="240" w:lineRule="auto"/>
              <w:ind w:left="142"/>
              <w:jc w:val="center"/>
              <w:rPr>
                <w:rFonts w:cs="Arial"/>
              </w:rPr>
            </w:pPr>
            <w:r>
              <w:rPr>
                <w:rFonts w:cs="Arial"/>
              </w:rPr>
              <w:t>10.</w:t>
            </w:r>
          </w:p>
        </w:tc>
        <w:tc>
          <w:tcPr>
            <w:tcW w:w="3629" w:type="dxa"/>
          </w:tcPr>
          <w:p w:rsidR="00876C00" w:rsidRDefault="00876C00" w:rsidP="009832E7">
            <w:pPr>
              <w:jc w:val="center"/>
            </w:pPr>
            <w:r>
              <w:t>Kryterium trwałości</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33052E">
              <w:rPr>
                <w:rFonts w:eastAsia="Times New Roman" w:cs="Tahoma"/>
                <w:sz w:val="24"/>
                <w:szCs w:val="24"/>
              </w:rPr>
              <w:t xml:space="preserve">Czy </w:t>
            </w:r>
            <w:r>
              <w:rPr>
                <w:rFonts w:eastAsia="Times New Roman" w:cs="Tahoma"/>
                <w:sz w:val="24"/>
                <w:szCs w:val="24"/>
              </w:rPr>
              <w:t>w przypadku, gdy projekt przewiduje utworzenie CIS, KIS, WTZ</w:t>
            </w:r>
            <w:r w:rsidR="006B68A6">
              <w:rPr>
                <w:rFonts w:eastAsia="Times New Roman" w:cs="Tahoma"/>
                <w:sz w:val="24"/>
                <w:szCs w:val="24"/>
              </w:rPr>
              <w:t>,</w:t>
            </w:r>
            <w:r>
              <w:rPr>
                <w:rFonts w:eastAsia="Times New Roman" w:cs="Tahoma"/>
                <w:sz w:val="24"/>
                <w:szCs w:val="24"/>
              </w:rPr>
              <w:t xml:space="preserve"> Wnioskodawca zobowiązał się, że zachowa trwałość utworzonych w ramach projektów podmiotów po zakończeniu realizacji projektu co najmniej przez okres odpowiadający okresowi realizacji projektu? </w:t>
            </w:r>
          </w:p>
          <w:p w:rsidR="00876C00" w:rsidRPr="0033052E"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Kryterium wynika z obowiązku zastosowania mechanizmów gwarantujących trwałość podmiotów utworzonych ze środków EFS, nałożonego przez </w:t>
            </w:r>
            <w:r w:rsidRPr="0033052E">
              <w:rPr>
                <w:sz w:val="20"/>
                <w:szCs w:val="20"/>
              </w:rPr>
              <w:t xml:space="preserve">wytyczne w zakresie realizacji przedsięwzięć w </w:t>
            </w:r>
            <w:r w:rsidRPr="00AA0BE3">
              <w:rPr>
                <w:spacing w:val="-4"/>
                <w:sz w:val="20"/>
                <w:szCs w:val="20"/>
              </w:rPr>
              <w:t>obszarze włączenia społecznego i zwalczania ubóstwa z wykorzystaniem</w:t>
            </w:r>
            <w:r w:rsidRPr="0033052E">
              <w:rPr>
                <w:sz w:val="20"/>
                <w:szCs w:val="20"/>
              </w:rPr>
              <w:t xml:space="preserve"> </w:t>
            </w:r>
            <w:r w:rsidRPr="00AA0BE3">
              <w:rPr>
                <w:spacing w:val="-4"/>
                <w:sz w:val="20"/>
                <w:szCs w:val="20"/>
              </w:rPr>
              <w:t>środków EFS i EFRR na lata 2014-2020. Kryterium zostanie zweryfikowane</w:t>
            </w:r>
            <w:r w:rsidRPr="001E7FD1">
              <w:rPr>
                <w:sz w:val="20"/>
                <w:szCs w:val="20"/>
              </w:rPr>
              <w:t xml:space="preserv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bl>
    <w:p w:rsidR="00876C00" w:rsidRDefault="00876C00" w:rsidP="00876C00"/>
    <w:p w:rsidR="00876C00" w:rsidRDefault="00876C00" w:rsidP="000C17A4">
      <w:pPr>
        <w:spacing w:after="0" w:line="240" w:lineRule="auto"/>
        <w:ind w:left="709"/>
        <w:rPr>
          <w:b/>
          <w:sz w:val="24"/>
          <w:szCs w:val="24"/>
        </w:rPr>
      </w:pPr>
    </w:p>
    <w:p w:rsidR="00876C00" w:rsidRPr="00D353F4" w:rsidRDefault="00876C00" w:rsidP="00C626FD">
      <w:pPr>
        <w:pStyle w:val="Nagwek3"/>
        <w:numPr>
          <w:ilvl w:val="0"/>
          <w:numId w:val="106"/>
        </w:numPr>
        <w:jc w:val="both"/>
        <w:rPr>
          <w:rFonts w:asciiTheme="minorHAnsi" w:hAnsiTheme="minorHAnsi"/>
          <w:color w:val="000000" w:themeColor="text1"/>
          <w:sz w:val="24"/>
          <w:szCs w:val="24"/>
        </w:rPr>
      </w:pPr>
      <w:bookmarkStart w:id="77" w:name="_Toc465676594"/>
      <w:r w:rsidRPr="00D353F4">
        <w:rPr>
          <w:rFonts w:asciiTheme="minorHAnsi" w:hAnsiTheme="minorHAnsi"/>
          <w:color w:val="000000" w:themeColor="text1"/>
          <w:sz w:val="24"/>
          <w:szCs w:val="24"/>
        </w:rPr>
        <w:t>Kryteria premiujące dla Działania 9.1 „Aktywna integracja”</w:t>
      </w:r>
      <w:r w:rsidR="0092675C" w:rsidRPr="00D353F4">
        <w:rPr>
          <w:rFonts w:asciiTheme="minorHAnsi" w:hAnsiTheme="minorHAnsi"/>
          <w:color w:val="000000" w:themeColor="text1"/>
          <w:sz w:val="24"/>
          <w:szCs w:val="24"/>
        </w:rPr>
        <w:t xml:space="preserve"> – typy operacji: A i C</w:t>
      </w:r>
      <w:r w:rsidR="007F6824" w:rsidRPr="00D353F4">
        <w:rPr>
          <w:rFonts w:asciiTheme="minorHAnsi" w:hAnsiTheme="minorHAnsi"/>
          <w:color w:val="000000" w:themeColor="text1"/>
          <w:sz w:val="24"/>
          <w:szCs w:val="24"/>
        </w:rPr>
        <w:t xml:space="preserve"> -  z wyłączeniem konkursów objętych mechanizmem ZIT</w:t>
      </w:r>
      <w:bookmarkEnd w:id="77"/>
    </w:p>
    <w:tbl>
      <w:tblPr>
        <w:tblStyle w:val="Tabela-Siatka"/>
        <w:tblW w:w="14601" w:type="dxa"/>
        <w:tblInd w:w="-176" w:type="dxa"/>
        <w:tblLook w:val="04A0"/>
      </w:tblPr>
      <w:tblGrid>
        <w:gridCol w:w="710"/>
        <w:gridCol w:w="3685"/>
        <w:gridCol w:w="6379"/>
        <w:gridCol w:w="3827"/>
      </w:tblGrid>
      <w:tr w:rsidR="00876C00" w:rsidTr="00876C00">
        <w:trPr>
          <w:trHeight w:val="606"/>
        </w:trPr>
        <w:tc>
          <w:tcPr>
            <w:tcW w:w="710" w:type="dxa"/>
          </w:tcPr>
          <w:p w:rsidR="00876C00" w:rsidRDefault="00876C00" w:rsidP="009832E7">
            <w:pPr>
              <w:jc w:val="center"/>
            </w:pPr>
          </w:p>
        </w:tc>
        <w:tc>
          <w:tcPr>
            <w:tcW w:w="3685" w:type="dxa"/>
            <w:vAlign w:val="center"/>
          </w:tcPr>
          <w:p w:rsidR="00876C00" w:rsidRPr="00876C00" w:rsidRDefault="00876C00" w:rsidP="009832E7">
            <w:pPr>
              <w:ind w:left="142"/>
              <w:jc w:val="center"/>
              <w:rPr>
                <w:rFonts w:cs="Arial"/>
                <w:b/>
                <w:sz w:val="24"/>
                <w:szCs w:val="24"/>
              </w:rPr>
            </w:pPr>
            <w:r w:rsidRPr="00876C00">
              <w:rPr>
                <w:rFonts w:cs="Arial"/>
                <w:b/>
                <w:sz w:val="24"/>
                <w:szCs w:val="24"/>
              </w:rPr>
              <w:t>Nazwa kryterium</w:t>
            </w:r>
          </w:p>
        </w:tc>
        <w:tc>
          <w:tcPr>
            <w:tcW w:w="6379" w:type="dxa"/>
            <w:vAlign w:val="center"/>
          </w:tcPr>
          <w:p w:rsidR="00876C00" w:rsidRPr="00876C00" w:rsidRDefault="00876C00" w:rsidP="009832E7">
            <w:pPr>
              <w:ind w:left="142"/>
              <w:jc w:val="center"/>
              <w:rPr>
                <w:rFonts w:cs="Arial"/>
                <w:sz w:val="24"/>
                <w:szCs w:val="24"/>
              </w:rPr>
            </w:pPr>
            <w:r w:rsidRPr="00876C00">
              <w:rPr>
                <w:rFonts w:cs="Arial"/>
                <w:b/>
                <w:sz w:val="24"/>
                <w:szCs w:val="24"/>
              </w:rPr>
              <w:t>Definicja kryterium</w:t>
            </w:r>
          </w:p>
        </w:tc>
        <w:tc>
          <w:tcPr>
            <w:tcW w:w="3827" w:type="dxa"/>
            <w:vAlign w:val="center"/>
          </w:tcPr>
          <w:p w:rsidR="00876C00" w:rsidRPr="00876C00" w:rsidRDefault="00876C00" w:rsidP="009832E7">
            <w:pPr>
              <w:ind w:left="142"/>
              <w:jc w:val="center"/>
              <w:rPr>
                <w:rFonts w:cs="Arial"/>
                <w:sz w:val="24"/>
                <w:szCs w:val="24"/>
              </w:rPr>
            </w:pPr>
            <w:r w:rsidRPr="00876C00">
              <w:rPr>
                <w:rFonts w:cs="Arial"/>
                <w:b/>
                <w:sz w:val="24"/>
                <w:szCs w:val="24"/>
              </w:rPr>
              <w:t>Opis znaczenia kryterium</w:t>
            </w:r>
          </w:p>
        </w:tc>
      </w:tr>
      <w:tr w:rsidR="00876C00" w:rsidTr="00876C00">
        <w:tc>
          <w:tcPr>
            <w:tcW w:w="710" w:type="dxa"/>
          </w:tcPr>
          <w:p w:rsidR="00876C00" w:rsidRDefault="00876C00" w:rsidP="009832E7">
            <w:pPr>
              <w:jc w:val="center"/>
            </w:pPr>
            <w:r>
              <w:t>1.</w:t>
            </w:r>
          </w:p>
        </w:tc>
        <w:tc>
          <w:tcPr>
            <w:tcW w:w="3685" w:type="dxa"/>
          </w:tcPr>
          <w:p w:rsidR="00876C00" w:rsidRPr="00173E94" w:rsidRDefault="00876C00" w:rsidP="009832E7">
            <w:pPr>
              <w:jc w:val="center"/>
            </w:pPr>
            <w:r w:rsidRPr="00173E94">
              <w:t>Kryterium grupy docelowej</w:t>
            </w:r>
          </w:p>
        </w:tc>
        <w:tc>
          <w:tcPr>
            <w:tcW w:w="6379" w:type="dxa"/>
            <w:vAlign w:val="center"/>
          </w:tcPr>
          <w:p w:rsidR="00876C00" w:rsidRPr="00C85226" w:rsidRDefault="00876C00" w:rsidP="009832E7">
            <w:pPr>
              <w:snapToGrid w:val="0"/>
              <w:jc w:val="both"/>
              <w:rPr>
                <w:rFonts w:eastAsia="Times New Roman" w:cs="Tahoma"/>
                <w:sz w:val="24"/>
                <w:szCs w:val="24"/>
              </w:rPr>
            </w:pPr>
            <w:r w:rsidRPr="00C85226">
              <w:rPr>
                <w:rFonts w:eastAsia="Times New Roman" w:cs="Tahoma"/>
                <w:sz w:val="24"/>
                <w:szCs w:val="24"/>
              </w:rPr>
              <w:t xml:space="preserve">Czy projekt skierowany jest </w:t>
            </w:r>
            <w:r w:rsidR="00E4382D">
              <w:rPr>
                <w:rFonts w:eastAsia="Times New Roman" w:cs="Tahoma"/>
                <w:sz w:val="24"/>
                <w:szCs w:val="24"/>
              </w:rPr>
              <w:t xml:space="preserve">wyłącznie </w:t>
            </w:r>
            <w:r w:rsidRPr="00C85226">
              <w:rPr>
                <w:rFonts w:eastAsia="Times New Roman" w:cs="Tahoma"/>
                <w:sz w:val="24"/>
                <w:szCs w:val="24"/>
              </w:rPr>
              <w:t>do jednej lub kilku poniższych grup osób:</w:t>
            </w:r>
          </w:p>
          <w:p w:rsidR="0037389F" w:rsidRDefault="00876C00" w:rsidP="00C626FD">
            <w:pPr>
              <w:pStyle w:val="Akapitzlist"/>
              <w:numPr>
                <w:ilvl w:val="0"/>
                <w:numId w:val="105"/>
              </w:numPr>
              <w:snapToGrid w:val="0"/>
              <w:jc w:val="both"/>
              <w:rPr>
                <w:rFonts w:eastAsia="Times New Roman" w:cs="Tahoma"/>
                <w:sz w:val="24"/>
                <w:szCs w:val="24"/>
              </w:rPr>
            </w:pPr>
            <w:r w:rsidRPr="00876C00">
              <w:rPr>
                <w:rFonts w:eastAsia="Times New Roman" w:cs="Tahoma"/>
                <w:spacing w:val="-4"/>
                <w:sz w:val="24"/>
                <w:szCs w:val="24"/>
              </w:rPr>
              <w:t>osoby z niepełnosprawnością</w:t>
            </w:r>
            <w:r w:rsidR="00E4382D">
              <w:rPr>
                <w:rFonts w:eastAsia="Times New Roman" w:cs="Tahoma"/>
                <w:spacing w:val="-4"/>
                <w:sz w:val="24"/>
                <w:szCs w:val="24"/>
              </w:rPr>
              <w:t xml:space="preserve"> umiarkowaną lub znaczną</w:t>
            </w:r>
            <w:r w:rsidRPr="004A40FD">
              <w:rPr>
                <w:rFonts w:eastAsia="Times New Roman" w:cs="Tahoma"/>
                <w:sz w:val="24"/>
                <w:szCs w:val="24"/>
              </w:rPr>
              <w:t xml:space="preserve">; </w:t>
            </w:r>
          </w:p>
          <w:p w:rsidR="0037389F" w:rsidRDefault="00876C00" w:rsidP="00C626FD">
            <w:pPr>
              <w:pStyle w:val="Akapitzlist"/>
              <w:numPr>
                <w:ilvl w:val="0"/>
                <w:numId w:val="105"/>
              </w:numPr>
              <w:snapToGrid w:val="0"/>
              <w:jc w:val="both"/>
              <w:rPr>
                <w:rFonts w:eastAsia="Times New Roman" w:cs="Tahoma"/>
                <w:sz w:val="24"/>
                <w:szCs w:val="24"/>
              </w:rPr>
            </w:pPr>
            <w:r w:rsidRPr="00FA5F0C">
              <w:rPr>
                <w:rFonts w:eastAsia="Times New Roman" w:cs="Tahoma"/>
                <w:sz w:val="24"/>
                <w:szCs w:val="24"/>
              </w:rPr>
              <w:t xml:space="preserve">osoby bezdomne lub dotknięte wykluczeniem </w:t>
            </w:r>
            <w:r w:rsidRPr="00F947E8">
              <w:rPr>
                <w:rFonts w:eastAsia="Times New Roman" w:cs="Tahoma"/>
                <w:sz w:val="24"/>
                <w:szCs w:val="24"/>
              </w:rPr>
              <w:t xml:space="preserve">z dostępu do mieszkań w rozumieniu </w:t>
            </w:r>
            <w:r w:rsidRPr="00F947E8">
              <w:rPr>
                <w:rFonts w:eastAsia="Times New Roman" w:cs="Tahoma"/>
                <w:i/>
                <w:sz w:val="24"/>
                <w:szCs w:val="24"/>
              </w:rPr>
              <w:t>Wytycznych</w:t>
            </w:r>
            <w:r w:rsidRPr="00F947E8">
              <w:rPr>
                <w:rFonts w:eastAsia="Times New Roman" w:cs="Tahoma"/>
                <w:i/>
                <w:spacing w:val="-4"/>
                <w:sz w:val="24"/>
                <w:szCs w:val="24"/>
              </w:rPr>
              <w:t xml:space="preserve"> w zakresie monitorowania postępu rzeczowego</w:t>
            </w:r>
            <w:r w:rsidRPr="00F947E8">
              <w:rPr>
                <w:rFonts w:eastAsia="Times New Roman" w:cs="Tahoma"/>
                <w:i/>
                <w:sz w:val="24"/>
                <w:szCs w:val="24"/>
              </w:rPr>
              <w:t xml:space="preserve"> realizacji programów operacyjnych na lata 2014-2020</w:t>
            </w:r>
            <w:r w:rsidRPr="00F947E8">
              <w:rPr>
                <w:rFonts w:eastAsia="Times New Roman" w:cs="Tahoma"/>
                <w:sz w:val="24"/>
                <w:szCs w:val="24"/>
              </w:rPr>
              <w:t>;</w:t>
            </w:r>
          </w:p>
          <w:p w:rsidR="0037389F" w:rsidRDefault="00876C00" w:rsidP="00C626FD">
            <w:pPr>
              <w:pStyle w:val="Akapitzlist"/>
              <w:numPr>
                <w:ilvl w:val="0"/>
                <w:numId w:val="105"/>
              </w:numPr>
              <w:snapToGrid w:val="0"/>
              <w:jc w:val="both"/>
              <w:rPr>
                <w:rFonts w:eastAsia="Times New Roman" w:cs="Tahoma"/>
                <w:sz w:val="24"/>
                <w:szCs w:val="24"/>
              </w:rPr>
            </w:pPr>
            <w:r w:rsidRPr="00F947E8">
              <w:rPr>
                <w:rFonts w:eastAsia="Times New Roman" w:cs="Tahoma"/>
                <w:sz w:val="24"/>
                <w:szCs w:val="24"/>
              </w:rPr>
              <w:t xml:space="preserve">osoby lub rodziny, które doświadczają przemocy w rodzinie i kwalifikują się do objęcia wsparciem pomocy społecznej z tytułu tej przesłanki; </w:t>
            </w:r>
          </w:p>
          <w:p w:rsidR="0037389F" w:rsidRDefault="00876C00" w:rsidP="00C626FD">
            <w:pPr>
              <w:pStyle w:val="Akapitzlist"/>
              <w:numPr>
                <w:ilvl w:val="0"/>
                <w:numId w:val="105"/>
              </w:numPr>
              <w:snapToGrid w:val="0"/>
              <w:jc w:val="both"/>
              <w:rPr>
                <w:rFonts w:cs="Arial"/>
                <w:sz w:val="24"/>
                <w:szCs w:val="24"/>
              </w:rPr>
            </w:pPr>
            <w:r w:rsidRPr="00F947E8">
              <w:rPr>
                <w:rFonts w:eastAsia="Times New Roman" w:cs="Tahoma"/>
                <w:sz w:val="24"/>
                <w:szCs w:val="24"/>
              </w:rPr>
              <w:t>osoby uzależnione (alkoholizm lub narkomania);</w:t>
            </w:r>
          </w:p>
          <w:p w:rsidR="00E4382D" w:rsidRPr="00E4382D" w:rsidRDefault="00876C00" w:rsidP="00C626FD">
            <w:pPr>
              <w:pStyle w:val="Akapitzlist"/>
              <w:numPr>
                <w:ilvl w:val="0"/>
                <w:numId w:val="105"/>
              </w:numPr>
              <w:snapToGrid w:val="0"/>
              <w:jc w:val="both"/>
              <w:rPr>
                <w:rFonts w:cs="Arial"/>
                <w:sz w:val="24"/>
                <w:szCs w:val="24"/>
              </w:rPr>
            </w:pPr>
            <w:r w:rsidRPr="00F35EDD">
              <w:rPr>
                <w:sz w:val="24"/>
                <w:szCs w:val="24"/>
              </w:rPr>
              <w:t>osoby wykazujące trudności w przystosowaniu do życia po zwolnieniu z zakładu karnego</w:t>
            </w:r>
          </w:p>
          <w:p w:rsidR="0037389F" w:rsidRDefault="00E4382D" w:rsidP="00C626FD">
            <w:pPr>
              <w:pStyle w:val="Akapitzlist"/>
              <w:numPr>
                <w:ilvl w:val="0"/>
                <w:numId w:val="105"/>
              </w:numPr>
              <w:snapToGrid w:val="0"/>
              <w:jc w:val="both"/>
              <w:rPr>
                <w:rFonts w:cs="Arial"/>
                <w:sz w:val="24"/>
                <w:szCs w:val="24"/>
              </w:rPr>
            </w:pPr>
            <w:r>
              <w:rPr>
                <w:sz w:val="24"/>
                <w:szCs w:val="24"/>
              </w:rPr>
              <w:t>osoby zamieszkujące obszary wiejskie spełniające definicję osoby zagrożonej wykluczeniem społecznym</w:t>
            </w:r>
            <w:r w:rsidR="00876C00" w:rsidRPr="00F35EDD">
              <w:rPr>
                <w:sz w:val="24"/>
                <w:szCs w:val="24"/>
              </w:rPr>
              <w:t>?</w:t>
            </w:r>
          </w:p>
          <w:p w:rsidR="00876C00" w:rsidRDefault="00876C00" w:rsidP="009832E7">
            <w:pPr>
              <w:snapToGrid w:val="0"/>
              <w:jc w:val="both"/>
              <w:rPr>
                <w:rFonts w:cs="Arial"/>
              </w:rPr>
            </w:pPr>
          </w:p>
          <w:p w:rsidR="00876C00" w:rsidRPr="001E7FD1" w:rsidRDefault="00876C00" w:rsidP="009832E7">
            <w:pPr>
              <w:snapToGrid w:val="0"/>
              <w:jc w:val="both"/>
              <w:rPr>
                <w:sz w:val="20"/>
                <w:szCs w:val="20"/>
              </w:rPr>
            </w:pPr>
            <w:r w:rsidRPr="001E7FD1">
              <w:rPr>
                <w:sz w:val="20"/>
                <w:szCs w:val="20"/>
              </w:rPr>
              <w:t xml:space="preserve">Wyżej wymieniony grupy zostały zidentyfikowane jako szczególnie </w:t>
            </w:r>
            <w:r>
              <w:rPr>
                <w:sz w:val="20"/>
                <w:szCs w:val="20"/>
              </w:rPr>
              <w:t>zagrożone wykluczeniem lub ubóstwem</w:t>
            </w:r>
            <w:r w:rsidRPr="001E7FD1">
              <w:rPr>
                <w:sz w:val="20"/>
                <w:szCs w:val="20"/>
              </w:rPr>
              <w:t>, wymagające indywidualnego wsparcia w procesie trwałego rozwiązywania problemów.</w:t>
            </w:r>
            <w:r w:rsidR="00E4382D" w:rsidRPr="00FE1E91">
              <w:rPr>
                <w:sz w:val="20"/>
                <w:szCs w:val="20"/>
              </w:rPr>
              <w:t xml:space="preserve"> .</w:t>
            </w:r>
            <w:r w:rsidR="00E4382D">
              <w:rPr>
                <w:sz w:val="20"/>
                <w:szCs w:val="20"/>
              </w:rPr>
              <w:t xml:space="preserve"> Definicja osoby zagrożonej wykluczeniem społecznym będzie zawarta w Regulaminie konkursu.</w:t>
            </w:r>
          </w:p>
          <w:p w:rsidR="00876C00" w:rsidRPr="00504E83" w:rsidRDefault="00876C00" w:rsidP="009832E7">
            <w:pPr>
              <w:snapToGrid w:val="0"/>
              <w:jc w:val="both"/>
              <w:rPr>
                <w:rFonts w:cs="Arial"/>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Default="00876C00" w:rsidP="009832E7">
            <w:pPr>
              <w:ind w:left="142"/>
              <w:jc w:val="center"/>
            </w:pPr>
            <w:r>
              <w:t>Skala punktowa: 1</w:t>
            </w:r>
            <w:r w:rsidR="00E4382D">
              <w:t>0</w:t>
            </w:r>
          </w:p>
          <w:p w:rsidR="00E4382D" w:rsidRDefault="00E4382D" w:rsidP="009832E7">
            <w:pPr>
              <w:ind w:left="142"/>
              <w:jc w:val="center"/>
            </w:pPr>
          </w:p>
          <w:p w:rsidR="009F4144" w:rsidRDefault="009F4144" w:rsidP="009832E7">
            <w:pPr>
              <w:ind w:left="142"/>
              <w:jc w:val="center"/>
            </w:pPr>
          </w:p>
          <w:p w:rsidR="00E4382D" w:rsidRDefault="00E4382D" w:rsidP="00E4382D">
            <w:pPr>
              <w:jc w:val="center"/>
              <w:rPr>
                <w:rFonts w:cs="Arial"/>
              </w:rPr>
            </w:pPr>
            <w:r w:rsidRPr="00FE1E91">
              <w:rPr>
                <w:rFonts w:cs="Arial"/>
              </w:rPr>
              <w:t xml:space="preserve">0 pkt. – projekt nie jest skierowany </w:t>
            </w:r>
            <w:r w:rsidRPr="00867E8B">
              <w:rPr>
                <w:rFonts w:cs="Arial"/>
              </w:rPr>
              <w:t>wyłącznie</w:t>
            </w:r>
            <w:r>
              <w:rPr>
                <w:rFonts w:cs="Arial"/>
              </w:rPr>
              <w:t xml:space="preserve"> </w:t>
            </w:r>
            <w:r w:rsidRPr="00FE1E91">
              <w:rPr>
                <w:rFonts w:cs="Arial"/>
              </w:rPr>
              <w:t>do jednej lub kilku grup wymienionych w kryterium</w:t>
            </w:r>
          </w:p>
          <w:p w:rsidR="00E4382D" w:rsidRPr="00FE1E91" w:rsidRDefault="00E4382D" w:rsidP="00E4382D">
            <w:pPr>
              <w:jc w:val="center"/>
              <w:rPr>
                <w:rFonts w:cs="Arial"/>
              </w:rPr>
            </w:pPr>
          </w:p>
          <w:p w:rsidR="00E4382D" w:rsidRPr="00FE1E91" w:rsidRDefault="00E4382D" w:rsidP="00E4382D">
            <w:pPr>
              <w:jc w:val="center"/>
              <w:rPr>
                <w:rFonts w:cs="Arial"/>
              </w:rPr>
            </w:pPr>
            <w:r>
              <w:rPr>
                <w:rFonts w:cs="Arial"/>
              </w:rPr>
              <w:t>10</w:t>
            </w:r>
            <w:r w:rsidRPr="00FE1E91">
              <w:rPr>
                <w:rFonts w:cs="Arial"/>
              </w:rPr>
              <w:t xml:space="preserve"> pkt. – projekt jest skierowany </w:t>
            </w:r>
            <w:r w:rsidRPr="00867E8B">
              <w:rPr>
                <w:rFonts w:cs="Arial"/>
              </w:rPr>
              <w:t>wyłącznie</w:t>
            </w:r>
            <w:r>
              <w:rPr>
                <w:rFonts w:cs="Arial"/>
              </w:rPr>
              <w:t xml:space="preserve"> </w:t>
            </w:r>
            <w:r w:rsidRPr="00FE1E91">
              <w:rPr>
                <w:rFonts w:cs="Arial"/>
              </w:rPr>
              <w:t>do jednej lub kilku grup wymienionych w kryterium</w:t>
            </w:r>
          </w:p>
          <w:p w:rsidR="00E4382D" w:rsidRPr="00353DFA" w:rsidRDefault="00E4382D" w:rsidP="009832E7">
            <w:pPr>
              <w:ind w:left="142"/>
              <w:jc w:val="center"/>
              <w:rPr>
                <w:rFonts w:cs="Arial"/>
              </w:rPr>
            </w:pPr>
          </w:p>
        </w:tc>
      </w:tr>
      <w:tr w:rsidR="00876C00" w:rsidTr="00876C00">
        <w:tc>
          <w:tcPr>
            <w:tcW w:w="710" w:type="dxa"/>
          </w:tcPr>
          <w:p w:rsidR="00876C00" w:rsidRDefault="00876C00" w:rsidP="009832E7">
            <w:pPr>
              <w:jc w:val="center"/>
            </w:pPr>
            <w:r>
              <w:t>2.</w:t>
            </w:r>
          </w:p>
        </w:tc>
        <w:tc>
          <w:tcPr>
            <w:tcW w:w="3685" w:type="dxa"/>
          </w:tcPr>
          <w:p w:rsidR="00876C00" w:rsidRDefault="00876C00" w:rsidP="009832E7">
            <w:pPr>
              <w:jc w:val="center"/>
            </w:pPr>
            <w:r>
              <w:t xml:space="preserve">Kryterium Wnioskodawcy/ </w:t>
            </w:r>
            <w:r w:rsidR="003E0403">
              <w:t xml:space="preserve">Realizatora/ </w:t>
            </w:r>
            <w:r>
              <w:t>partnerstwa w projekcie</w:t>
            </w:r>
          </w:p>
        </w:tc>
        <w:tc>
          <w:tcPr>
            <w:tcW w:w="6379" w:type="dxa"/>
          </w:tcPr>
          <w:p w:rsidR="00876C00" w:rsidRPr="00294EF9" w:rsidRDefault="00876C00" w:rsidP="009832E7">
            <w:pPr>
              <w:pStyle w:val="Default"/>
              <w:jc w:val="both"/>
              <w:rPr>
                <w:rFonts w:asciiTheme="minorHAnsi" w:hAnsiTheme="minorHAnsi"/>
              </w:rPr>
            </w:pPr>
            <w:r>
              <w:rPr>
                <w:rFonts w:asciiTheme="minorHAnsi" w:hAnsiTheme="minorHAnsi"/>
              </w:rPr>
              <w:t>Czy p</w:t>
            </w:r>
            <w:r w:rsidRPr="00294EF9">
              <w:rPr>
                <w:rFonts w:asciiTheme="minorHAnsi" w:hAnsiTheme="minorHAnsi"/>
              </w:rPr>
              <w:t>rojekt jest realizowany:</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przez podmiot ekonomii społecznej lub realizowany jest w partnerstwie z podmiotem ekonomii społecznej lub</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w partnerstwie inst</w:t>
            </w:r>
            <w:r>
              <w:rPr>
                <w:rFonts w:asciiTheme="minorHAnsi" w:hAnsiTheme="minorHAnsi"/>
              </w:rPr>
              <w:t>ytucji rynku pracy oraz podmiotów</w:t>
            </w:r>
            <w:r w:rsidRPr="00294EF9">
              <w:rPr>
                <w:rFonts w:asciiTheme="minorHAnsi" w:hAnsiTheme="minorHAnsi"/>
              </w:rPr>
              <w:t xml:space="preserve"> pomocy i integracji społecznej lub</w:t>
            </w:r>
          </w:p>
          <w:p w:rsidR="0037389F" w:rsidRDefault="00876C00" w:rsidP="00C626FD">
            <w:pPr>
              <w:pStyle w:val="Default"/>
              <w:numPr>
                <w:ilvl w:val="0"/>
                <w:numId w:val="104"/>
              </w:numPr>
              <w:jc w:val="both"/>
              <w:rPr>
                <w:rFonts w:asciiTheme="minorHAnsi" w:hAnsiTheme="minorHAnsi"/>
              </w:rPr>
            </w:pPr>
            <w:r>
              <w:rPr>
                <w:rFonts w:asciiTheme="minorHAnsi" w:hAnsiTheme="minorHAnsi"/>
              </w:rPr>
              <w:t xml:space="preserve">przez Lokalną Grupę Działania lub </w:t>
            </w:r>
            <w:r w:rsidRPr="00294EF9">
              <w:rPr>
                <w:rFonts w:asciiTheme="minorHAnsi" w:hAnsiTheme="minorHAnsi"/>
              </w:rPr>
              <w:t>w partnerstwie z Lokalną Grupą Działania?</w:t>
            </w:r>
          </w:p>
          <w:p w:rsidR="00876C00" w:rsidRDefault="00876C00" w:rsidP="009832E7">
            <w:pPr>
              <w:snapToGrid w:val="0"/>
              <w:jc w:val="both"/>
            </w:pPr>
          </w:p>
          <w:p w:rsidR="00876C00" w:rsidRPr="0033052E" w:rsidRDefault="00876C00" w:rsidP="009832E7">
            <w:pPr>
              <w:snapToGrid w:val="0"/>
              <w:jc w:val="both"/>
              <w:rPr>
                <w:sz w:val="20"/>
                <w:szCs w:val="20"/>
              </w:rPr>
            </w:pPr>
            <w:r w:rsidRPr="0033052E">
              <w:rPr>
                <w:sz w:val="20"/>
                <w:szCs w:val="20"/>
              </w:rPr>
              <w:t xml:space="preserve">Preferowanie realizacji projektów w formach określonych powyżej wynika z zapisów RPO WD (preferencja 2,3) oraz regulacji ujętych w wytycznych w zakresie realizacji przedsięwzięć w obszarze włączenia społecznego i zwalczania ubóstwa z wykorzystaniem środków EFS i EFRR na lata 2014-2020 (preferencja 1). </w:t>
            </w:r>
          </w:p>
          <w:p w:rsidR="00876C00" w:rsidRDefault="00876C00" w:rsidP="009832E7">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tcPr>
          <w:p w:rsidR="00876C00" w:rsidRDefault="00876C00" w:rsidP="009832E7">
            <w:pPr>
              <w:jc w:val="center"/>
              <w:rPr>
                <w:rFonts w:eastAsia="Times New Roman" w:cs="Arial"/>
              </w:rPr>
            </w:pPr>
            <w:r w:rsidRPr="00DE5F1C">
              <w:rPr>
                <w:rFonts w:eastAsia="Times New Roman" w:cs="Arial"/>
              </w:rPr>
              <w:t xml:space="preserve">Skala punktowa: </w:t>
            </w:r>
            <w:r>
              <w:rPr>
                <w:rFonts w:eastAsia="Times New Roman" w:cs="Arial"/>
              </w:rPr>
              <w:t>5</w:t>
            </w:r>
          </w:p>
          <w:p w:rsidR="00E4382D" w:rsidRDefault="00E4382D" w:rsidP="009832E7">
            <w:pPr>
              <w:jc w:val="center"/>
              <w:rPr>
                <w:rFonts w:eastAsia="Times New Roman" w:cs="Arial"/>
              </w:rPr>
            </w:pPr>
          </w:p>
          <w:p w:rsidR="00E4382D" w:rsidRDefault="00E4382D" w:rsidP="00E4382D">
            <w:pPr>
              <w:jc w:val="center"/>
              <w:rPr>
                <w:rFonts w:cs="Arial"/>
              </w:rPr>
            </w:pPr>
            <w:r w:rsidRPr="00FE1E91">
              <w:rPr>
                <w:rFonts w:cs="Arial"/>
              </w:rPr>
              <w:t>0 pkt. – projekt nie jest realizowany przez żaden z wymienionych w kryterium podmiotów</w:t>
            </w:r>
            <w:r>
              <w:rPr>
                <w:rFonts w:cs="Arial"/>
              </w:rPr>
              <w:t xml:space="preserve"> / partnerstw</w:t>
            </w:r>
          </w:p>
          <w:p w:rsidR="00E4382D" w:rsidRPr="00FE1E91" w:rsidRDefault="00E4382D" w:rsidP="00E4382D">
            <w:pPr>
              <w:jc w:val="center"/>
              <w:rPr>
                <w:rFonts w:cs="Arial"/>
              </w:rPr>
            </w:pPr>
          </w:p>
          <w:p w:rsidR="00E4382D" w:rsidRPr="00DE5F1C" w:rsidRDefault="00E4382D" w:rsidP="00E4382D">
            <w:pPr>
              <w:jc w:val="center"/>
            </w:pPr>
            <w:r w:rsidRPr="00FE1E91">
              <w:rPr>
                <w:rFonts w:cs="Arial"/>
              </w:rPr>
              <w:t>5 pkt. – projekt jest realizowany przez co najmniej jed</w:t>
            </w:r>
            <w:r>
              <w:rPr>
                <w:rFonts w:cs="Arial"/>
              </w:rPr>
              <w:t>en</w:t>
            </w:r>
            <w:r w:rsidRPr="00FE1E91">
              <w:rPr>
                <w:rFonts w:cs="Arial"/>
              </w:rPr>
              <w:t xml:space="preserve"> z wymienionych w kryterium podmiotów</w:t>
            </w:r>
            <w:r>
              <w:rPr>
                <w:rFonts w:cs="Arial"/>
              </w:rPr>
              <w:t xml:space="preserve"> / partnerstw</w:t>
            </w:r>
          </w:p>
        </w:tc>
      </w:tr>
      <w:tr w:rsidR="00876C00" w:rsidTr="00CF4BF2">
        <w:trPr>
          <w:trHeight w:val="566"/>
        </w:trPr>
        <w:tc>
          <w:tcPr>
            <w:tcW w:w="710" w:type="dxa"/>
          </w:tcPr>
          <w:p w:rsidR="00876C00" w:rsidRDefault="00876C00" w:rsidP="009832E7">
            <w:pPr>
              <w:jc w:val="center"/>
            </w:pPr>
            <w:r>
              <w:t>3.</w:t>
            </w:r>
          </w:p>
        </w:tc>
        <w:tc>
          <w:tcPr>
            <w:tcW w:w="3685" w:type="dxa"/>
          </w:tcPr>
          <w:p w:rsidR="00876C00" w:rsidRDefault="00876C00" w:rsidP="009832E7">
            <w:pPr>
              <w:jc w:val="center"/>
            </w:pPr>
            <w:r w:rsidRPr="001D3B5D">
              <w:t>Kryterium doświadczenia</w:t>
            </w:r>
          </w:p>
        </w:tc>
        <w:tc>
          <w:tcPr>
            <w:tcW w:w="6379" w:type="dxa"/>
          </w:tcPr>
          <w:p w:rsidR="001F57C3" w:rsidRDefault="001F57C3" w:rsidP="001F57C3">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E4382D" w:rsidRDefault="00E4382D" w:rsidP="001F57C3">
            <w:pPr>
              <w:autoSpaceDE w:val="0"/>
              <w:autoSpaceDN w:val="0"/>
              <w:adjustRightInd w:val="0"/>
              <w:jc w:val="both"/>
              <w:rPr>
                <w:rFonts w:ascii="Calibri" w:eastAsia="Times New Roman" w:hAnsi="Calibri" w:cs="Calibri"/>
                <w:color w:val="000000"/>
                <w:sz w:val="24"/>
                <w:szCs w:val="24"/>
              </w:rPr>
            </w:pPr>
          </w:p>
          <w:p w:rsidR="00E4382D" w:rsidRPr="00FE1E91" w:rsidRDefault="00E4382D" w:rsidP="00E4382D">
            <w:pPr>
              <w:jc w:val="both"/>
              <w:rPr>
                <w:sz w:val="20"/>
                <w:szCs w:val="20"/>
              </w:rPr>
            </w:pPr>
            <w:r w:rsidRPr="00FE1E91">
              <w:rPr>
                <w:sz w:val="20"/>
                <w:szCs w:val="20"/>
              </w:rPr>
              <w:t xml:space="preserve">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 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p>
          <w:p w:rsidR="00E4382D" w:rsidRPr="00E4382D" w:rsidRDefault="00E4382D" w:rsidP="00E4382D">
            <w:pPr>
              <w:jc w:val="both"/>
              <w:rPr>
                <w:sz w:val="18"/>
                <w:szCs w:val="18"/>
              </w:rPr>
            </w:pPr>
            <w:r w:rsidRPr="00FE1E91">
              <w:rPr>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p w:rsidR="001F57C3" w:rsidRPr="00807F92" w:rsidRDefault="001F57C3" w:rsidP="001F57C3">
            <w:pPr>
              <w:jc w:val="both"/>
              <w:rPr>
                <w:rFonts w:ascii="Calibri" w:eastAsia="Times New Roman" w:hAnsi="Calibri" w:cs="Times New Roman"/>
                <w:sz w:val="18"/>
                <w:szCs w:val="18"/>
              </w:rPr>
            </w:pPr>
          </w:p>
          <w:p w:rsidR="00876C00" w:rsidRPr="00CF4BF2" w:rsidRDefault="00876C00" w:rsidP="009832E7">
            <w:pPr>
              <w:jc w:val="both"/>
              <w:rPr>
                <w:rFonts w:cs="Tahoma"/>
                <w:sz w:val="24"/>
                <w:szCs w:val="24"/>
              </w:rPr>
            </w:pPr>
          </w:p>
        </w:tc>
        <w:tc>
          <w:tcPr>
            <w:tcW w:w="3827" w:type="dxa"/>
          </w:tcPr>
          <w:p w:rsidR="00876C00" w:rsidRPr="005C10EC" w:rsidRDefault="00876C00" w:rsidP="009832E7">
            <w:pPr>
              <w:jc w:val="center"/>
              <w:rPr>
                <w:rFonts w:eastAsia="Times New Roman" w:cs="Arial"/>
              </w:rPr>
            </w:pPr>
            <w:r w:rsidRPr="005C10EC">
              <w:rPr>
                <w:rFonts w:eastAsia="Times New Roman" w:cs="Arial"/>
              </w:rPr>
              <w:t>Skala punktowa</w:t>
            </w:r>
            <w:r w:rsidR="00E4382D">
              <w:rPr>
                <w:rFonts w:eastAsia="Times New Roman" w:cs="Arial"/>
              </w:rPr>
              <w:t>:</w:t>
            </w:r>
            <w:r w:rsidRPr="005C10EC">
              <w:rPr>
                <w:rFonts w:eastAsia="Times New Roman" w:cs="Arial"/>
              </w:rPr>
              <w:t xml:space="preserve"> od</w:t>
            </w:r>
          </w:p>
          <w:p w:rsidR="00876C00" w:rsidRPr="005C10EC" w:rsidRDefault="00876C00" w:rsidP="009832E7">
            <w:pPr>
              <w:jc w:val="center"/>
              <w:rPr>
                <w:rFonts w:eastAsia="Times New Roman" w:cs="Arial"/>
              </w:rPr>
            </w:pPr>
            <w:r w:rsidRPr="005C10EC">
              <w:rPr>
                <w:rFonts w:eastAsia="Times New Roman" w:cs="Arial"/>
              </w:rPr>
              <w:t>0 do 10</w:t>
            </w:r>
          </w:p>
          <w:p w:rsidR="00580F60" w:rsidRDefault="00580F60" w:rsidP="009832E7">
            <w:pPr>
              <w:jc w:val="center"/>
              <w:rPr>
                <w:rFonts w:eastAsia="Times New Roman" w:cs="Arial"/>
                <w:sz w:val="20"/>
                <w:szCs w:val="20"/>
              </w:rPr>
            </w:pPr>
          </w:p>
          <w:p w:rsidR="00580F60"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0 pkt. – brak przedsięwzięcia</w:t>
            </w:r>
          </w:p>
          <w:p w:rsidR="00580F60" w:rsidRPr="00B70765"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5 pkt. minimum 2 przedsięwzięcia</w:t>
            </w:r>
          </w:p>
          <w:p w:rsidR="00580F60" w:rsidRPr="00B70765" w:rsidRDefault="00580F60" w:rsidP="009832E7">
            <w:pPr>
              <w:jc w:val="center"/>
              <w:rPr>
                <w:rFonts w:eastAsia="Times New Roman" w:cs="Arial"/>
                <w:sz w:val="20"/>
                <w:szCs w:val="20"/>
              </w:rPr>
            </w:pPr>
          </w:p>
          <w:p w:rsidR="00876C00" w:rsidRDefault="00876C00" w:rsidP="009832E7">
            <w:pPr>
              <w:jc w:val="center"/>
            </w:pPr>
            <w:r w:rsidRPr="00B70765">
              <w:rPr>
                <w:rFonts w:eastAsia="Times New Roman" w:cs="Arial"/>
                <w:sz w:val="20"/>
                <w:szCs w:val="20"/>
              </w:rPr>
              <w:t>10 pkt. powyżej dwóch przedsięwzięć</w:t>
            </w:r>
          </w:p>
        </w:tc>
      </w:tr>
      <w:tr w:rsidR="00876C00" w:rsidTr="004A40FD">
        <w:trPr>
          <w:trHeight w:val="2395"/>
        </w:trPr>
        <w:tc>
          <w:tcPr>
            <w:tcW w:w="710" w:type="dxa"/>
          </w:tcPr>
          <w:p w:rsidR="00876C00" w:rsidRDefault="00876C00" w:rsidP="009832E7">
            <w:pPr>
              <w:jc w:val="center"/>
            </w:pPr>
            <w:r>
              <w:t>4.</w:t>
            </w:r>
          </w:p>
        </w:tc>
        <w:tc>
          <w:tcPr>
            <w:tcW w:w="3685" w:type="dxa"/>
          </w:tcPr>
          <w:p w:rsidR="00876C00" w:rsidRPr="001D3B5D" w:rsidRDefault="00876C00" w:rsidP="009832E7">
            <w:pPr>
              <w:jc w:val="center"/>
            </w:pPr>
            <w:r>
              <w:t>Kryterium miejsca zatrudnienia</w:t>
            </w:r>
          </w:p>
        </w:tc>
        <w:tc>
          <w:tcPr>
            <w:tcW w:w="6379" w:type="dxa"/>
          </w:tcPr>
          <w:p w:rsidR="00876C00" w:rsidRDefault="00876C00" w:rsidP="009832E7">
            <w:pPr>
              <w:pStyle w:val="Default"/>
              <w:jc w:val="both"/>
              <w:rPr>
                <w:rFonts w:asciiTheme="minorHAnsi" w:hAnsiTheme="minorHAnsi"/>
              </w:rPr>
            </w:pPr>
            <w:r>
              <w:rPr>
                <w:rFonts w:asciiTheme="minorHAnsi" w:hAnsiTheme="minorHAnsi"/>
              </w:rPr>
              <w:t>Czy Wnioskodawca we wniosku o dofinansowanie wykazał, że w wyniku realizacji projektu co najmniej 10% jego uczestników  uzyska zatrudnienie w podmiotach ekonomii społecznej</w:t>
            </w:r>
            <w:r w:rsidR="00E4382D">
              <w:rPr>
                <w:rFonts w:asciiTheme="minorHAnsi" w:hAnsiTheme="minorHAnsi"/>
              </w:rPr>
              <w:t xml:space="preserve"> (PES)</w:t>
            </w:r>
            <w:r>
              <w:rPr>
                <w:rFonts w:asciiTheme="minorHAnsi" w:hAnsiTheme="minorHAnsi"/>
              </w:rPr>
              <w:t>?</w:t>
            </w:r>
          </w:p>
          <w:p w:rsidR="00876C00" w:rsidRDefault="00876C00" w:rsidP="009832E7">
            <w:pPr>
              <w:pStyle w:val="Default"/>
              <w:jc w:val="both"/>
              <w:rPr>
                <w:rFonts w:asciiTheme="minorHAnsi" w:hAnsiTheme="minorHAnsi"/>
              </w:rPr>
            </w:pPr>
          </w:p>
          <w:p w:rsidR="00876C00" w:rsidRDefault="00876C00" w:rsidP="009832E7">
            <w:pPr>
              <w:pStyle w:val="Default"/>
              <w:jc w:val="both"/>
              <w:rPr>
                <w:sz w:val="20"/>
                <w:szCs w:val="20"/>
              </w:rPr>
            </w:pPr>
            <w:r>
              <w:rPr>
                <w:sz w:val="20"/>
                <w:szCs w:val="20"/>
              </w:rPr>
              <w:t>Premiowanie zatrudnienia w sektorze ekonomii społecznej jest jednym z celów RPO WD zdefiniowanych w ramach celu tematycznego 9.</w:t>
            </w:r>
          </w:p>
          <w:p w:rsidR="00876C00" w:rsidRPr="001D3B5D" w:rsidRDefault="00876C00" w:rsidP="009832E7">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tcPr>
          <w:p w:rsidR="00876C00" w:rsidRDefault="00876C00" w:rsidP="009832E7">
            <w:pPr>
              <w:jc w:val="center"/>
              <w:rPr>
                <w:rFonts w:eastAsia="Times New Roman" w:cs="Arial"/>
              </w:rPr>
            </w:pPr>
            <w:r>
              <w:rPr>
                <w:rFonts w:eastAsia="Times New Roman" w:cs="Arial"/>
              </w:rPr>
              <w:t>Skala punktowa: 5</w:t>
            </w:r>
          </w:p>
          <w:p w:rsidR="00E4382D" w:rsidRDefault="00E4382D" w:rsidP="009832E7">
            <w:pPr>
              <w:jc w:val="center"/>
              <w:rPr>
                <w:rFonts w:eastAsia="Times New Roman" w:cs="Arial"/>
              </w:rPr>
            </w:pPr>
          </w:p>
          <w:p w:rsidR="00E4382D" w:rsidRDefault="00E4382D" w:rsidP="00E4382D">
            <w:pPr>
              <w:jc w:val="center"/>
              <w:rPr>
                <w:rFonts w:cs="Arial"/>
              </w:rPr>
            </w:pPr>
            <w:r w:rsidRPr="00FE1E91">
              <w:rPr>
                <w:rFonts w:cs="Arial"/>
              </w:rPr>
              <w:t>0 pkt. – projekt nie zakłada zatrudnienia w PES co najmniej 10% jego uczestników</w:t>
            </w:r>
          </w:p>
          <w:p w:rsidR="009F4144" w:rsidRPr="00FE1E91" w:rsidRDefault="009F4144" w:rsidP="00E4382D">
            <w:pPr>
              <w:jc w:val="center"/>
              <w:rPr>
                <w:rFonts w:cs="Arial"/>
              </w:rPr>
            </w:pPr>
          </w:p>
          <w:p w:rsidR="00E4382D" w:rsidRPr="005C10EC" w:rsidRDefault="00E4382D" w:rsidP="00E4382D">
            <w:pPr>
              <w:jc w:val="center"/>
              <w:rPr>
                <w:rFonts w:eastAsia="Times New Roman" w:cs="Arial"/>
              </w:rPr>
            </w:pPr>
            <w:r w:rsidRPr="00FE1E91">
              <w:rPr>
                <w:rFonts w:cs="Arial"/>
              </w:rPr>
              <w:t>5 pkt. – projekt zakłada zatrudnienie w PES co najmniej 10% jego uczestników</w:t>
            </w:r>
          </w:p>
        </w:tc>
      </w:tr>
      <w:tr w:rsidR="00E4382D" w:rsidTr="00E4382D">
        <w:trPr>
          <w:trHeight w:val="2395"/>
        </w:trPr>
        <w:tc>
          <w:tcPr>
            <w:tcW w:w="710" w:type="dxa"/>
            <w:vAlign w:val="center"/>
          </w:tcPr>
          <w:p w:rsidR="00E4382D" w:rsidRDefault="00E4382D" w:rsidP="00E4382D">
            <w:pPr>
              <w:jc w:val="center"/>
            </w:pPr>
            <w:r w:rsidRPr="00FE1E91">
              <w:t>5.</w:t>
            </w:r>
          </w:p>
        </w:tc>
        <w:tc>
          <w:tcPr>
            <w:tcW w:w="3685" w:type="dxa"/>
            <w:vAlign w:val="center"/>
          </w:tcPr>
          <w:p w:rsidR="00E4382D" w:rsidRDefault="00E4382D" w:rsidP="00E4382D">
            <w:pPr>
              <w:jc w:val="center"/>
            </w:pPr>
            <w:r w:rsidRPr="00FE1E91">
              <w:rPr>
                <w:sz w:val="24"/>
                <w:szCs w:val="24"/>
              </w:rPr>
              <w:t>Kryterium komplementarności</w:t>
            </w:r>
          </w:p>
        </w:tc>
        <w:tc>
          <w:tcPr>
            <w:tcW w:w="6379" w:type="dxa"/>
            <w:vAlign w:val="center"/>
          </w:tcPr>
          <w:p w:rsidR="00E4382D" w:rsidRPr="00FE1E91" w:rsidRDefault="00E4382D" w:rsidP="00E4382D">
            <w:pPr>
              <w:pStyle w:val="Default"/>
              <w:jc w:val="both"/>
            </w:pPr>
            <w:r w:rsidRPr="00FE1E91">
              <w:t>Czy projekt przewiduje wykorzystanie rozwiązań, instrumentów, narzędzi lub metod pracy wypracowanych w  ramach projektów innowacyjnych współfinansowanych ze środków PO KL</w:t>
            </w:r>
            <w:r>
              <w:t xml:space="preserve"> </w:t>
            </w:r>
            <w:r w:rsidRPr="0072785F">
              <w:t>i mają one zastosowanie w realizacji przedmiotowego projektu</w:t>
            </w:r>
            <w:r w:rsidRPr="00FE1E91">
              <w:t xml:space="preserve">? </w:t>
            </w:r>
          </w:p>
          <w:p w:rsidR="00E4382D" w:rsidRPr="00FE1E91" w:rsidRDefault="00E4382D" w:rsidP="00E4382D">
            <w:pPr>
              <w:pStyle w:val="Default"/>
              <w:jc w:val="both"/>
            </w:pPr>
          </w:p>
          <w:p w:rsidR="00E4382D" w:rsidRPr="00FE1E91" w:rsidRDefault="00E4382D" w:rsidP="00E4382D">
            <w:pPr>
              <w:pStyle w:val="Default"/>
              <w:jc w:val="both"/>
              <w:rPr>
                <w:sz w:val="20"/>
                <w:szCs w:val="20"/>
              </w:rPr>
            </w:pPr>
            <w:r w:rsidRPr="00FE1E91">
              <w:rPr>
                <w:sz w:val="20"/>
                <w:szCs w:val="20"/>
              </w:rPr>
              <w:t xml:space="preserve">Szczegółowy wykaz projektów innowacyjnych znajduje się na stronie Krajowej Instytucji Wspomagającej: </w:t>
            </w:r>
            <w:hyperlink r:id="rId19" w:history="1">
              <w:r w:rsidRPr="00FE1E91">
                <w:rPr>
                  <w:sz w:val="20"/>
                  <w:szCs w:val="20"/>
                </w:rPr>
                <w:t>www.kiw-pokl.org.pl</w:t>
              </w:r>
            </w:hyperlink>
            <w:r w:rsidRPr="00FE1E91">
              <w:rPr>
                <w:sz w:val="20"/>
                <w:szCs w:val="20"/>
              </w:rPr>
              <w:t xml:space="preserve"> </w:t>
            </w:r>
          </w:p>
          <w:p w:rsidR="00E4382D" w:rsidRDefault="00E4382D" w:rsidP="00E4382D">
            <w:pPr>
              <w:pStyle w:val="Default"/>
              <w:jc w:val="both"/>
              <w:rPr>
                <w:rFonts w:asciiTheme="minorHAnsi" w:hAnsiTheme="minorHAnsi"/>
              </w:rPr>
            </w:pPr>
            <w:r w:rsidRPr="00FE1E91">
              <w:rPr>
                <w:sz w:val="20"/>
                <w:szCs w:val="20"/>
              </w:rPr>
              <w:t>Kryterium zostanie zweryfikowane na podstawie zapisów wniosku o dofinansowanie projektu.</w:t>
            </w:r>
          </w:p>
        </w:tc>
        <w:tc>
          <w:tcPr>
            <w:tcW w:w="3827" w:type="dxa"/>
            <w:vAlign w:val="center"/>
          </w:tcPr>
          <w:p w:rsidR="00E4382D" w:rsidRDefault="00E4382D" w:rsidP="00E4382D">
            <w:pPr>
              <w:jc w:val="center"/>
              <w:rPr>
                <w:rFonts w:cs="Arial"/>
              </w:rPr>
            </w:pPr>
            <w:r w:rsidRPr="00FE1E91">
              <w:rPr>
                <w:rFonts w:cs="Arial"/>
              </w:rPr>
              <w:t>Skala punktowa: 5</w:t>
            </w:r>
          </w:p>
          <w:p w:rsidR="009F4144" w:rsidRPr="00FE1E91" w:rsidRDefault="009F4144" w:rsidP="00E4382D">
            <w:pPr>
              <w:jc w:val="center"/>
              <w:rPr>
                <w:rFonts w:cs="Arial"/>
              </w:rPr>
            </w:pPr>
          </w:p>
          <w:p w:rsidR="00E4382D" w:rsidRDefault="00E4382D" w:rsidP="00E4382D">
            <w:pPr>
              <w:jc w:val="center"/>
            </w:pPr>
            <w:r w:rsidRPr="00FE1E91">
              <w:rPr>
                <w:rFonts w:cs="Arial"/>
              </w:rPr>
              <w:t xml:space="preserve">0 pkt. – projekt nie przewiduje wykorzystania co najmniej jednego </w:t>
            </w:r>
            <w:r w:rsidRPr="00FE1E91">
              <w:t>z rozwiązań, instrumentów, narzędzi lub metod pracy wypracowanych w projektach innowacyjnych ze środków POKL</w:t>
            </w:r>
          </w:p>
          <w:p w:rsidR="009F4144" w:rsidRPr="00FE1E91" w:rsidRDefault="009F4144" w:rsidP="00E4382D">
            <w:pPr>
              <w:jc w:val="center"/>
              <w:rPr>
                <w:rFonts w:cs="Arial"/>
              </w:rPr>
            </w:pPr>
          </w:p>
          <w:p w:rsidR="00E4382D" w:rsidRDefault="00E4382D" w:rsidP="00E4382D">
            <w:pPr>
              <w:jc w:val="center"/>
              <w:rPr>
                <w:rFonts w:eastAsia="Times New Roman" w:cs="Arial"/>
              </w:rPr>
            </w:pPr>
            <w:r w:rsidRPr="00FE1E91">
              <w:rPr>
                <w:rFonts w:cs="Arial"/>
              </w:rPr>
              <w:t xml:space="preserve">5 pkt. – projekt przewiduje wykorzystanie co najmniej jednego </w:t>
            </w:r>
            <w:r w:rsidRPr="00FE1E91">
              <w:t>z rozwiązań, instrumentów, narzędzi lub metod pracy wypracowanych w projektach innowacyjnych ze środków POKL</w:t>
            </w:r>
          </w:p>
        </w:tc>
      </w:tr>
      <w:tr w:rsidR="00E4382D" w:rsidTr="00E4382D">
        <w:trPr>
          <w:trHeight w:val="2395"/>
        </w:trPr>
        <w:tc>
          <w:tcPr>
            <w:tcW w:w="710" w:type="dxa"/>
            <w:vAlign w:val="center"/>
          </w:tcPr>
          <w:p w:rsidR="00E4382D" w:rsidRDefault="00E4382D" w:rsidP="00E4382D">
            <w:pPr>
              <w:jc w:val="center"/>
            </w:pPr>
            <w:r>
              <w:t>6.</w:t>
            </w:r>
          </w:p>
        </w:tc>
        <w:tc>
          <w:tcPr>
            <w:tcW w:w="3685" w:type="dxa"/>
            <w:vAlign w:val="center"/>
          </w:tcPr>
          <w:p w:rsidR="00E4382D" w:rsidRDefault="00E4382D" w:rsidP="00E4382D">
            <w:pPr>
              <w:jc w:val="center"/>
            </w:pPr>
            <w:r>
              <w:rPr>
                <w:sz w:val="24"/>
                <w:szCs w:val="24"/>
              </w:rPr>
              <w:t>Kryterium efektywności wsparcia</w:t>
            </w:r>
          </w:p>
        </w:tc>
        <w:tc>
          <w:tcPr>
            <w:tcW w:w="6379" w:type="dxa"/>
            <w:vAlign w:val="center"/>
          </w:tcPr>
          <w:p w:rsidR="00E4382D" w:rsidRPr="006E782C" w:rsidRDefault="00E4382D" w:rsidP="00E4382D">
            <w:pPr>
              <w:pStyle w:val="Akapitzlist"/>
              <w:snapToGrid w:val="0"/>
              <w:ind w:left="0"/>
              <w:jc w:val="both"/>
              <w:rPr>
                <w:rFonts w:cs="Arial"/>
                <w:sz w:val="24"/>
                <w:szCs w:val="24"/>
              </w:rPr>
            </w:pPr>
            <w:r w:rsidRPr="006E782C">
              <w:rPr>
                <w:rFonts w:cs="Arial"/>
                <w:sz w:val="24"/>
                <w:szCs w:val="24"/>
              </w:rPr>
              <w:t xml:space="preserve">Czy projekt zakłada, że: </w:t>
            </w:r>
          </w:p>
          <w:p w:rsidR="00E4382D" w:rsidRPr="006E782C" w:rsidRDefault="00E4382D" w:rsidP="00E4382D">
            <w:pPr>
              <w:pStyle w:val="Akapitzlist"/>
              <w:numPr>
                <w:ilvl w:val="0"/>
                <w:numId w:val="342"/>
              </w:numPr>
              <w:snapToGrid w:val="0"/>
              <w:ind w:left="444"/>
              <w:jc w:val="both"/>
              <w:rPr>
                <w:rFonts w:cs="Arial"/>
                <w:sz w:val="24"/>
                <w:szCs w:val="24"/>
              </w:rPr>
            </w:pPr>
            <w:r w:rsidRPr="006E782C">
              <w:rPr>
                <w:rFonts w:cs="Arial"/>
                <w:sz w:val="24"/>
                <w:szCs w:val="24"/>
              </w:rPr>
              <w:t>co najmniej 20% osób zagrożonych ubóstwem lub wykluczeniem społecznym uzyska kwalifikacje po opuszczeniu projektu i/lub</w:t>
            </w:r>
          </w:p>
          <w:p w:rsidR="00E4382D" w:rsidRPr="006E782C" w:rsidRDefault="00E4382D" w:rsidP="00E4382D">
            <w:pPr>
              <w:pStyle w:val="Akapitzlist"/>
              <w:numPr>
                <w:ilvl w:val="0"/>
                <w:numId w:val="342"/>
              </w:numPr>
              <w:snapToGrid w:val="0"/>
              <w:ind w:left="444"/>
              <w:jc w:val="both"/>
              <w:rPr>
                <w:rFonts w:cs="Arial"/>
                <w:sz w:val="24"/>
                <w:szCs w:val="24"/>
              </w:rPr>
            </w:pPr>
            <w:r w:rsidRPr="006E782C">
              <w:rPr>
                <w:rFonts w:cs="Arial"/>
                <w:sz w:val="24"/>
                <w:szCs w:val="24"/>
              </w:rPr>
              <w:t>co najmniej 70% osób zagrożonych ubóstwem lub wykluczeniem społecznym poszukuje pracy po opuszczeniu projektu i/lub</w:t>
            </w:r>
          </w:p>
          <w:p w:rsidR="00E4382D" w:rsidRPr="006E782C" w:rsidRDefault="00E4382D" w:rsidP="00E4382D">
            <w:pPr>
              <w:pStyle w:val="Akapitzlist"/>
              <w:numPr>
                <w:ilvl w:val="0"/>
                <w:numId w:val="342"/>
              </w:numPr>
              <w:snapToGrid w:val="0"/>
              <w:ind w:left="444"/>
              <w:jc w:val="both"/>
              <w:rPr>
                <w:rFonts w:cs="Arial"/>
                <w:sz w:val="24"/>
                <w:szCs w:val="24"/>
              </w:rPr>
            </w:pPr>
            <w:r w:rsidRPr="006E782C">
              <w:rPr>
                <w:rFonts w:cs="Arial"/>
                <w:sz w:val="24"/>
                <w:szCs w:val="24"/>
              </w:rPr>
              <w:t>wskaźnik efektywno</w:t>
            </w:r>
            <w:r>
              <w:rPr>
                <w:rFonts w:cs="Arial"/>
                <w:sz w:val="24"/>
                <w:szCs w:val="24"/>
              </w:rPr>
              <w:t xml:space="preserve">ści </w:t>
            </w:r>
            <w:r w:rsidRPr="006E782C">
              <w:rPr>
                <w:rFonts w:cs="Arial"/>
                <w:sz w:val="24"/>
                <w:szCs w:val="24"/>
              </w:rPr>
              <w:t>zatrudnieniowej zostanie osiąg</w:t>
            </w:r>
            <w:r>
              <w:rPr>
                <w:rFonts w:cs="Arial"/>
                <w:sz w:val="24"/>
                <w:szCs w:val="24"/>
              </w:rPr>
              <w:t>nięty na poziomie co najmniej 30%?</w:t>
            </w:r>
          </w:p>
          <w:p w:rsidR="00E4382D" w:rsidRPr="00DF70A2" w:rsidRDefault="00E4382D" w:rsidP="00E4382D">
            <w:pPr>
              <w:pStyle w:val="Default"/>
              <w:jc w:val="both"/>
              <w:rPr>
                <w:rFonts w:cs="Arial"/>
              </w:rPr>
            </w:pPr>
          </w:p>
          <w:p w:rsidR="00E4382D" w:rsidRPr="00DF70A2" w:rsidRDefault="00E4382D" w:rsidP="00E4382D">
            <w:pPr>
              <w:snapToGrid w:val="0"/>
              <w:jc w:val="both"/>
              <w:rPr>
                <w:rFonts w:cs="Arial"/>
                <w:sz w:val="20"/>
                <w:szCs w:val="20"/>
              </w:rPr>
            </w:pPr>
            <w:r w:rsidRPr="00DF70A2">
              <w:rPr>
                <w:rFonts w:cs="Arial"/>
                <w:sz w:val="20"/>
                <w:szCs w:val="20"/>
              </w:rPr>
              <w:t xml:space="preserve">Kryterium ma na celu premiowanie projektów, które zakładają osiągnięcie wskaźników efektywności wsparcia. </w:t>
            </w:r>
            <w:r>
              <w:rPr>
                <w:rFonts w:cs="Arial"/>
                <w:sz w:val="20"/>
                <w:szCs w:val="20"/>
              </w:rPr>
              <w:t>Wymienione wskaźniki mierzone są zgodnie z metodologią zawartą w Regulaminie konkursu.</w:t>
            </w:r>
          </w:p>
          <w:p w:rsidR="00E4382D" w:rsidRDefault="00E4382D" w:rsidP="00E4382D">
            <w:pPr>
              <w:pStyle w:val="Default"/>
              <w:jc w:val="both"/>
              <w:rPr>
                <w:rFonts w:asciiTheme="minorHAnsi" w:hAnsiTheme="minorHAnsi"/>
              </w:rPr>
            </w:pPr>
            <w:r w:rsidRPr="00DF70A2">
              <w:rPr>
                <w:rFonts w:cs="Arial"/>
                <w:sz w:val="20"/>
                <w:szCs w:val="20"/>
              </w:rPr>
              <w:t>Kryterium zostanie zweryfikowane na podstawie zapisów wniosku o dofinansowanie projektu.</w:t>
            </w:r>
          </w:p>
        </w:tc>
        <w:tc>
          <w:tcPr>
            <w:tcW w:w="3827" w:type="dxa"/>
            <w:vAlign w:val="center"/>
          </w:tcPr>
          <w:p w:rsidR="00E4382D" w:rsidRDefault="00E4382D" w:rsidP="00E4382D">
            <w:pPr>
              <w:jc w:val="center"/>
              <w:rPr>
                <w:rFonts w:cs="Arial"/>
              </w:rPr>
            </w:pPr>
            <w:r>
              <w:rPr>
                <w:rFonts w:cs="Arial"/>
              </w:rPr>
              <w:t>0-5 pkt.</w:t>
            </w:r>
          </w:p>
          <w:p w:rsidR="009F4144" w:rsidRDefault="009F4144" w:rsidP="00E4382D">
            <w:pPr>
              <w:jc w:val="center"/>
              <w:rPr>
                <w:rFonts w:cs="Arial"/>
              </w:rPr>
            </w:pPr>
          </w:p>
          <w:p w:rsidR="00E4382D" w:rsidRDefault="00E4382D" w:rsidP="00E4382D">
            <w:pPr>
              <w:jc w:val="center"/>
              <w:rPr>
                <w:rFonts w:cs="Arial"/>
              </w:rPr>
            </w:pPr>
            <w:r w:rsidRPr="00783163">
              <w:rPr>
                <w:rFonts w:cs="Arial"/>
              </w:rPr>
              <w:t>0 pkt. – brak wskaźnika</w:t>
            </w:r>
            <w:r>
              <w:rPr>
                <w:rFonts w:cs="Arial"/>
              </w:rPr>
              <w:t xml:space="preserve"> wskazanego w kryterium</w:t>
            </w:r>
          </w:p>
          <w:p w:rsidR="009F4144" w:rsidRPr="00783163" w:rsidRDefault="009F4144" w:rsidP="00E4382D">
            <w:pPr>
              <w:jc w:val="center"/>
              <w:rPr>
                <w:rFonts w:cs="Arial"/>
              </w:rPr>
            </w:pPr>
          </w:p>
          <w:p w:rsidR="00E4382D" w:rsidRDefault="00E4382D" w:rsidP="00E4382D">
            <w:pPr>
              <w:jc w:val="center"/>
              <w:rPr>
                <w:rFonts w:eastAsia="Times New Roman" w:cs="Arial"/>
              </w:rPr>
            </w:pPr>
            <w:r w:rsidRPr="00783163">
              <w:rPr>
                <w:rFonts w:cs="Arial"/>
              </w:rPr>
              <w:t xml:space="preserve">5 pkt. – realizacja </w:t>
            </w:r>
            <w:r>
              <w:rPr>
                <w:rFonts w:cs="Arial"/>
              </w:rPr>
              <w:t xml:space="preserve">co najmniej </w:t>
            </w:r>
            <w:r w:rsidRPr="00783163">
              <w:rPr>
                <w:rFonts w:cs="Arial"/>
              </w:rPr>
              <w:t>1 wskaźnika</w:t>
            </w:r>
            <w:r>
              <w:rPr>
                <w:rFonts w:cs="Arial"/>
              </w:rPr>
              <w:t xml:space="preserve"> wskazanego w kryterium</w:t>
            </w:r>
          </w:p>
        </w:tc>
      </w:tr>
      <w:tr w:rsidR="00E4382D" w:rsidTr="004A40FD">
        <w:trPr>
          <w:trHeight w:val="370"/>
        </w:trPr>
        <w:tc>
          <w:tcPr>
            <w:tcW w:w="10774" w:type="dxa"/>
            <w:gridSpan w:val="3"/>
          </w:tcPr>
          <w:p w:rsidR="00E4382D" w:rsidRPr="001D3B5D" w:rsidRDefault="00E4382D" w:rsidP="00E4382D">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E4382D" w:rsidRPr="00F43A78" w:rsidRDefault="00E4382D" w:rsidP="00E4382D">
            <w:pPr>
              <w:jc w:val="center"/>
              <w:rPr>
                <w:rFonts w:eastAsia="Times New Roman" w:cs="Arial"/>
                <w:b/>
              </w:rPr>
            </w:pPr>
            <w:r>
              <w:rPr>
                <w:rFonts w:eastAsia="Times New Roman" w:cs="Arial"/>
                <w:b/>
              </w:rPr>
              <w:t>40</w:t>
            </w:r>
          </w:p>
        </w:tc>
      </w:tr>
    </w:tbl>
    <w:p w:rsidR="00876C00" w:rsidRDefault="00876C00" w:rsidP="00876C00"/>
    <w:p w:rsidR="009E0875" w:rsidRPr="009E0875" w:rsidRDefault="009E0875" w:rsidP="00AB497E">
      <w:pPr>
        <w:pStyle w:val="Nagwek2"/>
        <w:numPr>
          <w:ilvl w:val="0"/>
          <w:numId w:val="44"/>
        </w:numPr>
        <w:ind w:left="0" w:firstLine="0"/>
        <w:jc w:val="left"/>
        <w:rPr>
          <w:rFonts w:asciiTheme="minorHAnsi" w:eastAsiaTheme="minorEastAsia" w:hAnsiTheme="minorHAnsi" w:cs="Tahoma"/>
          <w:sz w:val="24"/>
          <w:szCs w:val="24"/>
        </w:rPr>
      </w:pPr>
      <w:bookmarkStart w:id="78" w:name="_Toc465676595"/>
      <w:r w:rsidRPr="009E0875">
        <w:rPr>
          <w:rFonts w:asciiTheme="minorHAnsi" w:eastAsiaTheme="minorEastAsia" w:hAnsiTheme="minorHAnsi" w:cs="Tahoma"/>
          <w:sz w:val="24"/>
          <w:szCs w:val="24"/>
        </w:rPr>
        <w:t>Kryteria dla Działania 9.1 Aktywna integracja – nabór w trybie konkursowym (PI 9.i)</w:t>
      </w:r>
      <w:bookmarkEnd w:id="78"/>
    </w:p>
    <w:p w:rsidR="0086369A" w:rsidRDefault="009E0875" w:rsidP="00B17203">
      <w:pPr>
        <w:pStyle w:val="Nagwek3"/>
        <w:numPr>
          <w:ilvl w:val="0"/>
          <w:numId w:val="289"/>
        </w:numPr>
        <w:rPr>
          <w:rFonts w:asciiTheme="minorHAnsi" w:hAnsiTheme="minorHAnsi"/>
          <w:color w:val="000000" w:themeColor="text1"/>
          <w:sz w:val="24"/>
          <w:szCs w:val="24"/>
        </w:rPr>
      </w:pPr>
      <w:bookmarkStart w:id="79" w:name="_Toc465676596"/>
      <w:r>
        <w:rPr>
          <w:rFonts w:asciiTheme="minorHAnsi" w:hAnsiTheme="minorHAnsi"/>
          <w:color w:val="000000" w:themeColor="text1"/>
          <w:sz w:val="24"/>
          <w:szCs w:val="24"/>
        </w:rPr>
        <w:t>Kryteria</w:t>
      </w:r>
      <w:r w:rsidRPr="00876C00">
        <w:rPr>
          <w:rFonts w:asciiTheme="minorHAnsi" w:hAnsiTheme="minorHAnsi"/>
          <w:color w:val="000000" w:themeColor="text1"/>
          <w:sz w:val="24"/>
          <w:szCs w:val="24"/>
        </w:rPr>
        <w:t xml:space="preserve"> dostępu dla Działania 9.1 „Aktywna integracja” – typ</w:t>
      </w:r>
      <w:r>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w:t>
      </w:r>
      <w:r>
        <w:rPr>
          <w:rFonts w:asciiTheme="minorHAnsi" w:hAnsiTheme="minorHAnsi"/>
          <w:color w:val="000000" w:themeColor="text1"/>
          <w:sz w:val="24"/>
          <w:szCs w:val="24"/>
        </w:rPr>
        <w:t>B</w:t>
      </w:r>
      <w:bookmarkEnd w:id="79"/>
    </w:p>
    <w:p w:rsidR="009E0875" w:rsidRDefault="009E0875" w:rsidP="009E0875">
      <w:pPr>
        <w:spacing w:after="0" w:line="240" w:lineRule="auto"/>
        <w:ind w:left="709"/>
        <w:rPr>
          <w:rFonts w:cs="Arial"/>
          <w:b/>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0"/>
        <w:gridCol w:w="3027"/>
        <w:gridCol w:w="6846"/>
        <w:gridCol w:w="2877"/>
      </w:tblGrid>
      <w:tr w:rsidR="009E0875" w:rsidRPr="007722CC" w:rsidTr="009E0875">
        <w:trPr>
          <w:trHeight w:val="412"/>
        </w:trPr>
        <w:tc>
          <w:tcPr>
            <w:tcW w:w="738" w:type="dxa"/>
            <w:tcBorders>
              <w:top w:val="single" w:sz="4" w:space="0" w:color="auto"/>
            </w:tcBorders>
            <w:vAlign w:val="center"/>
          </w:tcPr>
          <w:p w:rsidR="009E0875" w:rsidRPr="00A52BC5" w:rsidRDefault="009E0875" w:rsidP="009E0875">
            <w:pPr>
              <w:spacing w:line="240" w:lineRule="auto"/>
              <w:ind w:left="142"/>
              <w:rPr>
                <w:rFonts w:cs="Arial"/>
                <w:b/>
                <w:sz w:val="24"/>
                <w:szCs w:val="24"/>
              </w:rPr>
            </w:pPr>
            <w:r w:rsidRPr="00A52BC5">
              <w:rPr>
                <w:rFonts w:cs="Arial"/>
                <w:b/>
                <w:sz w:val="24"/>
                <w:szCs w:val="24"/>
              </w:rPr>
              <w:t>Lp.</w:t>
            </w:r>
          </w:p>
        </w:tc>
        <w:tc>
          <w:tcPr>
            <w:tcW w:w="1519"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Nazwa kryterium</w:t>
            </w:r>
          </w:p>
        </w:tc>
        <w:tc>
          <w:tcPr>
            <w:tcW w:w="3436"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Definicja kryterium</w:t>
            </w:r>
          </w:p>
        </w:tc>
        <w:tc>
          <w:tcPr>
            <w:tcW w:w="1444"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Opis znaczenia kryterium</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sidRPr="00A52BC5">
              <w:rPr>
                <w:rFonts w:cs="Arial"/>
                <w:sz w:val="24"/>
                <w:szCs w:val="24"/>
              </w:rPr>
              <w:t>1.</w:t>
            </w:r>
          </w:p>
        </w:tc>
        <w:tc>
          <w:tcPr>
            <w:tcW w:w="1519" w:type="dxa"/>
            <w:vAlign w:val="center"/>
          </w:tcPr>
          <w:p w:rsidR="009E0875" w:rsidRPr="00013203" w:rsidRDefault="009E0875" w:rsidP="009E0875">
            <w:pPr>
              <w:jc w:val="center"/>
              <w:rPr>
                <w:rFonts w:cs="Arial"/>
                <w:sz w:val="24"/>
                <w:szCs w:val="24"/>
              </w:rPr>
            </w:pPr>
            <w:r w:rsidRPr="00013203">
              <w:rPr>
                <w:sz w:val="24"/>
                <w:szCs w:val="24"/>
              </w:rPr>
              <w:t>Kryterium biura projektu</w:t>
            </w:r>
          </w:p>
        </w:tc>
        <w:tc>
          <w:tcPr>
            <w:tcW w:w="3436" w:type="dxa"/>
            <w:vAlign w:val="center"/>
          </w:tcPr>
          <w:p w:rsidR="009E0875" w:rsidRDefault="009E0875" w:rsidP="009E0875">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9E0875" w:rsidRPr="001D0421" w:rsidRDefault="009E0875" w:rsidP="009E0875">
            <w:pPr>
              <w:pStyle w:val="Default"/>
              <w:jc w:val="both"/>
              <w:rPr>
                <w:rFonts w:asciiTheme="minorHAnsi" w:eastAsia="Times New Roman" w:hAnsiTheme="minorHAnsi"/>
                <w:color w:val="auto"/>
                <w:sz w:val="20"/>
                <w:szCs w:val="20"/>
              </w:rPr>
            </w:pPr>
          </w:p>
          <w:p w:rsidR="009E0875" w:rsidRPr="00353DFA" w:rsidRDefault="009E0875" w:rsidP="009E0875">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1444" w:type="dxa"/>
          </w:tcPr>
          <w:p w:rsidR="009E0875" w:rsidRPr="00353DFA" w:rsidRDefault="009E0875" w:rsidP="009E0875">
            <w:pPr>
              <w:spacing w:line="240" w:lineRule="auto"/>
              <w:ind w:left="142"/>
              <w:jc w:val="center"/>
              <w:rPr>
                <w:rFonts w:cs="Arial"/>
              </w:rPr>
            </w:pPr>
            <w:r w:rsidRPr="00BA7139">
              <w:rPr>
                <w:rFonts w:eastAsia="Times New Roman" w:cs="Arial"/>
                <w:kern w:val="1"/>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2</w:t>
            </w:r>
            <w:r w:rsidRPr="00A52BC5">
              <w:rPr>
                <w:rFonts w:cs="Arial"/>
                <w:sz w:val="24"/>
                <w:szCs w:val="24"/>
              </w:rPr>
              <w:t>.</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społecznym?</w:t>
            </w:r>
          </w:p>
          <w:p w:rsidR="009E0875" w:rsidRDefault="009E0875" w:rsidP="009E0875">
            <w:pPr>
              <w:snapToGrid w:val="0"/>
              <w:spacing w:after="0" w:line="240" w:lineRule="auto"/>
              <w:jc w:val="both"/>
              <w:rPr>
                <w:rFonts w:eastAsia="Times New Roman" w:cs="Tahoma"/>
                <w:sz w:val="24"/>
                <w:szCs w:val="24"/>
              </w:rPr>
            </w:pPr>
          </w:p>
          <w:p w:rsidR="009E0875" w:rsidRDefault="009E0875" w:rsidP="009E0875">
            <w:pPr>
              <w:snapToGrid w:val="0"/>
              <w:spacing w:after="0" w:line="240" w:lineRule="auto"/>
              <w:jc w:val="both"/>
              <w:rPr>
                <w:rFonts w:eastAsia="Times New Roman"/>
                <w:sz w:val="20"/>
                <w:szCs w:val="20"/>
              </w:rPr>
            </w:pPr>
            <w:r>
              <w:rPr>
                <w:rFonts w:eastAsia="Times New Roman"/>
                <w:sz w:val="20"/>
                <w:szCs w:val="20"/>
              </w:rPr>
              <w:t xml:space="preserve">Celem usługi aktywnej integracji o charakterze społecznym jest nabycie, przywrócenie lub wzmocnienie kompetencji społecznych, zaradności, samodzielności i aktywności społecznej. </w:t>
            </w:r>
          </w:p>
          <w:p w:rsidR="009E0875" w:rsidRPr="00353DFA" w:rsidRDefault="009E0875" w:rsidP="009E0875">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rFonts w:cs="Arial"/>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3</w:t>
            </w:r>
            <w:r w:rsidRPr="00A52BC5">
              <w:rPr>
                <w:rFonts w:cs="Arial"/>
                <w:sz w:val="24"/>
                <w:szCs w:val="24"/>
              </w:rPr>
              <w:t xml:space="preserve">. </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zadeklarował, że podejmie działania zmierzające do włączenia do projektu członków rodziny młodzieży objętej wsparciem?</w:t>
            </w:r>
          </w:p>
          <w:p w:rsidR="009E0875" w:rsidRDefault="009E0875" w:rsidP="009E0875">
            <w:pPr>
              <w:snapToGrid w:val="0"/>
              <w:spacing w:after="0" w:line="240" w:lineRule="auto"/>
              <w:jc w:val="both"/>
              <w:rPr>
                <w:rFonts w:eastAsia="Times New Roman" w:cs="Tahoma"/>
                <w:sz w:val="24"/>
                <w:szCs w:val="24"/>
              </w:rPr>
            </w:pPr>
          </w:p>
          <w:p w:rsidR="009E0875" w:rsidRPr="001057B0" w:rsidRDefault="009E0875" w:rsidP="009E0875">
            <w:pPr>
              <w:snapToGrid w:val="0"/>
              <w:spacing w:after="0" w:line="240" w:lineRule="auto"/>
              <w:jc w:val="both"/>
              <w:rPr>
                <w:rFonts w:eastAsia="Times New Roman"/>
                <w:sz w:val="20"/>
                <w:szCs w:val="20"/>
              </w:rPr>
            </w:pPr>
            <w:r w:rsidRPr="001057B0">
              <w:rPr>
                <w:rFonts w:eastAsia="Times New Roman"/>
                <w:sz w:val="20"/>
                <w:szCs w:val="20"/>
              </w:rPr>
              <w:t xml:space="preserve">Z uwagi na fakt silnego oddziaływania otoczenia </w:t>
            </w:r>
            <w:r>
              <w:rPr>
                <w:rFonts w:eastAsia="Times New Roman"/>
                <w:sz w:val="20"/>
                <w:szCs w:val="20"/>
              </w:rPr>
              <w:t xml:space="preserve">na zachowania </w:t>
            </w:r>
            <w:r w:rsidRPr="001057B0">
              <w:rPr>
                <w:rFonts w:eastAsia="Times New Roman"/>
                <w:sz w:val="20"/>
                <w:szCs w:val="20"/>
              </w:rPr>
              <w:t>młodzieży zagrożonej wykluczenie</w:t>
            </w:r>
            <w:r>
              <w:rPr>
                <w:rFonts w:eastAsia="Times New Roman"/>
                <w:sz w:val="20"/>
                <w:szCs w:val="20"/>
              </w:rPr>
              <w:t>m społecznym, niezbędne jest</w:t>
            </w:r>
            <w:r w:rsidRPr="001057B0">
              <w:rPr>
                <w:rFonts w:eastAsia="Times New Roman"/>
                <w:sz w:val="20"/>
                <w:szCs w:val="20"/>
              </w:rPr>
              <w:t xml:space="preserve"> </w:t>
            </w:r>
            <w:r>
              <w:rPr>
                <w:rFonts w:eastAsia="Times New Roman"/>
                <w:sz w:val="20"/>
                <w:szCs w:val="20"/>
              </w:rPr>
              <w:t xml:space="preserve">podjęcie działań mających na celu </w:t>
            </w:r>
            <w:r w:rsidRPr="001057B0">
              <w:rPr>
                <w:rFonts w:eastAsia="Times New Roman"/>
                <w:sz w:val="20"/>
                <w:szCs w:val="20"/>
              </w:rPr>
              <w:t xml:space="preserve">włączenie </w:t>
            </w:r>
            <w:r>
              <w:rPr>
                <w:rFonts w:eastAsia="Times New Roman"/>
                <w:sz w:val="20"/>
                <w:szCs w:val="20"/>
              </w:rPr>
              <w:t xml:space="preserve">członków rodzin </w:t>
            </w:r>
            <w:r w:rsidRPr="001057B0">
              <w:rPr>
                <w:rFonts w:eastAsia="Times New Roman"/>
                <w:sz w:val="20"/>
                <w:szCs w:val="20"/>
              </w:rPr>
              <w:t xml:space="preserve">do działań projektowych. </w:t>
            </w:r>
            <w:r>
              <w:rPr>
                <w:rFonts w:eastAsia="Times New Roman"/>
                <w:sz w:val="20"/>
                <w:szCs w:val="20"/>
              </w:rPr>
              <w:t xml:space="preserve">Wnioskodawca powinien dążyć do jak najszerszego udziału rodzin w celu aktywnego włączenia uczestników projektu w proces readaptacji społecznej. </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4</w:t>
            </w:r>
            <w:r w:rsidRPr="00A52BC5">
              <w:rPr>
                <w:rFonts w:cs="Arial"/>
                <w:sz w:val="24"/>
                <w:szCs w:val="24"/>
              </w:rPr>
              <w:t>.</w:t>
            </w:r>
          </w:p>
        </w:tc>
        <w:tc>
          <w:tcPr>
            <w:tcW w:w="1519" w:type="dxa"/>
            <w:vAlign w:val="center"/>
          </w:tcPr>
          <w:p w:rsidR="009E0875" w:rsidRPr="00A52BC5" w:rsidRDefault="009E0875" w:rsidP="009E0875">
            <w:pPr>
              <w:jc w:val="center"/>
              <w:rPr>
                <w:sz w:val="24"/>
                <w:szCs w:val="24"/>
              </w:rPr>
            </w:pPr>
            <w:r w:rsidRPr="00A52BC5">
              <w:rPr>
                <w:sz w:val="24"/>
                <w:szCs w:val="24"/>
              </w:rPr>
              <w:t>Kryterium indywidualizacji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wsparcie udzielane uczestnikowi ma charakter zindywidualizowany, tj.:</w:t>
            </w:r>
          </w:p>
          <w:p w:rsidR="0086369A" w:rsidRDefault="009E0875" w:rsidP="00B17203">
            <w:pPr>
              <w:pStyle w:val="Akapitzlist"/>
              <w:numPr>
                <w:ilvl w:val="0"/>
                <w:numId w:val="187"/>
              </w:numPr>
              <w:snapToGrid w:val="0"/>
              <w:spacing w:after="0" w:line="240" w:lineRule="auto"/>
              <w:ind w:left="260" w:hanging="283"/>
              <w:jc w:val="both"/>
              <w:rPr>
                <w:rFonts w:eastAsia="Times New Roman" w:cs="Tahoma"/>
                <w:sz w:val="24"/>
                <w:szCs w:val="24"/>
              </w:rPr>
            </w:pPr>
            <w:r w:rsidRPr="005D1515">
              <w:rPr>
                <w:rFonts w:eastAsia="Times New Roman" w:cs="Tahoma"/>
                <w:sz w:val="24"/>
                <w:szCs w:val="24"/>
              </w:rPr>
              <w:t xml:space="preserve">wynika </w:t>
            </w:r>
            <w:r>
              <w:rPr>
                <w:rFonts w:eastAsia="Times New Roman" w:cs="Tahoma"/>
                <w:sz w:val="24"/>
                <w:szCs w:val="24"/>
              </w:rPr>
              <w:t>ono z</w:t>
            </w:r>
            <w:r w:rsidRPr="005D1515">
              <w:rPr>
                <w:rFonts w:eastAsia="Times New Roman" w:cs="Tahoma"/>
                <w:sz w:val="24"/>
                <w:szCs w:val="24"/>
              </w:rPr>
              <w:t xml:space="preserve"> analizy jego potrzeb, powstałej </w:t>
            </w:r>
            <w:r>
              <w:rPr>
                <w:rFonts w:eastAsia="Times New Roman" w:cs="Tahoma"/>
                <w:sz w:val="24"/>
                <w:szCs w:val="24"/>
              </w:rPr>
              <w:t>na bazie</w:t>
            </w:r>
            <w:r w:rsidRPr="005D1515">
              <w:rPr>
                <w:rFonts w:eastAsia="Times New Roman" w:cs="Tahoma"/>
                <w:sz w:val="24"/>
                <w:szCs w:val="24"/>
              </w:rPr>
              <w:t xml:space="preserve"> diagnozy </w:t>
            </w:r>
            <w:r>
              <w:rPr>
                <w:rFonts w:eastAsia="Times New Roman" w:cs="Tahoma"/>
                <w:sz w:val="24"/>
                <w:szCs w:val="24"/>
              </w:rPr>
              <w:t xml:space="preserve"> jego zasobów wewnętrznych oraz zewnętrznych; </w:t>
            </w:r>
          </w:p>
          <w:p w:rsidR="0086369A" w:rsidRDefault="009E0875" w:rsidP="00B17203">
            <w:pPr>
              <w:pStyle w:val="Akapitzlist"/>
              <w:numPr>
                <w:ilvl w:val="0"/>
                <w:numId w:val="187"/>
              </w:numPr>
              <w:snapToGrid w:val="0"/>
              <w:spacing w:after="0" w:line="240" w:lineRule="auto"/>
              <w:ind w:left="260" w:hanging="283"/>
              <w:jc w:val="both"/>
              <w:rPr>
                <w:rFonts w:eastAsia="Times New Roman" w:cs="Tahoma"/>
                <w:sz w:val="24"/>
                <w:szCs w:val="24"/>
              </w:rPr>
            </w:pPr>
            <w:r>
              <w:rPr>
                <w:rFonts w:eastAsia="Times New Roman" w:cs="Tahoma"/>
                <w:sz w:val="24"/>
                <w:szCs w:val="24"/>
              </w:rPr>
              <w:t>zostało ono wypracowane razem z uczestnikiem projektu;</w:t>
            </w:r>
          </w:p>
          <w:p w:rsidR="0086369A" w:rsidRDefault="009E0875" w:rsidP="00B17203">
            <w:pPr>
              <w:pStyle w:val="Akapitzlist"/>
              <w:numPr>
                <w:ilvl w:val="0"/>
                <w:numId w:val="187"/>
              </w:numPr>
              <w:snapToGrid w:val="0"/>
              <w:spacing w:after="0" w:line="240" w:lineRule="auto"/>
              <w:ind w:left="260" w:hanging="283"/>
              <w:jc w:val="both"/>
              <w:rPr>
                <w:rFonts w:eastAsia="Times New Roman" w:cs="Tahoma"/>
                <w:sz w:val="24"/>
                <w:szCs w:val="24"/>
              </w:rPr>
            </w:pPr>
            <w:r>
              <w:rPr>
                <w:rFonts w:eastAsia="Times New Roman" w:cs="Tahoma"/>
                <w:sz w:val="24"/>
                <w:szCs w:val="24"/>
              </w:rPr>
              <w:t>zaplanowano dla każdego uczestnika indywidualne podsumowanie jego postępów, wskazując na kierunki dalszych działań po projekcie?</w:t>
            </w:r>
          </w:p>
          <w:p w:rsidR="009E0875" w:rsidRDefault="009E0875" w:rsidP="009E0875">
            <w:pPr>
              <w:snapToGrid w:val="0"/>
              <w:spacing w:after="0" w:line="240" w:lineRule="auto"/>
              <w:jc w:val="both"/>
              <w:rPr>
                <w:rFonts w:eastAsia="Times New Roman" w:cs="Tahoma"/>
                <w:sz w:val="24"/>
                <w:szCs w:val="24"/>
              </w:rPr>
            </w:pPr>
          </w:p>
          <w:p w:rsidR="009E0875" w:rsidRPr="005D1515" w:rsidRDefault="009E0875" w:rsidP="009E0875">
            <w:pPr>
              <w:snapToGrid w:val="0"/>
              <w:spacing w:after="0" w:line="240" w:lineRule="auto"/>
              <w:jc w:val="both"/>
              <w:rPr>
                <w:rFonts w:eastAsia="Times New Roman"/>
                <w:sz w:val="20"/>
                <w:szCs w:val="20"/>
              </w:rPr>
            </w:pPr>
            <w:r w:rsidRPr="005D1515">
              <w:rPr>
                <w:rFonts w:eastAsia="Times New Roman"/>
                <w:sz w:val="20"/>
                <w:szCs w:val="20"/>
              </w:rPr>
              <w:t>Indywidualna ocena</w:t>
            </w:r>
            <w:r>
              <w:rPr>
                <w:rFonts w:eastAsia="Times New Roman"/>
                <w:sz w:val="20"/>
                <w:szCs w:val="20"/>
              </w:rPr>
              <w:t xml:space="preserve"> sytuacji oraz potrzeb uczestnika jest niezbędna do celowego ukierunkowania wsparcia i musi być dokumentowana oraz</w:t>
            </w:r>
            <w:r w:rsidRPr="005D1515">
              <w:rPr>
                <w:rFonts w:eastAsia="Times New Roman"/>
                <w:sz w:val="20"/>
                <w:szCs w:val="20"/>
              </w:rPr>
              <w:t xml:space="preserve"> możliwa do weryfikacji w trakcie kontroli projektu.</w:t>
            </w:r>
            <w:r>
              <w:rPr>
                <w:rFonts w:eastAsia="Times New Roman"/>
                <w:sz w:val="20"/>
                <w:szCs w:val="20"/>
              </w:rPr>
              <w:t xml:space="preserve"> Ważnym pozostaje wskazanie uczestnikowi/ jego rodzinie dalszych niezbędnych działań, które należy podjąć po projekcie.</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1444" w:type="dxa"/>
          </w:tcPr>
          <w:p w:rsidR="009E0875" w:rsidRDefault="009E0875" w:rsidP="009E0875">
            <w:pPr>
              <w:spacing w:line="240" w:lineRule="auto"/>
              <w:ind w:left="142"/>
              <w:jc w:val="center"/>
              <w:rPr>
                <w:sz w:val="24"/>
                <w:szCs w:val="24"/>
              </w:rPr>
            </w:pPr>
            <w:r>
              <w:rPr>
                <w:sz w:val="24"/>
                <w:szCs w:val="24"/>
              </w:rPr>
              <w:t>Tak/ Nie</w:t>
            </w:r>
          </w:p>
        </w:tc>
      </w:tr>
      <w:tr w:rsidR="009E0875" w:rsidRPr="009F4F73" w:rsidTr="009E0875">
        <w:trPr>
          <w:trHeight w:val="1975"/>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5</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współpracy</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młodzieży, która jest w wieku aktywności zawodowej (tj.  osób, które mają ukończony 18 rok życia),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co najmniej jednym akredytowanym Ośrodkiem Wsparcia Ekonomii Społecznej, który funkcjonuje na obszarze Dolnego Śląska?</w:t>
            </w:r>
          </w:p>
          <w:p w:rsidR="009E0875" w:rsidRDefault="009E0875" w:rsidP="009E0875">
            <w:pPr>
              <w:snapToGrid w:val="0"/>
              <w:spacing w:after="0" w:line="240" w:lineRule="auto"/>
              <w:jc w:val="both"/>
              <w:rPr>
                <w:sz w:val="20"/>
                <w:szCs w:val="20"/>
              </w:rPr>
            </w:pPr>
          </w:p>
          <w:p w:rsidR="009E0875" w:rsidRPr="00F95955" w:rsidRDefault="009E0875" w:rsidP="009E0875">
            <w:pPr>
              <w:snapToGrid w:val="0"/>
              <w:spacing w:after="0" w:line="240" w:lineRule="auto"/>
              <w:jc w:val="both"/>
              <w:rPr>
                <w:sz w:val="20"/>
                <w:szCs w:val="20"/>
              </w:rPr>
            </w:pPr>
            <w:r>
              <w:rPr>
                <w:sz w:val="20"/>
                <w:szCs w:val="20"/>
              </w:rPr>
              <w:t xml:space="preserve">Współpraca zapewni efekt synergii podejmowanych działań. </w:t>
            </w:r>
          </w:p>
          <w:p w:rsidR="009E0875" w:rsidRPr="00CB7422" w:rsidRDefault="009E0875" w:rsidP="009E0875">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r>
              <w:rPr>
                <w:sz w:val="20"/>
                <w:szCs w:val="20"/>
              </w:rPr>
              <w:t xml:space="preserve"> Wybór OWES, z którym zostanie nawiązania współpraca należy do Wnioskodawcy.</w:t>
            </w:r>
          </w:p>
          <w:p w:rsidR="009E0875" w:rsidRDefault="009E0875" w:rsidP="009E0875">
            <w:pPr>
              <w:snapToGrid w:val="0"/>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r>
              <w:rPr>
                <w:sz w:val="20"/>
                <w:szCs w:val="20"/>
              </w:rPr>
              <w:t xml:space="preserve">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 Nie dotyczy</w:t>
            </w:r>
          </w:p>
          <w:p w:rsidR="009E0875" w:rsidRPr="00B51DDE" w:rsidRDefault="009E0875" w:rsidP="009E0875">
            <w:pPr>
              <w:spacing w:line="240" w:lineRule="auto"/>
              <w:ind w:left="142"/>
              <w:jc w:val="center"/>
              <w:rPr>
                <w:sz w:val="24"/>
                <w:szCs w:val="24"/>
              </w:rPr>
            </w:pPr>
          </w:p>
        </w:tc>
      </w:tr>
      <w:tr w:rsidR="009E0875" w:rsidRPr="009F4F73" w:rsidTr="009E0875">
        <w:trPr>
          <w:trHeight w:val="274"/>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6</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demarkacji działań</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9E0875" w:rsidRDefault="009E0875" w:rsidP="009E0875">
            <w:pPr>
              <w:snapToGrid w:val="0"/>
              <w:spacing w:after="0" w:line="240" w:lineRule="auto"/>
              <w:jc w:val="both"/>
              <w:rPr>
                <w:rFonts w:eastAsia="Times New Roman" w:cs="Tahoma"/>
                <w:sz w:val="24"/>
                <w:szCs w:val="24"/>
              </w:rPr>
            </w:pPr>
          </w:p>
          <w:p w:rsidR="009E0875" w:rsidRPr="00C42F07" w:rsidRDefault="009E0875" w:rsidP="009E0875">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t>
            </w:r>
          </w:p>
        </w:tc>
        <w:tc>
          <w:tcPr>
            <w:tcW w:w="1444" w:type="dxa"/>
          </w:tcPr>
          <w:p w:rsidR="009E0875" w:rsidRPr="00B51DDE" w:rsidRDefault="009E0875" w:rsidP="00760730">
            <w:pPr>
              <w:spacing w:line="240" w:lineRule="auto"/>
              <w:ind w:left="142"/>
              <w:jc w:val="center"/>
              <w:rPr>
                <w:sz w:val="24"/>
                <w:szCs w:val="24"/>
              </w:rPr>
            </w:pPr>
            <w:r w:rsidRPr="00B51DDE">
              <w:rPr>
                <w:sz w:val="24"/>
                <w:szCs w:val="24"/>
              </w:rPr>
              <w:t>Tak/Nie</w:t>
            </w:r>
          </w:p>
        </w:tc>
      </w:tr>
      <w:tr w:rsidR="009E0875" w:rsidRPr="009F4F73" w:rsidTr="009E0875">
        <w:trPr>
          <w:trHeight w:val="274"/>
        </w:trPr>
        <w:tc>
          <w:tcPr>
            <w:tcW w:w="738" w:type="dxa"/>
            <w:vAlign w:val="center"/>
          </w:tcPr>
          <w:p w:rsidR="009E0875" w:rsidRDefault="009E0875" w:rsidP="009E0875">
            <w:pPr>
              <w:spacing w:line="240" w:lineRule="auto"/>
              <w:ind w:left="142"/>
              <w:jc w:val="center"/>
              <w:rPr>
                <w:rFonts w:cs="Arial"/>
                <w:sz w:val="24"/>
                <w:szCs w:val="24"/>
              </w:rPr>
            </w:pPr>
            <w:r>
              <w:rPr>
                <w:rFonts w:cs="Arial"/>
                <w:sz w:val="24"/>
                <w:szCs w:val="24"/>
              </w:rPr>
              <w:t>7.</w:t>
            </w:r>
          </w:p>
        </w:tc>
        <w:tc>
          <w:tcPr>
            <w:tcW w:w="1519" w:type="dxa"/>
            <w:vAlign w:val="center"/>
          </w:tcPr>
          <w:p w:rsidR="009E0875" w:rsidRPr="002429DF"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pStyle w:val="Default"/>
              <w:jc w:val="both"/>
            </w:pPr>
            <w:r w:rsidRPr="006B4A68">
              <w:rPr>
                <w:rFonts w:asciiTheme="minorHAnsi" w:hAnsiTheme="minorHAnsi"/>
              </w:rPr>
              <w:t xml:space="preserve">Czy w przypadku realizacji szkoleń i kursów zawodowych </w:t>
            </w:r>
            <w:r>
              <w:rPr>
                <w:rFonts w:asciiTheme="minorHAnsi" w:hAnsiTheme="minorHAnsi"/>
              </w:rPr>
              <w:t>Wnioskodawca zapewni uczestnikom projektu możliwość podejścia  do</w:t>
            </w:r>
            <w:r w:rsidRPr="006B4A68">
              <w:rPr>
                <w:rFonts w:asciiTheme="minorHAnsi" w:hAnsiTheme="minorHAnsi"/>
              </w:rPr>
              <w:t xml:space="preserve"> egzamin</w:t>
            </w:r>
            <w:r>
              <w:rPr>
                <w:rFonts w:asciiTheme="minorHAnsi" w:hAnsiTheme="minorHAnsi"/>
              </w:rPr>
              <w:t>u pozwalającego na</w:t>
            </w:r>
            <w:r w:rsidRPr="006B4A68">
              <w:rPr>
                <w:rFonts w:asciiTheme="minorHAnsi" w:hAnsiTheme="minorHAnsi"/>
              </w:rPr>
              <w:t xml:space="preserve"> uzyskanie</w:t>
            </w:r>
            <w:r>
              <w:rPr>
                <w:rFonts w:asciiTheme="minorHAnsi" w:hAnsiTheme="minorHAnsi"/>
              </w:rPr>
              <w:t xml:space="preserve"> </w:t>
            </w:r>
            <w:r w:rsidRPr="006B4A68">
              <w:rPr>
                <w:rFonts w:asciiTheme="minorHAnsi" w:hAnsiTheme="minorHAnsi"/>
              </w:rPr>
              <w:t xml:space="preserve">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Pr="00572360" w:rsidRDefault="009E0875" w:rsidP="009E0875">
            <w:pPr>
              <w:snapToGrid w:val="0"/>
              <w:spacing w:after="0" w:line="240" w:lineRule="auto"/>
              <w:jc w:val="both"/>
              <w:rPr>
                <w:sz w:val="20"/>
                <w:szCs w:val="20"/>
              </w:rPr>
            </w:pPr>
            <w:r w:rsidRPr="00572360">
              <w:rPr>
                <w:sz w:val="20"/>
                <w:szCs w:val="20"/>
              </w:rPr>
              <w:t xml:space="preserve">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t>
            </w:r>
            <w:r>
              <w:rPr>
                <w:sz w:val="20"/>
                <w:szCs w:val="20"/>
              </w:rPr>
              <w:t>będzie miał</w:t>
            </w:r>
            <w:r w:rsidRPr="00572360">
              <w:rPr>
                <w:sz w:val="20"/>
                <w:szCs w:val="20"/>
              </w:rPr>
              <w:t xml:space="preserve"> </w:t>
            </w:r>
            <w:r>
              <w:rPr>
                <w:sz w:val="20"/>
                <w:szCs w:val="20"/>
              </w:rPr>
              <w:t xml:space="preserve">możliwość </w:t>
            </w:r>
            <w:r w:rsidRPr="00572360">
              <w:rPr>
                <w:sz w:val="20"/>
                <w:szCs w:val="20"/>
              </w:rPr>
              <w:t>udział</w:t>
            </w:r>
            <w:r>
              <w:rPr>
                <w:sz w:val="20"/>
                <w:szCs w:val="20"/>
              </w:rPr>
              <w:t>u</w:t>
            </w:r>
            <w:r w:rsidRPr="00572360">
              <w:rPr>
                <w:sz w:val="20"/>
                <w:szCs w:val="20"/>
              </w:rPr>
              <w:t xml:space="preserve"> w egzaminie mającym na celu weryfikację umiejętności, kwalifikacji lub kompetencji zawodowych nabytych podczas projektu. Egzamin powinien być przeprowadzony przynajmniej w formie testu wiedzy lub kompetencji, przez podmiot/instytucję zewnętrzną lub projektodawcę, o ile jest on jednostką uprawnioną do przeprowadzania egzaminu.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/Nie dotyczy</w:t>
            </w:r>
          </w:p>
          <w:p w:rsidR="009E0875" w:rsidRPr="00B51DDE" w:rsidRDefault="009E0875" w:rsidP="009E0875">
            <w:pPr>
              <w:spacing w:line="240" w:lineRule="auto"/>
              <w:ind w:left="142"/>
              <w:jc w:val="center"/>
              <w:rPr>
                <w:sz w:val="24"/>
                <w:szCs w:val="24"/>
              </w:rPr>
            </w:pPr>
          </w:p>
        </w:tc>
      </w:tr>
    </w:tbl>
    <w:p w:rsidR="0086369A" w:rsidRDefault="009E0875" w:rsidP="00B17203">
      <w:pPr>
        <w:pStyle w:val="Nagwek3"/>
        <w:numPr>
          <w:ilvl w:val="0"/>
          <w:numId w:val="289"/>
        </w:numPr>
        <w:jc w:val="both"/>
        <w:rPr>
          <w:rFonts w:asciiTheme="minorHAnsi" w:hAnsiTheme="minorHAnsi"/>
          <w:color w:val="000000" w:themeColor="text1"/>
          <w:sz w:val="24"/>
          <w:szCs w:val="24"/>
        </w:rPr>
      </w:pPr>
      <w:bookmarkStart w:id="80" w:name="_Toc465676597"/>
      <w:r>
        <w:rPr>
          <w:rFonts w:asciiTheme="minorHAnsi" w:hAnsiTheme="minorHAnsi"/>
          <w:color w:val="000000" w:themeColor="text1"/>
          <w:sz w:val="24"/>
          <w:szCs w:val="24"/>
        </w:rPr>
        <w:t>Kryteria premiujące</w:t>
      </w:r>
      <w:r w:rsidRPr="00D353F4">
        <w:rPr>
          <w:rFonts w:asciiTheme="minorHAnsi" w:hAnsiTheme="minorHAnsi"/>
          <w:color w:val="000000" w:themeColor="text1"/>
          <w:sz w:val="24"/>
          <w:szCs w:val="24"/>
        </w:rPr>
        <w:t xml:space="preserve"> dla Działania 9.1 „Aktywna integracja” – typy operacji: </w:t>
      </w:r>
      <w:r>
        <w:rPr>
          <w:rFonts w:asciiTheme="minorHAnsi" w:hAnsiTheme="minorHAnsi"/>
          <w:color w:val="000000" w:themeColor="text1"/>
          <w:sz w:val="24"/>
          <w:szCs w:val="24"/>
        </w:rPr>
        <w:t>B</w:t>
      </w:r>
      <w:bookmarkEnd w:id="80"/>
    </w:p>
    <w:tbl>
      <w:tblPr>
        <w:tblStyle w:val="Tabela-Siatka"/>
        <w:tblW w:w="5000" w:type="pct"/>
        <w:tblInd w:w="-176" w:type="dxa"/>
        <w:tblLook w:val="04A0"/>
      </w:tblPr>
      <w:tblGrid>
        <w:gridCol w:w="695"/>
        <w:gridCol w:w="3614"/>
        <w:gridCol w:w="6187"/>
        <w:gridCol w:w="3724"/>
      </w:tblGrid>
      <w:tr w:rsidR="009E0875" w:rsidTr="009E0875">
        <w:trPr>
          <w:trHeight w:val="604"/>
        </w:trPr>
        <w:tc>
          <w:tcPr>
            <w:tcW w:w="710" w:type="dxa"/>
          </w:tcPr>
          <w:p w:rsidR="009E0875" w:rsidRDefault="009E0875" w:rsidP="009E0875">
            <w:pPr>
              <w:jc w:val="center"/>
            </w:pPr>
          </w:p>
        </w:tc>
        <w:tc>
          <w:tcPr>
            <w:tcW w:w="3685" w:type="dxa"/>
            <w:vAlign w:val="center"/>
          </w:tcPr>
          <w:p w:rsidR="009E0875" w:rsidRPr="00876C00" w:rsidRDefault="009E0875" w:rsidP="009E0875">
            <w:pPr>
              <w:ind w:left="142"/>
              <w:jc w:val="center"/>
              <w:rPr>
                <w:rFonts w:cs="Arial"/>
                <w:b/>
                <w:sz w:val="24"/>
                <w:szCs w:val="24"/>
              </w:rPr>
            </w:pPr>
            <w:r w:rsidRPr="00876C00">
              <w:rPr>
                <w:rFonts w:cs="Arial"/>
                <w:b/>
                <w:sz w:val="24"/>
                <w:szCs w:val="24"/>
              </w:rPr>
              <w:t>Nazwa kryterium</w:t>
            </w:r>
          </w:p>
        </w:tc>
        <w:tc>
          <w:tcPr>
            <w:tcW w:w="6379" w:type="dxa"/>
            <w:vAlign w:val="center"/>
          </w:tcPr>
          <w:p w:rsidR="009E0875" w:rsidRPr="00876C00" w:rsidRDefault="009E0875" w:rsidP="009E0875">
            <w:pPr>
              <w:ind w:left="142"/>
              <w:jc w:val="center"/>
              <w:rPr>
                <w:rFonts w:cs="Arial"/>
                <w:sz w:val="24"/>
                <w:szCs w:val="24"/>
              </w:rPr>
            </w:pPr>
            <w:r w:rsidRPr="00876C00">
              <w:rPr>
                <w:rFonts w:cs="Arial"/>
                <w:b/>
                <w:sz w:val="24"/>
                <w:szCs w:val="24"/>
              </w:rPr>
              <w:t>Definicja kryterium</w:t>
            </w:r>
          </w:p>
        </w:tc>
        <w:tc>
          <w:tcPr>
            <w:tcW w:w="3827" w:type="dxa"/>
            <w:vAlign w:val="center"/>
          </w:tcPr>
          <w:p w:rsidR="009E0875" w:rsidRPr="00876C00" w:rsidRDefault="009E0875" w:rsidP="009E0875">
            <w:pPr>
              <w:ind w:left="142"/>
              <w:jc w:val="center"/>
              <w:rPr>
                <w:rFonts w:cs="Arial"/>
                <w:sz w:val="24"/>
                <w:szCs w:val="24"/>
              </w:rPr>
            </w:pPr>
            <w:r w:rsidRPr="00876C00">
              <w:rPr>
                <w:rFonts w:cs="Arial"/>
                <w:b/>
                <w:sz w:val="24"/>
                <w:szCs w:val="24"/>
              </w:rPr>
              <w:t>Opis znaczenia kryterium</w:t>
            </w:r>
          </w:p>
        </w:tc>
      </w:tr>
      <w:tr w:rsidR="009E0875" w:rsidTr="009E0875">
        <w:trPr>
          <w:trHeight w:val="283"/>
        </w:trPr>
        <w:tc>
          <w:tcPr>
            <w:tcW w:w="710" w:type="dxa"/>
            <w:vAlign w:val="center"/>
          </w:tcPr>
          <w:p w:rsidR="009E0875" w:rsidRPr="002429DF" w:rsidRDefault="009E0875" w:rsidP="009E0875">
            <w:pPr>
              <w:jc w:val="center"/>
              <w:rPr>
                <w:sz w:val="24"/>
                <w:szCs w:val="24"/>
              </w:rPr>
            </w:pPr>
            <w:r w:rsidRPr="002429DF">
              <w:rPr>
                <w:sz w:val="24"/>
                <w:szCs w:val="24"/>
              </w:rPr>
              <w:t>1.</w:t>
            </w:r>
          </w:p>
        </w:tc>
        <w:tc>
          <w:tcPr>
            <w:tcW w:w="3685" w:type="dxa"/>
            <w:vAlign w:val="center"/>
          </w:tcPr>
          <w:p w:rsidR="009E0875" w:rsidRPr="002429DF" w:rsidRDefault="009E0875" w:rsidP="009E0875">
            <w:pPr>
              <w:jc w:val="center"/>
              <w:rPr>
                <w:sz w:val="24"/>
                <w:szCs w:val="24"/>
              </w:rPr>
            </w:pPr>
            <w:r w:rsidRPr="002429DF">
              <w:rPr>
                <w:sz w:val="24"/>
                <w:szCs w:val="24"/>
              </w:rPr>
              <w:t>Kryterium partnerstwa w projekcie</w:t>
            </w:r>
          </w:p>
        </w:tc>
        <w:tc>
          <w:tcPr>
            <w:tcW w:w="6379" w:type="dxa"/>
          </w:tcPr>
          <w:p w:rsidR="009E0875" w:rsidRDefault="009E0875" w:rsidP="009E0875">
            <w:pPr>
              <w:pStyle w:val="Default"/>
              <w:jc w:val="both"/>
              <w:rPr>
                <w:rFonts w:asciiTheme="minorHAnsi" w:hAnsiTheme="minorHAnsi"/>
              </w:rPr>
            </w:pPr>
            <w:r>
              <w:rPr>
                <w:rFonts w:asciiTheme="minorHAnsi" w:hAnsiTheme="minorHAnsi"/>
              </w:rPr>
              <w:t xml:space="preserve">Czy projekt jest realizowany </w:t>
            </w:r>
            <w:r w:rsidRPr="00294EF9">
              <w:rPr>
                <w:rFonts w:asciiTheme="minorHAnsi" w:hAnsiTheme="minorHAnsi"/>
              </w:rPr>
              <w:t>w partnerstwie z p</w:t>
            </w:r>
            <w:r>
              <w:rPr>
                <w:rFonts w:asciiTheme="minorHAnsi" w:hAnsiTheme="minorHAnsi"/>
              </w:rPr>
              <w:t xml:space="preserve">odmiotem ekonomii społecznej, który </w:t>
            </w:r>
            <w:r w:rsidRPr="00E6797C">
              <w:rPr>
                <w:rFonts w:eastAsia="Times New Roman"/>
                <w:color w:val="auto"/>
              </w:rPr>
              <w:t xml:space="preserve">zrealizował w ciągu ostatnich 5 lat przed złożeniem wniosku o dofinansowanie co najmniej 2 </w:t>
            </w:r>
            <w:r>
              <w:rPr>
                <w:rFonts w:eastAsia="Times New Roman"/>
                <w:color w:val="auto"/>
              </w:rPr>
              <w:t xml:space="preserve">przedsięwzięcia </w:t>
            </w:r>
            <w:r w:rsidRPr="00E6797C">
              <w:rPr>
                <w:rFonts w:eastAsia="Times New Roman"/>
                <w:color w:val="auto"/>
              </w:rPr>
              <w:t>w obszarze merytorycznym i dla grupy docelowej objętej interwencją projektową</w:t>
            </w:r>
            <w:r>
              <w:rPr>
                <w:rFonts w:eastAsia="Times New Roman"/>
                <w:color w:val="auto"/>
              </w:rPr>
              <w:t xml:space="preserve">, </w:t>
            </w:r>
            <w:r w:rsidRPr="00D63771">
              <w:rPr>
                <w:rFonts w:eastAsia="Times New Roman"/>
              </w:rPr>
              <w:t xml:space="preserve">w ramach których osiągnął zakładane w ramach </w:t>
            </w:r>
            <w:r w:rsidRPr="00807F92">
              <w:rPr>
                <w:rFonts w:eastAsia="Times New Roman"/>
              </w:rPr>
              <w:t>przedsięwzięcia cele</w:t>
            </w:r>
            <w:r w:rsidRPr="00E6797C">
              <w:rPr>
                <w:rFonts w:asciiTheme="minorHAnsi" w:hAnsiTheme="minorHAnsi"/>
                <w:color w:val="auto"/>
              </w:rPr>
              <w:t>?</w:t>
            </w:r>
          </w:p>
          <w:p w:rsidR="009E0875" w:rsidRPr="00E6797C" w:rsidRDefault="009E0875" w:rsidP="009E0875">
            <w:pPr>
              <w:pStyle w:val="Default"/>
              <w:jc w:val="both"/>
              <w:rPr>
                <w:rFonts w:asciiTheme="minorHAnsi" w:hAnsiTheme="minorHAnsi"/>
                <w:color w:val="auto"/>
              </w:rPr>
            </w:pPr>
          </w:p>
          <w:p w:rsidR="009E0875" w:rsidRPr="00E6797C" w:rsidRDefault="009E0875" w:rsidP="009E0875">
            <w:pPr>
              <w:snapToGrid w:val="0"/>
              <w:jc w:val="both"/>
              <w:rPr>
                <w:rFonts w:ascii="Calibri" w:eastAsia="Times New Roman" w:hAnsi="Calibri" w:cs="Times New Roman"/>
                <w:sz w:val="20"/>
                <w:szCs w:val="20"/>
              </w:rPr>
            </w:pPr>
            <w:r w:rsidRPr="00E6797C">
              <w:rPr>
                <w:rFonts w:ascii="Calibri" w:eastAsia="Times New Roman" w:hAnsi="Calibri" w:cs="Times New Roman"/>
                <w:sz w:val="20"/>
                <w:szCs w:val="20"/>
              </w:rPr>
              <w:t xml:space="preserve">Przez obszar </w:t>
            </w:r>
            <w:r>
              <w:rPr>
                <w:rFonts w:ascii="Calibri" w:eastAsia="Times New Roman" w:hAnsi="Calibri" w:cs="Times New Roman"/>
                <w:sz w:val="20"/>
                <w:szCs w:val="20"/>
              </w:rPr>
              <w:t>merytoryczny</w:t>
            </w:r>
            <w:r w:rsidRPr="00E6797C">
              <w:rPr>
                <w:rFonts w:ascii="Calibri" w:eastAsia="Times New Roman" w:hAnsi="Calibri" w:cs="Times New Roman"/>
                <w:sz w:val="20"/>
                <w:szCs w:val="20"/>
              </w:rPr>
              <w:t xml:space="preserve"> należy rozumieć działania aktywizacji społeczno – zawodowej. Przez grupę docelową </w:t>
            </w:r>
            <w:r>
              <w:rPr>
                <w:rFonts w:ascii="Calibri" w:eastAsia="Times New Roman" w:hAnsi="Calibri" w:cs="Times New Roman"/>
                <w:sz w:val="20"/>
                <w:szCs w:val="20"/>
              </w:rPr>
              <w:t>projektów</w:t>
            </w:r>
            <w:r w:rsidRPr="00E6797C">
              <w:rPr>
                <w:rFonts w:ascii="Calibri" w:eastAsia="Times New Roman" w:hAnsi="Calibri" w:cs="Times New Roman"/>
                <w:sz w:val="20"/>
                <w:szCs w:val="20"/>
              </w:rPr>
              <w:t xml:space="preserve"> należy rozumieć młodzież zagrożoną wykluczeniem, w tym młodzież zagrożoną</w:t>
            </w:r>
            <w:r>
              <w:rPr>
                <w:rFonts w:ascii="Calibri" w:eastAsia="Times New Roman" w:hAnsi="Calibri" w:cs="Times New Roman"/>
                <w:sz w:val="20"/>
                <w:szCs w:val="20"/>
              </w:rPr>
              <w:t xml:space="preserve"> wykluczeniem</w:t>
            </w:r>
            <w:r w:rsidRPr="00E6797C">
              <w:rPr>
                <w:rFonts w:ascii="Calibri" w:eastAsia="Times New Roman" w:hAnsi="Calibri" w:cs="Times New Roman"/>
                <w:sz w:val="20"/>
                <w:szCs w:val="20"/>
              </w:rPr>
              <w:t>, przebywającą poza instytucjami objętymi wsparciem przedmiotowym konkursem.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Przedsięwzięciem jest działanie podjęte w jakimś celu, którego wynikiem są konkretne rezul</w:t>
            </w:r>
            <w:r>
              <w:rPr>
                <w:rFonts w:ascii="Calibri" w:eastAsia="Times New Roman" w:hAnsi="Calibri" w:cs="Times New Roman"/>
                <w:sz w:val="20"/>
                <w:szCs w:val="20"/>
              </w:rPr>
              <w:t>taty. Przedsięwzięcie musi mieć</w:t>
            </w:r>
            <w:r w:rsidRPr="00807F92">
              <w:rPr>
                <w:rFonts w:ascii="Calibri" w:eastAsia="Times New Roman" w:hAnsi="Calibri" w:cs="Times New Roman"/>
                <w:sz w:val="20"/>
                <w:szCs w:val="20"/>
              </w:rPr>
              <w:t xml:space="preserve">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owane i zrealizowane rezultaty. Partner</w:t>
            </w:r>
            <w:r w:rsidRPr="00807F92">
              <w:rPr>
                <w:rFonts w:ascii="Calibri" w:eastAsia="Times New Roman" w:hAnsi="Calibri" w:cs="Times New Roman"/>
                <w:sz w:val="20"/>
                <w:szCs w:val="20"/>
              </w:rPr>
              <w:t xml:space="preserve"> może się legitymować doświadczeniem w przypadku gdy był liderem lub partnerem w zrealizowanym już przedsięwzięciu, a zakres zrealizowanych przez niego działań był zbieżny z zakresem konkursu, którego dotyczy to kryterium.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w:t>
            </w:r>
            <w:r>
              <w:rPr>
                <w:rFonts w:ascii="Calibri" w:eastAsia="Times New Roman" w:hAnsi="Calibri" w:cs="Times New Roman"/>
                <w:sz w:val="20"/>
                <w:szCs w:val="20"/>
              </w:rPr>
              <w:t xml:space="preserve">. </w:t>
            </w:r>
            <w:r w:rsidRPr="00807F92">
              <w:rPr>
                <w:rFonts w:ascii="Calibri" w:eastAsia="Times New Roman" w:hAnsi="Calibri" w:cs="Times New Roman"/>
                <w:sz w:val="20"/>
                <w:szCs w:val="20"/>
              </w:rPr>
              <w:t>Wnioskodawca we wniosku o dofinansowanie oświadczy, że zaplanowany cel w opisywanym przedsięwzięciu został zrealizowany.</w:t>
            </w:r>
          </w:p>
          <w:p w:rsidR="009E0875" w:rsidRDefault="009E0875" w:rsidP="009E0875">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vAlign w:val="center"/>
          </w:tcPr>
          <w:p w:rsidR="009E0875" w:rsidRPr="002429DF" w:rsidRDefault="009E0875" w:rsidP="009E0875">
            <w:pPr>
              <w:jc w:val="center"/>
              <w:rPr>
                <w:sz w:val="24"/>
              </w:rPr>
            </w:pPr>
            <w:r w:rsidRPr="002429DF">
              <w:rPr>
                <w:rFonts w:eastAsia="Times New Roman" w:cs="Arial"/>
                <w:sz w:val="24"/>
              </w:rPr>
              <w:t>Skala punktowa: 10</w:t>
            </w:r>
          </w:p>
        </w:tc>
      </w:tr>
      <w:tr w:rsidR="009E0875" w:rsidTr="009E0875">
        <w:tc>
          <w:tcPr>
            <w:tcW w:w="710" w:type="dxa"/>
            <w:vAlign w:val="center"/>
          </w:tcPr>
          <w:p w:rsidR="009E0875" w:rsidRPr="002429DF" w:rsidRDefault="009E0875" w:rsidP="009E0875">
            <w:pPr>
              <w:jc w:val="center"/>
              <w:rPr>
                <w:sz w:val="24"/>
                <w:szCs w:val="24"/>
              </w:rPr>
            </w:pPr>
            <w:r>
              <w:rPr>
                <w:sz w:val="24"/>
                <w:szCs w:val="24"/>
              </w:rPr>
              <w:t>2</w:t>
            </w:r>
            <w:r w:rsidRPr="002429DF">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komplementarności</w:t>
            </w:r>
          </w:p>
        </w:tc>
        <w:tc>
          <w:tcPr>
            <w:tcW w:w="6379" w:type="dxa"/>
          </w:tcPr>
          <w:p w:rsidR="009E0875" w:rsidRDefault="009E0875" w:rsidP="009E0875">
            <w:pPr>
              <w:pStyle w:val="Default"/>
              <w:jc w:val="both"/>
              <w:rPr>
                <w:rFonts w:asciiTheme="minorHAnsi" w:hAnsiTheme="minorHAnsi"/>
              </w:rPr>
            </w:pPr>
            <w:r>
              <w:rPr>
                <w:rFonts w:asciiTheme="minorHAnsi" w:hAnsiTheme="minorHAnsi"/>
              </w:rPr>
              <w:t>Czy projekt przewiduje wykorzystanie rozwiązań, instrumentów, narzędzi lub</w:t>
            </w:r>
            <w:r w:rsidRPr="006E1A25">
              <w:rPr>
                <w:rFonts w:asciiTheme="minorHAnsi" w:hAnsiTheme="minorHAnsi"/>
              </w:rPr>
              <w:t xml:space="preserve"> metod pracy wypracowanych w  ra</w:t>
            </w:r>
            <w:r>
              <w:rPr>
                <w:rFonts w:asciiTheme="minorHAnsi" w:hAnsiTheme="minorHAnsi"/>
              </w:rPr>
              <w:t xml:space="preserve">mach projektów </w:t>
            </w:r>
            <w:r w:rsidRPr="006E1A25">
              <w:rPr>
                <w:rFonts w:asciiTheme="minorHAnsi" w:hAnsiTheme="minorHAnsi"/>
              </w:rPr>
              <w:t>innowacyjnych</w:t>
            </w:r>
            <w:r>
              <w:rPr>
                <w:rFonts w:asciiTheme="minorHAnsi" w:hAnsiTheme="minorHAnsi"/>
              </w:rPr>
              <w:t xml:space="preserve"> współfinansowanych ze środków PO KL? </w:t>
            </w:r>
          </w:p>
          <w:p w:rsidR="009E0875" w:rsidRDefault="009E0875" w:rsidP="009E0875">
            <w:pPr>
              <w:pStyle w:val="Default"/>
              <w:jc w:val="both"/>
              <w:rPr>
                <w:rFonts w:asciiTheme="minorHAnsi" w:hAnsiTheme="minorHAnsi"/>
              </w:rPr>
            </w:pPr>
          </w:p>
          <w:p w:rsidR="009E0875" w:rsidRPr="0042545B" w:rsidRDefault="009E0875" w:rsidP="009E0875">
            <w:pPr>
              <w:pStyle w:val="Default"/>
              <w:jc w:val="both"/>
              <w:rPr>
                <w:sz w:val="20"/>
                <w:szCs w:val="20"/>
              </w:rPr>
            </w:pPr>
            <w:r w:rsidRPr="0042545B">
              <w:rPr>
                <w:sz w:val="20"/>
                <w:szCs w:val="20"/>
              </w:rPr>
              <w:t xml:space="preserve">Szczegółowy wykaz projektów innowacyjnych znajduje się na stronie Krajowej Instytucji Wspomagającej: </w:t>
            </w:r>
            <w:hyperlink r:id="rId20" w:history="1">
              <w:r w:rsidRPr="0042545B">
                <w:rPr>
                  <w:sz w:val="20"/>
                  <w:szCs w:val="20"/>
                </w:rPr>
                <w:t>www.kiw-pokl.org.pl</w:t>
              </w:r>
            </w:hyperlink>
            <w:r w:rsidRPr="0042545B">
              <w:rPr>
                <w:sz w:val="20"/>
                <w:szCs w:val="20"/>
              </w:rPr>
              <w:t xml:space="preserve"> </w:t>
            </w:r>
          </w:p>
          <w:p w:rsidR="009E0875" w:rsidRDefault="009E0875" w:rsidP="009E0875">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vAlign w:val="center"/>
          </w:tcPr>
          <w:p w:rsidR="009E0875" w:rsidRPr="002429DF" w:rsidRDefault="009E0875" w:rsidP="009E0875">
            <w:pPr>
              <w:jc w:val="center"/>
              <w:rPr>
                <w:rFonts w:eastAsia="Times New Roman" w:cs="Arial"/>
                <w:sz w:val="24"/>
              </w:rPr>
            </w:pPr>
            <w:r w:rsidRPr="002429DF">
              <w:rPr>
                <w:rFonts w:eastAsia="Times New Roman" w:cs="Arial"/>
                <w:sz w:val="24"/>
              </w:rPr>
              <w:t>Skala punktowa: 5</w:t>
            </w:r>
          </w:p>
        </w:tc>
      </w:tr>
      <w:tr w:rsidR="009E0875" w:rsidTr="009E0875">
        <w:trPr>
          <w:trHeight w:val="566"/>
        </w:trPr>
        <w:tc>
          <w:tcPr>
            <w:tcW w:w="710" w:type="dxa"/>
            <w:vAlign w:val="center"/>
          </w:tcPr>
          <w:p w:rsidR="009E0875" w:rsidRPr="00E6797C" w:rsidRDefault="009E0875" w:rsidP="009E0875">
            <w:pPr>
              <w:jc w:val="center"/>
              <w:rPr>
                <w:sz w:val="24"/>
                <w:szCs w:val="24"/>
              </w:rPr>
            </w:pPr>
            <w:r>
              <w:rPr>
                <w:sz w:val="24"/>
                <w:szCs w:val="24"/>
              </w:rPr>
              <w:t>3</w:t>
            </w:r>
            <w:r w:rsidRPr="00E6797C">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doświadczenia</w:t>
            </w:r>
          </w:p>
        </w:tc>
        <w:tc>
          <w:tcPr>
            <w:tcW w:w="6379" w:type="dxa"/>
          </w:tcPr>
          <w:p w:rsidR="009E0875" w:rsidRPr="00F25675" w:rsidRDefault="009E0875" w:rsidP="009E0875">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9E0875" w:rsidRPr="00807F92"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E6797C"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Pr="001D01FB"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r w:rsidRPr="001D01FB">
              <w:rPr>
                <w:rFonts w:eastAsia="Times New Roman" w:cs="Arial"/>
              </w:rPr>
              <w:t>5 pkt. minimum 2 przedsięwzięcia</w:t>
            </w:r>
          </w:p>
          <w:p w:rsidR="009E0875" w:rsidRPr="00E6797C" w:rsidRDefault="009E0875" w:rsidP="009E0875">
            <w:pPr>
              <w:jc w:val="center"/>
              <w:rPr>
                <w:sz w:val="24"/>
              </w:rPr>
            </w:pPr>
            <w:r w:rsidRPr="001D01FB">
              <w:rPr>
                <w:rFonts w:eastAsia="Times New Roman" w:cs="Arial"/>
              </w:rPr>
              <w:t>10 pkt. powyżej dwóch przedsięwzięć</w:t>
            </w:r>
          </w:p>
        </w:tc>
      </w:tr>
      <w:tr w:rsidR="009E0875" w:rsidTr="009E0875">
        <w:trPr>
          <w:trHeight w:val="370"/>
        </w:trPr>
        <w:tc>
          <w:tcPr>
            <w:tcW w:w="10774" w:type="dxa"/>
            <w:gridSpan w:val="3"/>
          </w:tcPr>
          <w:p w:rsidR="009E0875" w:rsidRPr="001D3B5D" w:rsidRDefault="009E0875" w:rsidP="009E0875">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9E0875" w:rsidRPr="00F43A78" w:rsidRDefault="009E0875" w:rsidP="009E0875">
            <w:pPr>
              <w:jc w:val="center"/>
              <w:rPr>
                <w:rFonts w:eastAsia="Times New Roman" w:cs="Arial"/>
                <w:b/>
              </w:rPr>
            </w:pPr>
            <w:r>
              <w:rPr>
                <w:rFonts w:eastAsia="Times New Roman" w:cs="Arial"/>
                <w:b/>
              </w:rPr>
              <w:t>25</w:t>
            </w:r>
          </w:p>
        </w:tc>
      </w:tr>
    </w:tbl>
    <w:p w:rsidR="009E0875" w:rsidRDefault="009E0875" w:rsidP="00876C00"/>
    <w:p w:rsidR="0026461F" w:rsidRDefault="0026461F" w:rsidP="0026461F">
      <w:pPr>
        <w:pStyle w:val="Nagwek2"/>
        <w:numPr>
          <w:ilvl w:val="0"/>
          <w:numId w:val="44"/>
        </w:numPr>
        <w:ind w:left="0" w:firstLine="0"/>
        <w:rPr>
          <w:rFonts w:asciiTheme="minorHAnsi" w:eastAsiaTheme="minorEastAsia" w:hAnsiTheme="minorHAnsi" w:cs="Tahoma"/>
          <w:sz w:val="24"/>
          <w:szCs w:val="24"/>
        </w:rPr>
      </w:pPr>
      <w:bookmarkStart w:id="81" w:name="_Toc465676598"/>
      <w:r w:rsidRPr="00F947E8">
        <w:rPr>
          <w:rFonts w:asciiTheme="minorHAnsi" w:eastAsiaTheme="minorEastAsia" w:hAnsiTheme="minorHAnsi" w:cs="Tahoma"/>
          <w:sz w:val="24"/>
          <w:szCs w:val="24"/>
        </w:rPr>
        <w:t>Kryteria dla Działania 9.</w:t>
      </w:r>
      <w:r>
        <w:rPr>
          <w:rFonts w:asciiTheme="minorHAnsi" w:eastAsiaTheme="minorEastAsia" w:hAnsiTheme="minorHAnsi" w:cs="Tahoma"/>
          <w:sz w:val="24"/>
          <w:szCs w:val="24"/>
        </w:rPr>
        <w:t>2 Dostęp do wysokiej jakości usług społecznych</w:t>
      </w:r>
      <w:r w:rsidRPr="00F947E8">
        <w:rPr>
          <w:rFonts w:asciiTheme="minorHAnsi" w:eastAsiaTheme="minorEastAsia" w:hAnsiTheme="minorHAnsi" w:cs="Tahoma"/>
          <w:sz w:val="24"/>
          <w:szCs w:val="24"/>
        </w:rPr>
        <w:t xml:space="preserve"> – nabór w trybie konkursowym</w:t>
      </w:r>
      <w:r>
        <w:rPr>
          <w:rFonts w:asciiTheme="minorHAnsi" w:eastAsiaTheme="minorEastAsia" w:hAnsiTheme="minorHAnsi" w:cs="Tahoma"/>
          <w:sz w:val="24"/>
          <w:szCs w:val="24"/>
        </w:rPr>
        <w:t xml:space="preserve"> (PI 9.iv)</w:t>
      </w:r>
      <w:bookmarkEnd w:id="81"/>
    </w:p>
    <w:p w:rsidR="0026461F" w:rsidRDefault="0026461F" w:rsidP="00876C00"/>
    <w:p w:rsidR="00876C00" w:rsidRPr="0026461F" w:rsidRDefault="00712CBA" w:rsidP="00C626FD">
      <w:pPr>
        <w:pStyle w:val="Nagwek3"/>
        <w:numPr>
          <w:ilvl w:val="0"/>
          <w:numId w:val="128"/>
        </w:numPr>
        <w:rPr>
          <w:rFonts w:asciiTheme="minorHAnsi" w:hAnsiTheme="minorHAnsi"/>
          <w:color w:val="000000" w:themeColor="text1"/>
          <w:sz w:val="24"/>
          <w:szCs w:val="24"/>
        </w:rPr>
      </w:pPr>
      <w:bookmarkStart w:id="82" w:name="_Toc465676599"/>
      <w:r w:rsidRPr="0026461F">
        <w:rPr>
          <w:rFonts w:asciiTheme="minorHAnsi" w:hAnsiTheme="minorHAnsi"/>
          <w:color w:val="000000" w:themeColor="text1"/>
          <w:sz w:val="24"/>
          <w:szCs w:val="24"/>
        </w:rPr>
        <w:t>Kryteria dostępu dla Działania 9.2 „Dostęp do wysokiej jakości usług społecznych” – typ operacji: A, B i C</w:t>
      </w:r>
      <w:bookmarkEnd w:id="82"/>
    </w:p>
    <w:p w:rsidR="00712CBA" w:rsidRDefault="00712CBA" w:rsidP="003837B5">
      <w:pPr>
        <w:spacing w:after="0" w:line="240" w:lineRule="auto"/>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10"/>
        <w:gridCol w:w="3629"/>
        <w:gridCol w:w="6435"/>
        <w:gridCol w:w="3827"/>
      </w:tblGrid>
      <w:tr w:rsidR="00712CBA" w:rsidRPr="009F4F73" w:rsidTr="0026461F">
        <w:trPr>
          <w:trHeight w:val="412"/>
        </w:trPr>
        <w:tc>
          <w:tcPr>
            <w:tcW w:w="710" w:type="dxa"/>
            <w:tcBorders>
              <w:top w:val="single" w:sz="4" w:space="0" w:color="auto"/>
            </w:tcBorders>
            <w:vAlign w:val="center"/>
          </w:tcPr>
          <w:p w:rsidR="00712CBA" w:rsidRPr="009F4F73" w:rsidRDefault="00712CBA" w:rsidP="0026461F">
            <w:pPr>
              <w:spacing w:line="240" w:lineRule="auto"/>
              <w:ind w:left="142"/>
              <w:jc w:val="center"/>
              <w:rPr>
                <w:rFonts w:cs="Arial"/>
                <w:b/>
              </w:rPr>
            </w:pPr>
            <w:r w:rsidRPr="009F4F73">
              <w:rPr>
                <w:rFonts w:cs="Arial"/>
                <w:b/>
              </w:rPr>
              <w:t>Lp.</w:t>
            </w:r>
          </w:p>
        </w:tc>
        <w:tc>
          <w:tcPr>
            <w:tcW w:w="3629" w:type="dxa"/>
            <w:tcBorders>
              <w:top w:val="single" w:sz="4" w:space="0" w:color="auto"/>
            </w:tcBorders>
            <w:vAlign w:val="center"/>
          </w:tcPr>
          <w:p w:rsidR="00712CBA" w:rsidRPr="009F4F73" w:rsidRDefault="00712CBA" w:rsidP="00712CBA">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Opis znaczenia kryterium</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sidRPr="00353DFA">
              <w:rPr>
                <w:rFonts w:cs="Arial"/>
              </w:rPr>
              <w:t>1.</w:t>
            </w:r>
          </w:p>
        </w:tc>
        <w:tc>
          <w:tcPr>
            <w:tcW w:w="3629" w:type="dxa"/>
            <w:shd w:val="clear" w:color="auto" w:fill="auto"/>
            <w:vAlign w:val="center"/>
          </w:tcPr>
          <w:p w:rsidR="00712CBA" w:rsidRPr="00353DFA" w:rsidRDefault="00712CBA" w:rsidP="00712CBA">
            <w:pPr>
              <w:jc w:val="center"/>
              <w:rPr>
                <w:rFonts w:cs="Arial"/>
              </w:rPr>
            </w:pPr>
            <w:r w:rsidRPr="00173E94">
              <w:t>Kryterium biura projektu</w:t>
            </w:r>
          </w:p>
        </w:tc>
        <w:tc>
          <w:tcPr>
            <w:tcW w:w="6435" w:type="dxa"/>
            <w:shd w:val="clear" w:color="auto" w:fill="auto"/>
            <w:vAlign w:val="center"/>
          </w:tcPr>
          <w:p w:rsidR="00712CBA" w:rsidRDefault="00712CBA" w:rsidP="00712CBA">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z możliwością udostępnienia pełnej dokumentacji wdrażanego projektu oraz zapewni uczestnikom projektu możliwość osobistego kontaktu z kadrą projektu?</w:t>
            </w:r>
          </w:p>
          <w:p w:rsidR="00712CBA" w:rsidRDefault="00712CBA" w:rsidP="00712CBA">
            <w:pPr>
              <w:spacing w:line="240" w:lineRule="auto"/>
              <w:jc w:val="both"/>
              <w:rPr>
                <w:rFonts w:eastAsia="Times New Roman"/>
                <w:sz w:val="20"/>
                <w:szCs w:val="20"/>
              </w:rPr>
            </w:pPr>
          </w:p>
          <w:p w:rsidR="00712CBA" w:rsidRPr="00F27082" w:rsidRDefault="00712CBA" w:rsidP="00712CBA">
            <w:pPr>
              <w:spacing w:line="240" w:lineRule="auto"/>
              <w:jc w:val="both"/>
              <w:rPr>
                <w:rFonts w:eastAsia="Times New Roman"/>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shd w:val="clear" w:color="auto" w:fill="auto"/>
            <w:vAlign w:val="center"/>
          </w:tcPr>
          <w:p w:rsidR="00712CBA" w:rsidRPr="00353DFA" w:rsidRDefault="00712CBA" w:rsidP="00712CBA">
            <w:pPr>
              <w:spacing w:line="240" w:lineRule="auto"/>
              <w:ind w:left="142"/>
              <w:jc w:val="center"/>
              <w:rPr>
                <w:rFonts w:cs="Arial"/>
              </w:rPr>
            </w:pPr>
            <w:r w:rsidRPr="00BA7139">
              <w:rPr>
                <w:rFonts w:eastAsia="Times New Roman" w:cs="Arial"/>
                <w:kern w:val="1"/>
                <w:sz w:val="24"/>
                <w:szCs w:val="24"/>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Pr>
                <w:rFonts w:cs="Arial"/>
              </w:rPr>
              <w:t>2.</w:t>
            </w:r>
          </w:p>
        </w:tc>
        <w:tc>
          <w:tcPr>
            <w:tcW w:w="3629" w:type="dxa"/>
            <w:shd w:val="clear" w:color="auto" w:fill="auto"/>
            <w:vAlign w:val="center"/>
          </w:tcPr>
          <w:p w:rsidR="00712CBA" w:rsidRPr="001D3B5D" w:rsidRDefault="00712CBA" w:rsidP="00712CBA">
            <w:pPr>
              <w:jc w:val="center"/>
            </w:pPr>
            <w:r w:rsidRPr="001D3B5D">
              <w:t xml:space="preserve">Kryterium </w:t>
            </w:r>
            <w:r>
              <w:t xml:space="preserve">liczby </w:t>
            </w:r>
            <w:r w:rsidRPr="001D3B5D">
              <w:t>wniosków</w:t>
            </w:r>
          </w:p>
        </w:tc>
        <w:tc>
          <w:tcPr>
            <w:tcW w:w="6435" w:type="dxa"/>
            <w:shd w:val="clear" w:color="auto" w:fill="auto"/>
            <w:vAlign w:val="center"/>
          </w:tcPr>
          <w:p w:rsidR="00712CBA" w:rsidRDefault="00712CBA" w:rsidP="00712CBA">
            <w:pPr>
              <w:pStyle w:val="Default"/>
              <w:jc w:val="both"/>
              <w:rPr>
                <w:rFonts w:asciiTheme="minorHAnsi" w:hAnsiTheme="minorHAnsi"/>
              </w:rPr>
            </w:pPr>
            <w:r w:rsidRPr="001D3B5D">
              <w:rPr>
                <w:rFonts w:asciiTheme="minorHAnsi" w:hAnsiTheme="minorHAnsi"/>
              </w:rPr>
              <w:t>Czy Wnioskodawca</w:t>
            </w:r>
            <w:r>
              <w:rPr>
                <w:rFonts w:asciiTheme="minorHAnsi" w:hAnsiTheme="minorHAnsi"/>
              </w:rPr>
              <w:t xml:space="preserve"> (lider projektu)</w:t>
            </w:r>
            <w:r w:rsidRPr="001D3B5D">
              <w:rPr>
                <w:rFonts w:asciiTheme="minorHAnsi" w:hAnsiTheme="minorHAnsi"/>
              </w:rPr>
              <w:t xml:space="preserve"> złożył w ramach konkursu maksymalnie </w:t>
            </w:r>
            <w:r>
              <w:rPr>
                <w:rFonts w:asciiTheme="minorHAnsi" w:hAnsiTheme="minorHAnsi"/>
              </w:rPr>
              <w:t>trzy</w:t>
            </w:r>
            <w:r w:rsidRPr="001D3B5D">
              <w:rPr>
                <w:rFonts w:asciiTheme="minorHAnsi" w:hAnsiTheme="minorHAnsi"/>
              </w:rPr>
              <w:t xml:space="preserve"> wnioski o dofinansowanie projektu?</w:t>
            </w:r>
          </w:p>
          <w:p w:rsidR="00712CBA" w:rsidRPr="000C0BBC" w:rsidRDefault="00712CBA" w:rsidP="00712CBA">
            <w:pPr>
              <w:pStyle w:val="Default"/>
              <w:jc w:val="both"/>
              <w:rPr>
                <w:rFonts w:asciiTheme="minorHAnsi" w:hAnsiTheme="minorHAnsi"/>
              </w:rPr>
            </w:pPr>
          </w:p>
          <w:p w:rsidR="00712CBA" w:rsidRDefault="00712CBA" w:rsidP="00712CBA">
            <w:pPr>
              <w:spacing w:line="240" w:lineRule="auto"/>
              <w:jc w:val="both"/>
              <w:rPr>
                <w:rFonts w:eastAsia="Times New Roman"/>
                <w:sz w:val="20"/>
                <w:szCs w:val="20"/>
              </w:rPr>
            </w:pPr>
            <w:r>
              <w:rPr>
                <w:rFonts w:eastAsia="Times New Roman"/>
                <w:sz w:val="20"/>
                <w:szCs w:val="20"/>
              </w:rPr>
              <w:t>W ramach jednego projektu można łączyć usługi wskazane w typie operacji 9.2 A, B, C.</w:t>
            </w:r>
          </w:p>
          <w:p w:rsidR="00712CBA" w:rsidRPr="00D757C7" w:rsidRDefault="00712CBA" w:rsidP="00712CBA">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trzech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712CBA" w:rsidRPr="001D3B5D" w:rsidRDefault="00712CBA" w:rsidP="00712CBA">
            <w:pPr>
              <w:pStyle w:val="Default"/>
              <w:jc w:val="center"/>
              <w:rPr>
                <w:rFonts w:asciiTheme="minorHAnsi" w:hAnsiTheme="minorHAnsi"/>
                <w:sz w:val="20"/>
                <w:szCs w:val="20"/>
              </w:rPr>
            </w:pPr>
            <w:r w:rsidRPr="001D3B5D">
              <w:rPr>
                <w:rFonts w:asciiTheme="minorHAnsi" w:hAnsiTheme="minorHAnsi"/>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jc w:val="center"/>
              <w:rPr>
                <w:rFonts w:cs="Arial"/>
              </w:rPr>
            </w:pPr>
            <w:r>
              <w:rPr>
                <w:rFonts w:cs="Arial"/>
              </w:rPr>
              <w:t>3</w:t>
            </w:r>
            <w:r w:rsidRPr="00353DFA">
              <w:rPr>
                <w:rFonts w:cs="Arial"/>
              </w:rPr>
              <w:t>.</w:t>
            </w:r>
          </w:p>
        </w:tc>
        <w:tc>
          <w:tcPr>
            <w:tcW w:w="3629" w:type="dxa"/>
            <w:shd w:val="clear" w:color="auto" w:fill="auto"/>
            <w:vAlign w:val="center"/>
          </w:tcPr>
          <w:p w:rsidR="00712CBA" w:rsidRPr="00173E94" w:rsidRDefault="00712CBA" w:rsidP="00712CBA">
            <w:pPr>
              <w:jc w:val="center"/>
            </w:pPr>
            <w:r w:rsidRPr="00173E94">
              <w:t xml:space="preserve">Kryterium efektywności społeczno – </w:t>
            </w:r>
            <w:r>
              <w:t>zatrudnieniowej</w:t>
            </w:r>
          </w:p>
          <w:p w:rsidR="00712CBA" w:rsidRPr="00353DFA" w:rsidRDefault="00712CBA" w:rsidP="00712CBA">
            <w:pPr>
              <w:spacing w:line="240" w:lineRule="auto"/>
              <w:ind w:left="142"/>
              <w:jc w:val="center"/>
              <w:rPr>
                <w:rFonts w:cs="Arial"/>
              </w:rPr>
            </w:pP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sidRPr="00BB6784">
              <w:rPr>
                <w:rFonts w:eastAsia="Times New Roman" w:cs="Tahoma"/>
                <w:sz w:val="24"/>
                <w:szCs w:val="24"/>
              </w:rPr>
              <w:t>Czy projekt</w:t>
            </w:r>
            <w:r>
              <w:rPr>
                <w:rFonts w:eastAsia="Times New Roman" w:cs="Tahoma"/>
                <w:sz w:val="24"/>
                <w:szCs w:val="24"/>
              </w:rPr>
              <w:t xml:space="preserve">, który przewiduje działania zmierzające do aktywizacji </w:t>
            </w:r>
            <w:r w:rsidR="00234984">
              <w:rPr>
                <w:rFonts w:eastAsia="Times New Roman" w:cs="Tahoma"/>
                <w:sz w:val="24"/>
                <w:szCs w:val="24"/>
              </w:rPr>
              <w:t>społeczno - zatrudnieniowej</w:t>
            </w:r>
            <w:r>
              <w:rPr>
                <w:rFonts w:eastAsia="Times New Roman" w:cs="Tahoma"/>
                <w:sz w:val="24"/>
                <w:szCs w:val="24"/>
              </w:rPr>
              <w:t xml:space="preserve"> uczestników  </w:t>
            </w:r>
            <w:r w:rsidRPr="00BB6784">
              <w:rPr>
                <w:rFonts w:eastAsia="Times New Roman" w:cs="Tahoma"/>
                <w:sz w:val="24"/>
                <w:szCs w:val="24"/>
              </w:rPr>
              <w:t>zakłada</w:t>
            </w:r>
            <w:r>
              <w:rPr>
                <w:rFonts w:eastAsia="Times New Roman" w:cs="Tahoma"/>
                <w:sz w:val="24"/>
                <w:szCs w:val="24"/>
              </w:rPr>
              <w:t xml:space="preserve"> osiągnięcie minimalnych poziomów efektywności:</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społeczno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społeczno</w:t>
            </w:r>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712CBA" w:rsidRDefault="00712CBA" w:rsidP="00712CBA">
            <w:pPr>
              <w:snapToGrid w:val="0"/>
              <w:spacing w:after="0" w:line="240" w:lineRule="auto"/>
              <w:jc w:val="both"/>
              <w:rPr>
                <w:rFonts w:eastAsia="Times New Roman" w:cs="Tahoma"/>
                <w:sz w:val="20"/>
                <w:szCs w:val="20"/>
              </w:rPr>
            </w:pPr>
          </w:p>
          <w:p w:rsidR="00712CBA" w:rsidRPr="00A53B3C"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W odniesieniu do: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 xml:space="preserve">będących w pieczy zastępczej i opuszczających tę pieczę, o których mowa w ustawie o wspieraniu rodziny </w:t>
            </w:r>
            <w:r w:rsidRPr="00A53B3C">
              <w:rPr>
                <w:rFonts w:eastAsia="Times New Roman" w:cs="Tahoma"/>
                <w:sz w:val="20"/>
                <w:szCs w:val="20"/>
              </w:rPr>
              <w:br/>
              <w:t>i systemie pieczy zastępczej</w:t>
            </w:r>
            <w:r>
              <w:rPr>
                <w:rFonts w:eastAsia="Times New Roman" w:cs="Tahoma"/>
                <w:sz w:val="20"/>
                <w:szCs w:val="20"/>
              </w:rPr>
              <w:t>,</w:t>
            </w:r>
            <w:r w:rsidRPr="00A53B3C">
              <w:rPr>
                <w:rFonts w:eastAsia="Times New Roman" w:cs="Tahoma"/>
                <w:sz w:val="20"/>
                <w:szCs w:val="20"/>
              </w:rPr>
              <w:t xml:space="preserve"> </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nieletnich, wobec których zastosowano środki z</w:t>
            </w:r>
            <w:r>
              <w:rPr>
                <w:rFonts w:eastAsia="Times New Roman" w:cs="Tahoma"/>
                <w:sz w:val="20"/>
                <w:szCs w:val="20"/>
              </w:rPr>
              <w:t>apobiegania</w:t>
            </w:r>
            <w:r w:rsidRPr="00A53B3C">
              <w:rPr>
                <w:rFonts w:eastAsia="Times New Roman" w:cs="Tahoma"/>
                <w:sz w:val="20"/>
                <w:szCs w:val="20"/>
              </w:rPr>
              <w:t xml:space="preserve"> i zwalczania demoralizacji i przestępczości, o których mowa w ustawie o postępowaniu w sprawach nieletnich</w:t>
            </w:r>
            <w:r>
              <w:rPr>
                <w:rFonts w:eastAsia="Times New Roman" w:cs="Tahoma"/>
                <w:sz w:val="20"/>
                <w:szCs w:val="20"/>
              </w:rPr>
              <w:t>,</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przebywających w młodzieżowych ośrodkach wychowawczych i młodzieżowych ośrodkach socjoterapii, o których mowa w ustawie o systemie oświaty,</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dzieci i młodzieży objętej wsparciem w ramach placówek wsparcia dziennego,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osób objętych usługami opiekuńczymi oraz asystenckimi</w:t>
            </w:r>
          </w:p>
          <w:p w:rsidR="00712CBA"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 xml:space="preserve">nie ma obowiązku stosowania kryteriów efektywności </w:t>
            </w:r>
            <w:r w:rsidR="00234984">
              <w:rPr>
                <w:rFonts w:eastAsia="Times New Roman" w:cs="Tahoma"/>
                <w:sz w:val="20"/>
                <w:szCs w:val="20"/>
              </w:rPr>
              <w:t>społeczno-</w:t>
            </w:r>
            <w:r>
              <w:rPr>
                <w:rFonts w:eastAsia="Times New Roman" w:cs="Tahoma"/>
                <w:sz w:val="20"/>
                <w:szCs w:val="20"/>
              </w:rPr>
              <w:t xml:space="preserve"> </w:t>
            </w:r>
            <w:r w:rsidRPr="00A53B3C">
              <w:rPr>
                <w:rFonts w:eastAsia="Times New Roman" w:cs="Tahoma"/>
                <w:sz w:val="20"/>
                <w:szCs w:val="20"/>
              </w:rPr>
              <w:t>za</w:t>
            </w:r>
            <w:r w:rsidR="00234984">
              <w:rPr>
                <w:rFonts w:eastAsia="Times New Roman" w:cs="Tahoma"/>
                <w:sz w:val="20"/>
                <w:szCs w:val="20"/>
              </w:rPr>
              <w:t>trudnieniowej</w:t>
            </w:r>
            <w:r w:rsidRPr="00A53B3C">
              <w:rPr>
                <w:rFonts w:eastAsia="Times New Roman" w:cs="Tahoma"/>
                <w:sz w:val="20"/>
                <w:szCs w:val="20"/>
              </w:rPr>
              <w:t>.</w:t>
            </w:r>
            <w:r>
              <w:rPr>
                <w:rFonts w:eastAsia="Times New Roman" w:cs="Tahoma"/>
                <w:sz w:val="20"/>
                <w:szCs w:val="20"/>
              </w:rPr>
              <w:t xml:space="preserve"> </w:t>
            </w: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przygotowanie do lub </w:t>
            </w:r>
            <w:r w:rsidRPr="00E558F5">
              <w:rPr>
                <w:rFonts w:eastAsia="Times New Roman" w:cs="Tahoma"/>
                <w:sz w:val="20"/>
                <w:szCs w:val="20"/>
              </w:rPr>
              <w:t>podjęcie zatrudnienia,</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w:t>
            </w:r>
          </w:p>
          <w:p w:rsidR="00712CBA" w:rsidRPr="000C0BBC" w:rsidRDefault="00712CBA" w:rsidP="00712CBA">
            <w:pPr>
              <w:spacing w:line="240" w:lineRule="auto"/>
              <w:jc w:val="both"/>
              <w:rPr>
                <w:rFonts w:eastAsia="Times New Roman" w:cs="Tahoma"/>
                <w:sz w:val="20"/>
                <w:szCs w:val="20"/>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shd w:val="clear" w:color="auto" w:fill="auto"/>
            <w:vAlign w:val="center"/>
          </w:tcPr>
          <w:p w:rsidR="00712CBA" w:rsidRPr="00173E94" w:rsidRDefault="00712CBA" w:rsidP="00712CBA">
            <w:pPr>
              <w:pStyle w:val="Default"/>
              <w:jc w:val="center"/>
              <w:rPr>
                <w:rFonts w:asciiTheme="minorHAnsi" w:hAnsiTheme="minorHAnsi"/>
              </w:rPr>
            </w:pPr>
            <w:r w:rsidRPr="001D3B5D">
              <w:rPr>
                <w:rFonts w:asciiTheme="minorHAnsi" w:hAnsiTheme="minorHAnsi"/>
              </w:rPr>
              <w:t>Tak/Nie</w:t>
            </w:r>
            <w:r>
              <w:rPr>
                <w:rFonts w:asciiTheme="minorHAnsi" w:hAnsiTheme="minorHAnsi"/>
              </w:rPr>
              <w:t>/Nie dotyczy</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4.</w:t>
            </w:r>
          </w:p>
        </w:tc>
        <w:tc>
          <w:tcPr>
            <w:tcW w:w="3629" w:type="dxa"/>
            <w:shd w:val="clear" w:color="auto" w:fill="auto"/>
            <w:vAlign w:val="center"/>
          </w:tcPr>
          <w:p w:rsidR="00712CBA" w:rsidRPr="001E7FD1" w:rsidRDefault="00712CBA" w:rsidP="00712CBA">
            <w:pPr>
              <w:jc w:val="center"/>
            </w:pPr>
            <w:r>
              <w:t>Kryterium grupy docelowej</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712CBA"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tnego wykluczenia społecznego i/</w:t>
            </w:r>
            <w:r w:rsidRPr="009324F5">
              <w:rPr>
                <w:rFonts w:eastAsia="Times New Roman" w:cs="Tahoma"/>
                <w:sz w:val="24"/>
                <w:szCs w:val="24"/>
              </w:rPr>
              <w:t>lub</w:t>
            </w:r>
          </w:p>
          <w:p w:rsidR="00712CBA" w:rsidRPr="006B268F" w:rsidRDefault="00712CBA" w:rsidP="00C626FD">
            <w:pPr>
              <w:pStyle w:val="Akapitzlist"/>
              <w:numPr>
                <w:ilvl w:val="0"/>
                <w:numId w:val="123"/>
              </w:numPr>
              <w:snapToGrid w:val="0"/>
              <w:spacing w:after="0" w:line="240" w:lineRule="auto"/>
              <w:jc w:val="both"/>
              <w:rPr>
                <w:rFonts w:eastAsia="Times New Roman" w:cs="Tahoma"/>
                <w:sz w:val="24"/>
                <w:szCs w:val="24"/>
              </w:rPr>
            </w:pPr>
            <w:r w:rsidRPr="00E92189">
              <w:rPr>
                <w:rFonts w:eastAsia="Times New Roman" w:cs="Tahoma"/>
                <w:sz w:val="24"/>
                <w:szCs w:val="24"/>
              </w:rPr>
              <w:t xml:space="preserve">osoby o znacznym lub umiarkowanym stopniu niepełnosprawności oraz z niepełnosprawnościami sprzężonymi, z niepełnosprawnością intelektualną oraz osoby z zaburzeniami psychicznymi </w:t>
            </w:r>
            <w:r w:rsidRPr="006B268F">
              <w:rPr>
                <w:rFonts w:eastAsia="Times New Roman" w:cs="Tahoma"/>
                <w:sz w:val="24"/>
                <w:szCs w:val="24"/>
              </w:rPr>
              <w:t>i/lub</w:t>
            </w:r>
          </w:p>
          <w:p w:rsidR="00712CBA" w:rsidRPr="005D7CD4"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w:t>
            </w:r>
            <w:r>
              <w:rPr>
                <w:rFonts w:eastAsia="Times New Roman" w:cs="Tahoma"/>
                <w:sz w:val="24"/>
                <w:szCs w:val="24"/>
              </w:rPr>
              <w:t>rzyszących?</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wykluczenie z możliwości korzystania z usług.</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712CBA" w:rsidRPr="00A14A15"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5.</w:t>
            </w:r>
          </w:p>
        </w:tc>
        <w:tc>
          <w:tcPr>
            <w:tcW w:w="3629" w:type="dxa"/>
            <w:shd w:val="clear" w:color="auto" w:fill="auto"/>
            <w:vAlign w:val="center"/>
          </w:tcPr>
          <w:p w:rsidR="00712CBA" w:rsidRDefault="00712CBA" w:rsidP="00712CBA">
            <w:pPr>
              <w:jc w:val="center"/>
            </w:pPr>
            <w:r>
              <w:t>Kryterium grupy docelowej</w:t>
            </w:r>
          </w:p>
        </w:tc>
        <w:tc>
          <w:tcPr>
            <w:tcW w:w="6435" w:type="dxa"/>
            <w:shd w:val="clear" w:color="auto" w:fill="auto"/>
            <w:vAlign w:val="center"/>
          </w:tcPr>
          <w:p w:rsidR="00712CBA" w:rsidRPr="00F27082" w:rsidRDefault="00712CBA" w:rsidP="00712CBA">
            <w:pPr>
              <w:snapToGrid w:val="0"/>
              <w:spacing w:after="0" w:line="240" w:lineRule="auto"/>
              <w:jc w:val="both"/>
              <w:rPr>
                <w:rFonts w:eastAsia="Times New Roman" w:cs="Tahoma"/>
                <w:sz w:val="24"/>
                <w:szCs w:val="24"/>
              </w:rPr>
            </w:pPr>
            <w:r w:rsidRPr="00F27082">
              <w:rPr>
                <w:rFonts w:eastAsia="Times New Roman" w:cs="Tahoma"/>
                <w:sz w:val="24"/>
                <w:szCs w:val="24"/>
              </w:rPr>
              <w:t xml:space="preserve">Czy </w:t>
            </w:r>
            <w:r>
              <w:rPr>
                <w:rFonts w:eastAsia="Times New Roman" w:cs="Tahoma"/>
                <w:sz w:val="24"/>
                <w:szCs w:val="24"/>
              </w:rPr>
              <w:t>w przypadku</w:t>
            </w:r>
            <w:r w:rsidRPr="00F27082">
              <w:rPr>
                <w:rFonts w:eastAsia="Times New Roman" w:cs="Tahoma"/>
                <w:sz w:val="24"/>
                <w:szCs w:val="24"/>
              </w:rPr>
              <w:t xml:space="preserve"> gdy Wnioskodawca zakłada </w:t>
            </w:r>
            <w:r>
              <w:rPr>
                <w:rFonts w:eastAsia="Times New Roman" w:cs="Tahoma"/>
                <w:sz w:val="24"/>
                <w:szCs w:val="24"/>
              </w:rPr>
              <w:t>realizację</w:t>
            </w:r>
            <w:r w:rsidRPr="00F27082">
              <w:rPr>
                <w:rFonts w:eastAsia="Times New Roman" w:cs="Tahoma"/>
                <w:sz w:val="24"/>
                <w:szCs w:val="24"/>
              </w:rPr>
              <w:t xml:space="preserve"> </w:t>
            </w:r>
            <w:r>
              <w:rPr>
                <w:rFonts w:eastAsia="Times New Roman" w:cs="Tahoma"/>
                <w:sz w:val="24"/>
                <w:szCs w:val="24"/>
              </w:rPr>
              <w:t>usług opiekuńczych lub asystenckich</w:t>
            </w:r>
            <w:r w:rsidRPr="00E92189">
              <w:rPr>
                <w:rFonts w:eastAsia="Times New Roman" w:cs="Tahoma"/>
                <w:sz w:val="24"/>
                <w:szCs w:val="24"/>
              </w:rPr>
              <w:t xml:space="preserve">, pierwszeństwo udziału w projekcie będą miały </w:t>
            </w:r>
            <w:r>
              <w:rPr>
                <w:rFonts w:eastAsia="Times New Roman" w:cs="Tahoma"/>
                <w:sz w:val="24"/>
                <w:szCs w:val="24"/>
              </w:rPr>
              <w:t>osoby z niepełnosprawnościami i osoby niesamodzielne, których dochód nie przekracza 150% właściwego kryterium dochodowego (na osobę samotnie gospodarującą lub na osobę w rodzinie), o których mowa w ustawie z dnia 12 marca 2004 r. o pomocy społecznej</w:t>
            </w:r>
            <w:r w:rsidRPr="00F27082">
              <w:rPr>
                <w:rFonts w:eastAsia="Times New Roman" w:cs="Tahoma"/>
                <w:sz w:val="24"/>
                <w:szCs w:val="24"/>
              </w:rPr>
              <w:t>?</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osób, które z uwagi na niskie dochody mają ograniczoną możliwość korzystania z usług.</w:t>
            </w:r>
          </w:p>
          <w:p w:rsidR="00712CBA"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6.</w:t>
            </w:r>
          </w:p>
        </w:tc>
        <w:tc>
          <w:tcPr>
            <w:tcW w:w="3629" w:type="dxa"/>
            <w:shd w:val="clear" w:color="auto" w:fill="auto"/>
            <w:vAlign w:val="center"/>
          </w:tcPr>
          <w:p w:rsidR="00712CBA" w:rsidRPr="001E7FD1" w:rsidRDefault="00712CBA" w:rsidP="00712CBA">
            <w:pPr>
              <w:jc w:val="center"/>
            </w:pPr>
            <w:r>
              <w:t>Kryterium trwałości</w:t>
            </w:r>
          </w:p>
        </w:tc>
        <w:tc>
          <w:tcPr>
            <w:tcW w:w="6435" w:type="dxa"/>
            <w:shd w:val="clear" w:color="auto" w:fill="auto"/>
            <w:vAlign w:val="center"/>
          </w:tcPr>
          <w:p w:rsidR="00712CBA" w:rsidRPr="0057483D" w:rsidRDefault="00712CBA" w:rsidP="00712CBA">
            <w:pPr>
              <w:snapToGrid w:val="0"/>
              <w:spacing w:after="0" w:line="240" w:lineRule="auto"/>
              <w:jc w:val="both"/>
              <w:rPr>
                <w:rFonts w:eastAsia="Times New Roman" w:cs="Tahoma"/>
                <w:color w:val="FF0000"/>
                <w:sz w:val="24"/>
                <w:szCs w:val="24"/>
              </w:rPr>
            </w:pPr>
            <w:r>
              <w:rPr>
                <w:rFonts w:eastAsia="Times New Roman" w:cs="Tahoma"/>
                <w:sz w:val="24"/>
                <w:szCs w:val="24"/>
              </w:rPr>
              <w:t>Czy Wnioskodawca</w:t>
            </w:r>
            <w:r w:rsidRPr="0057483D">
              <w:rPr>
                <w:rFonts w:eastAsia="Times New Roman" w:cs="Tahoma"/>
                <w:sz w:val="24"/>
                <w:szCs w:val="24"/>
              </w:rPr>
              <w:t xml:space="preserve"> </w:t>
            </w:r>
            <w:r>
              <w:rPr>
                <w:rFonts w:eastAsia="Times New Roman" w:cs="Tahoma"/>
                <w:sz w:val="24"/>
                <w:szCs w:val="24"/>
              </w:rPr>
              <w:t>zadeklarował we wniosku o dofinansowanie</w:t>
            </w:r>
            <w:r w:rsidRPr="0057483D">
              <w:rPr>
                <w:rFonts w:eastAsia="Times New Roman" w:cs="Tahoma"/>
                <w:sz w:val="24"/>
                <w:szCs w:val="24"/>
              </w:rPr>
              <w:t xml:space="preserve"> trwałość</w:t>
            </w:r>
            <w:r w:rsidRPr="00735637">
              <w:rPr>
                <w:rFonts w:eastAsia="Times New Roman" w:cs="Tahoma"/>
                <w:sz w:val="24"/>
                <w:szCs w:val="24"/>
              </w:rPr>
              <w:t xml:space="preserve"> </w:t>
            </w:r>
            <w:r w:rsidRPr="0057483D">
              <w:rPr>
                <w:rFonts w:eastAsia="Times New Roman" w:cs="Tahoma"/>
                <w:sz w:val="24"/>
                <w:szCs w:val="24"/>
              </w:rPr>
              <w:t xml:space="preserve">miejsc świadczenia usług społecznych utworzonych w ramach </w:t>
            </w:r>
            <w:r>
              <w:rPr>
                <w:rFonts w:eastAsia="Times New Roman" w:cs="Tahoma"/>
                <w:sz w:val="24"/>
                <w:szCs w:val="24"/>
              </w:rPr>
              <w:t xml:space="preserve">projektu </w:t>
            </w:r>
            <w:r w:rsidRPr="0057483D">
              <w:rPr>
                <w:rFonts w:eastAsia="Times New Roman" w:cs="Tahoma"/>
                <w:sz w:val="24"/>
                <w:szCs w:val="24"/>
              </w:rPr>
              <w:t>po jego zakończeniu co najmniej przez okres odpowiadają</w:t>
            </w:r>
            <w:r>
              <w:rPr>
                <w:rFonts w:eastAsia="Times New Roman" w:cs="Tahoma"/>
                <w:sz w:val="24"/>
                <w:szCs w:val="24"/>
              </w:rPr>
              <w:t>cy okresowi realizacji projektu?</w:t>
            </w:r>
          </w:p>
          <w:p w:rsidR="00712CBA" w:rsidRDefault="00712CBA" w:rsidP="00712CBA">
            <w:pPr>
              <w:snapToGrid w:val="0"/>
              <w:spacing w:after="0" w:line="240" w:lineRule="auto"/>
              <w:jc w:val="both"/>
              <w:rPr>
                <w:rFonts w:eastAsia="Times New Roman" w:cs="Tahoma"/>
                <w:sz w:val="20"/>
                <w:szCs w:val="20"/>
              </w:rPr>
            </w:pP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Trwałość dotyczy:</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 xml:space="preserve">utworzonych w ramach projektu miejsc świadczenia usług asystenckich i opiekuńczych, </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Pr>
                <w:rFonts w:eastAsia="Times New Roman" w:cs="Tahoma"/>
                <w:sz w:val="20"/>
                <w:szCs w:val="20"/>
              </w:rPr>
              <w:t>utworzonych w ramach projektu nowych placówek wsparcia dziennego,</w:t>
            </w:r>
          </w:p>
          <w:p w:rsidR="00712CBA" w:rsidRPr="00A750D9"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utworzonych w ramach projektu</w:t>
            </w:r>
            <w:r>
              <w:rPr>
                <w:rFonts w:eastAsia="Times New Roman" w:cs="Tahoma"/>
                <w:sz w:val="20"/>
                <w:szCs w:val="20"/>
              </w:rPr>
              <w:t xml:space="preserve"> miejsc świadczenia usług w mieszkaniach wspomaganych (zarówno miejsc tworzonych w nowych mieszkaniach, jak i już istniejących).</w:t>
            </w:r>
          </w:p>
          <w:p w:rsidR="00712CBA" w:rsidRDefault="00712CBA" w:rsidP="00712CBA">
            <w:pPr>
              <w:snapToGrid w:val="0"/>
              <w:spacing w:after="0" w:line="240" w:lineRule="auto"/>
              <w:jc w:val="both"/>
              <w:rPr>
                <w:rFonts w:eastAsia="Times New Roman" w:cs="Tahoma"/>
                <w:sz w:val="20"/>
                <w:szCs w:val="20"/>
              </w:rPr>
            </w:pPr>
            <w:r w:rsidRPr="0057483D">
              <w:rPr>
                <w:rFonts w:eastAsia="Times New Roman" w:cs="Tahoma"/>
                <w:sz w:val="20"/>
                <w:szCs w:val="20"/>
              </w:rPr>
              <w:t>Trwałość</w:t>
            </w:r>
            <w:r w:rsidRPr="00735637">
              <w:rPr>
                <w:rFonts w:eastAsia="Times New Roman" w:cs="Tahoma"/>
                <w:sz w:val="20"/>
                <w:szCs w:val="20"/>
              </w:rPr>
              <w:t xml:space="preserve"> </w:t>
            </w:r>
            <w:r w:rsidRPr="0057483D">
              <w:rPr>
                <w:rFonts w:eastAsia="Times New Roman" w:cs="Tahoma"/>
                <w:sz w:val="20"/>
                <w:szCs w:val="20"/>
              </w:rPr>
              <w:t>jest rozumiana jako instytucjonalna gotowość</w:t>
            </w:r>
            <w:r w:rsidRPr="00735637">
              <w:rPr>
                <w:rFonts w:eastAsia="Times New Roman" w:cs="Tahoma"/>
                <w:sz w:val="20"/>
                <w:szCs w:val="20"/>
              </w:rPr>
              <w:t xml:space="preserve"> </w:t>
            </w:r>
            <w:r w:rsidRPr="0057483D">
              <w:rPr>
                <w:rFonts w:eastAsia="Times New Roman" w:cs="Tahoma"/>
                <w:sz w:val="20"/>
                <w:szCs w:val="20"/>
              </w:rPr>
              <w:t xml:space="preserve">podmiotów do świadczenia usług. </w:t>
            </w:r>
            <w:r>
              <w:rPr>
                <w:rFonts w:eastAsia="Times New Roman" w:cs="Tahoma"/>
                <w:sz w:val="20"/>
                <w:szCs w:val="20"/>
              </w:rPr>
              <w:t>Powyższe oznacza</w:t>
            </w:r>
            <w:r w:rsidRPr="0057483D">
              <w:rPr>
                <w:rFonts w:eastAsia="Times New Roman" w:cs="Tahoma"/>
                <w:sz w:val="20"/>
                <w:szCs w:val="20"/>
              </w:rPr>
              <w:t>, że w przypadku wystąpienia popytu na usługę</w:t>
            </w:r>
            <w:r w:rsidRPr="00735637">
              <w:rPr>
                <w:rFonts w:eastAsia="Times New Roman" w:cs="Tahoma"/>
                <w:sz w:val="20"/>
                <w:szCs w:val="20"/>
              </w:rPr>
              <w:t xml:space="preserve"> </w:t>
            </w:r>
            <w:r w:rsidRPr="0057483D">
              <w:rPr>
                <w:rFonts w:eastAsia="Times New Roman" w:cs="Tahoma"/>
                <w:sz w:val="20"/>
                <w:szCs w:val="20"/>
              </w:rPr>
              <w:t>Beneficjent musi być</w:t>
            </w:r>
            <w:r w:rsidRPr="00735637">
              <w:rPr>
                <w:rFonts w:eastAsia="Times New Roman" w:cs="Tahoma"/>
                <w:sz w:val="20"/>
                <w:szCs w:val="20"/>
              </w:rPr>
              <w:t xml:space="preserve"> </w:t>
            </w:r>
            <w:r w:rsidRPr="0057483D">
              <w:rPr>
                <w:rFonts w:eastAsia="Times New Roman" w:cs="Tahoma"/>
                <w:sz w:val="20"/>
                <w:szCs w:val="20"/>
              </w:rPr>
              <w:t xml:space="preserve">gotowy do świadczenia usługi </w:t>
            </w:r>
            <w:r>
              <w:rPr>
                <w:rFonts w:eastAsia="Times New Roman" w:cs="Tahoma"/>
                <w:sz w:val="20"/>
                <w:szCs w:val="20"/>
              </w:rPr>
              <w:t>oferowane</w:t>
            </w:r>
            <w:r w:rsidRPr="0057483D">
              <w:rPr>
                <w:rFonts w:eastAsia="Times New Roman" w:cs="Tahoma"/>
                <w:sz w:val="20"/>
                <w:szCs w:val="20"/>
              </w:rPr>
              <w:t xml:space="preserve">j w ramach projektu. W przypadku niewystąpienia popytu na </w:t>
            </w:r>
            <w:r>
              <w:rPr>
                <w:rFonts w:eastAsia="Times New Roman" w:cs="Tahoma"/>
                <w:sz w:val="20"/>
                <w:szCs w:val="20"/>
              </w:rPr>
              <w:t>usługę</w:t>
            </w:r>
            <w:r w:rsidRPr="0057483D">
              <w:rPr>
                <w:rFonts w:eastAsia="Times New Roman" w:cs="Tahoma"/>
                <w:sz w:val="20"/>
                <w:szCs w:val="20"/>
              </w:rPr>
              <w:t xml:space="preserve"> nie ma konieczności zatrudn</w:t>
            </w:r>
            <w:r w:rsidRPr="00735637">
              <w:rPr>
                <w:rFonts w:eastAsia="Times New Roman" w:cs="Tahoma"/>
                <w:sz w:val="20"/>
                <w:szCs w:val="20"/>
              </w:rPr>
              <w:t xml:space="preserve">ienia kadry, jednak w przypadku </w:t>
            </w:r>
            <w:r w:rsidRPr="0057483D">
              <w:rPr>
                <w:rFonts w:eastAsia="Times New Roman" w:cs="Tahoma"/>
                <w:sz w:val="20"/>
                <w:szCs w:val="20"/>
              </w:rPr>
              <w:t>wystąpienia popytu (zg</w:t>
            </w:r>
            <w:r w:rsidRPr="00735637">
              <w:rPr>
                <w:rFonts w:eastAsia="Times New Roman" w:cs="Tahoma"/>
                <w:sz w:val="20"/>
                <w:szCs w:val="20"/>
              </w:rPr>
              <w:t>ł</w:t>
            </w:r>
            <w:r w:rsidRPr="0057483D">
              <w:rPr>
                <w:rFonts w:eastAsia="Times New Roman" w:cs="Tahoma"/>
                <w:sz w:val="20"/>
                <w:szCs w:val="20"/>
              </w:rPr>
              <w:t>oszenia się</w:t>
            </w:r>
            <w:r w:rsidRPr="00735637">
              <w:rPr>
                <w:rFonts w:eastAsia="Times New Roman" w:cs="Tahoma"/>
                <w:sz w:val="20"/>
                <w:szCs w:val="20"/>
              </w:rPr>
              <w:t xml:space="preserve"> </w:t>
            </w:r>
            <w:r w:rsidRPr="0057483D">
              <w:rPr>
                <w:rFonts w:eastAsia="Times New Roman" w:cs="Tahoma"/>
                <w:sz w:val="20"/>
                <w:szCs w:val="20"/>
              </w:rPr>
              <w:t>po usługę) kadra ta musi by</w:t>
            </w:r>
            <w:r w:rsidRPr="00735637">
              <w:rPr>
                <w:rFonts w:eastAsia="Times New Roman" w:cs="Tahoma"/>
                <w:sz w:val="20"/>
                <w:szCs w:val="20"/>
              </w:rPr>
              <w:t xml:space="preserve">ć </w:t>
            </w:r>
            <w:r w:rsidRPr="0057483D">
              <w:rPr>
                <w:rFonts w:eastAsia="Times New Roman" w:cs="Tahoma"/>
                <w:sz w:val="20"/>
                <w:szCs w:val="20"/>
              </w:rPr>
              <w:t>zatrudniona, a tym samym usługa uruchomiona. Aktualna informacja dotycząca liczby miejsc oferowanych przez podmiot po projekcie w okresie trwałości musi być</w:t>
            </w:r>
            <w:r w:rsidRPr="00735637">
              <w:rPr>
                <w:rFonts w:eastAsia="Times New Roman" w:cs="Tahoma"/>
                <w:sz w:val="20"/>
                <w:szCs w:val="20"/>
              </w:rPr>
              <w:t xml:space="preserve"> </w:t>
            </w:r>
            <w:r w:rsidRPr="0057483D">
              <w:rPr>
                <w:rFonts w:eastAsia="Times New Roman" w:cs="Tahoma"/>
                <w:sz w:val="20"/>
                <w:szCs w:val="20"/>
              </w:rPr>
              <w:t>obowiązkowo opublikowana na stronie internetowej</w:t>
            </w:r>
            <w:r w:rsidRPr="00735637">
              <w:rPr>
                <w:rFonts w:eastAsia="Times New Roman" w:cs="Tahoma"/>
                <w:sz w:val="20"/>
                <w:szCs w:val="20"/>
              </w:rPr>
              <w:t xml:space="preserve"> </w:t>
            </w:r>
            <w:r>
              <w:rPr>
                <w:rFonts w:eastAsia="Times New Roman" w:cs="Tahoma"/>
                <w:sz w:val="20"/>
                <w:szCs w:val="20"/>
              </w:rPr>
              <w:t>B</w:t>
            </w:r>
            <w:r w:rsidRPr="0057483D">
              <w:rPr>
                <w:rFonts w:eastAsia="Times New Roman" w:cs="Tahoma"/>
                <w:sz w:val="20"/>
                <w:szCs w:val="20"/>
              </w:rPr>
              <w:t xml:space="preserve">eneficjenta. </w:t>
            </w:r>
          </w:p>
          <w:p w:rsidR="00712CBA" w:rsidRPr="00735637"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7.</w:t>
            </w:r>
          </w:p>
        </w:tc>
        <w:tc>
          <w:tcPr>
            <w:tcW w:w="3629" w:type="dxa"/>
            <w:shd w:val="clear" w:color="auto" w:fill="auto"/>
            <w:vAlign w:val="center"/>
          </w:tcPr>
          <w:p w:rsidR="00712CBA" w:rsidRDefault="00712CBA" w:rsidP="00712CBA">
            <w:pPr>
              <w:jc w:val="center"/>
            </w:pPr>
            <w:r>
              <w:t>Kryterium liczby miejsc świadczenia usług</w:t>
            </w:r>
          </w:p>
        </w:tc>
        <w:tc>
          <w:tcPr>
            <w:tcW w:w="6435" w:type="dxa"/>
            <w:shd w:val="clear" w:color="auto" w:fill="auto"/>
            <w:vAlign w:val="center"/>
          </w:tcPr>
          <w:p w:rsidR="00712CBA" w:rsidRPr="00735637"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w:t>
            </w:r>
            <w:r w:rsidRPr="00735637">
              <w:rPr>
                <w:rFonts w:eastAsia="Times New Roman" w:cs="Tahoma"/>
                <w:sz w:val="24"/>
                <w:szCs w:val="24"/>
              </w:rPr>
              <w:t xml:space="preserve"> zapewnia, że </w:t>
            </w:r>
            <w:r>
              <w:rPr>
                <w:rFonts w:eastAsia="Times New Roman" w:cs="Tahoma"/>
                <w:sz w:val="24"/>
                <w:szCs w:val="24"/>
              </w:rPr>
              <w:t>wsparcie</w:t>
            </w:r>
            <w:r w:rsidRPr="00735637">
              <w:rPr>
                <w:rFonts w:eastAsia="Times New Roman" w:cs="Tahoma"/>
                <w:sz w:val="24"/>
                <w:szCs w:val="24"/>
              </w:rPr>
              <w:t xml:space="preserve"> dla usług asystenckich/opiekuńczych </w:t>
            </w:r>
            <w:r>
              <w:rPr>
                <w:rFonts w:eastAsia="Times New Roman" w:cs="Tahoma"/>
                <w:sz w:val="24"/>
                <w:szCs w:val="24"/>
              </w:rPr>
              <w:t xml:space="preserve">udzielone </w:t>
            </w:r>
            <w:r w:rsidRPr="00735637">
              <w:rPr>
                <w:rFonts w:eastAsia="Times New Roman" w:cs="Tahoma"/>
                <w:sz w:val="24"/>
                <w:szCs w:val="24"/>
              </w:rPr>
              <w:t xml:space="preserve">w ramach projektu  </w:t>
            </w:r>
            <w:r>
              <w:rPr>
                <w:rFonts w:eastAsia="Times New Roman" w:cs="Tahoma"/>
                <w:sz w:val="24"/>
                <w:szCs w:val="24"/>
              </w:rPr>
              <w:t xml:space="preserve"> doprowadzi do</w:t>
            </w:r>
            <w:r w:rsidRPr="00735637">
              <w:rPr>
                <w:rFonts w:eastAsia="Times New Roman" w:cs="Tahoma"/>
                <w:sz w:val="24"/>
                <w:szCs w:val="24"/>
              </w:rPr>
              <w:t xml:space="preserve"> zwię</w:t>
            </w:r>
            <w:r>
              <w:rPr>
                <w:rFonts w:eastAsia="Times New Roman" w:cs="Tahoma"/>
                <w:sz w:val="24"/>
                <w:szCs w:val="24"/>
              </w:rPr>
              <w:t>kszenia liczby</w:t>
            </w:r>
            <w:r w:rsidRPr="00735637">
              <w:rPr>
                <w:rFonts w:eastAsia="Times New Roman" w:cs="Tahoma"/>
                <w:sz w:val="24"/>
                <w:szCs w:val="24"/>
              </w:rPr>
              <w:t xml:space="preserve"> miejsc świadczenia usług asystenckich/opiekuńczych prowadzonych przez danego </w:t>
            </w:r>
            <w:r>
              <w:rPr>
                <w:rFonts w:eastAsia="Times New Roman" w:cs="Tahoma"/>
                <w:sz w:val="24"/>
                <w:szCs w:val="24"/>
              </w:rPr>
              <w:t>Wnioskodawcę</w:t>
            </w:r>
            <w:r w:rsidRPr="00735637">
              <w:rPr>
                <w:rFonts w:eastAsia="Times New Roman" w:cs="Tahoma"/>
                <w:sz w:val="24"/>
                <w:szCs w:val="24"/>
              </w:rPr>
              <w:t xml:space="preserve"> w stosunku do danych za rok poprzedzający rok rozpoczęcia realizacji </w:t>
            </w:r>
            <w:r>
              <w:rPr>
                <w:rFonts w:eastAsia="Times New Roman" w:cs="Tahoma"/>
                <w:sz w:val="24"/>
                <w:szCs w:val="24"/>
              </w:rPr>
              <w:t>projektu?</w:t>
            </w:r>
          </w:p>
          <w:p w:rsidR="00712CBA" w:rsidRDefault="00712CBA" w:rsidP="00712CBA">
            <w:pPr>
              <w:snapToGrid w:val="0"/>
              <w:spacing w:after="0" w:line="240" w:lineRule="auto"/>
              <w:jc w:val="both"/>
              <w:rPr>
                <w:rFonts w:eastAsia="Times New Roman"/>
                <w:sz w:val="20"/>
                <w:szCs w:val="20"/>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w:t>
            </w:r>
            <w:r>
              <w:rPr>
                <w:rFonts w:eastAsia="Times New Roman"/>
                <w:sz w:val="20"/>
                <w:szCs w:val="20"/>
              </w:rPr>
              <w:t>m</w:t>
            </w:r>
            <w:r w:rsidRPr="0002423D">
              <w:rPr>
                <w:rFonts w:eastAsia="Times New Roman"/>
                <w:sz w:val="20"/>
                <w:szCs w:val="20"/>
              </w:rPr>
              <w:t xml:space="preserve"> ma na</w:t>
            </w:r>
            <w:r>
              <w:rPr>
                <w:rFonts w:eastAsia="Times New Roman"/>
                <w:sz w:val="20"/>
                <w:szCs w:val="20"/>
              </w:rPr>
              <w:t xml:space="preserve"> </w:t>
            </w:r>
            <w:r w:rsidRPr="0002423D">
              <w:rPr>
                <w:rFonts w:eastAsia="Times New Roman"/>
                <w:sz w:val="20"/>
                <w:szCs w:val="20"/>
              </w:rPr>
              <w:t>celu rozwijanie systemu usług społecznyc</w:t>
            </w:r>
            <w:r>
              <w:rPr>
                <w:rFonts w:eastAsia="Times New Roman"/>
                <w:sz w:val="20"/>
                <w:szCs w:val="20"/>
              </w:rPr>
              <w:t>h w regionie</w:t>
            </w:r>
            <w:r w:rsidRPr="0002423D">
              <w:rPr>
                <w:rFonts w:eastAsia="Times New Roman"/>
                <w:sz w:val="20"/>
                <w:szCs w:val="20"/>
              </w:rPr>
              <w:t xml:space="preserve"> </w:t>
            </w:r>
            <w:r>
              <w:rPr>
                <w:rFonts w:eastAsia="Times New Roman"/>
                <w:sz w:val="20"/>
                <w:szCs w:val="20"/>
              </w:rPr>
              <w:t xml:space="preserve">poprzez przyrost miejsc ich świadczenia. </w:t>
            </w:r>
          </w:p>
          <w:p w:rsidR="00712CBA" w:rsidRPr="004537AF" w:rsidRDefault="00712CBA" w:rsidP="00712CBA">
            <w:pPr>
              <w:snapToGrid w:val="0"/>
              <w:spacing w:after="0" w:line="240" w:lineRule="auto"/>
              <w:jc w:val="both"/>
              <w:rPr>
                <w:rFonts w:eastAsia="Times New Roman"/>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 xml:space="preserve">zapisów wniosku </w:t>
            </w:r>
            <w:r>
              <w:rPr>
                <w:rFonts w:eastAsia="Times New Roman"/>
                <w:sz w:val="20"/>
                <w:szCs w:val="20"/>
              </w:rPr>
              <w:br/>
            </w:r>
            <w:r w:rsidRPr="00E45F74">
              <w:rPr>
                <w:rFonts w:eastAsia="Times New Roman"/>
                <w:sz w:val="20"/>
                <w:szCs w:val="20"/>
              </w:rPr>
              <w:t>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8.</w:t>
            </w:r>
          </w:p>
        </w:tc>
        <w:tc>
          <w:tcPr>
            <w:tcW w:w="3629" w:type="dxa"/>
            <w:shd w:val="clear" w:color="auto" w:fill="auto"/>
            <w:vAlign w:val="center"/>
          </w:tcPr>
          <w:p w:rsidR="00712CBA" w:rsidRDefault="00712CBA" w:rsidP="00712CBA">
            <w:pPr>
              <w:jc w:val="center"/>
            </w:pPr>
            <w:r>
              <w:t>Kryterium formy wsparcia</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 w ramach placówki wsparcia dziennego w formie opiekuńczej oraz pracy podwórkowej przewidziano realizację zajęć rozwijających co najmniej 2 z 8 kompetencji kluczowych tj.:</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języku ojczystym;</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językach obcych;</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matematyczne i podstawowe kompetencje naukowo – techniczne;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informatyczne;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umiejętność uczenia się;</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społeczne i obywatelskie;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inicjatywność i przedsiębiorczość;</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świadomość i ekspresja kulturalna?</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Kryterium ma na</w:t>
            </w:r>
            <w:r>
              <w:rPr>
                <w:rFonts w:eastAsia="Times New Roman"/>
                <w:sz w:val="20"/>
                <w:szCs w:val="20"/>
              </w:rPr>
              <w:t xml:space="preserve"> </w:t>
            </w:r>
            <w:r w:rsidRPr="0002423D">
              <w:rPr>
                <w:rFonts w:eastAsia="Times New Roman"/>
                <w:sz w:val="20"/>
                <w:szCs w:val="20"/>
              </w:rPr>
              <w:t>celu rozwijanie</w:t>
            </w:r>
            <w:r>
              <w:rPr>
                <w:rFonts w:eastAsia="Times New Roman"/>
                <w:sz w:val="20"/>
                <w:szCs w:val="20"/>
              </w:rPr>
              <w:t xml:space="preserve"> kompetencji niezbędnych do pełnego uczestnictwa dzieci i młodzieży w życiu społecznym i zawodowym.</w:t>
            </w:r>
          </w:p>
          <w:p w:rsidR="00712CBA" w:rsidRPr="00B43F33"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28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9.</w:t>
            </w:r>
          </w:p>
        </w:tc>
        <w:tc>
          <w:tcPr>
            <w:tcW w:w="3629" w:type="dxa"/>
            <w:shd w:val="clear" w:color="auto" w:fill="auto"/>
            <w:vAlign w:val="center"/>
          </w:tcPr>
          <w:p w:rsidR="00712CBA" w:rsidRDefault="00712CBA" w:rsidP="00712CBA">
            <w:pPr>
              <w:jc w:val="center"/>
            </w:pPr>
            <w:r>
              <w:t>Kryterium współpracy</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osób, które są w wieku aktywności zawodowej i są zdolne do podjęcia zatrudnienia,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Ośrodkiem Wsparcia Ekonomii Społecznej, który funkcjonuje na obszarze realizacji projektu?</w:t>
            </w:r>
          </w:p>
          <w:p w:rsidR="00712CBA" w:rsidRDefault="00712CBA" w:rsidP="00712CBA">
            <w:pPr>
              <w:snapToGrid w:val="0"/>
              <w:spacing w:after="0" w:line="240" w:lineRule="auto"/>
              <w:jc w:val="both"/>
              <w:rPr>
                <w:sz w:val="20"/>
                <w:szCs w:val="20"/>
              </w:rPr>
            </w:pPr>
          </w:p>
          <w:p w:rsidR="00712CBA" w:rsidRPr="00F95955" w:rsidRDefault="00712CBA" w:rsidP="00712CBA">
            <w:pPr>
              <w:snapToGrid w:val="0"/>
              <w:spacing w:after="0" w:line="240" w:lineRule="auto"/>
              <w:jc w:val="both"/>
              <w:rPr>
                <w:sz w:val="20"/>
                <w:szCs w:val="20"/>
              </w:rPr>
            </w:pPr>
            <w:r>
              <w:rPr>
                <w:sz w:val="20"/>
                <w:szCs w:val="20"/>
              </w:rPr>
              <w:t xml:space="preserve">Współpraca zapewni efekt synergii podejmowanych działań. </w:t>
            </w:r>
          </w:p>
          <w:p w:rsidR="00712CBA" w:rsidRPr="00CB7422" w:rsidRDefault="00712CBA" w:rsidP="00712CBA">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712CBA" w:rsidRPr="00CB7422" w:rsidRDefault="00712CBA" w:rsidP="00712CBA">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p>
          <w:p w:rsidR="00712CBA" w:rsidRDefault="00712CBA" w:rsidP="00712CBA">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sidRPr="00A254BF">
              <w:rPr>
                <w:sz w:val="24"/>
                <w:szCs w:val="24"/>
              </w:rPr>
              <w:t>Tak/ Nie/ Nie dotyczy</w:t>
            </w:r>
          </w:p>
        </w:tc>
      </w:tr>
      <w:tr w:rsidR="00B52F84" w:rsidRPr="009F4F73" w:rsidTr="003F4724">
        <w:trPr>
          <w:trHeight w:val="283"/>
        </w:trPr>
        <w:tc>
          <w:tcPr>
            <w:tcW w:w="710" w:type="dxa"/>
            <w:shd w:val="clear" w:color="auto" w:fill="auto"/>
            <w:vAlign w:val="center"/>
          </w:tcPr>
          <w:p w:rsidR="00B52F84" w:rsidRDefault="00B52F84" w:rsidP="00B52F84">
            <w:pPr>
              <w:spacing w:line="240" w:lineRule="auto"/>
              <w:ind w:left="142"/>
              <w:jc w:val="center"/>
              <w:rPr>
                <w:rFonts w:cs="Arial"/>
              </w:rPr>
            </w:pPr>
            <w:r>
              <w:rPr>
                <w:rFonts w:cs="Arial"/>
              </w:rPr>
              <w:t>10.</w:t>
            </w:r>
          </w:p>
        </w:tc>
        <w:tc>
          <w:tcPr>
            <w:tcW w:w="3629" w:type="dxa"/>
            <w:vAlign w:val="center"/>
          </w:tcPr>
          <w:p w:rsidR="00B52F84" w:rsidRDefault="00B52F84" w:rsidP="003F4724">
            <w:pPr>
              <w:jc w:val="center"/>
            </w:pPr>
            <w:r w:rsidRPr="001E7FD1">
              <w:t>Kryterium współpracy z właściwą jednostką organizacyjną pomocy społecznej</w:t>
            </w:r>
          </w:p>
        </w:tc>
        <w:tc>
          <w:tcPr>
            <w:tcW w:w="6435" w:type="dxa"/>
            <w:vAlign w:val="center"/>
          </w:tcPr>
          <w:p w:rsidR="00B52F84" w:rsidRDefault="00B52F84" w:rsidP="00B52F84">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w:t>
            </w:r>
            <w:r w:rsidR="0016640A">
              <w:rPr>
                <w:rFonts w:eastAsia="Times New Roman" w:cs="Tahoma"/>
                <w:sz w:val="24"/>
                <w:szCs w:val="24"/>
              </w:rPr>
              <w:t>właściwą terytorialnie</w:t>
            </w:r>
            <w:r w:rsidRPr="001E7FD1">
              <w:rPr>
                <w:rFonts w:eastAsia="Times New Roman" w:cs="Tahoma"/>
                <w:sz w:val="24"/>
                <w:szCs w:val="24"/>
              </w:rPr>
              <w:t xml:space="preserve">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B52F84" w:rsidRDefault="00B52F84" w:rsidP="00B52F84">
            <w:pPr>
              <w:snapToGrid w:val="0"/>
              <w:spacing w:after="0" w:line="240" w:lineRule="auto"/>
              <w:jc w:val="both"/>
              <w:rPr>
                <w:rFonts w:eastAsia="Times New Roman" w:cs="Tahoma"/>
                <w:sz w:val="24"/>
                <w:szCs w:val="24"/>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vAlign w:val="center"/>
          </w:tcPr>
          <w:p w:rsidR="00B52F84" w:rsidRPr="00A254BF" w:rsidRDefault="00B52F84" w:rsidP="003F4724">
            <w:pPr>
              <w:spacing w:line="240" w:lineRule="auto"/>
              <w:ind w:left="142"/>
              <w:jc w:val="center"/>
              <w:rPr>
                <w:sz w:val="24"/>
                <w:szCs w:val="24"/>
              </w:rPr>
            </w:pPr>
            <w:r w:rsidRPr="00B51DDE">
              <w:rPr>
                <w:sz w:val="24"/>
                <w:szCs w:val="24"/>
              </w:rPr>
              <w:t>Tak/Nie</w:t>
            </w:r>
          </w:p>
        </w:tc>
      </w:tr>
      <w:tr w:rsidR="004B5E53" w:rsidRPr="009F4F73" w:rsidTr="003F4724">
        <w:trPr>
          <w:trHeight w:val="283"/>
        </w:trPr>
        <w:tc>
          <w:tcPr>
            <w:tcW w:w="710" w:type="dxa"/>
            <w:shd w:val="clear" w:color="auto" w:fill="auto"/>
            <w:vAlign w:val="center"/>
          </w:tcPr>
          <w:p w:rsidR="004B5E53" w:rsidRDefault="004B5E53" w:rsidP="00B52F84">
            <w:pPr>
              <w:spacing w:line="240" w:lineRule="auto"/>
              <w:ind w:left="142"/>
              <w:jc w:val="center"/>
              <w:rPr>
                <w:rFonts w:cs="Arial"/>
              </w:rPr>
            </w:pPr>
            <w:r>
              <w:rPr>
                <w:rFonts w:cs="Arial"/>
              </w:rPr>
              <w:t>11.</w:t>
            </w:r>
          </w:p>
        </w:tc>
        <w:tc>
          <w:tcPr>
            <w:tcW w:w="3629" w:type="dxa"/>
            <w:vAlign w:val="center"/>
          </w:tcPr>
          <w:p w:rsidR="004B5E53" w:rsidRPr="001E7FD1" w:rsidRDefault="004B5E53" w:rsidP="003F4724">
            <w:pPr>
              <w:jc w:val="center"/>
            </w:pPr>
            <w:r>
              <w:t>Kryterium sposobu realizacji projektu</w:t>
            </w:r>
          </w:p>
        </w:tc>
        <w:tc>
          <w:tcPr>
            <w:tcW w:w="6435" w:type="dxa"/>
            <w:vAlign w:val="center"/>
          </w:tcPr>
          <w:p w:rsidR="004B5E53" w:rsidRDefault="004B5E53" w:rsidP="00B52F84">
            <w:pPr>
              <w:spacing w:line="240" w:lineRule="auto"/>
              <w:jc w:val="both"/>
              <w:rPr>
                <w:rFonts w:eastAsia="Times New Roman" w:cs="Tahoma"/>
                <w:sz w:val="24"/>
                <w:szCs w:val="24"/>
              </w:rPr>
            </w:pPr>
            <w:r>
              <w:rPr>
                <w:rFonts w:eastAsia="Times New Roman" w:cs="Tahoma"/>
                <w:sz w:val="24"/>
                <w:szCs w:val="24"/>
              </w:rPr>
              <w:t>Czy Wnioskodawca zobowiązał się do udzielania wsparcia osobom niesamodzielnym zgodnie z „</w:t>
            </w:r>
            <w:r w:rsidRPr="004B5E53">
              <w:rPr>
                <w:rFonts w:eastAsia="Times New Roman" w:cs="Tahoma"/>
                <w:i/>
                <w:sz w:val="24"/>
                <w:szCs w:val="24"/>
              </w:rPr>
              <w:t>Ogólnoeuropejskimi wytycznymi dotyczącymi przejścia od opieki instytucjonalnej do opieki świadczonej na poziomie lokalnych społeczności</w:t>
            </w:r>
            <w:r>
              <w:rPr>
                <w:rFonts w:eastAsia="Times New Roman" w:cs="Tahoma"/>
                <w:sz w:val="24"/>
                <w:szCs w:val="24"/>
              </w:rPr>
              <w:t>” i dokumentem „</w:t>
            </w:r>
            <w:r w:rsidRPr="004B5E53">
              <w:rPr>
                <w:rFonts w:eastAsia="Times New Roman" w:cs="Tahoma"/>
                <w:i/>
                <w:sz w:val="24"/>
                <w:szCs w:val="24"/>
              </w:rPr>
              <w:t>Wykorzystanie funduszy Unii Europejskiej w celu przejścia od opieki instytucjonalnej do opieki świadczonej na poziomie lokalnych społeczności – zestaw narzędzi</w:t>
            </w:r>
            <w:r>
              <w:rPr>
                <w:rFonts w:eastAsia="Times New Roman" w:cs="Tahoma"/>
                <w:sz w:val="24"/>
                <w:szCs w:val="24"/>
              </w:rPr>
              <w:t>”?</w:t>
            </w:r>
          </w:p>
          <w:p w:rsidR="004B5E53" w:rsidRPr="003F4724" w:rsidRDefault="003F4724" w:rsidP="003F4724">
            <w:pPr>
              <w:spacing w:after="0" w:line="240" w:lineRule="auto"/>
              <w:jc w:val="both"/>
              <w:rPr>
                <w:sz w:val="20"/>
                <w:szCs w:val="20"/>
              </w:rPr>
            </w:pPr>
            <w:r>
              <w:rPr>
                <w:sz w:val="20"/>
                <w:szCs w:val="20"/>
              </w:rPr>
              <w:t xml:space="preserve">Realizacja kryterium przyczyni się do wzmocnienia procesu deinstytucjonalizacji usług opieki nad osobami niesamodzielnymi. </w:t>
            </w:r>
            <w:r w:rsidR="004B5E53" w:rsidRPr="001E7FD1">
              <w:rPr>
                <w:sz w:val="20"/>
                <w:szCs w:val="20"/>
              </w:rPr>
              <w:t>Kryterium zostanie zweryfikowane na podstawie zapisów wniosku o dofinansowanie projektu.</w:t>
            </w:r>
          </w:p>
        </w:tc>
        <w:tc>
          <w:tcPr>
            <w:tcW w:w="3827" w:type="dxa"/>
            <w:vAlign w:val="center"/>
          </w:tcPr>
          <w:p w:rsidR="004B5E53" w:rsidRPr="00B51DDE" w:rsidRDefault="004B5E53" w:rsidP="003F4724">
            <w:pPr>
              <w:spacing w:line="240" w:lineRule="auto"/>
              <w:ind w:left="142"/>
              <w:jc w:val="center"/>
              <w:rPr>
                <w:sz w:val="24"/>
                <w:szCs w:val="24"/>
              </w:rPr>
            </w:pPr>
            <w:r w:rsidRPr="00B51DDE">
              <w:rPr>
                <w:sz w:val="24"/>
                <w:szCs w:val="24"/>
              </w:rPr>
              <w:t>Tak/Nie</w:t>
            </w:r>
          </w:p>
        </w:tc>
      </w:tr>
    </w:tbl>
    <w:p w:rsidR="00712CBA" w:rsidRPr="0026461F" w:rsidRDefault="003B5B3D" w:rsidP="00C626FD">
      <w:pPr>
        <w:pStyle w:val="Nagwek3"/>
        <w:numPr>
          <w:ilvl w:val="0"/>
          <w:numId w:val="128"/>
        </w:numPr>
        <w:jc w:val="both"/>
        <w:rPr>
          <w:rFonts w:asciiTheme="minorHAnsi" w:hAnsiTheme="minorHAnsi"/>
          <w:color w:val="000000" w:themeColor="text1"/>
          <w:sz w:val="24"/>
          <w:szCs w:val="24"/>
        </w:rPr>
      </w:pPr>
      <w:bookmarkStart w:id="83" w:name="_Toc465676600"/>
      <w:r w:rsidRPr="0026461F">
        <w:rPr>
          <w:rFonts w:asciiTheme="minorHAnsi" w:hAnsiTheme="minorHAnsi"/>
          <w:color w:val="000000" w:themeColor="text1"/>
          <w:sz w:val="24"/>
          <w:szCs w:val="24"/>
        </w:rPr>
        <w:t>Kryteria premiujące Działania 9.2 „Dostęp do wysokiej jakości usług społecznych” – typ operacji: A, B i C - z wyłączeniem konkursów objętych mechanizmem ZIT</w:t>
      </w:r>
      <w:bookmarkEnd w:id="83"/>
    </w:p>
    <w:tbl>
      <w:tblPr>
        <w:tblStyle w:val="Tabela-Siatka"/>
        <w:tblW w:w="14601" w:type="dxa"/>
        <w:tblInd w:w="-176" w:type="dxa"/>
        <w:tblLook w:val="04A0"/>
      </w:tblPr>
      <w:tblGrid>
        <w:gridCol w:w="710"/>
        <w:gridCol w:w="3623"/>
        <w:gridCol w:w="6441"/>
        <w:gridCol w:w="3827"/>
      </w:tblGrid>
      <w:tr w:rsidR="003B5B3D" w:rsidRPr="009F4F73" w:rsidTr="000A482F">
        <w:trPr>
          <w:trHeight w:val="436"/>
        </w:trPr>
        <w:tc>
          <w:tcPr>
            <w:tcW w:w="710" w:type="dxa"/>
            <w:vAlign w:val="center"/>
          </w:tcPr>
          <w:p w:rsidR="003B5B3D" w:rsidRPr="006B09C9" w:rsidRDefault="003B5B3D" w:rsidP="000A482F">
            <w:pPr>
              <w:jc w:val="center"/>
              <w:rPr>
                <w:b/>
              </w:rPr>
            </w:pPr>
            <w:r w:rsidRPr="006B09C9">
              <w:rPr>
                <w:b/>
              </w:rPr>
              <w:t>L.p.</w:t>
            </w:r>
          </w:p>
        </w:tc>
        <w:tc>
          <w:tcPr>
            <w:tcW w:w="3623" w:type="dxa"/>
            <w:vAlign w:val="center"/>
          </w:tcPr>
          <w:p w:rsidR="003B5B3D" w:rsidRPr="009F4F73" w:rsidRDefault="003B5B3D" w:rsidP="000A482F">
            <w:pPr>
              <w:ind w:left="142"/>
              <w:jc w:val="center"/>
              <w:rPr>
                <w:rFonts w:cs="Arial"/>
                <w:b/>
              </w:rPr>
            </w:pPr>
            <w:r w:rsidRPr="009F4F73">
              <w:rPr>
                <w:rFonts w:cs="Arial"/>
                <w:b/>
              </w:rPr>
              <w:t>Nazwa kryterium</w:t>
            </w:r>
          </w:p>
        </w:tc>
        <w:tc>
          <w:tcPr>
            <w:tcW w:w="6441" w:type="dxa"/>
            <w:vAlign w:val="center"/>
          </w:tcPr>
          <w:p w:rsidR="003B5B3D" w:rsidRPr="009F4F73" w:rsidRDefault="003B5B3D" w:rsidP="000A482F">
            <w:pPr>
              <w:ind w:left="142"/>
              <w:jc w:val="center"/>
              <w:rPr>
                <w:rFonts w:cs="Arial"/>
              </w:rPr>
            </w:pPr>
            <w:r w:rsidRPr="009F4F73">
              <w:rPr>
                <w:rFonts w:cs="Arial"/>
                <w:b/>
              </w:rPr>
              <w:t>Definicja kryterium</w:t>
            </w:r>
          </w:p>
        </w:tc>
        <w:tc>
          <w:tcPr>
            <w:tcW w:w="3827" w:type="dxa"/>
            <w:vAlign w:val="center"/>
          </w:tcPr>
          <w:p w:rsidR="003B5B3D" w:rsidRPr="009F4F73" w:rsidRDefault="003B5B3D" w:rsidP="000A482F">
            <w:pPr>
              <w:ind w:left="142"/>
              <w:jc w:val="center"/>
              <w:rPr>
                <w:rFonts w:cs="Arial"/>
              </w:rPr>
            </w:pPr>
            <w:r w:rsidRPr="009F4F73">
              <w:rPr>
                <w:rFonts w:cs="Arial"/>
                <w:b/>
              </w:rPr>
              <w:t>Opis znaczenia kryterium</w:t>
            </w:r>
          </w:p>
        </w:tc>
      </w:tr>
      <w:tr w:rsidR="003B5B3D" w:rsidRPr="00353DFA" w:rsidTr="000A482F">
        <w:tc>
          <w:tcPr>
            <w:tcW w:w="710" w:type="dxa"/>
            <w:vAlign w:val="center"/>
          </w:tcPr>
          <w:p w:rsidR="003B5B3D" w:rsidRDefault="003B5B3D" w:rsidP="00EA27BA">
            <w:pPr>
              <w:jc w:val="center"/>
            </w:pPr>
            <w:r>
              <w:t>1.</w:t>
            </w:r>
          </w:p>
        </w:tc>
        <w:tc>
          <w:tcPr>
            <w:tcW w:w="3623" w:type="dxa"/>
            <w:vAlign w:val="center"/>
          </w:tcPr>
          <w:p w:rsidR="003B5B3D" w:rsidRPr="00173E94" w:rsidRDefault="003B5B3D" w:rsidP="00EA27BA">
            <w:pPr>
              <w:jc w:val="center"/>
            </w:pPr>
            <w:r>
              <w:t>Kryterium Wnioskodawcy/ Realizatora/ partnerstwa w projekcie</w:t>
            </w:r>
          </w:p>
        </w:tc>
        <w:tc>
          <w:tcPr>
            <w:tcW w:w="6441" w:type="dxa"/>
            <w:vAlign w:val="center"/>
          </w:tcPr>
          <w:p w:rsidR="003B5B3D" w:rsidRPr="00294EF9" w:rsidRDefault="003B5B3D" w:rsidP="00EA27BA">
            <w:pPr>
              <w:pStyle w:val="Default"/>
              <w:jc w:val="both"/>
              <w:rPr>
                <w:rFonts w:asciiTheme="minorHAnsi" w:hAnsiTheme="minorHAnsi"/>
              </w:rPr>
            </w:pPr>
            <w:r>
              <w:rPr>
                <w:rFonts w:eastAsia="Times New Roman" w:cs="Tahoma"/>
              </w:rPr>
              <w:t xml:space="preserve">Czy </w:t>
            </w:r>
            <w:r>
              <w:rPr>
                <w:rFonts w:asciiTheme="minorHAnsi" w:hAnsiTheme="minorHAnsi"/>
              </w:rPr>
              <w:t>p</w:t>
            </w:r>
            <w:r w:rsidRPr="00294EF9">
              <w:rPr>
                <w:rFonts w:asciiTheme="minorHAnsi" w:hAnsiTheme="minorHAnsi"/>
              </w:rPr>
              <w:t>rojekt jest realizowany:</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przez podmiot ekonomii społecznej lub </w:t>
            </w:r>
          </w:p>
          <w:p w:rsidR="003B5B3D" w:rsidRPr="00294EF9"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w partnerstwie z podmiotem ekonomii społecznej lub</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w partnerstwie </w:t>
            </w:r>
            <w:r>
              <w:rPr>
                <w:rFonts w:asciiTheme="minorHAnsi" w:hAnsiTheme="minorHAnsi"/>
              </w:rPr>
              <w:t xml:space="preserve">organizacji pozarządowych z </w:t>
            </w:r>
            <w:r w:rsidRPr="0031021F">
              <w:rPr>
                <w:rFonts w:asciiTheme="minorHAnsi" w:hAnsiTheme="minorHAnsi"/>
              </w:rPr>
              <w:t>podmiotem publicznym</w:t>
            </w:r>
            <w:r>
              <w:rPr>
                <w:rFonts w:asciiTheme="minorHAnsi" w:hAnsiTheme="minorHAnsi"/>
              </w:rPr>
              <w:t xml:space="preserve"> świadczącym usługi społeczne, będące przedmiotem konkursu?</w:t>
            </w:r>
          </w:p>
          <w:p w:rsidR="003B5B3D" w:rsidRDefault="003B5B3D" w:rsidP="00EA27BA">
            <w:pPr>
              <w:pStyle w:val="Default"/>
              <w:ind w:left="720"/>
              <w:jc w:val="both"/>
              <w:rPr>
                <w:rFonts w:asciiTheme="minorHAnsi" w:hAnsiTheme="minorHAnsi"/>
              </w:rPr>
            </w:pPr>
          </w:p>
          <w:p w:rsidR="003B5B3D" w:rsidRPr="0033052E" w:rsidRDefault="003B5B3D" w:rsidP="00EA27BA">
            <w:pPr>
              <w:snapToGrid w:val="0"/>
              <w:jc w:val="both"/>
              <w:rPr>
                <w:sz w:val="20"/>
                <w:szCs w:val="20"/>
              </w:rPr>
            </w:pPr>
            <w:r>
              <w:rPr>
                <w:sz w:val="20"/>
                <w:szCs w:val="20"/>
              </w:rPr>
              <w:t xml:space="preserve">Realizacja projektów przez wyżej wymienione podmioty przyczyni się do efektywniejszej realizacji celów Działania 9.2 oraz rozwoju sektora ekonomii społecznej w regionie. Kryterium odnosi się do faktycznego Realizatora zadania, zatem zostanie ono spełnione gdy Wnioskodawcą lub partnerem będzie podmiot wskazany powyżej, jak i gdy Realizatorem zadań w projekcie jest podmiot wskazany powyżej. </w:t>
            </w:r>
          </w:p>
          <w:p w:rsidR="003B5B3D" w:rsidRPr="00504E83" w:rsidRDefault="003B5B3D" w:rsidP="00EA27BA">
            <w:pPr>
              <w:snapToGrid w:val="0"/>
              <w:jc w:val="both"/>
              <w:rPr>
                <w:rFonts w:cs="Arial"/>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ind w:left="142"/>
              <w:jc w:val="center"/>
            </w:pPr>
            <w:r>
              <w:t>od 0 pkt. do 10 pkt.</w:t>
            </w:r>
          </w:p>
          <w:p w:rsidR="003B5B3D" w:rsidRDefault="003B5B3D" w:rsidP="00EA27BA">
            <w:pPr>
              <w:ind w:left="142"/>
              <w:jc w:val="center"/>
            </w:pPr>
          </w:p>
          <w:p w:rsidR="003B5B3D" w:rsidRDefault="003B5B3D" w:rsidP="00EA27BA">
            <w:pPr>
              <w:jc w:val="center"/>
              <w:rPr>
                <w:rFonts w:eastAsia="Times New Roman" w:cs="Arial"/>
              </w:rPr>
            </w:pPr>
            <w:r>
              <w:rPr>
                <w:rFonts w:eastAsia="Times New Roman" w:cs="Arial"/>
              </w:rPr>
              <w:t>10</w:t>
            </w:r>
            <w:r w:rsidRPr="001D01FB">
              <w:rPr>
                <w:rFonts w:eastAsia="Times New Roman" w:cs="Arial"/>
              </w:rPr>
              <w:t xml:space="preserve"> pkt. </w:t>
            </w:r>
            <w:r>
              <w:rPr>
                <w:rFonts w:eastAsia="Times New Roman" w:cs="Arial"/>
              </w:rPr>
              <w:t>projekt jest realizowany przez podmiot ekonomii społecznej (preferencja nr 1)</w:t>
            </w:r>
          </w:p>
          <w:p w:rsidR="003B5B3D" w:rsidRPr="001D01FB" w:rsidRDefault="003B5B3D" w:rsidP="00EA27BA">
            <w:pPr>
              <w:jc w:val="center"/>
              <w:rPr>
                <w:rFonts w:eastAsia="Times New Roman" w:cs="Arial"/>
              </w:rPr>
            </w:pPr>
          </w:p>
          <w:p w:rsidR="003B5B3D" w:rsidRPr="00353DFA" w:rsidRDefault="003B5B3D" w:rsidP="00EA27BA">
            <w:pPr>
              <w:ind w:left="142"/>
              <w:jc w:val="center"/>
              <w:rPr>
                <w:rFonts w:cs="Arial"/>
              </w:rPr>
            </w:pPr>
            <w:r w:rsidRPr="0031021F">
              <w:rPr>
                <w:rFonts w:eastAsia="Times New Roman" w:cs="Arial"/>
              </w:rPr>
              <w:t>5 pkt. projekt jest realizowany w partnerstwie (preferencja nr 2 i 3)</w:t>
            </w:r>
          </w:p>
        </w:tc>
      </w:tr>
      <w:tr w:rsidR="003B5B3D" w:rsidTr="000A482F">
        <w:trPr>
          <w:trHeight w:val="6236"/>
        </w:trPr>
        <w:tc>
          <w:tcPr>
            <w:tcW w:w="710" w:type="dxa"/>
            <w:vAlign w:val="center"/>
          </w:tcPr>
          <w:p w:rsidR="003B5B3D" w:rsidRDefault="003B5B3D" w:rsidP="00EA27BA">
            <w:pPr>
              <w:jc w:val="center"/>
            </w:pPr>
            <w:r>
              <w:t>2.</w:t>
            </w:r>
          </w:p>
        </w:tc>
        <w:tc>
          <w:tcPr>
            <w:tcW w:w="3623" w:type="dxa"/>
            <w:vAlign w:val="center"/>
          </w:tcPr>
          <w:p w:rsidR="003B5B3D" w:rsidRDefault="003B5B3D" w:rsidP="00EA27BA">
            <w:pPr>
              <w:jc w:val="center"/>
            </w:pPr>
            <w:r w:rsidRPr="001D3B5D">
              <w:t>Kryterium doświadczenia</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0A482F" w:rsidRPr="00F25675" w:rsidRDefault="000A482F" w:rsidP="00EA27BA">
            <w:pPr>
              <w:autoSpaceDE w:val="0"/>
              <w:autoSpaceDN w:val="0"/>
              <w:adjustRightInd w:val="0"/>
              <w:jc w:val="both"/>
              <w:rPr>
                <w:rFonts w:ascii="Calibri" w:eastAsia="Times New Roman" w:hAnsi="Calibri" w:cs="Calibri"/>
                <w:color w:val="000000"/>
                <w:sz w:val="24"/>
                <w:szCs w:val="24"/>
              </w:rPr>
            </w:pPr>
          </w:p>
          <w:p w:rsidR="003B5B3D" w:rsidRPr="00807F92"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sidR="000A482F">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3B5B3D" w:rsidRPr="000C0BBC"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3B5B3D" w:rsidRDefault="003B5B3D" w:rsidP="00EA27BA">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3B5B3D" w:rsidRPr="005C10EC"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0 pkt. – brak przedsięwzięcia</w:t>
            </w:r>
          </w:p>
          <w:p w:rsidR="003B5B3D" w:rsidRPr="001D01FB"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5 pkt. minimum 2 przedsięwzięcia</w:t>
            </w:r>
          </w:p>
          <w:p w:rsidR="003B5B3D" w:rsidRPr="001D01FB" w:rsidRDefault="003B5B3D" w:rsidP="00EA27BA">
            <w:pPr>
              <w:jc w:val="center"/>
              <w:rPr>
                <w:rFonts w:eastAsia="Times New Roman" w:cs="Arial"/>
              </w:rPr>
            </w:pPr>
          </w:p>
          <w:p w:rsidR="003B5B3D" w:rsidRDefault="003B5B3D" w:rsidP="00EA27BA">
            <w:pPr>
              <w:jc w:val="center"/>
            </w:pPr>
            <w:r w:rsidRPr="001D01FB">
              <w:rPr>
                <w:rFonts w:eastAsia="Times New Roman" w:cs="Arial"/>
              </w:rPr>
              <w:t>10 pkt. powyżej dwóch przedsięwzięć</w:t>
            </w:r>
          </w:p>
        </w:tc>
      </w:tr>
      <w:tr w:rsidR="003B5B3D" w:rsidTr="000A482F">
        <w:trPr>
          <w:trHeight w:val="2126"/>
        </w:trPr>
        <w:tc>
          <w:tcPr>
            <w:tcW w:w="710" w:type="dxa"/>
            <w:vAlign w:val="center"/>
          </w:tcPr>
          <w:p w:rsidR="003B5B3D" w:rsidRDefault="003B5B3D" w:rsidP="00EA27BA">
            <w:pPr>
              <w:jc w:val="center"/>
            </w:pPr>
            <w:r>
              <w:t>3.</w:t>
            </w:r>
          </w:p>
        </w:tc>
        <w:tc>
          <w:tcPr>
            <w:tcW w:w="3623" w:type="dxa"/>
            <w:vAlign w:val="center"/>
          </w:tcPr>
          <w:p w:rsidR="003B5B3D" w:rsidRPr="001D3B5D" w:rsidRDefault="003B5B3D" w:rsidP="0031021F">
            <w:pPr>
              <w:jc w:val="center"/>
            </w:pPr>
            <w:r w:rsidRPr="00314F6F">
              <w:t xml:space="preserve">Kryterium </w:t>
            </w:r>
            <w:r w:rsidR="00B83BFF" w:rsidRPr="0016640A">
              <w:t>grupy docelowej</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706C11">
              <w:rPr>
                <w:rFonts w:ascii="Calibri" w:eastAsia="Times New Roman" w:hAnsi="Calibri" w:cs="Calibri"/>
                <w:color w:val="000000"/>
                <w:sz w:val="24"/>
                <w:szCs w:val="24"/>
              </w:rPr>
              <w:t xml:space="preserve">Czy </w:t>
            </w:r>
            <w:r>
              <w:rPr>
                <w:rFonts w:ascii="Calibri" w:eastAsia="Times New Roman" w:hAnsi="Calibri" w:cs="Calibri"/>
                <w:color w:val="000000"/>
                <w:sz w:val="24"/>
                <w:szCs w:val="24"/>
              </w:rPr>
              <w:t>usługi przewidziane w projekcie realizowane są na</w:t>
            </w:r>
            <w:r w:rsidRPr="00706C11">
              <w:rPr>
                <w:rFonts w:ascii="Calibri" w:eastAsia="Times New Roman" w:hAnsi="Calibri" w:cs="Calibri"/>
                <w:color w:val="000000"/>
                <w:sz w:val="24"/>
                <w:szCs w:val="24"/>
              </w:rPr>
              <w:t xml:space="preserve"> obszar</w:t>
            </w:r>
            <w:r>
              <w:rPr>
                <w:rFonts w:ascii="Calibri" w:eastAsia="Times New Roman" w:hAnsi="Calibri" w:cs="Calibri"/>
                <w:color w:val="000000"/>
                <w:sz w:val="24"/>
                <w:szCs w:val="24"/>
              </w:rPr>
              <w:t>ach wiejskich (lokalizacja miejsca świadczenia usługi) lub na rzecz mieszkańców obszarów wiejskich?</w:t>
            </w:r>
          </w:p>
          <w:p w:rsidR="000A482F" w:rsidRDefault="000A482F" w:rsidP="00EA27BA">
            <w:pPr>
              <w:autoSpaceDE w:val="0"/>
              <w:autoSpaceDN w:val="0"/>
              <w:adjustRightInd w:val="0"/>
              <w:jc w:val="both"/>
              <w:rPr>
                <w:rFonts w:ascii="Calibri" w:eastAsia="Times New Roman" w:hAnsi="Calibri" w:cs="Calibri"/>
                <w:color w:val="000000"/>
                <w:sz w:val="24"/>
                <w:szCs w:val="24"/>
              </w:rPr>
            </w:pPr>
          </w:p>
          <w:p w:rsidR="003B5B3D" w:rsidRPr="00314F6F" w:rsidRDefault="003B5B3D" w:rsidP="00EA27BA">
            <w:pPr>
              <w:autoSpaceDE w:val="0"/>
              <w:autoSpaceDN w:val="0"/>
              <w:adjustRightInd w:val="0"/>
              <w:jc w:val="both"/>
              <w:rPr>
                <w:rFonts w:eastAsia="Times New Roman"/>
                <w:sz w:val="20"/>
                <w:szCs w:val="20"/>
              </w:rPr>
            </w:pPr>
            <w:r w:rsidRPr="00314F6F">
              <w:rPr>
                <w:rFonts w:eastAsia="Times New Roman"/>
                <w:sz w:val="20"/>
                <w:szCs w:val="20"/>
              </w:rPr>
              <w:t xml:space="preserve">Zgodnie z zapisami RPO WD zwiększenie dostępu do usług publicznych powinno uwzględniać </w:t>
            </w:r>
            <w:r>
              <w:rPr>
                <w:rFonts w:eastAsia="Times New Roman"/>
                <w:sz w:val="20"/>
                <w:szCs w:val="20"/>
              </w:rPr>
              <w:t>w szczególności ich upowszechnienie na obszarach wiejskich.</w:t>
            </w:r>
          </w:p>
          <w:p w:rsidR="003B5B3D" w:rsidRPr="00D63771" w:rsidRDefault="003B5B3D" w:rsidP="00EA27BA">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jc w:val="center"/>
              <w:rPr>
                <w:rFonts w:eastAsia="Times New Roman" w:cs="Arial"/>
              </w:rPr>
            </w:pPr>
            <w:r>
              <w:rPr>
                <w:rFonts w:eastAsia="Times New Roman" w:cs="Arial"/>
              </w:rPr>
              <w:t>od 0 pkt. do 5 pkt.</w:t>
            </w:r>
          </w:p>
        </w:tc>
      </w:tr>
      <w:tr w:rsidR="00234984" w:rsidTr="00A444A5">
        <w:trPr>
          <w:trHeight w:val="425"/>
        </w:trPr>
        <w:tc>
          <w:tcPr>
            <w:tcW w:w="710" w:type="dxa"/>
            <w:vAlign w:val="center"/>
          </w:tcPr>
          <w:p w:rsidR="00234984" w:rsidRDefault="00234984" w:rsidP="00EA27BA">
            <w:pPr>
              <w:jc w:val="center"/>
            </w:pPr>
            <w:r>
              <w:t>4.</w:t>
            </w:r>
          </w:p>
        </w:tc>
        <w:tc>
          <w:tcPr>
            <w:tcW w:w="3623" w:type="dxa"/>
            <w:vAlign w:val="center"/>
          </w:tcPr>
          <w:p w:rsidR="00234984" w:rsidRPr="00314F6F" w:rsidRDefault="00B83BFF" w:rsidP="0031021F">
            <w:pPr>
              <w:jc w:val="center"/>
            </w:pPr>
            <w:r w:rsidRPr="00314F6F">
              <w:t xml:space="preserve">Kryterium </w:t>
            </w:r>
            <w:r>
              <w:t>grupy docelowej</w:t>
            </w:r>
          </w:p>
        </w:tc>
        <w:tc>
          <w:tcPr>
            <w:tcW w:w="6441" w:type="dxa"/>
          </w:tcPr>
          <w:p w:rsidR="00234984" w:rsidRDefault="00234984" w:rsidP="0043530C">
            <w:p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Czy </w:t>
            </w:r>
            <w:r w:rsidR="0043530C">
              <w:rPr>
                <w:rFonts w:ascii="Calibri" w:eastAsia="Times New Roman" w:hAnsi="Calibri" w:cs="Calibri"/>
                <w:color w:val="000000"/>
                <w:sz w:val="24"/>
                <w:szCs w:val="24"/>
              </w:rPr>
              <w:t>projekt jest skierowany:</w:t>
            </w:r>
          </w:p>
          <w:p w:rsidR="0043530C" w:rsidRDefault="0043530C"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w przypadku typu operacji 9.</w:t>
            </w:r>
            <w:r w:rsidR="00350D68">
              <w:rPr>
                <w:rFonts w:ascii="Calibri" w:eastAsia="Times New Roman" w:hAnsi="Calibri" w:cs="Calibri"/>
                <w:color w:val="000000"/>
                <w:sz w:val="24"/>
                <w:szCs w:val="24"/>
              </w:rPr>
              <w:t>2</w:t>
            </w:r>
            <w:r>
              <w:rPr>
                <w:rFonts w:ascii="Calibri" w:eastAsia="Times New Roman" w:hAnsi="Calibri" w:cs="Calibri"/>
                <w:color w:val="000000"/>
                <w:sz w:val="24"/>
                <w:szCs w:val="24"/>
              </w:rPr>
              <w:t xml:space="preserve">.A </w:t>
            </w:r>
            <w:r w:rsidR="004C4239">
              <w:rPr>
                <w:rFonts w:ascii="Calibri" w:eastAsia="Times New Roman" w:hAnsi="Calibri" w:cs="Calibri"/>
                <w:color w:val="000000"/>
                <w:sz w:val="24"/>
                <w:szCs w:val="24"/>
              </w:rPr>
              <w:t>–</w:t>
            </w:r>
            <w:r w:rsidR="005456D6">
              <w:rPr>
                <w:rFonts w:ascii="Calibri" w:eastAsia="Times New Roman" w:hAnsi="Calibri" w:cs="Calibri"/>
                <w:color w:val="000000"/>
                <w:sz w:val="24"/>
                <w:szCs w:val="24"/>
              </w:rPr>
              <w:t xml:space="preserve"> do</w:t>
            </w:r>
            <w:r w:rsidR="004C4239">
              <w:rPr>
                <w:rFonts w:ascii="Calibri" w:eastAsia="Times New Roman" w:hAnsi="Calibri" w:cs="Calibri"/>
                <w:color w:val="000000"/>
                <w:sz w:val="24"/>
                <w:szCs w:val="24"/>
              </w:rPr>
              <w:t xml:space="preserve"> osób zamieszkujących na terenie</w:t>
            </w:r>
            <w:r>
              <w:rPr>
                <w:rFonts w:ascii="Calibri" w:eastAsia="Times New Roman" w:hAnsi="Calibri" w:cs="Calibri"/>
                <w:color w:val="000000"/>
                <w:sz w:val="24"/>
                <w:szCs w:val="24"/>
              </w:rPr>
              <w:t xml:space="preserve"> </w:t>
            </w:r>
            <w:r w:rsidR="004C4239">
              <w:rPr>
                <w:rFonts w:ascii="Calibri" w:eastAsia="Times New Roman" w:hAnsi="Calibri" w:cs="Calibri"/>
                <w:color w:val="000000"/>
                <w:sz w:val="24"/>
                <w:szCs w:val="24"/>
              </w:rPr>
              <w:t>powiatu: ząbkowicki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powiat</w:t>
            </w:r>
            <w:r w:rsidR="00D25905">
              <w:rPr>
                <w:rFonts w:ascii="Calibri" w:eastAsia="Times New Roman" w:hAnsi="Calibri" w:cs="Calibri"/>
                <w:color w:val="000000"/>
                <w:sz w:val="24"/>
                <w:szCs w:val="24"/>
              </w:rPr>
              <w:t>u</w:t>
            </w:r>
            <w:r w:rsidR="004C4239">
              <w:rPr>
                <w:rFonts w:ascii="Calibri" w:eastAsia="Times New Roman" w:hAnsi="Calibri" w:cs="Calibri"/>
                <w:color w:val="000000"/>
                <w:sz w:val="24"/>
                <w:szCs w:val="24"/>
              </w:rPr>
              <w:t xml:space="preserve"> m. Legnica, kłodzki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zgorzelecki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jaworski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w:t>
            </w:r>
          </w:p>
          <w:p w:rsidR="004C4239" w:rsidRDefault="004C4239"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9.2.B – </w:t>
            </w:r>
            <w:r w:rsidR="005456D6">
              <w:rPr>
                <w:rFonts w:ascii="Calibri" w:eastAsia="Times New Roman" w:hAnsi="Calibri" w:cs="Calibri"/>
                <w:color w:val="000000"/>
                <w:sz w:val="24"/>
                <w:szCs w:val="24"/>
              </w:rPr>
              <w:t xml:space="preserve">do </w:t>
            </w:r>
            <w:r>
              <w:rPr>
                <w:rFonts w:ascii="Calibri" w:eastAsia="Times New Roman" w:hAnsi="Calibri" w:cs="Calibri"/>
                <w:color w:val="000000"/>
                <w:sz w:val="24"/>
                <w:szCs w:val="24"/>
              </w:rPr>
              <w:t>osób zamieszkujących na terenie powiatu: ząbkowicki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złotoryjski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kłodzki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legnicki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lwówecki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w:t>
            </w:r>
          </w:p>
          <w:p w:rsidR="002270E3" w:rsidRPr="00A444A5" w:rsidRDefault="004A4289" w:rsidP="002270E3">
            <w:pPr>
              <w:pStyle w:val="Akapitzlist"/>
              <w:numPr>
                <w:ilvl w:val="0"/>
                <w:numId w:val="134"/>
              </w:numPr>
              <w:autoSpaceDE w:val="0"/>
              <w:autoSpaceDN w:val="0"/>
              <w:adjustRightInd w:val="0"/>
              <w:jc w:val="both"/>
              <w:rPr>
                <w:rFonts w:eastAsia="Times New Roman"/>
                <w:sz w:val="20"/>
                <w:szCs w:val="20"/>
              </w:rPr>
            </w:pPr>
            <w:r w:rsidRPr="002270E3">
              <w:rPr>
                <w:rFonts w:ascii="Calibri" w:eastAsia="Times New Roman" w:hAnsi="Calibri" w:cs="Calibri"/>
                <w:color w:val="000000"/>
                <w:sz w:val="24"/>
                <w:szCs w:val="24"/>
              </w:rPr>
              <w:t>w przypadku typu operacji 9.2.C – do</w:t>
            </w:r>
            <w:r w:rsidR="00D25905">
              <w:rPr>
                <w:rFonts w:ascii="Calibri" w:eastAsia="Times New Roman" w:hAnsi="Calibri" w:cs="Calibri"/>
                <w:color w:val="000000"/>
                <w:sz w:val="24"/>
                <w:szCs w:val="24"/>
              </w:rPr>
              <w:t xml:space="preserve"> osób:</w:t>
            </w:r>
            <w:r w:rsidR="008E1A6D" w:rsidRPr="00A444A5">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o znacznym lub umiarkowanym stopniu niepełnosprawności</w:t>
            </w:r>
            <w:r w:rsidR="008E1A6D" w:rsidRPr="002270E3">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z niepełnosprawnością sprzężoną,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niepełnosprawnością intelektualną,</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zaburzeniami psychicznymi,</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opuszczających</w:t>
            </w:r>
            <w:r w:rsidR="0053185F" w:rsidRPr="00A444A5">
              <w:rPr>
                <w:rFonts w:ascii="Calibri" w:eastAsia="Times New Roman" w:hAnsi="Calibri" w:cs="Calibri"/>
                <w:color w:val="000000"/>
                <w:sz w:val="24"/>
                <w:szCs w:val="24"/>
              </w:rPr>
              <w:t xml:space="preserve"> pieczę zastępczą w rozumieniu przepisów o wspieraniu rodziny i systemie pieczy zastępczej, </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bezdomnych</w:t>
            </w:r>
            <w:r w:rsidR="004A4289" w:rsidRPr="00A444A5">
              <w:rPr>
                <w:rFonts w:ascii="Calibri" w:eastAsia="Times New Roman" w:hAnsi="Calibri" w:cs="Calibri"/>
                <w:color w:val="000000"/>
                <w:sz w:val="24"/>
                <w:szCs w:val="24"/>
              </w:rPr>
              <w:t xml:space="preserve">, </w:t>
            </w:r>
          </w:p>
          <w:p w:rsidR="004A4289" w:rsidRPr="00A444A5" w:rsidRDefault="0053185F"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niesamodzieln</w:t>
            </w:r>
            <w:r w:rsidR="008E1A6D" w:rsidRPr="00A444A5">
              <w:rPr>
                <w:rFonts w:ascii="Calibri" w:eastAsia="Times New Roman" w:hAnsi="Calibri" w:cs="Calibri"/>
                <w:color w:val="000000"/>
                <w:sz w:val="24"/>
                <w:szCs w:val="24"/>
              </w:rPr>
              <w:t>ych</w:t>
            </w:r>
            <w:r w:rsidR="004A4289" w:rsidRPr="00A444A5">
              <w:rPr>
                <w:rFonts w:ascii="Calibri" w:eastAsia="Times New Roman" w:hAnsi="Calibri" w:cs="Calibri"/>
                <w:color w:val="000000"/>
                <w:sz w:val="24"/>
                <w:szCs w:val="24"/>
              </w:rPr>
              <w:t>?</w:t>
            </w:r>
            <w:r w:rsidR="00647C0B" w:rsidRPr="00A444A5">
              <w:rPr>
                <w:rFonts w:eastAsia="Times New Roman"/>
                <w:sz w:val="20"/>
                <w:szCs w:val="20"/>
              </w:rPr>
              <w:t xml:space="preserve"> </w:t>
            </w:r>
          </w:p>
          <w:p w:rsidR="0053185F" w:rsidRDefault="0053185F" w:rsidP="00DD77F7">
            <w:pPr>
              <w:autoSpaceDE w:val="0"/>
              <w:autoSpaceDN w:val="0"/>
              <w:adjustRightInd w:val="0"/>
              <w:jc w:val="both"/>
              <w:rPr>
                <w:rFonts w:eastAsia="Times New Roman"/>
                <w:sz w:val="20"/>
                <w:szCs w:val="20"/>
              </w:rPr>
            </w:pPr>
          </w:p>
          <w:p w:rsidR="00DD77F7" w:rsidRDefault="00B839BE" w:rsidP="00DD77F7">
            <w:pPr>
              <w:autoSpaceDE w:val="0"/>
              <w:autoSpaceDN w:val="0"/>
              <w:adjustRightInd w:val="0"/>
              <w:jc w:val="both"/>
              <w:rPr>
                <w:rFonts w:eastAsia="Times New Roman"/>
                <w:sz w:val="20"/>
                <w:szCs w:val="20"/>
              </w:rPr>
            </w:pPr>
            <w:r>
              <w:rPr>
                <w:rFonts w:eastAsia="Times New Roman"/>
                <w:sz w:val="20"/>
                <w:szCs w:val="20"/>
              </w:rPr>
              <w:t>Wskazane powyżej obszary</w:t>
            </w:r>
            <w:r w:rsidR="00FA6CFC">
              <w:rPr>
                <w:rFonts w:eastAsia="Times New Roman"/>
                <w:sz w:val="20"/>
                <w:szCs w:val="20"/>
              </w:rPr>
              <w:t>/ grupy docelowe</w:t>
            </w:r>
            <w:r>
              <w:rPr>
                <w:rFonts w:eastAsia="Times New Roman"/>
                <w:sz w:val="20"/>
                <w:szCs w:val="20"/>
              </w:rPr>
              <w:t xml:space="preserve"> wynikają z analizy sytuacji wewnątrzregionalnej. </w:t>
            </w:r>
            <w:r w:rsidR="004A4289">
              <w:rPr>
                <w:rFonts w:eastAsia="Times New Roman"/>
                <w:sz w:val="20"/>
                <w:szCs w:val="20"/>
              </w:rPr>
              <w:t>W przypadku</w:t>
            </w:r>
            <w:r w:rsidR="00A444A5">
              <w:rPr>
                <w:rFonts w:eastAsia="Times New Roman"/>
                <w:sz w:val="20"/>
                <w:szCs w:val="20"/>
              </w:rPr>
              <w:t>,</w:t>
            </w:r>
            <w:r w:rsidR="004A4289">
              <w:rPr>
                <w:rFonts w:eastAsia="Times New Roman"/>
                <w:sz w:val="20"/>
                <w:szCs w:val="20"/>
              </w:rPr>
              <w:t xml:space="preserve"> gdy projekt łączy </w:t>
            </w:r>
            <w:r w:rsidR="0053185F">
              <w:rPr>
                <w:rFonts w:eastAsia="Times New Roman"/>
                <w:sz w:val="20"/>
                <w:szCs w:val="20"/>
              </w:rPr>
              <w:t xml:space="preserve">dwa lub trzy typy operacji punkty nie sumują się, tj. maksymalna wartość </w:t>
            </w:r>
            <w:r w:rsidR="000D567B">
              <w:rPr>
                <w:rFonts w:eastAsia="Times New Roman"/>
                <w:sz w:val="20"/>
                <w:szCs w:val="20"/>
              </w:rPr>
              <w:t xml:space="preserve">punktowa możliwa do zdobycia </w:t>
            </w:r>
            <w:r w:rsidR="0053185F">
              <w:rPr>
                <w:rFonts w:eastAsia="Times New Roman"/>
                <w:sz w:val="20"/>
                <w:szCs w:val="20"/>
              </w:rPr>
              <w:t xml:space="preserve">wynosi </w:t>
            </w:r>
            <w:r w:rsidR="00170F9B">
              <w:rPr>
                <w:rFonts w:eastAsia="Times New Roman"/>
                <w:sz w:val="20"/>
                <w:szCs w:val="20"/>
              </w:rPr>
              <w:t>10</w:t>
            </w:r>
            <w:r w:rsidR="0053185F">
              <w:rPr>
                <w:rFonts w:eastAsia="Times New Roman"/>
                <w:sz w:val="20"/>
                <w:szCs w:val="20"/>
              </w:rPr>
              <w:t xml:space="preserve"> pkt. </w:t>
            </w:r>
          </w:p>
          <w:p w:rsidR="00DD77F7" w:rsidRPr="00DD77F7" w:rsidRDefault="00DD77F7" w:rsidP="00DD77F7">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234984" w:rsidRDefault="00B83BFF" w:rsidP="00170F9B">
            <w:pPr>
              <w:jc w:val="center"/>
              <w:rPr>
                <w:rFonts w:eastAsia="Times New Roman" w:cs="Arial"/>
              </w:rPr>
            </w:pPr>
            <w:r>
              <w:rPr>
                <w:rFonts w:eastAsia="Times New Roman" w:cs="Arial"/>
              </w:rPr>
              <w:t xml:space="preserve">od 0 pkt. do </w:t>
            </w:r>
            <w:r w:rsidR="00170F9B">
              <w:rPr>
                <w:rFonts w:eastAsia="Times New Roman" w:cs="Arial"/>
              </w:rPr>
              <w:t>10</w:t>
            </w:r>
            <w:r>
              <w:rPr>
                <w:rFonts w:eastAsia="Times New Roman" w:cs="Arial"/>
              </w:rPr>
              <w:t xml:space="preserve"> pkt.</w:t>
            </w:r>
          </w:p>
        </w:tc>
      </w:tr>
      <w:tr w:rsidR="003B5B3D" w:rsidRPr="00F43A78" w:rsidTr="005456D6">
        <w:trPr>
          <w:trHeight w:val="369"/>
        </w:trPr>
        <w:tc>
          <w:tcPr>
            <w:tcW w:w="10774" w:type="dxa"/>
            <w:gridSpan w:val="3"/>
            <w:vAlign w:val="center"/>
          </w:tcPr>
          <w:p w:rsidR="003B5B3D" w:rsidRPr="001D3B5D" w:rsidRDefault="003B5B3D" w:rsidP="005456D6">
            <w:pPr>
              <w:pStyle w:val="Default"/>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vAlign w:val="center"/>
          </w:tcPr>
          <w:p w:rsidR="003B5B3D" w:rsidRPr="00F43A78" w:rsidRDefault="00170F9B" w:rsidP="00EA27BA">
            <w:pPr>
              <w:jc w:val="center"/>
              <w:rPr>
                <w:rFonts w:eastAsia="Times New Roman" w:cs="Arial"/>
                <w:b/>
              </w:rPr>
            </w:pPr>
            <w:r>
              <w:rPr>
                <w:rFonts w:eastAsia="Times New Roman" w:cs="Arial"/>
                <w:b/>
              </w:rPr>
              <w:t>35</w:t>
            </w:r>
          </w:p>
        </w:tc>
      </w:tr>
    </w:tbl>
    <w:p w:rsidR="00712CBA" w:rsidRDefault="00712CBA" w:rsidP="003837B5">
      <w:pPr>
        <w:spacing w:after="0" w:line="240" w:lineRule="auto"/>
        <w:rPr>
          <w:b/>
          <w:sz w:val="24"/>
          <w:szCs w:val="24"/>
        </w:rPr>
      </w:pPr>
    </w:p>
    <w:p w:rsidR="00876C00" w:rsidRDefault="00876C00" w:rsidP="000C17A4">
      <w:pPr>
        <w:spacing w:after="0" w:line="240" w:lineRule="auto"/>
        <w:ind w:left="709"/>
        <w:rPr>
          <w:b/>
          <w:sz w:val="24"/>
          <w:szCs w:val="24"/>
        </w:rPr>
      </w:pPr>
    </w:p>
    <w:p w:rsidR="000C6E0A" w:rsidRDefault="000C6E0A" w:rsidP="000C17A4">
      <w:pPr>
        <w:spacing w:after="0" w:line="240" w:lineRule="auto"/>
        <w:ind w:left="709"/>
        <w:rPr>
          <w:b/>
          <w:sz w:val="24"/>
          <w:szCs w:val="24"/>
        </w:rPr>
      </w:pPr>
    </w:p>
    <w:p w:rsidR="00A4766E" w:rsidRDefault="004C2259" w:rsidP="00F55C64">
      <w:pPr>
        <w:pStyle w:val="Nagwek2"/>
        <w:numPr>
          <w:ilvl w:val="0"/>
          <w:numId w:val="44"/>
        </w:numPr>
        <w:jc w:val="left"/>
        <w:rPr>
          <w:rFonts w:cs="Tahoma"/>
          <w:sz w:val="24"/>
          <w:szCs w:val="24"/>
        </w:rPr>
      </w:pPr>
      <w:r>
        <w:rPr>
          <w:rFonts w:asciiTheme="minorHAnsi" w:eastAsiaTheme="minorEastAsia" w:hAnsiTheme="minorHAnsi" w:cs="Tahoma"/>
          <w:color w:val="auto"/>
          <w:sz w:val="24"/>
          <w:szCs w:val="24"/>
        </w:rPr>
        <w:t xml:space="preserve"> </w:t>
      </w:r>
      <w:bookmarkStart w:id="84" w:name="_Toc465676601"/>
      <w:r w:rsidR="000C6E0A" w:rsidRPr="00A57367">
        <w:rPr>
          <w:rFonts w:asciiTheme="minorHAnsi" w:eastAsiaTheme="minorEastAsia" w:hAnsiTheme="minorHAnsi" w:cs="Tahoma"/>
          <w:color w:val="auto"/>
          <w:sz w:val="24"/>
          <w:szCs w:val="24"/>
        </w:rPr>
        <w:t xml:space="preserve">Kryteria dla </w:t>
      </w:r>
      <w:r w:rsidR="00290D33" w:rsidRPr="00A57367">
        <w:rPr>
          <w:rFonts w:asciiTheme="minorHAnsi" w:eastAsiaTheme="minorEastAsia" w:hAnsiTheme="minorHAnsi" w:cs="Tahoma"/>
          <w:color w:val="auto"/>
          <w:sz w:val="24"/>
          <w:szCs w:val="24"/>
        </w:rPr>
        <w:t>Działani</w:t>
      </w:r>
      <w:r w:rsidR="00290D33">
        <w:rPr>
          <w:rFonts w:asciiTheme="minorHAnsi" w:eastAsiaTheme="minorEastAsia" w:hAnsiTheme="minorHAnsi" w:cs="Tahoma"/>
          <w:color w:val="auto"/>
          <w:sz w:val="24"/>
          <w:szCs w:val="24"/>
        </w:rPr>
        <w:t>a</w:t>
      </w:r>
      <w:r w:rsidR="00290D33" w:rsidRPr="00A57367">
        <w:rPr>
          <w:rFonts w:asciiTheme="minorHAnsi" w:eastAsiaTheme="minorEastAsia" w:hAnsiTheme="minorHAnsi" w:cs="Tahoma"/>
          <w:color w:val="auto"/>
          <w:sz w:val="24"/>
          <w:szCs w:val="24"/>
        </w:rPr>
        <w:t xml:space="preserve"> </w:t>
      </w:r>
      <w:r w:rsidR="000C6E0A" w:rsidRPr="00A57367">
        <w:rPr>
          <w:rFonts w:asciiTheme="minorHAnsi" w:eastAsiaTheme="minorEastAsia" w:hAnsiTheme="minorHAnsi" w:cs="Tahoma"/>
          <w:color w:val="auto"/>
          <w:sz w:val="24"/>
          <w:szCs w:val="24"/>
        </w:rPr>
        <w:t>9.4 Wspieranie gospodarki społecznej – nabór w trybie konkursowym (konkurs skierowany do Ośrodków Wsparcia Ekonomii Społecznej)</w:t>
      </w:r>
      <w:r w:rsidR="00C662E5">
        <w:rPr>
          <w:rFonts w:asciiTheme="minorHAnsi" w:eastAsiaTheme="minorEastAsia" w:hAnsiTheme="minorHAnsi" w:cs="Tahoma"/>
          <w:color w:val="auto"/>
          <w:sz w:val="24"/>
          <w:szCs w:val="24"/>
        </w:rPr>
        <w:t xml:space="preserve"> (PI 9.v)</w:t>
      </w:r>
      <w:bookmarkEnd w:id="84"/>
    </w:p>
    <w:p w:rsidR="0037389F" w:rsidRDefault="00290D33" w:rsidP="00DF0784">
      <w:pPr>
        <w:pStyle w:val="Nagwek3"/>
        <w:numPr>
          <w:ilvl w:val="0"/>
          <w:numId w:val="48"/>
        </w:numPr>
        <w:ind w:left="0" w:firstLine="0"/>
        <w:rPr>
          <w:rFonts w:asciiTheme="minorHAnsi" w:hAnsiTheme="minorHAnsi"/>
          <w:color w:val="000000" w:themeColor="text1"/>
          <w:sz w:val="24"/>
          <w:szCs w:val="24"/>
        </w:rPr>
      </w:pPr>
      <w:bookmarkStart w:id="85" w:name="_Toc465676602"/>
      <w:r w:rsidRPr="00DA1B5D">
        <w:rPr>
          <w:rFonts w:asciiTheme="minorHAnsi" w:hAnsiTheme="minorHAnsi"/>
          <w:color w:val="000000" w:themeColor="text1"/>
          <w:sz w:val="24"/>
          <w:szCs w:val="24"/>
        </w:rPr>
        <w:t>Kryteria dostępu dla Działania 9.4 Wspieranie gospodarki społecznej</w:t>
      </w:r>
      <w:bookmarkEnd w:id="85"/>
    </w:p>
    <w:p w:rsidR="009C4B26" w:rsidRDefault="009C4B26" w:rsidP="000C17A4">
      <w:pPr>
        <w:spacing w:after="0" w:line="240" w:lineRule="auto"/>
        <w:ind w:left="709"/>
        <w:rPr>
          <w:b/>
          <w:sz w:val="24"/>
          <w:szCs w:val="24"/>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969"/>
        <w:gridCol w:w="6095"/>
        <w:gridCol w:w="3969"/>
      </w:tblGrid>
      <w:tr w:rsidR="000C6E0A" w:rsidRPr="00F307E2" w:rsidTr="000C6E0A">
        <w:trPr>
          <w:trHeight w:val="453"/>
        </w:trPr>
        <w:tc>
          <w:tcPr>
            <w:tcW w:w="710"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Lp.</w:t>
            </w:r>
          </w:p>
        </w:tc>
        <w:tc>
          <w:tcPr>
            <w:tcW w:w="3969"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Nazwa kryterium</w:t>
            </w:r>
          </w:p>
        </w:tc>
        <w:tc>
          <w:tcPr>
            <w:tcW w:w="6095"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Definicja kryterium</w:t>
            </w:r>
          </w:p>
        </w:tc>
        <w:tc>
          <w:tcPr>
            <w:tcW w:w="3969" w:type="dxa"/>
            <w:vAlign w:val="center"/>
          </w:tcPr>
          <w:p w:rsidR="000C6E0A" w:rsidRPr="00F307E2" w:rsidRDefault="000C6E0A" w:rsidP="000C6E0A">
            <w:pPr>
              <w:spacing w:after="0" w:line="240" w:lineRule="auto"/>
              <w:jc w:val="center"/>
              <w:rPr>
                <w:rFonts w:eastAsia="Times New Roman" w:cs="Tahoma"/>
                <w:b/>
                <w:kern w:val="1"/>
                <w:sz w:val="24"/>
                <w:szCs w:val="24"/>
              </w:rPr>
            </w:pPr>
            <w:r w:rsidRPr="00F307E2">
              <w:rPr>
                <w:rFonts w:eastAsia="Times New Roman" w:cs="Arial"/>
                <w:b/>
                <w:kern w:val="1"/>
                <w:sz w:val="24"/>
                <w:szCs w:val="24"/>
              </w:rPr>
              <w:t>Opis znaczenia kryterium</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1.</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liczby wniosków</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złożył maksymalnie </w:t>
            </w:r>
            <w:r>
              <w:rPr>
                <w:rFonts w:eastAsia="Times New Roman" w:cs="Arial"/>
                <w:kern w:val="1"/>
                <w:sz w:val="24"/>
                <w:szCs w:val="24"/>
              </w:rPr>
              <w:t xml:space="preserve">dwa </w:t>
            </w:r>
            <w:r w:rsidRPr="00F307E2">
              <w:rPr>
                <w:rFonts w:eastAsia="Times New Roman" w:cs="Arial"/>
                <w:kern w:val="1"/>
                <w:sz w:val="24"/>
                <w:szCs w:val="24"/>
              </w:rPr>
              <w:t>wnioski o dofinansowanie w ramach konkursu, w tym maksymalnie jeden wniosek o dofinansowanie w ramach jednego subregionu?</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jest wynikiem przyjęcia rozwiązania polegającego na wyłonieniu do dofinansowania wyłącznie jednego projektu realizowanego na terenie jednego subregionu. Oznacza to, że wnioskodawca nie może złożyć więcej niż 1 wniosku o dofinansowanie na realizację projektu w ramach jednego subregionu. Kryterium zostanie zweryfikowane na podstawie rejestru prowadzonego przez Instytucję Organizującą Konkurs (IOK). Decyduje kolejność rejestracji wpływu wniosku w IOK. W przypadku złożenia więcej niż </w:t>
            </w:r>
            <w:r>
              <w:rPr>
                <w:rFonts w:eastAsia="Times New Roman" w:cs="Arial"/>
                <w:kern w:val="1"/>
                <w:sz w:val="20"/>
                <w:szCs w:val="20"/>
              </w:rPr>
              <w:t xml:space="preserve">dwóch </w:t>
            </w:r>
            <w:r w:rsidRPr="00F307E2">
              <w:rPr>
                <w:rFonts w:eastAsia="Times New Roman" w:cs="Arial"/>
                <w:kern w:val="1"/>
                <w:sz w:val="20"/>
                <w:szCs w:val="20"/>
              </w:rPr>
              <w:t xml:space="preserve">wniosków przez jednego wnioskodawcę lub więcej niż 1 wniosku w ramach jednego subregionu IOK odrzuca wszystkie złożone w odpowiedzi na konkurs wnioski, w związku z niespełnieniem przez wnioskodawcę kryterium dostępu. W przypadku wycofania jednego lub </w:t>
            </w:r>
            <w:r>
              <w:rPr>
                <w:rFonts w:eastAsia="Times New Roman" w:cs="Arial"/>
                <w:kern w:val="1"/>
                <w:sz w:val="20"/>
                <w:szCs w:val="20"/>
              </w:rPr>
              <w:t>dwóch</w:t>
            </w:r>
            <w:r w:rsidRPr="00F307E2">
              <w:rPr>
                <w:rFonts w:eastAsia="Times New Roman" w:cs="Arial"/>
                <w:kern w:val="1"/>
                <w:sz w:val="20"/>
                <w:szCs w:val="20"/>
              </w:rPr>
              <w:t xml:space="preserve"> wniosków o dofinansowanie </w:t>
            </w:r>
            <w:r>
              <w:rPr>
                <w:rFonts w:eastAsia="Times New Roman" w:cs="Arial"/>
                <w:kern w:val="1"/>
                <w:sz w:val="20"/>
                <w:szCs w:val="20"/>
              </w:rPr>
              <w:t>W</w:t>
            </w:r>
            <w:r w:rsidRPr="00F307E2">
              <w:rPr>
                <w:rFonts w:eastAsia="Times New Roman" w:cs="Arial"/>
                <w:kern w:val="1"/>
                <w:sz w:val="20"/>
                <w:szCs w:val="20"/>
              </w:rPr>
              <w:t>nioskodawca ma prawo złożyć kolejny wniosek/kolejne wnioski.</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 xml:space="preserve">2. </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miejsca realizacji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Czy obszar realizacji projektu jest zawężony do jednego z subregionów (podregionów) Dolnego Śląska, rozumianego zgodnie z klasyfikacją NTS 3, tj. subregionu:</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wałbrzyskiego;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wrocławskiego i m. Wrocław;</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jeleniogórskiego;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legnicko- głogowskiego?</w:t>
            </w:r>
          </w:p>
          <w:p w:rsidR="000C6E0A" w:rsidRDefault="000C6E0A" w:rsidP="000C6E0A">
            <w:pPr>
              <w:keepNext/>
              <w:keepLines/>
              <w:snapToGrid w:val="0"/>
              <w:spacing w:after="0" w:line="240" w:lineRule="auto"/>
              <w:jc w:val="both"/>
              <w:rPr>
                <w:rFonts w:eastAsia="Times New Roman" w:cs="Arial"/>
                <w:kern w:val="1"/>
                <w:sz w:val="20"/>
                <w:szCs w:val="20"/>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Wprowadzenie systemu wsparcia w postaci tzw. pul (</w:t>
            </w:r>
            <w:r w:rsidRPr="00F307E2">
              <w:rPr>
                <w:rFonts w:eastAsia="Times New Roman" w:cs="Arial"/>
                <w:i/>
                <w:kern w:val="1"/>
                <w:sz w:val="20"/>
                <w:szCs w:val="20"/>
              </w:rPr>
              <w:t>pule</w:t>
            </w:r>
            <w:r w:rsidRPr="00F307E2">
              <w:rPr>
                <w:rFonts w:eastAsia="Times New Roman" w:cs="Arial"/>
                <w:kern w:val="1"/>
                <w:sz w:val="20"/>
                <w:szCs w:val="20"/>
              </w:rPr>
              <w:t xml:space="preserve"> rozumiane jako wyodrębnione z dostępnych na konkurs środków kwoty dla poszczególnych subregionów) pozwoli uniknąć sytuacji, gdy na terenie jednego subregionu funkcjonuje więcej niż jeden OWES. Spośród złożonych wniosków zostanie wyłoniony jeden wnioskodawca na jeden subregion.</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Kryterium zostanie zweryfikowane na podstawie treści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3.</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biura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w okresie realizacji projektu będzie prowadził biuro projektu (lub posiada siedzibę, filię, delegaturę, oddział czy inną prawnie dozwoloną formę organizacyjną działalności podmiotu) na terenie subregionu, w którym realizuje projekt z możliwością udostępnienia pełnej dokumentacji wdrażanego projektu oraz zapewniające uczestnikom projektu możliwość osobistego kontaktu z kadrą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ascii="Tahoma" w:eastAsia="Times New Roman" w:hAnsi="Tahoma" w:cs="Tahoma"/>
                <w:sz w:val="16"/>
                <w:szCs w:val="16"/>
              </w:rPr>
              <w:t>Rea</w:t>
            </w:r>
            <w:r w:rsidRPr="00F307E2">
              <w:rPr>
                <w:rFonts w:eastAsia="Times New Roman" w:cs="Arial"/>
                <w:kern w:val="1"/>
                <w:sz w:val="20"/>
                <w:szCs w:val="20"/>
              </w:rPr>
              <w:t xml:space="preserve">lizacja projektu przez Wnioskodawców prowadzących działalność na terenie subregionu lub posiadających biuro projektu na tym obszarze jest uzasadniona regionalnym charakterem wsparcia oraz pozytywnie wpłynie na efektywność realizacji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zostanie zweryfikowane podczas oceny na podstawie </w:t>
            </w:r>
            <w:r>
              <w:rPr>
                <w:rFonts w:eastAsia="Times New Roman"/>
                <w:sz w:val="20"/>
                <w:szCs w:val="20"/>
              </w:rPr>
              <w:t>oświadczenia złożonego we</w:t>
            </w:r>
            <w:r w:rsidRPr="00F307E2">
              <w:rPr>
                <w:rFonts w:eastAsia="Times New Roman" w:cs="Arial"/>
                <w:kern w:val="1"/>
                <w:sz w:val="20"/>
                <w:szCs w:val="20"/>
              </w:rPr>
              <w:t xml:space="preserve"> wniosku</w:t>
            </w:r>
            <w:r>
              <w:rPr>
                <w:rFonts w:eastAsia="Times New Roman" w:cs="Arial"/>
                <w:kern w:val="1"/>
                <w:sz w:val="20"/>
                <w:szCs w:val="20"/>
              </w:rPr>
              <w:t xml:space="preserve"> o dofinansowanie</w:t>
            </w:r>
            <w:r w:rsidRPr="00F307E2">
              <w:rPr>
                <w:rFonts w:eastAsia="Times New Roman" w:cs="Arial"/>
                <w:kern w:val="1"/>
                <w:sz w:val="20"/>
                <w:szCs w:val="20"/>
              </w:rPr>
              <w:t>.</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4.</w:t>
            </w:r>
          </w:p>
        </w:tc>
        <w:tc>
          <w:tcPr>
            <w:tcW w:w="3969" w:type="dxa"/>
            <w:vAlign w:val="center"/>
          </w:tcPr>
          <w:p w:rsidR="000C6E0A" w:rsidRPr="007A2D48" w:rsidRDefault="000C6E0A" w:rsidP="000C6E0A">
            <w:pPr>
              <w:keepNext/>
              <w:keepLines/>
              <w:snapToGrid w:val="0"/>
              <w:spacing w:after="0" w:line="240" w:lineRule="auto"/>
              <w:jc w:val="both"/>
              <w:rPr>
                <w:rFonts w:eastAsia="Times New Roman" w:cs="Tahoma"/>
                <w:sz w:val="24"/>
                <w:szCs w:val="24"/>
              </w:rPr>
            </w:pPr>
            <w:r w:rsidRPr="000C6E0A">
              <w:rPr>
                <w:rFonts w:eastAsia="Times New Roman" w:cs="Tahoma"/>
                <w:sz w:val="24"/>
                <w:szCs w:val="24"/>
              </w:rPr>
              <w:t>Kryterium spełnienia minimalnych wymagań</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posiada</w:t>
            </w:r>
            <w:r>
              <w:rPr>
                <w:rFonts w:eastAsia="Times New Roman" w:cs="Arial"/>
                <w:kern w:val="1"/>
                <w:sz w:val="24"/>
                <w:szCs w:val="24"/>
              </w:rPr>
              <w:t xml:space="preserve">/ubiega się o </w:t>
            </w:r>
            <w:r w:rsidRPr="00F307E2">
              <w:rPr>
                <w:rFonts w:eastAsia="Times New Roman" w:cs="Arial"/>
                <w:kern w:val="1"/>
                <w:sz w:val="24"/>
                <w:szCs w:val="24"/>
              </w:rPr>
              <w:t>akredytację ministra właściwego do spraw zabezpieczenia społecznego dla wszystkich typów usług wsparcia ekonomii społecznej (usług animacyjnych, inkubacyjnych i biznesowych)?</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Kryterium stanowi wymóg zawarty w </w:t>
            </w:r>
            <w:r w:rsidRPr="00F307E2">
              <w:rPr>
                <w:rFonts w:eastAsia="Times New Roman" w:cs="Arial"/>
                <w:i/>
                <w:kern w:val="1"/>
                <w:sz w:val="20"/>
                <w:szCs w:val="20"/>
              </w:rPr>
              <w:t>wytycznych Ministra Infrastruktury i Rozwoju w zakresie realizacji przedsięwzięć w obszarze włączenia społecznego i zwalczania ubóstwa</w:t>
            </w:r>
            <w:r w:rsidRPr="00F307E2">
              <w:rPr>
                <w:rFonts w:eastAsia="Times New Roman" w:cs="Arial"/>
                <w:kern w:val="1"/>
                <w:sz w:val="20"/>
                <w:szCs w:val="20"/>
              </w:rPr>
              <w:t xml:space="preserve">…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 przypadku zakończenia procesu akredytacji OWES przed dniem ogłoszenia konkursu kryterium zostanie zweryfikowane na podstawie wniosku o dofinansowanie poprzez złożenie przez Wnioskodawcę oświadczenia potwierdzającego posiadanie akredytacji.</w:t>
            </w:r>
            <w:r>
              <w:rPr>
                <w:rFonts w:eastAsia="Times New Roman" w:cs="Arial"/>
                <w:kern w:val="1"/>
                <w:sz w:val="20"/>
                <w:szCs w:val="20"/>
              </w:rPr>
              <w:t xml:space="preserve"> </w:t>
            </w:r>
            <w:r w:rsidRPr="00F307E2">
              <w:rPr>
                <w:rFonts w:eastAsia="Times New Roman" w:cs="Arial"/>
                <w:kern w:val="1"/>
                <w:sz w:val="20"/>
                <w:szCs w:val="20"/>
              </w:rPr>
              <w:t xml:space="preserve">W przypadku niezakończenia procesu akredytacji OWES przed dniem ogłoszenia konkursu kryterium zostanie zweryfikowane na podstawie wniosku o dofinansowanie poprzez złożenie przez Wnioskodawcę oświadczenia potwierdzającego poddanie się procesowi akredytacji a następnie na etapie podpisywania umowy o dofinansowanie projektu, kiedy to wnioskodawca obligatoryjnie będzie musiał przedstawić oświadczenie potwierdzające otrzymaną akredytację.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W obydwóch przypadkach IOK przed podpisaniem umowy o dofinansowanie zweryfikuje przedstawione oświadczenie Wnioskodawcy na podstawie uchwały podjętej przez Komitet Akredytacyjny do spraw systemu akredytacji oraz standardów usług i działania ośrodków wsparcia ekonomii społecznej.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Brak akredytacji OWES w momencie podpisywania umowy o dofinansowanie oznacza niemożność podpisania umowy.</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5.</w:t>
            </w:r>
          </w:p>
        </w:tc>
        <w:tc>
          <w:tcPr>
            <w:tcW w:w="3969" w:type="dxa"/>
            <w:vAlign w:val="center"/>
          </w:tcPr>
          <w:p w:rsidR="000C6E0A" w:rsidRPr="007A2D48" w:rsidRDefault="009217FA" w:rsidP="000C6E0A">
            <w:pPr>
              <w:keepNext/>
              <w:keepLines/>
              <w:snapToGrid w:val="0"/>
              <w:spacing w:after="0" w:line="240" w:lineRule="auto"/>
              <w:jc w:val="both"/>
              <w:rPr>
                <w:rFonts w:eastAsia="Times New Roman" w:cs="Tahoma"/>
                <w:sz w:val="24"/>
                <w:szCs w:val="24"/>
              </w:rPr>
            </w:pPr>
            <w:r w:rsidRPr="007A2D48">
              <w:rPr>
                <w:rFonts w:eastAsia="Times New Roman" w:cs="Tahoma"/>
                <w:sz w:val="24"/>
                <w:szCs w:val="24"/>
              </w:rPr>
              <w:t>Kryterium efektywności działania</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przewidział w projekcie osiągnięcie wszystkich niżej wymienionych wskaźników efektywnościowych stosowanych w ramach akredytacji ministra właściwego do spraw zabezpieczenia społecznego:</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grup inicjatywnych, które w wyniku działalności OWES  wypracowały założenia co do utworzenia podmiotu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środowisk, które w wyniku działalności OWES przystąpiły do wspólnej realizacji przedsięwzięcia mającego na celu rozwój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utworzonych w wyniku działalności OWES dla osób, wskazanych w definicji przedsiębiorstwa społecznego - wartość docelowa: </w:t>
            </w:r>
            <w:r>
              <w:rPr>
                <w:rStyle w:val="tabela"/>
                <w:sz w:val="24"/>
                <w:szCs w:val="24"/>
              </w:rPr>
              <w:t>36</w:t>
            </w:r>
            <w:r w:rsidRPr="00F307E2">
              <w:rPr>
                <w:rStyle w:val="tabela"/>
                <w:sz w:val="24"/>
                <w:szCs w:val="24"/>
              </w:rPr>
              <w:t xml:space="preserve">, wartość średnioroczna dla okresu realizacji projektu: </w:t>
            </w:r>
            <w:r>
              <w:rPr>
                <w:rStyle w:val="tabela"/>
                <w:sz w:val="24"/>
                <w:szCs w:val="24"/>
              </w:rPr>
              <w:t>12</w:t>
            </w:r>
            <w:r w:rsidRPr="00F307E2">
              <w:rPr>
                <w:rStyle w:val="tabela"/>
                <w:sz w:val="24"/>
                <w:szCs w:val="24"/>
              </w:rPr>
              <w:t>;</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organizacji pozarządowych prowadzących działalność odpłatną pożytku publicznego lub działalność </w:t>
            </w:r>
            <w:r>
              <w:rPr>
                <w:rStyle w:val="tabela"/>
                <w:sz w:val="24"/>
                <w:szCs w:val="24"/>
              </w:rPr>
              <w:t xml:space="preserve">gospodarczą utworzonych </w:t>
            </w:r>
            <w:r w:rsidRPr="00F307E2">
              <w:rPr>
                <w:rStyle w:val="tabela"/>
                <w:sz w:val="24"/>
                <w:szCs w:val="24"/>
              </w:rPr>
              <w:t>w wyniku działalności OWES - wartość docelowa: 15, wartość średnioroczna dla okresu realizacji projektu: 5;</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w przeliczeniu na pełne etaty utworzonych w wyniku działalności OWES we wspartych przedsiębiorstwach społecznych - wartość docelowa: 36, wartość średnioroczna dla okresu realizacji projektu: 12; </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procent wzrostu obrotów przedsiębiorstw społecznych objętych wsparciem - wartość docelowa: 3%, wartość średnioroczna dla okresu realizacji projektu: 3%.</w:t>
            </w:r>
          </w:p>
          <w:p w:rsidR="000C6E0A" w:rsidRPr="00F307E2" w:rsidRDefault="000C6E0A" w:rsidP="000C6E0A">
            <w:pPr>
              <w:tabs>
                <w:tab w:val="left" w:pos="5103"/>
              </w:tabs>
              <w:spacing w:after="0" w:line="240" w:lineRule="auto"/>
              <w:jc w:val="both"/>
              <w:rPr>
                <w:rFonts w:eastAsia="Times New Roman" w:cs="Arial"/>
                <w:kern w:val="1"/>
                <w:sz w:val="20"/>
                <w:szCs w:val="20"/>
              </w:rPr>
            </w:pPr>
            <w:r>
              <w:rPr>
                <w:rFonts w:eastAsia="Times New Roman" w:cs="Arial"/>
                <w:kern w:val="1"/>
                <w:sz w:val="20"/>
                <w:szCs w:val="20"/>
              </w:rPr>
              <w:t xml:space="preserve">Wyznaczenie konkretnych efektów </w:t>
            </w:r>
            <w:r w:rsidRPr="00F307E2">
              <w:rPr>
                <w:rFonts w:eastAsia="Times New Roman" w:cs="Arial"/>
                <w:kern w:val="1"/>
                <w:sz w:val="20"/>
                <w:szCs w:val="20"/>
              </w:rPr>
              <w:t xml:space="preserve">pozwoli efektywnie zaplanować wsparcie w ramach projektu. </w:t>
            </w:r>
          </w:p>
          <w:p w:rsidR="000C6E0A" w:rsidRPr="00F307E2" w:rsidRDefault="000C6E0A" w:rsidP="000C6E0A">
            <w:pPr>
              <w:tabs>
                <w:tab w:val="left" w:pos="5103"/>
              </w:tabs>
              <w:spacing w:after="0" w:line="240" w:lineRule="auto"/>
              <w:jc w:val="both"/>
              <w:rPr>
                <w:sz w:val="24"/>
                <w:szCs w:val="24"/>
              </w:rPr>
            </w:pPr>
            <w:r w:rsidRPr="00F307E2">
              <w:rPr>
                <w:rFonts w:eastAsia="Times New Roman" w:cs="Arial"/>
                <w:kern w:val="1"/>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6.</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grupy docelowe</w:t>
            </w:r>
            <w:r w:rsidR="00890298">
              <w:rPr>
                <w:rFonts w:eastAsia="Times New Roman" w:cs="Tahoma"/>
                <w:sz w:val="24"/>
                <w:szCs w:val="24"/>
              </w:rPr>
              <w:t>j</w:t>
            </w:r>
          </w:p>
        </w:tc>
        <w:tc>
          <w:tcPr>
            <w:tcW w:w="6095" w:type="dxa"/>
            <w:vAlign w:val="center"/>
          </w:tcPr>
          <w:p w:rsidR="000C6E0A" w:rsidRPr="00F307E2" w:rsidRDefault="000C6E0A" w:rsidP="000C6E0A">
            <w:pPr>
              <w:snapToGrid w:val="0"/>
              <w:spacing w:after="0" w:line="240" w:lineRule="auto"/>
              <w:jc w:val="both"/>
              <w:rPr>
                <w:rFonts w:eastAsia="Times New Roman" w:cs="Tahoma"/>
                <w:sz w:val="24"/>
                <w:szCs w:val="24"/>
              </w:rPr>
            </w:pPr>
            <w:r w:rsidRPr="00F307E2">
              <w:rPr>
                <w:rFonts w:eastAsia="Times New Roman" w:cs="Tahoma"/>
                <w:sz w:val="24"/>
                <w:szCs w:val="24"/>
              </w:rPr>
              <w:t>Czy Wnioskodawca zakłada, że pierwszeństwo udziału w projekcie będą miały następujące grupy docelowe:</w:t>
            </w:r>
          </w:p>
          <w:p w:rsidR="0037389F" w:rsidRDefault="000C6E0A" w:rsidP="00DF0784">
            <w:pPr>
              <w:pStyle w:val="Akapitzlist"/>
              <w:keepNext/>
              <w:keepLines/>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osoby zagrożone ubóstwem lub wykluczeniem społecznym oraz środowiska lub lokalne społeczności zagrożone ubóstwem lub wykluczeniem społecznym w związku z rewitalizacją obszarów zdegradowanych;</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B8728E">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 xml:space="preserve">osoby </w:t>
            </w:r>
            <w:r w:rsidRPr="00F307E2">
              <w:t xml:space="preserve"> </w:t>
            </w:r>
            <w:r w:rsidRPr="00F307E2">
              <w:rPr>
                <w:rFonts w:eastAsia="Times New Roman" w:cs="Tahoma"/>
                <w:sz w:val="24"/>
                <w:szCs w:val="24"/>
              </w:rPr>
              <w:t>zagrożone ubóstwem lub wykluczeniem społecznym doświadczające wielokrotnego wykluczenia społecznego.</w:t>
            </w:r>
          </w:p>
          <w:p w:rsidR="000C6E0A" w:rsidRDefault="000C6E0A" w:rsidP="000C6E0A">
            <w:pPr>
              <w:snapToGrid w:val="0"/>
              <w:spacing w:after="0" w:line="240" w:lineRule="auto"/>
              <w:jc w:val="both"/>
              <w:rPr>
                <w:rFonts w:eastAsia="Times New Roman"/>
                <w:sz w:val="20"/>
                <w:szCs w:val="20"/>
              </w:rPr>
            </w:pP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Preferencja powyższych grup docelowych wynika z ich szczególnie trudnej sytuacji na rynku pracy.</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Definicja osoby doświadczającej wielokrotnego wykluczenia społecznego zostanie wskazana w regulaminie konkursu. </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Preferencja nr 2 dotyczy osób, które zamieszkują na terenie objętym zatwierdzonym programem rewitalizacji. Wnioskodawca będzie zobowiązany do zapoznania się z treścią programu rewitalizacji na etapie aplikowania o środki oraz rekrutacji uczestników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bl>
    <w:p w:rsidR="00FA382C" w:rsidRDefault="00FA382C" w:rsidP="000C17A4">
      <w:pPr>
        <w:spacing w:after="0" w:line="240" w:lineRule="auto"/>
        <w:ind w:left="709"/>
        <w:rPr>
          <w:b/>
          <w:sz w:val="24"/>
          <w:szCs w:val="24"/>
        </w:rPr>
      </w:pPr>
    </w:p>
    <w:p w:rsidR="0037389F" w:rsidRDefault="000C6E0A" w:rsidP="00DF0784">
      <w:pPr>
        <w:pStyle w:val="Nagwek3"/>
        <w:numPr>
          <w:ilvl w:val="0"/>
          <w:numId w:val="48"/>
        </w:numPr>
        <w:ind w:left="0" w:firstLine="0"/>
        <w:rPr>
          <w:rFonts w:asciiTheme="minorHAnsi" w:hAnsiTheme="minorHAnsi"/>
          <w:color w:val="000000" w:themeColor="text1"/>
          <w:sz w:val="24"/>
          <w:szCs w:val="24"/>
        </w:rPr>
      </w:pPr>
      <w:bookmarkStart w:id="86" w:name="_Toc465676603"/>
      <w:r w:rsidRPr="00F228A4">
        <w:rPr>
          <w:rFonts w:asciiTheme="minorHAnsi" w:hAnsiTheme="minorHAnsi"/>
          <w:color w:val="000000" w:themeColor="text1"/>
          <w:sz w:val="24"/>
          <w:szCs w:val="24"/>
        </w:rPr>
        <w:t>Kryteria premiujące dla Działanie 9.4 Wspieranie gospodarki społecznej</w:t>
      </w:r>
      <w:bookmarkEnd w:id="86"/>
    </w:p>
    <w:p w:rsidR="009C4B26" w:rsidRDefault="009C4B26" w:rsidP="000C17A4">
      <w:pPr>
        <w:spacing w:after="0" w:line="240" w:lineRule="auto"/>
        <w:ind w:left="709"/>
        <w:rPr>
          <w:b/>
          <w:sz w:val="24"/>
          <w:szCs w:val="24"/>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969"/>
        <w:gridCol w:w="6095"/>
        <w:gridCol w:w="3969"/>
      </w:tblGrid>
      <w:tr w:rsidR="000C6E0A" w:rsidRPr="00A23BAC" w:rsidTr="00BA47C9">
        <w:trPr>
          <w:trHeight w:val="432"/>
        </w:trPr>
        <w:tc>
          <w:tcPr>
            <w:tcW w:w="710"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095"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969" w:type="dxa"/>
            <w:shd w:val="clear" w:color="auto" w:fill="auto"/>
            <w:vAlign w:val="center"/>
          </w:tcPr>
          <w:p w:rsidR="000C6E0A" w:rsidRPr="00D37780"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C6E0A" w:rsidTr="00BA47C9">
        <w:trPr>
          <w:trHeight w:val="432"/>
        </w:trPr>
        <w:tc>
          <w:tcPr>
            <w:tcW w:w="710"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doświadczenia OWES</w:t>
            </w:r>
          </w:p>
        </w:tc>
        <w:tc>
          <w:tcPr>
            <w:tcW w:w="6095" w:type="dxa"/>
            <w:shd w:val="clear" w:color="auto" w:fill="auto"/>
            <w:vAlign w:val="center"/>
          </w:tcPr>
          <w:p w:rsidR="000C6E0A" w:rsidRPr="00E051F5" w:rsidRDefault="000C6E0A" w:rsidP="000C6E0A">
            <w:pPr>
              <w:pStyle w:val="Default"/>
              <w:jc w:val="both"/>
              <w:rPr>
                <w:rFonts w:asciiTheme="minorHAnsi" w:eastAsia="Times New Roman" w:hAnsiTheme="minorHAnsi"/>
              </w:rPr>
            </w:pPr>
            <w:r w:rsidRPr="00E051F5">
              <w:rPr>
                <w:rFonts w:asciiTheme="minorHAnsi" w:eastAsia="Times New Roman" w:hAnsiTheme="minorHAnsi"/>
              </w:rPr>
              <w:t>Czy OWES posiada doświadczenie w tworzeniu przedsiębiorstw społecznych</w:t>
            </w:r>
            <w:r>
              <w:rPr>
                <w:rFonts w:asciiTheme="minorHAnsi" w:eastAsia="Times New Roman" w:hAnsiTheme="minorHAnsi"/>
              </w:rPr>
              <w:t>?</w:t>
            </w:r>
          </w:p>
          <w:p w:rsidR="000C6E0A" w:rsidRPr="00E051F5" w:rsidRDefault="000C6E0A" w:rsidP="000C6E0A">
            <w:pPr>
              <w:pStyle w:val="Default"/>
              <w:jc w:val="both"/>
              <w:rPr>
                <w:rFonts w:asciiTheme="minorHAnsi" w:eastAsia="Times New Roman" w:hAnsiTheme="minorHAnsi"/>
              </w:rPr>
            </w:pPr>
            <w:r>
              <w:rPr>
                <w:rFonts w:asciiTheme="minorHAnsi" w:eastAsia="Times New Roman" w:hAnsiTheme="minorHAnsi"/>
              </w:rPr>
              <w:t xml:space="preserve">Przez doświadczenie w tworzeniu przedsiębiorstw społecznych należy rozumieć utworzenie w okresie od 2010 roku co najmniej 5 przedsiębiorstw społecznych. Przedsiębiorstwo społeczne należy rozumieć zgodnie z definicją zawartą w Regulaminie konkursu. </w:t>
            </w:r>
          </w:p>
          <w:p w:rsidR="000C6E0A" w:rsidRDefault="000C6E0A" w:rsidP="000C6E0A">
            <w:pPr>
              <w:pStyle w:val="Default"/>
              <w:jc w:val="both"/>
              <w:rPr>
                <w:rFonts w:asciiTheme="minorHAnsi" w:eastAsia="Times New Roman" w:hAnsiTheme="minorHAnsi"/>
              </w:rPr>
            </w:pPr>
          </w:p>
          <w:p w:rsidR="000C6E0A" w:rsidRPr="00E051F5" w:rsidRDefault="000C6E0A" w:rsidP="000C6E0A">
            <w:pPr>
              <w:pStyle w:val="Default"/>
              <w:jc w:val="both"/>
              <w:rPr>
                <w:rFonts w:asciiTheme="minorHAnsi" w:eastAsia="Times New Roman" w:hAnsiTheme="minorHAnsi"/>
                <w:sz w:val="20"/>
                <w:szCs w:val="20"/>
              </w:rPr>
            </w:pPr>
            <w:r w:rsidRPr="00E051F5">
              <w:rPr>
                <w:rFonts w:asciiTheme="minorHAnsi" w:eastAsia="Times New Roman" w:hAnsiTheme="minorHAnsi"/>
                <w:sz w:val="20"/>
                <w:szCs w:val="20"/>
              </w:rPr>
              <w:t xml:space="preserve">Jednym z najważniejszych działań podejmowanych w projekcie będzie </w:t>
            </w:r>
            <w:r>
              <w:rPr>
                <w:rFonts w:asciiTheme="minorHAnsi" w:eastAsia="Times New Roman" w:hAnsiTheme="minorHAnsi"/>
                <w:sz w:val="20"/>
                <w:szCs w:val="20"/>
              </w:rPr>
              <w:t xml:space="preserve">tworzenie nowych przedsiębiorstw społecznych. Istotne jest zatem posiadanie doświadczenia w tym zakresie. </w:t>
            </w:r>
          </w:p>
          <w:p w:rsidR="000C6E0A" w:rsidRPr="00E558F5" w:rsidRDefault="000C6E0A" w:rsidP="000C6E0A">
            <w:pPr>
              <w:pStyle w:val="Default"/>
              <w:jc w:val="both"/>
              <w:rPr>
                <w:rFonts w:asciiTheme="minorHAnsi" w:eastAsia="Times New Roman" w:hAnsiTheme="minorHAnsi"/>
              </w:rPr>
            </w:pPr>
            <w:r>
              <w:rPr>
                <w:rFonts w:asciiTheme="minorHAnsi" w:eastAsia="Times New Roman" w:hAnsiTheme="minorHAnsi"/>
                <w:sz w:val="20"/>
                <w:szCs w:val="20"/>
              </w:rPr>
              <w:t>Kryterium zostanie zweryfikowane na podstawie zapisów wniosku o dofinansowanie projektu.</w:t>
            </w:r>
          </w:p>
        </w:tc>
        <w:tc>
          <w:tcPr>
            <w:tcW w:w="3969" w:type="dxa"/>
            <w:shd w:val="clear" w:color="auto" w:fill="auto"/>
            <w:vAlign w:val="center"/>
          </w:tcPr>
          <w:p w:rsidR="000C6E0A" w:rsidRPr="001D0421" w:rsidRDefault="00134995" w:rsidP="000C6E0A">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560BC" w:rsidTr="00BA47C9">
        <w:trPr>
          <w:trHeight w:val="432"/>
        </w:trPr>
        <w:tc>
          <w:tcPr>
            <w:tcW w:w="10774" w:type="dxa"/>
            <w:gridSpan w:val="3"/>
            <w:shd w:val="clear" w:color="auto" w:fill="auto"/>
            <w:vAlign w:val="center"/>
          </w:tcPr>
          <w:p w:rsidR="00E560BC" w:rsidRPr="00E051F5" w:rsidRDefault="00E560BC" w:rsidP="000C6E0A">
            <w:pPr>
              <w:pStyle w:val="Default"/>
              <w:jc w:val="both"/>
              <w:rPr>
                <w:rFonts w:asciiTheme="minorHAnsi" w:eastAsia="Times New Roman" w:hAnsiTheme="minorHAnsi"/>
              </w:rPr>
            </w:pPr>
            <w:r w:rsidRPr="00E051F5">
              <w:rPr>
                <w:rFonts w:asciiTheme="minorHAnsi" w:eastAsia="Times New Roman" w:hAnsiTheme="minorHAnsi"/>
                <w:b/>
              </w:rPr>
              <w:t>Łączna maksymalna możliwa do zdobycia liczba punktów za spełnianie kryteriów premiujących</w:t>
            </w:r>
          </w:p>
        </w:tc>
        <w:tc>
          <w:tcPr>
            <w:tcW w:w="3969" w:type="dxa"/>
            <w:shd w:val="clear" w:color="auto" w:fill="auto"/>
            <w:vAlign w:val="center"/>
          </w:tcPr>
          <w:p w:rsidR="00E560BC" w:rsidRPr="007A2D48" w:rsidRDefault="00E560BC" w:rsidP="000C6E0A">
            <w:pPr>
              <w:spacing w:after="0" w:line="240" w:lineRule="auto"/>
              <w:jc w:val="center"/>
              <w:rPr>
                <w:rFonts w:eastAsia="Times New Roman" w:cs="Arial"/>
                <w:b/>
                <w:kern w:val="1"/>
                <w:sz w:val="24"/>
                <w:szCs w:val="24"/>
              </w:rPr>
            </w:pPr>
            <w:r w:rsidRPr="007A2D48">
              <w:rPr>
                <w:rFonts w:eastAsia="Times New Roman" w:cs="Arial"/>
                <w:b/>
                <w:kern w:val="1"/>
                <w:sz w:val="24"/>
                <w:szCs w:val="24"/>
              </w:rPr>
              <w:t>5</w:t>
            </w:r>
          </w:p>
        </w:tc>
      </w:tr>
    </w:tbl>
    <w:p w:rsidR="00B6252E" w:rsidRDefault="00B6252E" w:rsidP="00B6252E">
      <w:pPr>
        <w:pStyle w:val="Nagwek2"/>
        <w:ind w:left="720"/>
        <w:jc w:val="left"/>
        <w:rPr>
          <w:rFonts w:asciiTheme="minorHAnsi" w:eastAsiaTheme="minorEastAsia" w:hAnsiTheme="minorHAnsi" w:cs="Tahoma"/>
          <w:color w:val="auto"/>
          <w:sz w:val="24"/>
          <w:szCs w:val="24"/>
        </w:rPr>
      </w:pPr>
    </w:p>
    <w:p w:rsidR="003F238E" w:rsidRPr="00BF37F7" w:rsidRDefault="003F238E" w:rsidP="00BF37F7">
      <w:pPr>
        <w:pStyle w:val="Nagwek2"/>
        <w:numPr>
          <w:ilvl w:val="0"/>
          <w:numId w:val="44"/>
        </w:numPr>
        <w:jc w:val="left"/>
        <w:rPr>
          <w:rFonts w:asciiTheme="minorHAnsi" w:eastAsiaTheme="minorEastAsia" w:hAnsiTheme="minorHAnsi" w:cs="Tahoma"/>
          <w:color w:val="auto"/>
          <w:sz w:val="24"/>
          <w:szCs w:val="24"/>
        </w:rPr>
      </w:pPr>
      <w:bookmarkStart w:id="87" w:name="_Toc465676604"/>
      <w:r w:rsidRPr="00BF37F7">
        <w:rPr>
          <w:rFonts w:asciiTheme="minorHAnsi" w:eastAsiaTheme="minorEastAsia" w:hAnsiTheme="minorHAnsi" w:cs="Tahoma"/>
          <w:color w:val="auto"/>
          <w:sz w:val="24"/>
          <w:szCs w:val="24"/>
        </w:rPr>
        <w:t xml:space="preserve">Kryteria dostępu dla </w:t>
      </w:r>
      <w:r w:rsidR="008771A4" w:rsidRPr="00BF37F7">
        <w:rPr>
          <w:rFonts w:asciiTheme="minorHAnsi" w:eastAsiaTheme="minorEastAsia" w:hAnsiTheme="minorHAnsi" w:cs="Tahoma"/>
          <w:color w:val="auto"/>
          <w:sz w:val="24"/>
          <w:szCs w:val="24"/>
        </w:rPr>
        <w:t xml:space="preserve">Działania </w:t>
      </w:r>
      <w:r w:rsidRPr="00BF37F7">
        <w:rPr>
          <w:rFonts w:asciiTheme="minorHAnsi" w:eastAsiaTheme="minorEastAsia" w:hAnsiTheme="minorHAnsi" w:cs="Tahoma"/>
          <w:color w:val="auto"/>
          <w:sz w:val="24"/>
          <w:szCs w:val="24"/>
        </w:rPr>
        <w:t>9.4 – nabór w trybie pozakonkursowym</w:t>
      </w:r>
      <w:r w:rsidR="00C662E5" w:rsidRPr="00BF37F7">
        <w:rPr>
          <w:rFonts w:asciiTheme="minorHAnsi" w:eastAsiaTheme="minorEastAsia" w:hAnsiTheme="minorHAnsi" w:cs="Tahoma"/>
          <w:color w:val="auto"/>
          <w:sz w:val="24"/>
          <w:szCs w:val="24"/>
        </w:rPr>
        <w:t xml:space="preserve"> </w:t>
      </w:r>
      <w:r w:rsidR="00C662E5">
        <w:rPr>
          <w:rFonts w:asciiTheme="minorHAnsi" w:eastAsiaTheme="minorEastAsia" w:hAnsiTheme="minorHAnsi" w:cs="Tahoma"/>
          <w:color w:val="auto"/>
          <w:sz w:val="24"/>
          <w:szCs w:val="24"/>
        </w:rPr>
        <w:t>(PI 9.v)</w:t>
      </w:r>
      <w:bookmarkEnd w:id="87"/>
    </w:p>
    <w:tbl>
      <w:tblPr>
        <w:tblStyle w:val="Tabela-Siatka"/>
        <w:tblW w:w="5150" w:type="pct"/>
        <w:jc w:val="center"/>
        <w:tblLook w:val="04A0"/>
      </w:tblPr>
      <w:tblGrid>
        <w:gridCol w:w="1325"/>
        <w:gridCol w:w="3521"/>
        <w:gridCol w:w="5923"/>
        <w:gridCol w:w="3878"/>
      </w:tblGrid>
      <w:tr w:rsidR="003F238E" w:rsidRPr="00DB4FBC" w:rsidTr="00BA47C9">
        <w:trPr>
          <w:trHeight w:val="506"/>
          <w:jc w:val="center"/>
        </w:trPr>
        <w:tc>
          <w:tcPr>
            <w:tcW w:w="1325"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21"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5923"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878" w:type="dxa"/>
            <w:vAlign w:val="center"/>
          </w:tcPr>
          <w:p w:rsidR="003F238E" w:rsidRPr="00DB4FBC" w:rsidRDefault="003F238E" w:rsidP="00BA47C9">
            <w:pPr>
              <w:ind w:right="-91"/>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p>
        </w:tc>
        <w:tc>
          <w:tcPr>
            <w:tcW w:w="3521" w:type="dxa"/>
            <w:vAlign w:val="center"/>
          </w:tcPr>
          <w:p w:rsidR="003F238E" w:rsidRPr="00DB4FBC" w:rsidRDefault="003F238E" w:rsidP="003F238E">
            <w:pPr>
              <w:spacing w:after="120"/>
              <w:rPr>
                <w:rFonts w:eastAsia="Times New Roman" w:cs="Arial"/>
                <w:kern w:val="1"/>
                <w:sz w:val="24"/>
                <w:szCs w:val="24"/>
              </w:rPr>
            </w:pPr>
          </w:p>
        </w:tc>
        <w:tc>
          <w:tcPr>
            <w:tcW w:w="5923" w:type="dxa"/>
            <w:vAlign w:val="center"/>
          </w:tcPr>
          <w:p w:rsidR="003F238E" w:rsidRPr="00DB4FBC" w:rsidRDefault="003F238E" w:rsidP="003F238E">
            <w:pPr>
              <w:spacing w:after="120"/>
              <w:jc w:val="both"/>
              <w:rPr>
                <w:rFonts w:eastAsia="Times New Roman" w:cs="Arial"/>
                <w:kern w:val="1"/>
                <w:sz w:val="24"/>
                <w:szCs w:val="24"/>
              </w:rPr>
            </w:pPr>
          </w:p>
        </w:tc>
        <w:tc>
          <w:tcPr>
            <w:tcW w:w="3878" w:type="dxa"/>
            <w:vAlign w:val="center"/>
          </w:tcPr>
          <w:p w:rsidR="003F238E" w:rsidRPr="00DB4FBC" w:rsidRDefault="003F238E" w:rsidP="003F238E">
            <w:pPr>
              <w:spacing w:after="120"/>
              <w:jc w:val="center"/>
              <w:rPr>
                <w:rFonts w:eastAsia="Times New Roman" w:cs="Arial"/>
                <w:kern w:val="1"/>
                <w:sz w:val="24"/>
                <w:szCs w:val="24"/>
              </w:rPr>
            </w:pPr>
          </w:p>
        </w:tc>
      </w:tr>
      <w:tr w:rsidR="003F238E" w:rsidRPr="00DB4FBC" w:rsidTr="00BA47C9">
        <w:trPr>
          <w:jc w:val="center"/>
        </w:trPr>
        <w:tc>
          <w:tcPr>
            <w:tcW w:w="1325" w:type="dxa"/>
            <w:vAlign w:val="center"/>
          </w:tcPr>
          <w:p w:rsidR="003F238E" w:rsidRPr="00DB4FBC" w:rsidRDefault="00B6252E" w:rsidP="003F238E">
            <w:pPr>
              <w:spacing w:after="120"/>
              <w:jc w:val="center"/>
              <w:rPr>
                <w:rFonts w:eastAsia="Times New Roman" w:cs="Tahoma"/>
                <w:sz w:val="24"/>
                <w:szCs w:val="24"/>
              </w:rPr>
            </w:pPr>
            <w:r>
              <w:rPr>
                <w:rFonts w:eastAsia="Times New Roman" w:cs="Tahoma"/>
                <w:sz w:val="24"/>
                <w:szCs w:val="24"/>
              </w:rPr>
              <w:t>1</w:t>
            </w:r>
            <w:r w:rsidR="003F238E" w:rsidRPr="00DB4FBC">
              <w:rPr>
                <w:rFonts w:eastAsia="Times New Roman" w:cs="Tahoma"/>
                <w:sz w:val="24"/>
                <w:szCs w:val="24"/>
              </w:rPr>
              <w:t>.</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przewidział w ramach projektu działania służące współpracy z Ośrodkami Wsparcia Ekonomi</w:t>
            </w:r>
            <w:r w:rsidR="005C7D12" w:rsidRPr="00DB4FBC">
              <w:rPr>
                <w:rFonts w:eastAsia="Times New Roman" w:cs="Arial"/>
                <w:kern w:val="1"/>
                <w:sz w:val="24"/>
                <w:szCs w:val="24"/>
              </w:rPr>
              <w:t>i</w:t>
            </w:r>
            <w:r w:rsidRPr="00DB4FBC">
              <w:rPr>
                <w:rFonts w:eastAsia="Times New Roman" w:cs="Arial"/>
                <w:kern w:val="1"/>
                <w:sz w:val="24"/>
                <w:szCs w:val="24"/>
              </w:rPr>
              <w:t xml:space="preserve"> Społecznej (OWES) oraz złożył zobowiązanie do wspólnego ustalenia z OWES-ami planu i zasad współpracy oraz realizacji wspólnych inicjatyw, a także podziału zadań i obszarów kompetencji w szczególności w zakresie działań animacyjnych adresowanych do sektora publicznego, w szczególności jednostek samorządu terytorialnego?</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 xml:space="preserve">ROPS, </w:t>
            </w:r>
            <w:r w:rsidRPr="00DB4FBC">
              <w:rPr>
                <w:sz w:val="20"/>
                <w:szCs w:val="20"/>
              </w:rPr>
              <w:t xml:space="preserve">który odpowiada za koordynowanie działań na rzecz sektora ekonomii społecznej w regionie, powinien ściśle współpracować z podmiotami, które udzielają wsparcia bezpośredniego PES. Kooperacja pozwoli wyznaczyć demarkację oraz określić działania komplementarne. </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B6252E" w:rsidP="003F238E">
            <w:pPr>
              <w:spacing w:after="120"/>
              <w:jc w:val="center"/>
              <w:rPr>
                <w:rFonts w:eastAsia="Times New Roman" w:cs="Tahoma"/>
                <w:sz w:val="24"/>
                <w:szCs w:val="24"/>
              </w:rPr>
            </w:pPr>
            <w:r>
              <w:rPr>
                <w:rFonts w:eastAsia="Times New Roman" w:cs="Tahoma"/>
                <w:sz w:val="24"/>
                <w:szCs w:val="24"/>
              </w:rPr>
              <w:t>2</w:t>
            </w:r>
            <w:r w:rsidR="003F238E" w:rsidRPr="00DB4FBC">
              <w:rPr>
                <w:rFonts w:eastAsia="Times New Roman" w:cs="Tahoma"/>
                <w:sz w:val="24"/>
                <w:szCs w:val="24"/>
              </w:rPr>
              <w:t>.</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5C7D12" w:rsidRPr="00DB4FBC" w:rsidRDefault="005C7D12" w:rsidP="005C7D12">
            <w:pPr>
              <w:spacing w:after="120"/>
              <w:jc w:val="both"/>
              <w:rPr>
                <w:sz w:val="24"/>
                <w:szCs w:val="24"/>
              </w:rPr>
            </w:pPr>
            <w:r w:rsidRPr="00DB4FBC">
              <w:rPr>
                <w:sz w:val="24"/>
                <w:szCs w:val="24"/>
              </w:rPr>
              <w:t xml:space="preserve">Czy </w:t>
            </w:r>
            <w:r w:rsidR="0097796A" w:rsidRPr="00DB4FBC">
              <w:rPr>
                <w:sz w:val="24"/>
                <w:szCs w:val="24"/>
              </w:rPr>
              <w:t>W</w:t>
            </w:r>
            <w:r w:rsidRPr="00DB4FBC">
              <w:rPr>
                <w:sz w:val="24"/>
                <w:szCs w:val="24"/>
              </w:rPr>
              <w:t xml:space="preserve">nioskodawca zobowiązał się do monitorowania sektora ekonomii społecznej (tj. agregowania informacji na temat działalności OWES i wyników ich pracy na poziomie całego regionu) i publikowania szczegółowej informacji na </w:t>
            </w:r>
            <w:r w:rsidR="00667668" w:rsidRPr="00DB4FBC">
              <w:rPr>
                <w:sz w:val="24"/>
                <w:szCs w:val="24"/>
              </w:rPr>
              <w:t xml:space="preserve">ten </w:t>
            </w:r>
            <w:r w:rsidRPr="00DB4FBC">
              <w:rPr>
                <w:sz w:val="24"/>
                <w:szCs w:val="24"/>
              </w:rPr>
              <w:t xml:space="preserve">temat na swojej stronie internetowej? </w:t>
            </w:r>
          </w:p>
          <w:p w:rsidR="003F238E" w:rsidRPr="00DB4FBC" w:rsidRDefault="003F238E" w:rsidP="005C7D12">
            <w:pPr>
              <w:spacing w:after="120"/>
              <w:jc w:val="both"/>
              <w:rPr>
                <w:rFonts w:eastAsia="Times New Roman" w:cs="Arial"/>
                <w:kern w:val="1"/>
                <w:sz w:val="24"/>
                <w:szCs w:val="24"/>
              </w:rPr>
            </w:pPr>
            <w:r w:rsidRPr="00DB4FBC">
              <w:rPr>
                <w:rFonts w:eastAsia="Times New Roman" w:cs="Arial"/>
                <w:kern w:val="1"/>
                <w:sz w:val="24"/>
                <w:szCs w:val="24"/>
              </w:rPr>
              <w:t xml:space="preserve">Zakres i układ informacji zostanie ustalony we współpracy IP RPO (DWUP) oraz OWES-ami. </w:t>
            </w:r>
            <w:r w:rsidR="00667668" w:rsidRPr="00DB4FBC">
              <w:rPr>
                <w:rFonts w:eastAsia="Times New Roman" w:cs="Arial"/>
                <w:kern w:val="1"/>
                <w:sz w:val="24"/>
                <w:szCs w:val="24"/>
              </w:rPr>
              <w:t xml:space="preserve">Informacja </w:t>
            </w:r>
            <w:r w:rsidRPr="00DB4FBC">
              <w:rPr>
                <w:rFonts w:eastAsia="Times New Roman" w:cs="Arial"/>
                <w:kern w:val="1"/>
                <w:sz w:val="24"/>
                <w:szCs w:val="24"/>
              </w:rPr>
              <w:t>zostanie opublikowan</w:t>
            </w:r>
            <w:r w:rsidR="00667668" w:rsidRPr="00DB4FBC">
              <w:rPr>
                <w:rFonts w:eastAsia="Times New Roman" w:cs="Arial"/>
                <w:kern w:val="1"/>
                <w:sz w:val="24"/>
                <w:szCs w:val="24"/>
              </w:rPr>
              <w:t>a</w:t>
            </w:r>
            <w:r w:rsidR="00B6252E">
              <w:rPr>
                <w:rFonts w:eastAsia="Times New Roman" w:cs="Arial"/>
                <w:kern w:val="1"/>
                <w:sz w:val="24"/>
                <w:szCs w:val="24"/>
              </w:rPr>
              <w:t xml:space="preserve"> </w:t>
            </w:r>
            <w:r w:rsidR="00B6252E" w:rsidRPr="00B6252E">
              <w:rPr>
                <w:rFonts w:eastAsia="Times New Roman" w:cs="Arial"/>
                <w:kern w:val="1"/>
                <w:sz w:val="24"/>
                <w:szCs w:val="24"/>
              </w:rPr>
              <w:t>dwukrotnie w trakcie trwania projektu (tj. do końca grudnia 2017 r. i do końca grudnia 2018 r.)</w:t>
            </w:r>
            <w:r w:rsidR="00667668" w:rsidRPr="00DB4FBC">
              <w:rPr>
                <w:rFonts w:eastAsia="Times New Roman" w:cs="Arial"/>
                <w:kern w:val="1"/>
                <w:sz w:val="24"/>
                <w:szCs w:val="24"/>
              </w:rPr>
              <w:t>.</w:t>
            </w:r>
          </w:p>
          <w:p w:rsidR="003F238E" w:rsidRPr="00DB4FBC" w:rsidRDefault="00517693" w:rsidP="00517693">
            <w:pPr>
              <w:spacing w:after="120"/>
              <w:jc w:val="both"/>
              <w:rPr>
                <w:rFonts w:eastAsia="Times New Roman" w:cs="Arial"/>
                <w:kern w:val="1"/>
                <w:sz w:val="24"/>
                <w:szCs w:val="24"/>
              </w:rPr>
            </w:pPr>
            <w:r w:rsidRPr="00DB4FBC">
              <w:rPr>
                <w:rFonts w:eastAsia="Times New Roman" w:cs="Arial"/>
                <w:kern w:val="1"/>
                <w:sz w:val="20"/>
                <w:szCs w:val="20"/>
              </w:rPr>
              <w:t xml:space="preserve">Agregowanie informacji na temat działalności OWES </w:t>
            </w:r>
            <w:r w:rsidR="003F238E" w:rsidRPr="00DB4FBC">
              <w:rPr>
                <w:rFonts w:eastAsia="Times New Roman" w:cs="Arial"/>
                <w:kern w:val="1"/>
                <w:sz w:val="20"/>
                <w:szCs w:val="20"/>
              </w:rPr>
              <w:t>pozwoli efektywniej planować działania na rzecz rozwoju</w:t>
            </w:r>
            <w:r w:rsidRPr="00DB4FBC">
              <w:rPr>
                <w:rFonts w:eastAsia="Times New Roman" w:cs="Arial"/>
                <w:kern w:val="1"/>
                <w:sz w:val="20"/>
                <w:szCs w:val="20"/>
              </w:rPr>
              <w:t xml:space="preserve"> sektora ekonomii społecznej</w:t>
            </w:r>
            <w:r w:rsidR="003F238E" w:rsidRPr="00DB4FBC">
              <w:rPr>
                <w:rFonts w:eastAsia="Times New Roman" w:cs="Arial"/>
                <w:kern w:val="1"/>
                <w:sz w:val="20"/>
                <w:szCs w:val="20"/>
              </w:rPr>
              <w:t>, w tym sposób wydatkowania środków RPO WD.</w:t>
            </w:r>
            <w:r w:rsidR="003F238E" w:rsidRPr="00DB4FBC">
              <w:rPr>
                <w:rFonts w:eastAsia="Times New Roman" w:cs="Arial"/>
                <w:kern w:val="1"/>
                <w:sz w:val="24"/>
                <w:szCs w:val="24"/>
              </w:rPr>
              <w:t xml:space="preserve"> </w:t>
            </w:r>
            <w:r w:rsidR="003F238E"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B6252E" w:rsidP="003F238E">
            <w:pPr>
              <w:spacing w:after="120"/>
              <w:jc w:val="center"/>
              <w:rPr>
                <w:rFonts w:eastAsia="Times New Roman" w:cs="Tahoma"/>
                <w:sz w:val="24"/>
                <w:szCs w:val="24"/>
              </w:rPr>
            </w:pPr>
            <w:r>
              <w:rPr>
                <w:rFonts w:eastAsia="Times New Roman" w:cs="Tahoma"/>
                <w:sz w:val="24"/>
                <w:szCs w:val="24"/>
              </w:rPr>
              <w:t>3</w:t>
            </w:r>
            <w:r w:rsidR="003F238E" w:rsidRPr="00DB4FBC">
              <w:rPr>
                <w:rFonts w:eastAsia="Times New Roman" w:cs="Tahoma"/>
                <w:sz w:val="24"/>
                <w:szCs w:val="24"/>
              </w:rPr>
              <w:t>.</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działania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zapewnił, że efektem działań projektowych będ</w:t>
            </w:r>
            <w:r w:rsidR="00B6252E">
              <w:rPr>
                <w:rFonts w:eastAsia="Times New Roman" w:cs="Arial"/>
                <w:kern w:val="1"/>
                <w:sz w:val="24"/>
                <w:szCs w:val="24"/>
              </w:rPr>
              <w:t>zie</w:t>
            </w:r>
            <w:r w:rsidRPr="00DB4FBC">
              <w:rPr>
                <w:rFonts w:eastAsia="Times New Roman" w:cs="Arial"/>
                <w:kern w:val="1"/>
                <w:sz w:val="24"/>
                <w:szCs w:val="24"/>
              </w:rPr>
              <w:t xml:space="preserve"> produkt: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opracowanych pakietów rekomendacji dotyczących obszaru ekonomii społecznej</w:t>
            </w:r>
            <w:r w:rsidRPr="00DB4FBC">
              <w:rPr>
                <w:rFonts w:eastAsia="Times New Roman" w:cs="Arial"/>
                <w:kern w:val="1"/>
                <w:sz w:val="24"/>
                <w:szCs w:val="24"/>
              </w:rPr>
              <w:t xml:space="preserve"> – </w:t>
            </w:r>
            <w:r w:rsidR="00B6252E">
              <w:rPr>
                <w:rFonts w:eastAsia="Times New Roman" w:cs="Arial"/>
                <w:kern w:val="1"/>
                <w:sz w:val="24"/>
                <w:szCs w:val="24"/>
              </w:rPr>
              <w:t>2</w:t>
            </w:r>
            <w:r w:rsidRPr="00DB4FBC">
              <w:rPr>
                <w:rFonts w:eastAsia="Times New Roman" w:cs="Arial"/>
                <w:kern w:val="1"/>
                <w:sz w:val="24"/>
                <w:szCs w:val="24"/>
              </w:rPr>
              <w:t>?</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Powyższ</w:t>
            </w:r>
            <w:r w:rsidR="00B6252E">
              <w:rPr>
                <w:rFonts w:eastAsia="Times New Roman" w:cs="Arial"/>
                <w:kern w:val="1"/>
                <w:sz w:val="20"/>
                <w:szCs w:val="20"/>
              </w:rPr>
              <w:t>y</w:t>
            </w:r>
            <w:r w:rsidRPr="00DB4FBC">
              <w:rPr>
                <w:rFonts w:eastAsia="Times New Roman" w:cs="Arial"/>
                <w:kern w:val="1"/>
                <w:sz w:val="20"/>
                <w:szCs w:val="20"/>
              </w:rPr>
              <w:t xml:space="preserve"> wskaźnik mierz</w:t>
            </w:r>
            <w:r w:rsidR="00B6252E">
              <w:rPr>
                <w:rFonts w:eastAsia="Times New Roman" w:cs="Arial"/>
                <w:kern w:val="1"/>
                <w:sz w:val="20"/>
                <w:szCs w:val="20"/>
              </w:rPr>
              <w:t>y</w:t>
            </w:r>
            <w:r w:rsidRPr="00DB4FBC">
              <w:rPr>
                <w:rFonts w:eastAsia="Times New Roman" w:cs="Arial"/>
                <w:kern w:val="1"/>
                <w:sz w:val="20"/>
                <w:szCs w:val="20"/>
              </w:rPr>
              <w:t xml:space="preserve"> działani</w:t>
            </w:r>
            <w:r w:rsidR="00B6252E">
              <w:rPr>
                <w:rFonts w:eastAsia="Times New Roman" w:cs="Arial"/>
                <w:kern w:val="1"/>
                <w:sz w:val="20"/>
                <w:szCs w:val="20"/>
              </w:rPr>
              <w:t>e</w:t>
            </w:r>
            <w:r w:rsidRPr="00DB4FBC">
              <w:rPr>
                <w:rFonts w:eastAsia="Times New Roman" w:cs="Arial"/>
                <w:kern w:val="1"/>
                <w:sz w:val="20"/>
                <w:szCs w:val="20"/>
              </w:rPr>
              <w:t xml:space="preserve"> przewidziane w projekcie. 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bl>
    <w:p w:rsidR="00CB4317" w:rsidRDefault="00CB4317">
      <w:pPr>
        <w:rPr>
          <w:rFonts w:eastAsia="Times New Roman" w:cs="Tahoma"/>
          <w:b/>
          <w:kern w:val="1"/>
          <w:sz w:val="24"/>
          <w:szCs w:val="24"/>
        </w:rPr>
      </w:pPr>
      <w:r w:rsidRPr="00DB4FBC">
        <w:rPr>
          <w:rFonts w:eastAsia="Times New Roman" w:cs="Tahoma"/>
          <w:b/>
          <w:kern w:val="1"/>
          <w:sz w:val="24"/>
          <w:szCs w:val="24"/>
        </w:rPr>
        <w:br w:type="page"/>
      </w:r>
    </w:p>
    <w:p w:rsidR="00EF10AE" w:rsidRPr="00BF37F7" w:rsidRDefault="00EF10AE" w:rsidP="00BF37F7">
      <w:pPr>
        <w:pStyle w:val="Nagwek2"/>
        <w:numPr>
          <w:ilvl w:val="0"/>
          <w:numId w:val="44"/>
        </w:numPr>
        <w:jc w:val="left"/>
        <w:rPr>
          <w:rFonts w:asciiTheme="minorHAnsi" w:eastAsiaTheme="minorEastAsia" w:hAnsiTheme="minorHAnsi" w:cs="Tahoma"/>
          <w:color w:val="auto"/>
          <w:sz w:val="24"/>
          <w:szCs w:val="24"/>
        </w:rPr>
      </w:pPr>
      <w:bookmarkStart w:id="88" w:name="_Toc465676605"/>
      <w:r w:rsidRPr="00BF37F7">
        <w:rPr>
          <w:rFonts w:asciiTheme="minorHAnsi" w:eastAsiaTheme="minorEastAsia" w:hAnsiTheme="minorHAnsi" w:cs="Tahoma"/>
          <w:color w:val="auto"/>
          <w:sz w:val="24"/>
          <w:szCs w:val="24"/>
        </w:rPr>
        <w:t>Kryteria dla Działania 10.1 Zapewnienie równego dostępu do wysokiej jakości edukacji przedszkolnej – nabór w trybie konkursowym</w:t>
      </w:r>
      <w:r w:rsidR="00C662E5" w:rsidRPr="00BF37F7">
        <w:rPr>
          <w:rFonts w:asciiTheme="minorHAnsi" w:eastAsiaTheme="minorEastAsia" w:hAnsiTheme="minorHAnsi" w:cs="Tahoma"/>
          <w:color w:val="auto"/>
          <w:sz w:val="24"/>
          <w:szCs w:val="24"/>
        </w:rPr>
        <w:t xml:space="preserve"> (PI 10.i)</w:t>
      </w:r>
      <w:bookmarkEnd w:id="88"/>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9" w:name="_Toc465676606"/>
      <w:r w:rsidRPr="001A719F">
        <w:rPr>
          <w:rFonts w:asciiTheme="minorHAnsi" w:hAnsiTheme="minorHAnsi"/>
          <w:color w:val="000000" w:themeColor="text1"/>
          <w:sz w:val="24"/>
          <w:szCs w:val="24"/>
        </w:rPr>
        <w:t xml:space="preserve">Kryteria dostępu dla Działania 10.1 </w:t>
      </w:r>
      <w:r w:rsidR="008C0526" w:rsidRPr="001A719F">
        <w:rPr>
          <w:rFonts w:asciiTheme="minorHAnsi" w:hAnsiTheme="minorHAnsi"/>
          <w:color w:val="000000" w:themeColor="text1"/>
          <w:sz w:val="24"/>
          <w:szCs w:val="24"/>
        </w:rPr>
        <w:t>Zapewnienie równego dostępu do wysokiej jakości edukacji przedszkolnej</w:t>
      </w:r>
      <w:bookmarkEnd w:id="89"/>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3245"/>
        <w:gridCol w:w="6468"/>
        <w:gridCol w:w="3898"/>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45"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6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898" w:type="dxa"/>
            <w:shd w:val="clear" w:color="auto" w:fill="auto"/>
            <w:vAlign w:val="center"/>
          </w:tcPr>
          <w:p w:rsidR="00EF10AE" w:rsidRPr="00BA7139" w:rsidRDefault="00EF10AE" w:rsidP="001A719F">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rPr>
          <w:trHeight w:val="731"/>
        </w:trPr>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1.</w:t>
            </w:r>
          </w:p>
        </w:tc>
        <w:tc>
          <w:tcPr>
            <w:tcW w:w="3245" w:type="dxa"/>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liczby wniosków</w:t>
            </w:r>
          </w:p>
        </w:tc>
        <w:tc>
          <w:tcPr>
            <w:tcW w:w="6468" w:type="dxa"/>
            <w:shd w:val="clear" w:color="auto" w:fill="auto"/>
            <w:vAlign w:val="center"/>
          </w:tcPr>
          <w:p w:rsidR="00EF10AE" w:rsidRPr="00BA7139" w:rsidRDefault="00EF10AE" w:rsidP="001A719F">
            <w:pPr>
              <w:tabs>
                <w:tab w:val="left" w:pos="314"/>
              </w:tabs>
              <w:spacing w:after="0" w:line="240" w:lineRule="auto"/>
              <w:jc w:val="both"/>
              <w:rPr>
                <w:rFonts w:cs="Arial"/>
                <w:sz w:val="24"/>
                <w:szCs w:val="24"/>
              </w:rPr>
            </w:pPr>
            <w:r w:rsidRPr="00BA7139">
              <w:rPr>
                <w:rFonts w:cs="Arial"/>
                <w:sz w:val="24"/>
                <w:szCs w:val="24"/>
              </w:rPr>
              <w:t xml:space="preserve">Czy Wnioskodawca złożył </w:t>
            </w:r>
            <w:r>
              <w:rPr>
                <w:rFonts w:cs="Arial"/>
                <w:sz w:val="24"/>
                <w:szCs w:val="24"/>
              </w:rPr>
              <w:t>w ramach konkursu</w:t>
            </w:r>
            <w:r w:rsidR="0086369A">
              <w:rPr>
                <w:rFonts w:cs="Arial"/>
                <w:sz w:val="24"/>
                <w:szCs w:val="24"/>
              </w:rPr>
              <w:t xml:space="preserve"> (jako lider lub partner)</w:t>
            </w:r>
            <w:r>
              <w:rPr>
                <w:rFonts w:cs="Arial"/>
                <w:sz w:val="24"/>
                <w:szCs w:val="24"/>
              </w:rPr>
              <w:t xml:space="preserve"> </w:t>
            </w:r>
            <w:r w:rsidR="0086369A">
              <w:rPr>
                <w:rFonts w:cs="Arial"/>
                <w:sz w:val="24"/>
                <w:szCs w:val="24"/>
              </w:rPr>
              <w:t xml:space="preserve"> maksymalnie dwa wnioski</w:t>
            </w:r>
            <w:r w:rsidRPr="00BA7139">
              <w:rPr>
                <w:rFonts w:cs="Arial"/>
                <w:sz w:val="24"/>
                <w:szCs w:val="24"/>
              </w:rPr>
              <w:t xml:space="preserve"> o dofinansowanie projektu?</w:t>
            </w:r>
          </w:p>
          <w:p w:rsidR="00EF10AE" w:rsidRPr="00BA7139" w:rsidRDefault="00EF10AE" w:rsidP="001A719F">
            <w:pPr>
              <w:tabs>
                <w:tab w:val="left" w:pos="314"/>
              </w:tabs>
              <w:spacing w:after="0" w:line="240" w:lineRule="auto"/>
              <w:jc w:val="both"/>
              <w:rPr>
                <w:rFonts w:cs="Arial"/>
                <w:sz w:val="24"/>
                <w:szCs w:val="24"/>
              </w:rPr>
            </w:pPr>
          </w:p>
          <w:p w:rsidR="00EF10AE" w:rsidRPr="00BA7139" w:rsidRDefault="00EF10AE" w:rsidP="00B17203">
            <w:pPr>
              <w:spacing w:line="240" w:lineRule="auto"/>
              <w:contextualSpacing/>
              <w:jc w:val="both"/>
              <w:rPr>
                <w:rFonts w:cs="Arial"/>
                <w:sz w:val="20"/>
                <w:szCs w:val="20"/>
              </w:rPr>
            </w:pPr>
            <w:r w:rsidRPr="00BA7139">
              <w:rPr>
                <w:rFonts w:cs="Arial"/>
                <w:sz w:val="20"/>
                <w:szCs w:val="20"/>
              </w:rPr>
              <w:t xml:space="preserve">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w:t>
            </w:r>
            <w:r w:rsidR="0086369A">
              <w:rPr>
                <w:rFonts w:cs="Arial"/>
                <w:sz w:val="20"/>
                <w:szCs w:val="20"/>
              </w:rPr>
              <w:t xml:space="preserve"> dwóch wniosków o dofinansowanie</w:t>
            </w:r>
            <w:r w:rsidRPr="00BA7139">
              <w:rPr>
                <w:rFonts w:cs="Arial"/>
                <w:sz w:val="20"/>
                <w:szCs w:val="20"/>
              </w:rPr>
              <w:t xml:space="preserve"> przez jednego Wnioskodawcę</w:t>
            </w:r>
            <w:r w:rsidR="0086369A">
              <w:rPr>
                <w:rFonts w:cs="Arial"/>
                <w:sz w:val="20"/>
                <w:szCs w:val="20"/>
              </w:rPr>
              <w:t>, niezależnie od tego czy jest on liderem czy partnerem w projekcie,</w:t>
            </w:r>
            <w:r w:rsidRPr="00BA7139">
              <w:rPr>
                <w:rFonts w:cs="Arial"/>
                <w:sz w:val="20"/>
                <w:szCs w:val="20"/>
              </w:rPr>
              <w:t xml:space="preserve"> Instytucja Organizująca Konkurs odrzuca wszystkie złożone w odpowiedzi na konkurs wnioski, w związku z niespełnieniem przez Wnioskodawcę kryterium. W przypadku wycofania wniosku o dofinansowanie Wnioskodawca ma prawo złożyć kolejny wniosek.</w:t>
            </w:r>
          </w:p>
        </w:tc>
        <w:tc>
          <w:tcPr>
            <w:tcW w:w="389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Tak/Nie</w:t>
            </w:r>
          </w:p>
        </w:tc>
      </w:tr>
      <w:tr w:rsidR="00EF10AE" w:rsidRPr="00BA7139" w:rsidTr="00BA47C9">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45" w:type="dxa"/>
            <w:shd w:val="clear" w:color="auto" w:fill="auto"/>
            <w:vAlign w:val="center"/>
          </w:tcPr>
          <w:p w:rsidR="00EF10AE" w:rsidRPr="00BA7139" w:rsidRDefault="00EF10AE" w:rsidP="001A719F">
            <w:pPr>
              <w:spacing w:after="120"/>
              <w:rPr>
                <w:rFonts w:eastAsia="Times New Roman" w:cs="Arial"/>
                <w:kern w:val="1"/>
                <w:sz w:val="24"/>
                <w:szCs w:val="24"/>
              </w:rPr>
            </w:pPr>
            <w:r w:rsidRPr="00BA7139">
              <w:rPr>
                <w:rFonts w:eastAsia="Times New Roman" w:cs="Arial"/>
                <w:kern w:val="1"/>
                <w:sz w:val="24"/>
                <w:szCs w:val="24"/>
              </w:rPr>
              <w:t>Kryterium biura projektu</w:t>
            </w:r>
          </w:p>
        </w:tc>
        <w:tc>
          <w:tcPr>
            <w:tcW w:w="6468" w:type="dxa"/>
            <w:shd w:val="clear" w:color="auto" w:fill="auto"/>
          </w:tcPr>
          <w:p w:rsidR="00EF10AE" w:rsidRDefault="00EF10AE" w:rsidP="001A719F">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w:t>
            </w:r>
            <w:r w:rsidR="0086369A">
              <w:rPr>
                <w:rFonts w:asciiTheme="minorHAnsi" w:eastAsia="Times New Roman" w:hAnsiTheme="minorHAnsi"/>
              </w:rPr>
              <w:t>będzie posiadał</w:t>
            </w:r>
            <w:r w:rsidR="0086369A" w:rsidRPr="00E558F5">
              <w:rPr>
                <w:rFonts w:asciiTheme="minorHAnsi" w:eastAsia="Times New Roman" w:hAnsiTheme="minorHAnsi"/>
              </w:rPr>
              <w:t xml:space="preserve"> </w:t>
            </w:r>
            <w:r w:rsidRPr="00E558F5">
              <w:rPr>
                <w:rFonts w:asciiTheme="minorHAnsi" w:eastAsia="Times New Roman" w:hAnsiTheme="minorHAnsi"/>
              </w:rPr>
              <w:t>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F10AE" w:rsidRPr="001D0421" w:rsidRDefault="00EF10AE" w:rsidP="001A719F">
            <w:pPr>
              <w:pStyle w:val="Default"/>
              <w:jc w:val="both"/>
              <w:rPr>
                <w:rFonts w:asciiTheme="minorHAnsi" w:eastAsia="Times New Roman" w:hAnsiTheme="minorHAnsi"/>
                <w:color w:val="auto"/>
                <w:sz w:val="20"/>
                <w:szCs w:val="20"/>
              </w:rPr>
            </w:pPr>
          </w:p>
          <w:p w:rsidR="00EF10AE" w:rsidRPr="00BA7139" w:rsidRDefault="00EF10AE" w:rsidP="0086369A">
            <w:pPr>
              <w:autoSpaceDE w:val="0"/>
              <w:autoSpaceDN w:val="0"/>
              <w:adjustRightInd w:val="0"/>
              <w:spacing w:after="0" w:line="240" w:lineRule="auto"/>
              <w:jc w:val="both"/>
              <w:rPr>
                <w:rFonts w:cs="Arial"/>
                <w:color w:val="000000"/>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sidR="0086369A">
              <w:rPr>
                <w:rFonts w:eastAsia="Times New Roman"/>
                <w:sz w:val="20"/>
                <w:szCs w:val="20"/>
              </w:rPr>
              <w:t>zapisów</w:t>
            </w:r>
            <w:r>
              <w:rPr>
                <w:rFonts w:eastAsia="Times New Roman"/>
                <w:sz w:val="20"/>
                <w:szCs w:val="20"/>
              </w:rPr>
              <w:t xml:space="preserve"> we</w:t>
            </w:r>
            <w:r w:rsidRPr="001D0421">
              <w:rPr>
                <w:rFonts w:eastAsia="Times New Roman"/>
                <w:sz w:val="20"/>
                <w:szCs w:val="20"/>
              </w:rPr>
              <w:t xml:space="preserve"> wniosku o dofinansowanie projektu.</w:t>
            </w:r>
            <w:r w:rsidR="0086369A">
              <w:rPr>
                <w:rFonts w:eastAsia="Times New Roman"/>
                <w:sz w:val="20"/>
                <w:szCs w:val="20"/>
              </w:rPr>
              <w:t xml:space="preserve"> Wnioskodawca jest zobowiązany wpisać do treści wniosku oświadczenie, że będzie prowadził biuro projektu na terenie województwa dolnośląskiego. Brak w/w oświadczenia skutkować będzie niespełnieniem kryterium.</w:t>
            </w:r>
          </w:p>
        </w:tc>
        <w:tc>
          <w:tcPr>
            <w:tcW w:w="3898" w:type="dxa"/>
            <w:shd w:val="clear" w:color="auto" w:fill="auto"/>
            <w:vAlign w:val="center"/>
          </w:tcPr>
          <w:p w:rsidR="00EF10AE" w:rsidRPr="00BA7139" w:rsidRDefault="00EF10AE" w:rsidP="001A719F">
            <w:pPr>
              <w:jc w:val="center"/>
              <w:rPr>
                <w:rFonts w:eastAsia="Times New Roman" w:cs="Arial"/>
                <w:kern w:val="1"/>
                <w:sz w:val="24"/>
                <w:szCs w:val="24"/>
              </w:rPr>
            </w:pPr>
            <w:r w:rsidRPr="00BA7139">
              <w:rPr>
                <w:rFonts w:eastAsia="Times New Roman" w:cs="Arial"/>
                <w:kern w:val="1"/>
                <w:sz w:val="24"/>
                <w:szCs w:val="24"/>
              </w:rPr>
              <w:t>Tak/Nie</w:t>
            </w:r>
          </w:p>
        </w:tc>
      </w:tr>
      <w:tr w:rsidR="00525D13" w:rsidRPr="00BA7139" w:rsidTr="00BA47C9">
        <w:tc>
          <w:tcPr>
            <w:tcW w:w="848" w:type="dxa"/>
            <w:shd w:val="clear" w:color="auto" w:fill="auto"/>
            <w:vAlign w:val="center"/>
          </w:tcPr>
          <w:p w:rsidR="00525D13" w:rsidRPr="00BA7139" w:rsidRDefault="00525D13" w:rsidP="001A719F">
            <w:pPr>
              <w:spacing w:after="0" w:line="240" w:lineRule="auto"/>
              <w:jc w:val="center"/>
              <w:rPr>
                <w:rFonts w:eastAsia="Times New Roman" w:cs="Arial"/>
                <w:kern w:val="1"/>
                <w:sz w:val="24"/>
                <w:szCs w:val="24"/>
              </w:rPr>
            </w:pPr>
            <w:r>
              <w:rPr>
                <w:rFonts w:eastAsia="Times New Roman" w:cs="Arial"/>
                <w:kern w:val="1"/>
                <w:sz w:val="24"/>
                <w:szCs w:val="24"/>
              </w:rPr>
              <w:t>3.</w:t>
            </w:r>
          </w:p>
        </w:tc>
        <w:tc>
          <w:tcPr>
            <w:tcW w:w="3245" w:type="dxa"/>
            <w:shd w:val="clear" w:color="auto" w:fill="auto"/>
            <w:vAlign w:val="center"/>
          </w:tcPr>
          <w:p w:rsidR="00525D13" w:rsidRPr="00BA7139" w:rsidRDefault="00525D13" w:rsidP="001A719F">
            <w:pPr>
              <w:spacing w:after="120"/>
              <w:rPr>
                <w:rFonts w:eastAsia="Times New Roman" w:cs="Arial"/>
                <w:kern w:val="1"/>
                <w:sz w:val="24"/>
                <w:szCs w:val="24"/>
              </w:rPr>
            </w:pPr>
            <w:r w:rsidRPr="00BA7139">
              <w:rPr>
                <w:rFonts w:eastAsia="Times New Roman" w:cs="Tahoma"/>
                <w:sz w:val="24"/>
                <w:szCs w:val="24"/>
              </w:rPr>
              <w:t xml:space="preserve">Kryterium </w:t>
            </w:r>
            <w:r>
              <w:rPr>
                <w:rFonts w:eastAsia="Times New Roman" w:cs="Tahoma"/>
                <w:sz w:val="24"/>
                <w:szCs w:val="24"/>
              </w:rPr>
              <w:t>diagnozy zapotrzebowania</w:t>
            </w:r>
          </w:p>
        </w:tc>
        <w:tc>
          <w:tcPr>
            <w:tcW w:w="6468" w:type="dxa"/>
            <w:shd w:val="clear" w:color="auto" w:fill="auto"/>
          </w:tcPr>
          <w:p w:rsidR="00525D13" w:rsidRDefault="00525D13" w:rsidP="00525D13">
            <w:pPr>
              <w:tabs>
                <w:tab w:val="left" w:pos="314"/>
              </w:tabs>
              <w:spacing w:after="0" w:line="240" w:lineRule="auto"/>
              <w:jc w:val="both"/>
              <w:rPr>
                <w:rFonts w:cs="Arial"/>
                <w:sz w:val="24"/>
                <w:szCs w:val="24"/>
              </w:rPr>
            </w:pPr>
            <w:r w:rsidRPr="00BA7139">
              <w:rPr>
                <w:rFonts w:cs="Arial"/>
                <w:sz w:val="24"/>
                <w:szCs w:val="24"/>
              </w:rPr>
              <w:t xml:space="preserve">Czy </w:t>
            </w:r>
            <w:r>
              <w:rPr>
                <w:rFonts w:cs="Arial"/>
                <w:sz w:val="24"/>
                <w:szCs w:val="24"/>
              </w:rPr>
              <w:t>w treści wniosku zostało</w:t>
            </w:r>
            <w:r w:rsidRPr="00BA7139">
              <w:rPr>
                <w:rFonts w:cs="Arial"/>
                <w:sz w:val="24"/>
                <w:szCs w:val="24"/>
              </w:rPr>
              <w:t xml:space="preserve"> </w:t>
            </w:r>
            <w:r>
              <w:rPr>
                <w:rFonts w:cs="Arial"/>
                <w:sz w:val="24"/>
                <w:szCs w:val="24"/>
              </w:rPr>
              <w:t xml:space="preserve">zawarte oświadczenie wskazujące, że przeprowadzona </w:t>
            </w:r>
            <w:r w:rsidRPr="0066043D">
              <w:rPr>
                <w:rFonts w:cs="Arial"/>
                <w:i/>
                <w:sz w:val="24"/>
                <w:szCs w:val="24"/>
              </w:rPr>
              <w:t>Diagnoz</w:t>
            </w:r>
            <w:r>
              <w:rPr>
                <w:rFonts w:cs="Arial"/>
                <w:i/>
                <w:sz w:val="24"/>
                <w:szCs w:val="24"/>
              </w:rPr>
              <w:t>a</w:t>
            </w:r>
            <w:r w:rsidRPr="0066043D">
              <w:rPr>
                <w:rFonts w:cs="Arial"/>
                <w:i/>
                <w:sz w:val="24"/>
                <w:szCs w:val="24"/>
              </w:rPr>
              <w:t xml:space="preserve"> zapotrzebowania na nowe miejsca przedszkolne</w:t>
            </w:r>
            <w:r>
              <w:rPr>
                <w:rFonts w:cs="Arial"/>
                <w:sz w:val="24"/>
                <w:szCs w:val="24"/>
              </w:rPr>
              <w:t xml:space="preserve"> potwierdza, że liczba nowo tworzonych w ramach projektu miejsc wychowania przedszkolnego odpowiada faktycznemu i prognozowanemu w perspektywie 3-letniej zapotrzebowaniu na tego typu usługi na obszarze realizacji projektu i została ona zatwierdzona przez organ prowadzący oraz uwzględnia plany samorządu gminnego w zakresie tworzenia nowych miejsc przedszkolnych na obszarze realizacji projektu?  </w:t>
            </w:r>
          </w:p>
          <w:p w:rsidR="00525D13" w:rsidRPr="00BA7139" w:rsidRDefault="00525D13" w:rsidP="00525D13">
            <w:pPr>
              <w:tabs>
                <w:tab w:val="left" w:pos="314"/>
              </w:tabs>
              <w:spacing w:after="0" w:line="240" w:lineRule="auto"/>
              <w:jc w:val="both"/>
              <w:rPr>
                <w:rFonts w:cs="Arial"/>
                <w:sz w:val="24"/>
                <w:szCs w:val="24"/>
              </w:rPr>
            </w:pPr>
          </w:p>
          <w:p w:rsidR="00525D13" w:rsidRPr="00E558F5" w:rsidRDefault="00525D13" w:rsidP="00525D13">
            <w:pPr>
              <w:pStyle w:val="Default"/>
              <w:jc w:val="both"/>
              <w:rPr>
                <w:rFonts w:asciiTheme="minorHAnsi" w:eastAsia="Times New Roman" w:hAnsiTheme="minorHAnsi"/>
              </w:rPr>
            </w:pPr>
            <w:r>
              <w:rPr>
                <w:rFonts w:cs="Arial"/>
                <w:sz w:val="20"/>
                <w:szCs w:val="20"/>
              </w:rPr>
              <w:t xml:space="preserve">Wprowadzenie kryterium ma na celu wybór projektów, w ramach których będą tworzone miejsca wychowania przedszkolnego odpowiadające zdiagnozowanemu, faktycznemu i prognozowemu zapotrzebowaniu w tym zakresie w perspektywie 3-letniej (w okresie realizacji projektu i w okresie trwałości projektu) na obszarze podlegającym pod dany samorząd gminny. Kryterium nie dotyczy wniosków o dofinansowanie projektu, w ramach których nie są tworzone nowe miejsca przedszkolne. Kryterium weryfikowane jest na podstawie oświadczenia zawartego we wniosku o dofinansowanie w części </w:t>
            </w:r>
            <w:r w:rsidRPr="004551A3">
              <w:rPr>
                <w:rFonts w:cs="Arial"/>
                <w:sz w:val="20"/>
                <w:szCs w:val="20"/>
              </w:rPr>
              <w:t xml:space="preserve"> 3.1.1 </w:t>
            </w:r>
            <w:r w:rsidRPr="001070B8">
              <w:rPr>
                <w:rFonts w:cs="Arial"/>
                <w:i/>
                <w:sz w:val="20"/>
                <w:szCs w:val="20"/>
              </w:rPr>
              <w:t>Uzasadnienie potrzeby realizacji projektu</w:t>
            </w:r>
            <w:r>
              <w:rPr>
                <w:rFonts w:cs="Arial"/>
                <w:sz w:val="20"/>
                <w:szCs w:val="20"/>
              </w:rPr>
              <w:t>.</w:t>
            </w:r>
          </w:p>
        </w:tc>
        <w:tc>
          <w:tcPr>
            <w:tcW w:w="3898" w:type="dxa"/>
            <w:shd w:val="clear" w:color="auto" w:fill="auto"/>
            <w:vAlign w:val="center"/>
          </w:tcPr>
          <w:p w:rsidR="00525D13" w:rsidRPr="00BA7139" w:rsidRDefault="00525D13" w:rsidP="001A719F">
            <w:pPr>
              <w:jc w:val="center"/>
              <w:rPr>
                <w:rFonts w:eastAsia="Times New Roman" w:cs="Arial"/>
                <w:kern w:val="1"/>
                <w:sz w:val="24"/>
                <w:szCs w:val="24"/>
              </w:rPr>
            </w:pPr>
            <w:r w:rsidRPr="00BA7139">
              <w:rPr>
                <w:rFonts w:eastAsia="Times New Roman" w:cs="Arial"/>
                <w:kern w:val="1"/>
                <w:sz w:val="24"/>
                <w:szCs w:val="24"/>
              </w:rPr>
              <w:t>Tak/Nie</w:t>
            </w:r>
            <w:r>
              <w:rPr>
                <w:rFonts w:eastAsia="Times New Roman" w:cs="Arial"/>
                <w:kern w:val="1"/>
                <w:sz w:val="24"/>
                <w:szCs w:val="24"/>
              </w:rPr>
              <w:t>/Nie dotyczy</w:t>
            </w:r>
          </w:p>
        </w:tc>
      </w:tr>
    </w:tbl>
    <w:p w:rsidR="008C0526" w:rsidRDefault="008C0526" w:rsidP="008C0526">
      <w:pPr>
        <w:spacing w:after="120" w:line="240" w:lineRule="auto"/>
      </w:pPr>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90" w:name="_Toc465676607"/>
      <w:r w:rsidRPr="001A719F">
        <w:rPr>
          <w:rFonts w:asciiTheme="minorHAnsi" w:hAnsiTheme="minorHAnsi"/>
          <w:color w:val="000000" w:themeColor="text1"/>
          <w:sz w:val="24"/>
          <w:szCs w:val="24"/>
        </w:rPr>
        <w:t>Kryteria premiujące dla Działania 10.1 – z wyłączeniem konkursów objętych mechanizmem ZIT</w:t>
      </w:r>
      <w:bookmarkEnd w:id="90"/>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3279"/>
        <w:gridCol w:w="6432"/>
        <w:gridCol w:w="3900"/>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79"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32"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900" w:type="dxa"/>
            <w:shd w:val="clear" w:color="auto" w:fill="auto"/>
            <w:vAlign w:val="center"/>
          </w:tcPr>
          <w:p w:rsidR="00EF10AE" w:rsidRPr="00BA7139" w:rsidRDefault="00EF10AE" w:rsidP="00BA47C9">
            <w:pPr>
              <w:spacing w:after="0" w:line="240" w:lineRule="auto"/>
              <w:ind w:right="-250"/>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c>
          <w:tcPr>
            <w:tcW w:w="848" w:type="dxa"/>
            <w:shd w:val="clear" w:color="auto" w:fill="auto"/>
            <w:vAlign w:val="center"/>
          </w:tcPr>
          <w:p w:rsidR="00EF10AE" w:rsidRPr="00BA7139" w:rsidRDefault="00EF10AE" w:rsidP="001A719F">
            <w:pPr>
              <w:spacing w:after="0" w:line="240" w:lineRule="auto"/>
              <w:rPr>
                <w:rFonts w:eastAsia="Times New Roman" w:cs="Arial"/>
                <w:kern w:val="1"/>
                <w:sz w:val="24"/>
                <w:szCs w:val="24"/>
              </w:rPr>
            </w:pPr>
            <w:r w:rsidRPr="00BA7139">
              <w:rPr>
                <w:rFonts w:eastAsia="Times New Roman" w:cs="Arial"/>
                <w:kern w:val="1"/>
                <w:sz w:val="24"/>
                <w:szCs w:val="24"/>
              </w:rPr>
              <w:t>1.</w:t>
            </w:r>
          </w:p>
        </w:tc>
        <w:tc>
          <w:tcPr>
            <w:tcW w:w="3279" w:type="dxa"/>
            <w:shd w:val="clear" w:color="auto" w:fill="auto"/>
            <w:vAlign w:val="center"/>
          </w:tcPr>
          <w:p w:rsidR="00EF10AE" w:rsidRPr="00BA7139" w:rsidRDefault="00EF10AE" w:rsidP="001A719F">
            <w:pPr>
              <w:spacing w:line="240" w:lineRule="auto"/>
              <w:rPr>
                <w:rFonts w:eastAsia="Times New Roman" w:cs="Arial"/>
                <w:b/>
                <w:kern w:val="1"/>
                <w:sz w:val="24"/>
                <w:szCs w:val="24"/>
              </w:rPr>
            </w:pPr>
            <w:r w:rsidRPr="00BA7139">
              <w:rPr>
                <w:rFonts w:eastAsia="Times New Roman" w:cs="Tahoma"/>
                <w:sz w:val="24"/>
                <w:szCs w:val="24"/>
              </w:rPr>
              <w:t>Kryterium formy wsparcia</w:t>
            </w:r>
          </w:p>
        </w:tc>
        <w:tc>
          <w:tcPr>
            <w:tcW w:w="6432" w:type="dxa"/>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 xml:space="preserve">Czy działania w projekcie są skierowane do </w:t>
            </w:r>
            <w:r>
              <w:rPr>
                <w:rFonts w:asciiTheme="minorHAnsi" w:hAnsiTheme="minorHAnsi"/>
              </w:rPr>
              <w:t>ośrodków wychowania przedszkolnego</w:t>
            </w:r>
            <w:r w:rsidRPr="00BA7139">
              <w:rPr>
                <w:rFonts w:asciiTheme="minorHAnsi" w:hAnsiTheme="minorHAnsi"/>
              </w:rPr>
              <w:t xml:space="preserve"> (w tym również innych form wychowania przedszkolnego), w których nie były realizowane projekty w</w:t>
            </w:r>
            <w:r w:rsidR="000159B2">
              <w:rPr>
                <w:rFonts w:asciiTheme="minorHAnsi" w:hAnsiTheme="minorHAnsi"/>
              </w:rPr>
              <w:t xml:space="preserve"> ramach Poddziałania 9.1.1</w:t>
            </w:r>
            <w:r w:rsidRPr="00BA7139">
              <w:rPr>
                <w:rFonts w:asciiTheme="minorHAnsi" w:hAnsiTheme="minorHAnsi"/>
              </w:rPr>
              <w:t xml:space="preserve"> PO KL 2007-2013?</w:t>
            </w:r>
          </w:p>
          <w:p w:rsidR="00EF10AE" w:rsidRPr="00BA7139" w:rsidRDefault="00EF10AE" w:rsidP="001A719F">
            <w:pPr>
              <w:pStyle w:val="Default"/>
              <w:jc w:val="both"/>
              <w:rPr>
                <w:rFonts w:asciiTheme="minorHAnsi" w:hAnsiTheme="minorHAnsi"/>
                <w:color w:val="auto"/>
              </w:rPr>
            </w:pPr>
          </w:p>
          <w:p w:rsidR="00EF10AE" w:rsidRPr="00BA7139" w:rsidRDefault="00EF10AE" w:rsidP="000159B2">
            <w:pPr>
              <w:pStyle w:val="Default"/>
              <w:jc w:val="both"/>
              <w:rPr>
                <w:rFonts w:asciiTheme="minorHAnsi" w:eastAsia="Times New Roman" w:hAnsiTheme="minorHAnsi"/>
                <w:b/>
                <w:kern w:val="1"/>
              </w:rPr>
            </w:pPr>
            <w:r w:rsidRPr="00BA7139">
              <w:rPr>
                <w:rFonts w:asciiTheme="minorHAnsi" w:hAnsiTheme="minorHAnsi"/>
                <w:sz w:val="20"/>
                <w:szCs w:val="20"/>
              </w:rPr>
              <w:t xml:space="preserve">Kryterium ma za zadanie premiować </w:t>
            </w:r>
            <w:r>
              <w:rPr>
                <w:rFonts w:asciiTheme="minorHAnsi" w:hAnsiTheme="minorHAnsi"/>
                <w:sz w:val="20"/>
                <w:szCs w:val="20"/>
              </w:rPr>
              <w:t>ośrodki wychowania przedszkolnego</w:t>
            </w:r>
            <w:r w:rsidRPr="00BA7139">
              <w:rPr>
                <w:rFonts w:asciiTheme="minorHAnsi" w:hAnsiTheme="minorHAnsi"/>
                <w:sz w:val="20"/>
                <w:szCs w:val="20"/>
              </w:rPr>
              <w:t xml:space="preserve">, które </w:t>
            </w:r>
            <w:r>
              <w:rPr>
                <w:rFonts w:asciiTheme="minorHAnsi" w:hAnsiTheme="minorHAnsi"/>
                <w:sz w:val="20"/>
                <w:szCs w:val="20"/>
              </w:rPr>
              <w:t>do tej pory nie korzystały ze środków w ramach</w:t>
            </w:r>
            <w:r w:rsidR="000159B2">
              <w:rPr>
                <w:rFonts w:asciiTheme="minorHAnsi" w:hAnsiTheme="minorHAnsi"/>
                <w:sz w:val="20"/>
                <w:szCs w:val="20"/>
              </w:rPr>
              <w:t xml:space="preserve"> Poddziałania 9.1.1 PO KL 2007-2013</w:t>
            </w:r>
            <w:r w:rsidRPr="00BA7139">
              <w:rPr>
                <w:rFonts w:asciiTheme="minorHAnsi" w:hAnsiTheme="minorHAnsi"/>
                <w:sz w:val="20"/>
                <w:szCs w:val="20"/>
              </w:rPr>
              <w:t>. Kryterium zostanie zweryfikowane na podstawie rejestru prowadzonego przez Instytucję Organizującą Konkurs</w:t>
            </w:r>
            <w:r w:rsidR="000159B2">
              <w:rPr>
                <w:rFonts w:asciiTheme="minorHAnsi" w:hAnsiTheme="minorHAnsi"/>
                <w:sz w:val="20"/>
                <w:szCs w:val="20"/>
              </w:rPr>
              <w:t xml:space="preserve"> i/lub oświadczenia Wnioskodawcy. </w:t>
            </w:r>
          </w:p>
        </w:tc>
        <w:tc>
          <w:tcPr>
            <w:tcW w:w="3900" w:type="dxa"/>
            <w:shd w:val="clear" w:color="auto" w:fill="auto"/>
            <w:vAlign w:val="center"/>
          </w:tcPr>
          <w:p w:rsidR="00EF10AE" w:rsidRDefault="00EF10AE" w:rsidP="002451F4">
            <w:pPr>
              <w:jc w:val="center"/>
              <w:rPr>
                <w:rFonts w:eastAsia="Times New Roman" w:cs="Arial"/>
                <w:kern w:val="1"/>
                <w:sz w:val="24"/>
                <w:szCs w:val="24"/>
              </w:rPr>
            </w:pPr>
          </w:p>
          <w:p w:rsidR="000159B2" w:rsidRDefault="000159B2" w:rsidP="002451F4">
            <w:pPr>
              <w:jc w:val="center"/>
              <w:rPr>
                <w:rFonts w:eastAsia="Times New Roman" w:cs="Arial"/>
                <w:kern w:val="1"/>
                <w:sz w:val="24"/>
                <w:szCs w:val="24"/>
              </w:rPr>
            </w:pPr>
            <w:r>
              <w:rPr>
                <w:rFonts w:eastAsia="Times New Roman" w:cs="Arial"/>
                <w:kern w:val="1"/>
                <w:sz w:val="24"/>
                <w:szCs w:val="24"/>
              </w:rPr>
              <w:t>0 pkt. – 4 pkt.</w:t>
            </w:r>
          </w:p>
          <w:p w:rsidR="000159B2" w:rsidRDefault="000159B2" w:rsidP="000159B2">
            <w:pPr>
              <w:jc w:val="center"/>
              <w:rPr>
                <w:rFonts w:eastAsia="Times New Roman" w:cs="Arial"/>
              </w:rPr>
            </w:pPr>
            <w:r w:rsidRPr="007C6FE9">
              <w:rPr>
                <w:rFonts w:eastAsia="Times New Roman" w:cs="Arial"/>
              </w:rPr>
              <w:t xml:space="preserve">0 pkt. – </w:t>
            </w:r>
            <w:r>
              <w:rPr>
                <w:rFonts w:eastAsia="Times New Roman" w:cs="Arial"/>
              </w:rPr>
              <w:t>działania w projekcie skierowane są do ośrodków wychowania przedszkolnego, w których były realizowane projekty w ramach Poddziałania 9.1.1 PO KL 2007 - 2013</w:t>
            </w:r>
          </w:p>
          <w:p w:rsidR="000159B2" w:rsidRPr="00BA7139" w:rsidRDefault="000159B2" w:rsidP="000159B2">
            <w:pPr>
              <w:jc w:val="center"/>
              <w:rPr>
                <w:rFonts w:eastAsia="Times New Roman" w:cs="Tahoma"/>
                <w:b/>
                <w:kern w:val="1"/>
                <w:sz w:val="24"/>
                <w:szCs w:val="24"/>
              </w:rPr>
            </w:pPr>
            <w:r>
              <w:rPr>
                <w:rFonts w:eastAsia="Times New Roman" w:cs="Arial"/>
              </w:rPr>
              <w:t>4</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Pr>
                <w:rFonts w:eastAsia="Times New Roman" w:cs="Arial"/>
              </w:rPr>
              <w:t>działania w projekcie skierowane są do ośrodków wychowania przedszkolnego, w których nie były realizowane projekty w ramach Poddziałania 9.1.1 PO KL 2007 - 2013</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rPr>
                <w:rFonts w:eastAsia="Times New Roman" w:cs="Arial"/>
                <w:b/>
                <w:kern w:val="1"/>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Czy projekt jest realizowany na obszarach wiejskich</w:t>
            </w:r>
            <w:r w:rsidRPr="00BA7139" w:rsidDel="00640446">
              <w:rPr>
                <w:rFonts w:asciiTheme="minorHAnsi" w:hAnsiTheme="minorHAnsi"/>
              </w:rPr>
              <w:t xml:space="preserve"> </w:t>
            </w:r>
            <w:r w:rsidRPr="00BA7139">
              <w:rPr>
                <w:rFonts w:asciiTheme="minorHAnsi" w:hAnsiTheme="minorHAnsi"/>
              </w:rPr>
              <w:t>?</w:t>
            </w:r>
          </w:p>
          <w:p w:rsidR="00EF10AE" w:rsidRPr="00BA7139" w:rsidRDefault="00EF10AE" w:rsidP="001A719F">
            <w:pPr>
              <w:pStyle w:val="Default"/>
              <w:jc w:val="both"/>
              <w:rPr>
                <w:rFonts w:asciiTheme="minorHAnsi" w:eastAsia="Times New Roman" w:hAnsiTheme="minorHAnsi"/>
                <w:b/>
                <w:kern w:val="1"/>
              </w:rPr>
            </w:pPr>
          </w:p>
          <w:p w:rsidR="00EF10AE" w:rsidRPr="00BA7139" w:rsidRDefault="00EF10AE" w:rsidP="000159B2">
            <w:pPr>
              <w:pStyle w:val="Default"/>
              <w:jc w:val="both"/>
              <w:rPr>
                <w:rFonts w:asciiTheme="minorHAnsi" w:eastAsia="Times New Roman" w:hAnsiTheme="minorHAnsi"/>
                <w:b/>
                <w:kern w:val="1"/>
              </w:rPr>
            </w:pPr>
            <w:r w:rsidRPr="00BA7139">
              <w:rPr>
                <w:rFonts w:asciiTheme="minorHAnsi" w:eastAsia="Times New Roman" w:hAnsiTheme="minorHAnsi"/>
                <w:color w:val="auto"/>
                <w:sz w:val="20"/>
                <w:szCs w:val="20"/>
              </w:rPr>
              <w:t xml:space="preserve">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w:t>
            </w:r>
            <w:r w:rsidRPr="00BA7139">
              <w:rPr>
                <w:rFonts w:asciiTheme="minorHAnsi" w:eastAsia="Times New Roman" w:hAnsiTheme="minorHAnsi"/>
                <w:sz w:val="20"/>
                <w:szCs w:val="20"/>
              </w:rPr>
              <w:t>stopy bezrobocia w województwie dolnośląskim (wg. danych GUS za rok 2014).</w:t>
            </w:r>
            <w:r w:rsidRPr="00BA7139">
              <w:rPr>
                <w:rFonts w:asciiTheme="minorHAnsi" w:eastAsia="Times New Roman" w:hAnsiTheme="minorHAnsi"/>
                <w:color w:val="auto"/>
                <w:sz w:val="20"/>
                <w:szCs w:val="20"/>
              </w:rPr>
              <w:t xml:space="preserve"> </w:t>
            </w:r>
            <w:r w:rsidR="000159B2">
              <w:rPr>
                <w:rFonts w:asciiTheme="minorHAnsi" w:eastAsia="Times New Roman" w:hAnsiTheme="minorHAnsi"/>
                <w:color w:val="auto"/>
                <w:sz w:val="20"/>
                <w:szCs w:val="20"/>
              </w:rPr>
              <w:t>Stopa bezrobocia w miastach województwa dolnośląskiego wynosiła 6%, na wsiach 6,3%</w:t>
            </w:r>
            <w:r w:rsidR="000159B2" w:rsidRPr="00BA7139">
              <w:rPr>
                <w:rFonts w:asciiTheme="minorHAnsi" w:eastAsia="Times New Roman" w:hAnsiTheme="minorHAnsi"/>
                <w:color w:val="auto"/>
                <w:sz w:val="20"/>
                <w:szCs w:val="20"/>
              </w:rPr>
              <w:t>.</w:t>
            </w:r>
            <w:r w:rsidR="000159B2">
              <w:rPr>
                <w:rFonts w:asciiTheme="minorHAnsi" w:eastAsia="Times New Roman" w:hAnsiTheme="minorHAnsi"/>
                <w:color w:val="auto"/>
                <w:sz w:val="20"/>
                <w:szCs w:val="20"/>
              </w:rPr>
              <w:t xml:space="preserve"> Wskaźnik zatrudnienia na wsi jest niższy o 1,2% niż w miastach (wg danych GUS za I kwartał 2016</w:t>
            </w:r>
            <w:r w:rsidR="00E4389D">
              <w:rPr>
                <w:rFonts w:asciiTheme="minorHAnsi" w:eastAsia="Times New Roman" w:hAnsiTheme="minorHAnsi"/>
                <w:color w:val="auto"/>
                <w:sz w:val="20"/>
                <w:szCs w:val="20"/>
              </w:rPr>
              <w:t xml:space="preserve"> </w:t>
            </w:r>
            <w:r w:rsidR="000159B2">
              <w:rPr>
                <w:rFonts w:asciiTheme="minorHAnsi" w:eastAsia="Times New Roman" w:hAnsiTheme="minorHAnsi"/>
                <w:color w:val="auto"/>
                <w:sz w:val="20"/>
                <w:szCs w:val="20"/>
              </w:rPr>
              <w:t>r.)</w:t>
            </w:r>
            <w:r w:rsidR="00E4389D">
              <w:rPr>
                <w:rFonts w:asciiTheme="minorHAnsi" w:eastAsia="Times New Roman" w:hAnsiTheme="minorHAnsi"/>
                <w:color w:val="auto"/>
                <w:sz w:val="20"/>
                <w:szCs w:val="20"/>
              </w:rPr>
              <w:t xml:space="preserve">. </w:t>
            </w:r>
            <w:r w:rsidRPr="00BA7139">
              <w:rPr>
                <w:rFonts w:asciiTheme="minorHAnsi" w:eastAsia="Times New Roman" w:hAnsiTheme="minorHAnsi"/>
                <w:color w:val="auto"/>
                <w:sz w:val="20"/>
                <w:szCs w:val="20"/>
              </w:rPr>
              <w:t xml:space="preserve">Projekty z zakresu tworzenia nowych miejsc przedszkolnych </w:t>
            </w:r>
            <w:r w:rsidR="000159B2">
              <w:rPr>
                <w:rFonts w:asciiTheme="minorHAnsi" w:eastAsia="Times New Roman" w:hAnsiTheme="minorHAnsi"/>
                <w:color w:val="auto"/>
                <w:sz w:val="20"/>
                <w:szCs w:val="20"/>
              </w:rPr>
              <w:t xml:space="preserve">na obszarach wiejskich </w:t>
            </w:r>
            <w:r w:rsidRPr="00BA7139">
              <w:rPr>
                <w:rFonts w:asciiTheme="minorHAnsi" w:eastAsia="Times New Roman" w:hAnsiTheme="minorHAnsi"/>
                <w:color w:val="auto"/>
                <w:sz w:val="20"/>
                <w:szCs w:val="20"/>
              </w:rPr>
              <w:t xml:space="preserve">mogą </w:t>
            </w:r>
            <w:r w:rsidR="000159B2">
              <w:rPr>
                <w:rFonts w:asciiTheme="minorHAnsi" w:eastAsia="Times New Roman" w:hAnsiTheme="minorHAnsi"/>
                <w:color w:val="auto"/>
                <w:sz w:val="20"/>
                <w:szCs w:val="20"/>
              </w:rPr>
              <w:t xml:space="preserve">przyczyniać </w:t>
            </w:r>
            <w:r w:rsidRPr="00BA7139">
              <w:rPr>
                <w:rFonts w:asciiTheme="minorHAnsi" w:eastAsia="Times New Roman" w:hAnsiTheme="minorHAnsi"/>
                <w:color w:val="auto"/>
                <w:sz w:val="20"/>
                <w:szCs w:val="20"/>
              </w:rPr>
              <w:t>się do zwiększenia aktywności zawodowej</w:t>
            </w:r>
            <w:r w:rsidR="000159B2">
              <w:rPr>
                <w:rFonts w:asciiTheme="minorHAnsi" w:eastAsia="Times New Roman" w:hAnsiTheme="minorHAnsi"/>
                <w:color w:val="auto"/>
                <w:sz w:val="20"/>
                <w:szCs w:val="20"/>
              </w:rPr>
              <w:t xml:space="preserve"> rodziców i opiekunów prawnych dzieci w wieku przedszkolnym</w:t>
            </w:r>
            <w:r w:rsidRPr="00BA7139">
              <w:rPr>
                <w:rFonts w:asciiTheme="minorHAnsi" w:eastAsia="Times New Roman" w:hAnsiTheme="minorHAnsi"/>
                <w:color w:val="auto"/>
                <w:sz w:val="20"/>
                <w:szCs w:val="20"/>
              </w:rPr>
              <w:t>.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jc w:val="center"/>
              <w:rPr>
                <w:rFonts w:eastAsia="Times New Roman" w:cs="Arial"/>
                <w:kern w:val="1"/>
                <w:sz w:val="24"/>
                <w:szCs w:val="24"/>
              </w:rPr>
            </w:pPr>
          </w:p>
          <w:p w:rsidR="000159B2" w:rsidRDefault="000159B2" w:rsidP="002451F4">
            <w:pPr>
              <w:jc w:val="center"/>
              <w:rPr>
                <w:rFonts w:eastAsia="Times New Roman" w:cs="Arial"/>
                <w:kern w:val="1"/>
                <w:sz w:val="24"/>
                <w:szCs w:val="24"/>
              </w:rPr>
            </w:pPr>
            <w:r>
              <w:rPr>
                <w:rFonts w:eastAsia="Times New Roman" w:cs="Arial"/>
                <w:kern w:val="1"/>
                <w:sz w:val="24"/>
                <w:szCs w:val="24"/>
              </w:rPr>
              <w:t>0 pkt. – 4 pkt.</w:t>
            </w:r>
          </w:p>
          <w:p w:rsidR="000159B2" w:rsidRDefault="000159B2" w:rsidP="000159B2">
            <w:pPr>
              <w:jc w:val="center"/>
              <w:rPr>
                <w:rFonts w:eastAsia="Times New Roman" w:cs="Arial"/>
                <w:kern w:val="1"/>
                <w:sz w:val="24"/>
                <w:szCs w:val="24"/>
              </w:rPr>
            </w:pPr>
            <w:r>
              <w:rPr>
                <w:rFonts w:eastAsia="Times New Roman" w:cs="Arial"/>
                <w:kern w:val="1"/>
                <w:sz w:val="24"/>
                <w:szCs w:val="24"/>
              </w:rPr>
              <w:t>0 pkt. – projekt nie jest realizowany na obszarach wiejskich</w:t>
            </w:r>
          </w:p>
          <w:p w:rsidR="000159B2" w:rsidRPr="00BA7139" w:rsidRDefault="000159B2" w:rsidP="000159B2">
            <w:pPr>
              <w:jc w:val="center"/>
              <w:rPr>
                <w:rFonts w:eastAsia="Times New Roman" w:cs="Tahoma"/>
                <w:b/>
                <w:kern w:val="1"/>
                <w:sz w:val="24"/>
                <w:szCs w:val="24"/>
              </w:rPr>
            </w:pPr>
            <w:r>
              <w:rPr>
                <w:rFonts w:eastAsia="Times New Roman" w:cs="Arial"/>
                <w:kern w:val="1"/>
                <w:sz w:val="24"/>
                <w:szCs w:val="24"/>
              </w:rPr>
              <w:t>4 pkt. – projekt jest realizowany na obszarach wiejskich</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3.</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both"/>
              <w:rPr>
                <w:rFonts w:cs="Arial"/>
                <w:sz w:val="24"/>
                <w:szCs w:val="24"/>
              </w:rPr>
            </w:pPr>
            <w:r w:rsidRPr="00BA7139">
              <w:rPr>
                <w:rFonts w:cs="Arial"/>
                <w:sz w:val="24"/>
                <w:szCs w:val="24"/>
              </w:rPr>
              <w:t xml:space="preserve">Czy we wniosku o dofinansowanie projektu zaplanowano </w:t>
            </w:r>
            <w:r w:rsidR="000159B2">
              <w:rPr>
                <w:rFonts w:cs="Arial"/>
                <w:sz w:val="24"/>
                <w:szCs w:val="24"/>
              </w:rPr>
              <w:t xml:space="preserve">wydatki i/lub działania </w:t>
            </w:r>
            <w:r>
              <w:rPr>
                <w:rFonts w:cs="Arial"/>
                <w:sz w:val="24"/>
                <w:szCs w:val="24"/>
              </w:rPr>
              <w:t>związane z upowszechnieniem wychowania przedszkolnego wśród dzieci z niepełnosprawnościami?</w:t>
            </w:r>
          </w:p>
          <w:p w:rsidR="00EF10AE" w:rsidRDefault="00EF10AE" w:rsidP="001A719F">
            <w:pPr>
              <w:spacing w:after="0" w:line="240" w:lineRule="auto"/>
              <w:jc w:val="both"/>
              <w:rPr>
                <w:rFonts w:cs="Arial"/>
                <w:sz w:val="20"/>
                <w:szCs w:val="20"/>
              </w:rPr>
            </w:pPr>
          </w:p>
          <w:p w:rsidR="00EF10AE" w:rsidRPr="00BA7139" w:rsidRDefault="00EF10AE" w:rsidP="000159B2">
            <w:pPr>
              <w:spacing w:after="0" w:line="240" w:lineRule="auto"/>
              <w:jc w:val="both"/>
              <w:rPr>
                <w:sz w:val="24"/>
                <w:szCs w:val="24"/>
              </w:rPr>
            </w:pPr>
            <w:r w:rsidRPr="00BA7139">
              <w:rPr>
                <w:rFonts w:cs="Arial"/>
                <w:sz w:val="20"/>
                <w:szCs w:val="20"/>
              </w:rPr>
              <w:t xml:space="preserve">Kryterium ma na celu przyczynienie się do </w:t>
            </w:r>
            <w:r w:rsidR="000159B2">
              <w:rPr>
                <w:rFonts w:cs="Arial"/>
                <w:sz w:val="20"/>
                <w:szCs w:val="20"/>
              </w:rPr>
              <w:t xml:space="preserve">upowszechniania </w:t>
            </w:r>
            <w:r w:rsidRPr="00BA7139">
              <w:rPr>
                <w:rFonts w:cs="Arial"/>
                <w:sz w:val="20"/>
                <w:szCs w:val="20"/>
              </w:rPr>
              <w:t>wychowania przedszkolnego dostosowan</w:t>
            </w:r>
            <w:r w:rsidR="000159B2">
              <w:rPr>
                <w:rFonts w:cs="Arial"/>
                <w:sz w:val="20"/>
                <w:szCs w:val="20"/>
              </w:rPr>
              <w:t>ego</w:t>
            </w:r>
            <w:r w:rsidRPr="00BA7139">
              <w:rPr>
                <w:rFonts w:cs="Arial"/>
                <w:sz w:val="20"/>
                <w:szCs w:val="20"/>
              </w:rPr>
              <w:t xml:space="preserve"> do potrzeb dzieci z niepełnosprawnościami</w:t>
            </w:r>
            <w:r w:rsidR="000159B2">
              <w:rPr>
                <w:rFonts w:cs="Arial"/>
                <w:sz w:val="20"/>
                <w:szCs w:val="20"/>
              </w:rPr>
              <w:t>, m.in. poprzez zwiększenie liczby miejsc wychowania przedszkolnego dostosowane</w:t>
            </w:r>
            <w:r w:rsidR="00576EA4">
              <w:rPr>
                <w:rFonts w:cs="Arial"/>
                <w:sz w:val="20"/>
                <w:szCs w:val="20"/>
              </w:rPr>
              <w:t>go do potrzeb dzieci z niepełno</w:t>
            </w:r>
            <w:r w:rsidR="000159B2">
              <w:rPr>
                <w:rFonts w:cs="Arial"/>
                <w:sz w:val="20"/>
                <w:szCs w:val="20"/>
              </w:rPr>
              <w:t>sprawnościami, zatrudnienie asystenta dziecka z niepełnosprawnością, dostosowanie posiłków z uwzględnieniem specyficznych potrzeb żywieniowych wynikających z niepełnosprawności dziecka, zakup pomocy dydaktycznych adekwatnych do specjalnych potrzeb edukacyjnych wynikających z niepełnosprawności.</w:t>
            </w:r>
            <w:r w:rsidRPr="00BA7139">
              <w:rPr>
                <w:rFonts w:cs="Arial"/>
                <w:sz w:val="20"/>
                <w:szCs w:val="20"/>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jc w:val="center"/>
              <w:rPr>
                <w:rFonts w:eastAsia="Times New Roman" w:cs="Arial"/>
                <w:kern w:val="1"/>
                <w:sz w:val="24"/>
                <w:szCs w:val="24"/>
              </w:rPr>
            </w:pPr>
          </w:p>
          <w:p w:rsidR="00576EA4" w:rsidRDefault="00576EA4" w:rsidP="002451F4">
            <w:pPr>
              <w:jc w:val="center"/>
              <w:rPr>
                <w:rFonts w:eastAsia="Times New Roman" w:cs="Arial"/>
                <w:kern w:val="1"/>
                <w:sz w:val="24"/>
                <w:szCs w:val="24"/>
              </w:rPr>
            </w:pPr>
            <w:r>
              <w:rPr>
                <w:rFonts w:eastAsia="Times New Roman" w:cs="Arial"/>
                <w:kern w:val="1"/>
                <w:sz w:val="24"/>
                <w:szCs w:val="24"/>
              </w:rPr>
              <w:t>0 pkt. – 6 pkt.</w:t>
            </w:r>
          </w:p>
          <w:p w:rsidR="00576EA4" w:rsidRDefault="00576EA4" w:rsidP="00576EA4">
            <w:pPr>
              <w:jc w:val="center"/>
              <w:rPr>
                <w:rFonts w:eastAsia="Times New Roman" w:cs="Arial"/>
              </w:rPr>
            </w:pPr>
            <w:r w:rsidRPr="007C6FE9">
              <w:rPr>
                <w:rFonts w:eastAsia="Times New Roman" w:cs="Arial"/>
              </w:rPr>
              <w:t xml:space="preserve">0 pkt. – </w:t>
            </w:r>
            <w:r>
              <w:rPr>
                <w:rFonts w:eastAsia="Times New Roman" w:cs="Arial"/>
              </w:rPr>
              <w:t xml:space="preserve">w projekcie nie zaplanowano wydatków i/lub działań związanych z upowszechnianiem wychowania przedszkolnego wśród dzieci z niepełnosprawnościami </w:t>
            </w:r>
          </w:p>
          <w:p w:rsidR="00576EA4" w:rsidRPr="00BA7139" w:rsidRDefault="00576EA4" w:rsidP="00576EA4">
            <w:pPr>
              <w:jc w:val="center"/>
              <w:rPr>
                <w:rFonts w:eastAsia="Times New Roman" w:cs="Arial"/>
                <w:kern w:val="1"/>
                <w:sz w:val="24"/>
                <w:szCs w:val="24"/>
              </w:rPr>
            </w:pPr>
            <w:r>
              <w:rPr>
                <w:rFonts w:eastAsia="Times New Roman" w:cs="Arial"/>
              </w:rPr>
              <w:t>6</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Pr>
                <w:rFonts w:eastAsia="Times New Roman" w:cs="Arial"/>
              </w:rPr>
              <w:t>w projekcie zaplanowano wydatki i/lub działania związane z upowszechnianiem wychowania przedszkolnego wśród dzieci z niepełnosprawnościami</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4.</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autoSpaceDE w:val="0"/>
              <w:autoSpaceDN w:val="0"/>
              <w:adjustRightInd w:val="0"/>
              <w:spacing w:after="0" w:line="240" w:lineRule="auto"/>
              <w:jc w:val="both"/>
            </w:pPr>
            <w:r w:rsidRPr="00BA7139">
              <w:rPr>
                <w:rFonts w:cs="Arial"/>
                <w:sz w:val="24"/>
                <w:szCs w:val="24"/>
              </w:rPr>
              <w:t>Czy we wniosku o dofinansowanie projektu zaplanowano</w:t>
            </w:r>
            <w:r w:rsidR="00576EA4">
              <w:rPr>
                <w:rFonts w:cs="Arial"/>
                <w:sz w:val="24"/>
                <w:szCs w:val="24"/>
              </w:rPr>
              <w:t xml:space="preserve"> wykraczające poza ramy podstawy programowej</w:t>
            </w:r>
            <w:r w:rsidRPr="00BA7139">
              <w:rPr>
                <w:rFonts w:cs="Arial"/>
                <w:sz w:val="24"/>
                <w:szCs w:val="24"/>
              </w:rPr>
              <w:t xml:space="preserve"> wsparcie w zakresie rozwijania kompetencji kluczowych niezbędnych na rynku pracy oraz właściwych postaw/umiejętności (kreatywności, innowacyjności oraz pracy zespołowej)?</w:t>
            </w:r>
          </w:p>
          <w:p w:rsidR="00EF10AE" w:rsidRPr="00BA7139" w:rsidRDefault="00EF10AE" w:rsidP="001A719F">
            <w:pPr>
              <w:spacing w:after="0" w:line="240" w:lineRule="auto"/>
              <w:jc w:val="both"/>
              <w:rPr>
                <w:rFonts w:cs="Arial"/>
                <w:sz w:val="24"/>
                <w:szCs w:val="24"/>
              </w:rPr>
            </w:pPr>
          </w:p>
          <w:p w:rsidR="00EF10AE" w:rsidRPr="00BA7139" w:rsidRDefault="00EF10AE" w:rsidP="001A719F">
            <w:pPr>
              <w:spacing w:after="0" w:line="240" w:lineRule="auto"/>
              <w:jc w:val="both"/>
              <w:rPr>
                <w:rFonts w:cs="Arial"/>
                <w:sz w:val="24"/>
                <w:szCs w:val="24"/>
              </w:rPr>
            </w:pPr>
            <w:r w:rsidRPr="00BA7139">
              <w:rPr>
                <w:rFonts w:cs="Arial"/>
                <w:sz w:val="20"/>
                <w:szCs w:val="20"/>
              </w:rPr>
              <w:t>Kryterium ma na celu preferowanie projektów ukierunkowanych na kształtowanie postaw niezbędnych do późniejszego funkcjonowania na rynku pracy</w:t>
            </w:r>
            <w:r w:rsidRPr="00BA7139">
              <w:rPr>
                <w:rFonts w:cs="Arial"/>
                <w:sz w:val="24"/>
                <w:szCs w:val="24"/>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spacing w:after="0" w:line="240" w:lineRule="auto"/>
              <w:jc w:val="center"/>
              <w:rPr>
                <w:rFonts w:eastAsia="Times New Roman" w:cs="Arial"/>
                <w:kern w:val="1"/>
                <w:sz w:val="24"/>
                <w:szCs w:val="24"/>
              </w:rPr>
            </w:pPr>
          </w:p>
          <w:p w:rsidR="00576EA4" w:rsidRDefault="00576EA4" w:rsidP="002451F4">
            <w:pPr>
              <w:spacing w:after="0" w:line="240" w:lineRule="auto"/>
              <w:jc w:val="center"/>
              <w:rPr>
                <w:rFonts w:eastAsia="Times New Roman" w:cs="Arial"/>
                <w:kern w:val="1"/>
                <w:sz w:val="24"/>
                <w:szCs w:val="24"/>
              </w:rPr>
            </w:pPr>
            <w:r>
              <w:rPr>
                <w:rFonts w:eastAsia="Times New Roman" w:cs="Arial"/>
                <w:kern w:val="1"/>
                <w:sz w:val="24"/>
                <w:szCs w:val="24"/>
              </w:rPr>
              <w:t>0 pkt. – 4 pkt.</w:t>
            </w:r>
          </w:p>
          <w:p w:rsidR="00576EA4" w:rsidRDefault="00576EA4" w:rsidP="002451F4">
            <w:pPr>
              <w:spacing w:after="0" w:line="240" w:lineRule="auto"/>
              <w:jc w:val="center"/>
              <w:rPr>
                <w:rFonts w:eastAsia="Times New Roman" w:cs="Arial"/>
                <w:kern w:val="1"/>
                <w:sz w:val="24"/>
                <w:szCs w:val="24"/>
              </w:rPr>
            </w:pPr>
          </w:p>
          <w:p w:rsidR="00576EA4" w:rsidRPr="007C6FE9" w:rsidRDefault="00576EA4" w:rsidP="00576EA4">
            <w:pPr>
              <w:jc w:val="center"/>
              <w:rPr>
                <w:rFonts w:eastAsia="Times New Roman" w:cs="Arial"/>
              </w:rPr>
            </w:pPr>
            <w:r w:rsidRPr="007C6FE9">
              <w:rPr>
                <w:rFonts w:eastAsia="Times New Roman" w:cs="Arial"/>
              </w:rPr>
              <w:t xml:space="preserve">0 pkt. – </w:t>
            </w:r>
            <w:r>
              <w:rPr>
                <w:rFonts w:eastAsia="Times New Roman" w:cs="Arial"/>
              </w:rPr>
              <w:t xml:space="preserve">w projekcie nie zaplanowano wykraczającego poza ramy podstawy programowej wsparcia w zakresie rozwijania kompetencji kluczowych niezbędnych na rynku pracy oraz właściwych postaw/umiejętności </w:t>
            </w:r>
          </w:p>
          <w:p w:rsidR="00576EA4" w:rsidRPr="00BA7139" w:rsidRDefault="00576EA4" w:rsidP="00576EA4">
            <w:pPr>
              <w:spacing w:after="0" w:line="240" w:lineRule="auto"/>
              <w:jc w:val="center"/>
              <w:rPr>
                <w:rFonts w:eastAsia="Times New Roman" w:cs="Arial"/>
                <w:kern w:val="1"/>
                <w:sz w:val="24"/>
                <w:szCs w:val="24"/>
              </w:rPr>
            </w:pPr>
            <w:r>
              <w:rPr>
                <w:rFonts w:eastAsia="Times New Roman" w:cs="Arial"/>
              </w:rPr>
              <w:t>4</w:t>
            </w:r>
            <w:r w:rsidRPr="007C6FE9">
              <w:rPr>
                <w:rFonts w:eastAsia="Times New Roman" w:cs="Arial"/>
              </w:rPr>
              <w:t xml:space="preserve"> pkt. – </w:t>
            </w:r>
            <w:r>
              <w:rPr>
                <w:rFonts w:eastAsia="Times New Roman" w:cs="Arial"/>
              </w:rPr>
              <w:t>w projekcie zaplanowano wykraczające poza ramy podstawy programowej wsparcie w zakresie rozwijania kompetencji kluczowych niezbędnych na rynku pracy oraz właściwych postaw/umiejętności</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5.</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576EA4">
            <w:pPr>
              <w:snapToGrid w:val="0"/>
              <w:spacing w:after="0" w:line="240" w:lineRule="auto"/>
              <w:rPr>
                <w:rFonts w:eastAsia="Times New Roman" w:cs="Tahoma"/>
                <w:sz w:val="24"/>
                <w:szCs w:val="24"/>
              </w:rPr>
            </w:pPr>
            <w:r w:rsidRPr="00BA7139">
              <w:rPr>
                <w:rFonts w:eastAsia="Times New Roman" w:cs="Tahoma"/>
                <w:sz w:val="24"/>
                <w:szCs w:val="24"/>
              </w:rPr>
              <w:t xml:space="preserve">Kryterium </w:t>
            </w:r>
            <w:r w:rsidR="00576EA4">
              <w:rPr>
                <w:rFonts w:eastAsia="Times New Roman" w:cs="Tahoma"/>
                <w:sz w:val="24"/>
                <w:szCs w:val="24"/>
              </w:rPr>
              <w:t xml:space="preserve">komplementarności </w:t>
            </w:r>
            <w:r w:rsidRPr="00BA7139">
              <w:rPr>
                <w:rFonts w:eastAsia="Times New Roman" w:cs="Tahoma"/>
                <w:sz w:val="24"/>
                <w:szCs w:val="24"/>
              </w:rPr>
              <w:t>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Default="00EF10AE" w:rsidP="001A719F">
            <w:pPr>
              <w:autoSpaceDE w:val="0"/>
              <w:autoSpaceDN w:val="0"/>
              <w:adjustRightInd w:val="0"/>
              <w:spacing w:after="0" w:line="240" w:lineRule="auto"/>
              <w:jc w:val="both"/>
              <w:rPr>
                <w:rFonts w:cs="Arial"/>
                <w:sz w:val="24"/>
                <w:szCs w:val="24"/>
              </w:rPr>
            </w:pPr>
            <w:r w:rsidRPr="00BA7139">
              <w:rPr>
                <w:rFonts w:cs="Arial"/>
                <w:sz w:val="24"/>
                <w:szCs w:val="24"/>
              </w:rPr>
              <w:t>Czy</w:t>
            </w:r>
            <w:r w:rsidR="00576EA4">
              <w:rPr>
                <w:rFonts w:cs="Arial"/>
                <w:sz w:val="24"/>
                <w:szCs w:val="24"/>
              </w:rPr>
              <w:t xml:space="preserve"> w ramach projektu przewidziano wykorzystanie rezultatów innych projektów finansowanych z funduszy strukturalnych</w:t>
            </w:r>
            <w:r w:rsidRPr="00BA7139">
              <w:rPr>
                <w:rFonts w:cs="Arial"/>
                <w:sz w:val="24"/>
                <w:szCs w:val="24"/>
              </w:rPr>
              <w:t>?</w:t>
            </w:r>
          </w:p>
          <w:p w:rsidR="00EF10AE" w:rsidRDefault="00EF10AE" w:rsidP="001A719F">
            <w:pPr>
              <w:autoSpaceDE w:val="0"/>
              <w:autoSpaceDN w:val="0"/>
              <w:adjustRightInd w:val="0"/>
              <w:spacing w:after="0" w:line="240" w:lineRule="auto"/>
              <w:jc w:val="both"/>
              <w:rPr>
                <w:rFonts w:cs="Arial"/>
                <w:sz w:val="24"/>
                <w:szCs w:val="24"/>
              </w:rPr>
            </w:pPr>
          </w:p>
          <w:p w:rsidR="00EF10AE" w:rsidRPr="00BA7139" w:rsidRDefault="00EF10AE" w:rsidP="00AE79EC">
            <w:pPr>
              <w:autoSpaceDE w:val="0"/>
              <w:autoSpaceDN w:val="0"/>
              <w:adjustRightInd w:val="0"/>
              <w:spacing w:after="0" w:line="240" w:lineRule="auto"/>
              <w:jc w:val="both"/>
              <w:rPr>
                <w:rFonts w:cs="Arial"/>
                <w:sz w:val="20"/>
                <w:szCs w:val="20"/>
              </w:rPr>
            </w:pPr>
            <w:r w:rsidRPr="00BA7139">
              <w:rPr>
                <w:rFonts w:cs="Arial"/>
                <w:sz w:val="20"/>
                <w:szCs w:val="20"/>
              </w:rPr>
              <w:t>Kryterium wprowadzono w celu zapewnienia komplementarności operacji finansowanych ze źródeł wspólnotowych. Premię punktową za spełnienie przedmiotowego kryterium mogą otrzymać te wnioski o dofinansowanie, których wnioskodawcy wykażą komplementarność</w:t>
            </w:r>
            <w:r w:rsidR="00576EA4">
              <w:rPr>
                <w:rFonts w:cs="Arial"/>
                <w:sz w:val="20"/>
                <w:szCs w:val="20"/>
              </w:rPr>
              <w:t xml:space="preserve"> działań</w:t>
            </w:r>
            <w:r w:rsidRPr="00BA7139">
              <w:rPr>
                <w:rFonts w:cs="Arial"/>
                <w:sz w:val="20"/>
                <w:szCs w:val="20"/>
              </w:rPr>
              <w:t xml:space="preserve"> podejmowanych w projekcie z działaniami podejmowanymi w innym projekcie współfinansowanymi ze środków wspólnotowych.  Wnioskodawca powinien wskazać konkretne działania w obu projektach, które są pod względem siebie komplementarne, tytuł projektu, który był współfinansowany</w:t>
            </w:r>
            <w:r w:rsidR="00AE79EC">
              <w:rPr>
                <w:rFonts w:cs="Arial"/>
                <w:sz w:val="20"/>
                <w:szCs w:val="20"/>
              </w:rPr>
              <w:t xml:space="preserve"> z funduszy strukturalnych</w:t>
            </w:r>
            <w:r w:rsidRPr="00BA7139">
              <w:rPr>
                <w:rFonts w:cs="Arial"/>
                <w:sz w:val="20"/>
                <w:szCs w:val="20"/>
              </w:rPr>
              <w:t xml:space="preserve">. Kryterium zostanie zweryfikowane na podstawie </w:t>
            </w:r>
            <w:r>
              <w:rPr>
                <w:rFonts w:cs="Arial"/>
                <w:sz w:val="20"/>
                <w:szCs w:val="20"/>
              </w:rPr>
              <w:t>zapisów</w:t>
            </w:r>
            <w:r w:rsidRPr="00BA7139">
              <w:rPr>
                <w:rFonts w:cs="Arial"/>
                <w:sz w:val="20"/>
                <w:szCs w:val="20"/>
              </w:rPr>
              <w:t xml:space="preserve">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spacing w:after="0" w:line="240" w:lineRule="auto"/>
              <w:jc w:val="center"/>
              <w:rPr>
                <w:rFonts w:eastAsia="Times New Roman" w:cs="Arial"/>
                <w:kern w:val="1"/>
                <w:sz w:val="24"/>
                <w:szCs w:val="24"/>
              </w:rPr>
            </w:pPr>
          </w:p>
          <w:p w:rsidR="00AE79EC" w:rsidRDefault="00AE79EC" w:rsidP="002451F4">
            <w:pPr>
              <w:spacing w:after="0" w:line="240" w:lineRule="auto"/>
              <w:jc w:val="center"/>
              <w:rPr>
                <w:rFonts w:eastAsia="Times New Roman" w:cs="Arial"/>
                <w:kern w:val="1"/>
                <w:sz w:val="24"/>
                <w:szCs w:val="24"/>
              </w:rPr>
            </w:pPr>
            <w:r>
              <w:rPr>
                <w:rFonts w:eastAsia="Times New Roman" w:cs="Arial"/>
                <w:kern w:val="1"/>
                <w:sz w:val="24"/>
                <w:szCs w:val="24"/>
              </w:rPr>
              <w:t xml:space="preserve">  </w:t>
            </w:r>
          </w:p>
          <w:p w:rsidR="00AE79EC" w:rsidRDefault="00AE79EC" w:rsidP="002451F4">
            <w:pPr>
              <w:spacing w:after="0" w:line="240" w:lineRule="auto"/>
              <w:jc w:val="center"/>
              <w:rPr>
                <w:rFonts w:eastAsia="Times New Roman" w:cs="Arial"/>
                <w:kern w:val="1"/>
                <w:sz w:val="24"/>
                <w:szCs w:val="24"/>
              </w:rPr>
            </w:pPr>
            <w:r>
              <w:rPr>
                <w:rFonts w:eastAsia="Times New Roman" w:cs="Arial"/>
                <w:kern w:val="1"/>
                <w:sz w:val="24"/>
                <w:szCs w:val="24"/>
              </w:rPr>
              <w:t>0 pkt. – 3 pkt.</w:t>
            </w:r>
          </w:p>
          <w:p w:rsidR="00AE79EC" w:rsidRDefault="00AE79EC" w:rsidP="002451F4">
            <w:pPr>
              <w:spacing w:after="0" w:line="240" w:lineRule="auto"/>
              <w:jc w:val="center"/>
              <w:rPr>
                <w:rFonts w:eastAsia="Times New Roman" w:cs="Arial"/>
                <w:kern w:val="1"/>
                <w:sz w:val="24"/>
                <w:szCs w:val="24"/>
              </w:rPr>
            </w:pPr>
          </w:p>
          <w:p w:rsidR="00AE79EC" w:rsidRPr="007C6FE9" w:rsidRDefault="00AE79EC" w:rsidP="00AE79EC">
            <w:pPr>
              <w:jc w:val="center"/>
              <w:rPr>
                <w:rFonts w:eastAsia="Times New Roman" w:cs="Arial"/>
              </w:rPr>
            </w:pPr>
            <w:r w:rsidRPr="007C6FE9">
              <w:rPr>
                <w:rFonts w:eastAsia="Times New Roman" w:cs="Arial"/>
              </w:rPr>
              <w:t xml:space="preserve">0 pkt. – </w:t>
            </w:r>
            <w:r>
              <w:rPr>
                <w:rFonts w:eastAsia="Times New Roman" w:cs="Arial"/>
              </w:rPr>
              <w:t xml:space="preserve">projekt nie przewiduje wykorzystania </w:t>
            </w:r>
            <w:r w:rsidRPr="00B47CE4">
              <w:rPr>
                <w:rFonts w:eastAsia="Times New Roman"/>
              </w:rPr>
              <w:t>rezultat</w:t>
            </w:r>
            <w:r>
              <w:rPr>
                <w:rFonts w:eastAsia="Times New Roman"/>
              </w:rPr>
              <w:t>ów</w:t>
            </w:r>
            <w:r w:rsidRPr="00B47CE4">
              <w:rPr>
                <w:rFonts w:eastAsia="Times New Roman"/>
              </w:rPr>
              <w:t xml:space="preserve"> </w:t>
            </w:r>
            <w:r>
              <w:rPr>
                <w:rFonts w:eastAsia="Times New Roman"/>
              </w:rPr>
              <w:t xml:space="preserve">innych </w:t>
            </w:r>
            <w:r w:rsidRPr="00B47CE4">
              <w:rPr>
                <w:rFonts w:eastAsia="Times New Roman"/>
              </w:rPr>
              <w:t xml:space="preserve">projektów finansowanych z </w:t>
            </w:r>
            <w:r>
              <w:rPr>
                <w:rFonts w:eastAsia="Times New Roman"/>
              </w:rPr>
              <w:t>funduszy strukturalnych</w:t>
            </w:r>
          </w:p>
          <w:p w:rsidR="00AE79EC" w:rsidRPr="00BA7139" w:rsidRDefault="00AE79EC" w:rsidP="00AE79EC">
            <w:pPr>
              <w:spacing w:after="0" w:line="240" w:lineRule="auto"/>
              <w:jc w:val="center"/>
              <w:rPr>
                <w:rFonts w:eastAsia="Times New Roman" w:cs="Arial"/>
                <w:kern w:val="1"/>
                <w:sz w:val="24"/>
                <w:szCs w:val="24"/>
              </w:rPr>
            </w:pPr>
            <w:r>
              <w:rPr>
                <w:rFonts w:eastAsia="Times New Roman" w:cs="Arial"/>
              </w:rPr>
              <w:t>3</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Pr>
                <w:rFonts w:eastAsia="Times New Roman" w:cs="Arial"/>
              </w:rPr>
              <w:t xml:space="preserve">projekt przewiduje wykorzystanie </w:t>
            </w:r>
            <w:r w:rsidRPr="00B47CE4">
              <w:rPr>
                <w:rFonts w:eastAsia="Times New Roman"/>
              </w:rPr>
              <w:t>rezultat</w:t>
            </w:r>
            <w:r>
              <w:rPr>
                <w:rFonts w:eastAsia="Times New Roman"/>
              </w:rPr>
              <w:t>ów</w:t>
            </w:r>
            <w:r w:rsidRPr="00B47CE4">
              <w:rPr>
                <w:rFonts w:eastAsia="Times New Roman"/>
              </w:rPr>
              <w:t xml:space="preserve"> </w:t>
            </w:r>
            <w:r>
              <w:rPr>
                <w:rFonts w:eastAsia="Times New Roman"/>
              </w:rPr>
              <w:t xml:space="preserve">innych </w:t>
            </w:r>
            <w:r w:rsidRPr="00B47CE4">
              <w:rPr>
                <w:rFonts w:eastAsia="Times New Roman"/>
              </w:rPr>
              <w:t xml:space="preserve">projektów finansowanych z </w:t>
            </w:r>
            <w:r>
              <w:rPr>
                <w:rFonts w:eastAsia="Times New Roman"/>
              </w:rPr>
              <w:t>funduszy strukturalnych</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6.</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Pr>
                <w:rFonts w:eastAsia="Times New Roman" w:cs="Tahoma"/>
                <w:sz w:val="24"/>
                <w:szCs w:val="24"/>
              </w:rPr>
              <w:t>Kryterium efektywności działania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507B2F" w:rsidRDefault="00EF10AE" w:rsidP="001A719F">
            <w:pPr>
              <w:autoSpaceDE w:val="0"/>
              <w:autoSpaceDN w:val="0"/>
              <w:adjustRightInd w:val="0"/>
              <w:spacing w:after="0" w:line="240" w:lineRule="auto"/>
              <w:jc w:val="both"/>
              <w:rPr>
                <w:sz w:val="24"/>
                <w:szCs w:val="24"/>
              </w:rPr>
            </w:pPr>
            <w:r w:rsidRPr="00507B2F">
              <w:rPr>
                <w:sz w:val="24"/>
                <w:szCs w:val="24"/>
              </w:rPr>
              <w:t xml:space="preserve">Czy </w:t>
            </w:r>
            <w:r>
              <w:rPr>
                <w:sz w:val="24"/>
                <w:szCs w:val="24"/>
              </w:rPr>
              <w:t>we wniosku o dofinansowanie projektu przewidziano działania z zakresu</w:t>
            </w:r>
            <w:r w:rsidRPr="00507B2F">
              <w:rPr>
                <w:sz w:val="24"/>
                <w:szCs w:val="24"/>
              </w:rPr>
              <w:t xml:space="preserve"> popraw</w:t>
            </w:r>
            <w:r>
              <w:rPr>
                <w:sz w:val="24"/>
                <w:szCs w:val="24"/>
              </w:rPr>
              <w:t>y</w:t>
            </w:r>
            <w:r w:rsidRPr="00507B2F">
              <w:rPr>
                <w:sz w:val="24"/>
                <w:szCs w:val="24"/>
              </w:rPr>
              <w:t xml:space="preserve"> kompetencji nauczycieli i pracowników pedagogicznych </w:t>
            </w:r>
            <w:r w:rsidR="00AE79EC">
              <w:rPr>
                <w:sz w:val="24"/>
                <w:szCs w:val="24"/>
              </w:rPr>
              <w:t>ośrodków wychowania przedszkolnego</w:t>
            </w:r>
            <w:r w:rsidR="00156E90">
              <w:rPr>
                <w:sz w:val="24"/>
                <w:szCs w:val="24"/>
              </w:rPr>
              <w:t xml:space="preserve"> </w:t>
            </w:r>
            <w:r w:rsidRPr="00507B2F">
              <w:rPr>
                <w:sz w:val="24"/>
                <w:szCs w:val="24"/>
              </w:rPr>
              <w:t>w zakresie pedagogiki specjalnej</w:t>
            </w:r>
            <w:r w:rsidR="00156E90">
              <w:rPr>
                <w:sz w:val="24"/>
                <w:szCs w:val="24"/>
              </w:rPr>
              <w:t xml:space="preserve"> w celu wyrównywania szans edukacyjnych dzieci o specjalnych potrzebach edukacyjnych, w tym dzieci z niepełnosprawnościami</w:t>
            </w:r>
            <w:r w:rsidRPr="00507B2F">
              <w:rPr>
                <w:sz w:val="24"/>
                <w:szCs w:val="24"/>
              </w:rPr>
              <w:t>?</w:t>
            </w:r>
          </w:p>
          <w:p w:rsidR="00EF10AE" w:rsidRDefault="00EF10AE" w:rsidP="001A719F">
            <w:pPr>
              <w:autoSpaceDE w:val="0"/>
              <w:autoSpaceDN w:val="0"/>
              <w:adjustRightInd w:val="0"/>
              <w:spacing w:after="0" w:line="240" w:lineRule="auto"/>
              <w:jc w:val="both"/>
            </w:pPr>
          </w:p>
          <w:p w:rsidR="00EF10AE" w:rsidRPr="00794E53" w:rsidRDefault="00EF10AE" w:rsidP="001A719F">
            <w:pPr>
              <w:autoSpaceDE w:val="0"/>
              <w:autoSpaceDN w:val="0"/>
              <w:adjustRightInd w:val="0"/>
              <w:spacing w:after="0" w:line="240" w:lineRule="auto"/>
              <w:jc w:val="both"/>
              <w:rPr>
                <w:rFonts w:cs="Arial"/>
                <w:sz w:val="20"/>
                <w:szCs w:val="20"/>
              </w:rPr>
            </w:pPr>
            <w:r>
              <w:rPr>
                <w:rFonts w:cs="Arial"/>
                <w:sz w:val="20"/>
                <w:szCs w:val="20"/>
              </w:rPr>
              <w:t xml:space="preserve">Kryterium przyczyni się do zaspokojenia potrzeb kadry ośrodków wychowania przedszkolnego z zakresu pedagogiki specjalnej. </w:t>
            </w:r>
            <w:r w:rsidRPr="00BA7139">
              <w:rPr>
                <w:rFonts w:cs="Arial"/>
                <w:sz w:val="20"/>
                <w:szCs w:val="20"/>
              </w:rPr>
              <w:t xml:space="preserve">Kryterium zostanie zweryfikowane na podstawie </w:t>
            </w:r>
            <w:r>
              <w:rPr>
                <w:rFonts w:cs="Arial"/>
                <w:sz w:val="20"/>
                <w:szCs w:val="20"/>
              </w:rPr>
              <w:t xml:space="preserve">zapisów </w:t>
            </w:r>
            <w:r w:rsidRPr="00BA7139">
              <w:rPr>
                <w:rFonts w:cs="Arial"/>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spacing w:after="0" w:line="240" w:lineRule="auto"/>
              <w:jc w:val="center"/>
              <w:rPr>
                <w:rFonts w:eastAsia="Times New Roman" w:cs="Arial"/>
                <w:kern w:val="1"/>
                <w:sz w:val="24"/>
                <w:szCs w:val="24"/>
              </w:rPr>
            </w:pPr>
          </w:p>
          <w:p w:rsidR="00156E90" w:rsidRDefault="00156E90" w:rsidP="002451F4">
            <w:pPr>
              <w:spacing w:after="0" w:line="240" w:lineRule="auto"/>
              <w:jc w:val="center"/>
              <w:rPr>
                <w:rFonts w:eastAsia="Times New Roman" w:cs="Arial"/>
                <w:kern w:val="1"/>
                <w:sz w:val="24"/>
                <w:szCs w:val="24"/>
              </w:rPr>
            </w:pPr>
          </w:p>
          <w:p w:rsidR="00156E90" w:rsidRDefault="00156E90" w:rsidP="002451F4">
            <w:pPr>
              <w:spacing w:after="0" w:line="240" w:lineRule="auto"/>
              <w:jc w:val="center"/>
              <w:rPr>
                <w:rFonts w:eastAsia="Times New Roman" w:cs="Arial"/>
                <w:kern w:val="1"/>
                <w:sz w:val="24"/>
                <w:szCs w:val="24"/>
              </w:rPr>
            </w:pPr>
            <w:r>
              <w:rPr>
                <w:rFonts w:eastAsia="Times New Roman" w:cs="Arial"/>
                <w:kern w:val="1"/>
                <w:sz w:val="24"/>
                <w:szCs w:val="24"/>
              </w:rPr>
              <w:t>0 pkt. – 3 pkt.</w:t>
            </w:r>
          </w:p>
          <w:p w:rsidR="00156E90" w:rsidRDefault="00156E90" w:rsidP="002451F4">
            <w:pPr>
              <w:spacing w:after="0" w:line="240" w:lineRule="auto"/>
              <w:jc w:val="center"/>
              <w:rPr>
                <w:rFonts w:eastAsia="Times New Roman" w:cs="Arial"/>
                <w:kern w:val="1"/>
                <w:sz w:val="24"/>
                <w:szCs w:val="24"/>
              </w:rPr>
            </w:pPr>
          </w:p>
          <w:p w:rsidR="00156E90" w:rsidRPr="007C6FE9" w:rsidRDefault="00156E90" w:rsidP="00156E90">
            <w:pPr>
              <w:jc w:val="center"/>
              <w:rPr>
                <w:rFonts w:eastAsia="Times New Roman" w:cs="Arial"/>
              </w:rPr>
            </w:pPr>
            <w:r w:rsidRPr="007C6FE9">
              <w:rPr>
                <w:rFonts w:eastAsia="Times New Roman" w:cs="Arial"/>
              </w:rPr>
              <w:t xml:space="preserve">0 pkt. – </w:t>
            </w:r>
            <w:r>
              <w:rPr>
                <w:rFonts w:eastAsia="Times New Roman" w:cs="Arial"/>
              </w:rPr>
              <w:t>projekt nie przewiduje działań z zakresu poprawy kompetencji nauczycieli i pracowników pedagogicznych ośrodków wychowania przedszkolnego w zakresie pedagogiki specjalnej</w:t>
            </w:r>
          </w:p>
          <w:p w:rsidR="00156E90" w:rsidRPr="00BA7139" w:rsidRDefault="00156E90" w:rsidP="00156E90">
            <w:pPr>
              <w:spacing w:after="0" w:line="240" w:lineRule="auto"/>
              <w:jc w:val="center"/>
              <w:rPr>
                <w:rFonts w:eastAsia="Times New Roman" w:cs="Arial"/>
                <w:kern w:val="1"/>
                <w:sz w:val="24"/>
                <w:szCs w:val="24"/>
              </w:rPr>
            </w:pPr>
            <w:r>
              <w:rPr>
                <w:rFonts w:eastAsia="Times New Roman" w:cs="Arial"/>
              </w:rPr>
              <w:t>3</w:t>
            </w:r>
            <w:r w:rsidRPr="007C6FE9">
              <w:rPr>
                <w:rFonts w:eastAsia="Times New Roman" w:cs="Arial"/>
              </w:rPr>
              <w:t xml:space="preserve"> pkt.</w:t>
            </w:r>
            <w:r>
              <w:rPr>
                <w:rFonts w:eastAsia="Times New Roman" w:cs="Arial"/>
              </w:rPr>
              <w:t xml:space="preserve"> </w:t>
            </w:r>
            <w:r w:rsidRPr="007C6FE9">
              <w:rPr>
                <w:rFonts w:eastAsia="Times New Roman" w:cs="Arial"/>
              </w:rPr>
              <w:t xml:space="preserve">– </w:t>
            </w:r>
            <w:r>
              <w:rPr>
                <w:rFonts w:eastAsia="Times New Roman" w:cs="Arial"/>
              </w:rPr>
              <w:t>projekt przewiduje działania z zakresu poprawy kompetencji nauczycieli i pracowników pedagogicznych ośrodków wychowania przedszkolnego w zakresie pedagogiki specjalnej</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7</w:t>
            </w:r>
            <w:r w:rsidRPr="00BA7139">
              <w:rPr>
                <w:rFonts w:eastAsia="Times New Roman"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860674" w:rsidRDefault="00EF10AE" w:rsidP="001A719F">
            <w:pPr>
              <w:autoSpaceDE w:val="0"/>
              <w:autoSpaceDN w:val="0"/>
              <w:adjustRightInd w:val="0"/>
              <w:spacing w:after="0" w:line="240" w:lineRule="auto"/>
              <w:jc w:val="both"/>
              <w:rPr>
                <w:rFonts w:eastAsia="Times New Roman" w:cs="Tahoma"/>
                <w:sz w:val="24"/>
                <w:szCs w:val="24"/>
              </w:rPr>
            </w:pPr>
            <w:r w:rsidRPr="00860674">
              <w:rPr>
                <w:rFonts w:eastAsia="Times New Roman" w:cs="Tahoma"/>
                <w:sz w:val="24"/>
                <w:szCs w:val="24"/>
              </w:rPr>
              <w:t>Czy projekt obejmuje tworzenie i utrzymanie nowych miejsc przedszkolnych na terenach gmin:</w:t>
            </w:r>
            <w:r w:rsidR="00156E90">
              <w:rPr>
                <w:sz w:val="24"/>
                <w:szCs w:val="24"/>
              </w:rPr>
              <w:t xml:space="preserve"> </w:t>
            </w:r>
            <w:r w:rsidR="00156E90" w:rsidRPr="00497FD0">
              <w:rPr>
                <w:sz w:val="24"/>
                <w:szCs w:val="24"/>
              </w:rPr>
              <w:t>Mściwojów, Jeżów Sudecki, Marciszów, Platerówka,  Walim, Kunice, Marcinowice, Stare Bogaczowice, Paszowice, Ruja, Zagrodno, Oleśnica, Udanin, Kostomłoty, Miłkowice, Gromadka, Kamienna Góra, Złotoryja, Bolków, Wądroże Wielkie, Krośnice, Pielgrzymka, Łagiewniki, Jordanów Śląski, Zgorzelec, Zawonia, Dobromierz, Podgórzyn, Stara Kamienica, Sulików, Lwówek Śląski, Żukowice, Jaworzyna Śląska, Krotoszyce, Mirsk, Jemielno, Nowogrodziec, Cieszków, Jedlina Zdrój, Bierutów, Lubomierz, Świdnica, Mysłakowice, Kondratowice, Dobroszyce, Lądek-Zdrój, Kamieniec Ząbkowicki, Głogów, Pieńsk, Ścinawa, Nowa Ruda, Lubin, Olszyna, Warta Bolesławiecka, Kotla, Kłodzko, Kowary, Gaworzyce, Chojnów, Janowice Wielkie</w:t>
            </w:r>
            <w:r w:rsidRPr="00860674">
              <w:rPr>
                <w:sz w:val="24"/>
                <w:szCs w:val="24"/>
              </w:rPr>
              <w:t>?</w:t>
            </w:r>
          </w:p>
          <w:p w:rsidR="00EF10AE" w:rsidRDefault="00EF10AE" w:rsidP="001A719F">
            <w:pPr>
              <w:autoSpaceDE w:val="0"/>
              <w:autoSpaceDN w:val="0"/>
              <w:adjustRightInd w:val="0"/>
              <w:spacing w:after="0" w:line="240" w:lineRule="auto"/>
              <w:jc w:val="both"/>
              <w:rPr>
                <w:rFonts w:eastAsia="Times New Roman" w:cs="Tahoma"/>
                <w:sz w:val="24"/>
                <w:szCs w:val="24"/>
              </w:rPr>
            </w:pPr>
          </w:p>
          <w:p w:rsidR="00EF10AE" w:rsidRPr="00860674" w:rsidRDefault="00EF10AE" w:rsidP="001A719F">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definiującej  obszary, gdzie jest </w:t>
            </w:r>
            <w:r w:rsidRPr="00B95FD1">
              <w:rPr>
                <w:rFonts w:cs="Arial"/>
                <w:sz w:val="20"/>
                <w:szCs w:val="20"/>
              </w:rPr>
              <w:t>mał</w:t>
            </w:r>
            <w:r>
              <w:rPr>
                <w:rFonts w:cs="Arial"/>
                <w:sz w:val="20"/>
                <w:szCs w:val="20"/>
              </w:rPr>
              <w:t>a</w:t>
            </w:r>
            <w:r w:rsidRPr="00B95FD1">
              <w:rPr>
                <w:rFonts w:cs="Arial"/>
                <w:sz w:val="20"/>
                <w:szCs w:val="20"/>
              </w:rPr>
              <w:t xml:space="preserve"> iloś</w:t>
            </w:r>
            <w:r>
              <w:rPr>
                <w:rFonts w:cs="Arial"/>
                <w:sz w:val="20"/>
                <w:szCs w:val="20"/>
              </w:rPr>
              <w:t>ć</w:t>
            </w:r>
            <w:r w:rsidRPr="00B95FD1">
              <w:rPr>
                <w:rFonts w:cs="Arial"/>
                <w:sz w:val="20"/>
                <w:szCs w:val="20"/>
              </w:rPr>
              <w:t xml:space="preserve"> miejsc przedszkolnych na 1 tys. </w:t>
            </w:r>
            <w:r>
              <w:rPr>
                <w:rFonts w:cs="Arial"/>
                <w:sz w:val="20"/>
                <w:szCs w:val="20"/>
              </w:rPr>
              <w:t>d</w:t>
            </w:r>
            <w:r w:rsidRPr="00B95FD1">
              <w:rPr>
                <w:rFonts w:cs="Arial"/>
                <w:sz w:val="20"/>
                <w:szCs w:val="20"/>
              </w:rPr>
              <w:t>zieci w wieku 3-6 lat</w:t>
            </w:r>
            <w:r>
              <w:rPr>
                <w:rFonts w:cs="Arial"/>
                <w:sz w:val="20"/>
                <w:szCs w:val="20"/>
              </w:rPr>
              <w:t>.</w:t>
            </w:r>
            <w:r>
              <w:rPr>
                <w:rFonts w:eastAsia="Times New Roman" w:cs="Tahoma"/>
                <w:sz w:val="20"/>
                <w:szCs w:val="20"/>
              </w:rPr>
              <w:t xml:space="preserve"> Zostały wyodrębnione gminy, w których w największym stopniu wsparcie powinno przyczynić się do zwiększenia upowszechnienia wychowania przedszkolnego. </w:t>
            </w:r>
            <w:r w:rsidRPr="00F20A4E">
              <w:rPr>
                <w:rFonts w:eastAsia="Times New Roman" w:cs="Tahoma"/>
                <w:sz w:val="20"/>
                <w:szCs w:val="20"/>
              </w:rPr>
              <w:t xml:space="preserve">Kryterium zostanie zweryfikowane na podstawie </w:t>
            </w:r>
            <w:r>
              <w:rPr>
                <w:rFonts w:eastAsia="Times New Roman" w:cs="Tahoma"/>
                <w:sz w:val="20"/>
                <w:szCs w:val="20"/>
              </w:rPr>
              <w:t xml:space="preserve">zapisów </w:t>
            </w:r>
            <w:r w:rsidRPr="00F20A4E">
              <w:rPr>
                <w:rFonts w:eastAsia="Times New Roman" w:cs="Tahoma"/>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2451F4">
            <w:pPr>
              <w:spacing w:after="0" w:line="240" w:lineRule="auto"/>
              <w:jc w:val="center"/>
              <w:rPr>
                <w:rFonts w:eastAsia="Times New Roman" w:cs="Arial"/>
                <w:kern w:val="1"/>
                <w:sz w:val="24"/>
                <w:szCs w:val="24"/>
              </w:rPr>
            </w:pPr>
          </w:p>
          <w:p w:rsidR="00156E90" w:rsidRDefault="00156E90" w:rsidP="002451F4">
            <w:pPr>
              <w:spacing w:after="0" w:line="240" w:lineRule="auto"/>
              <w:jc w:val="center"/>
              <w:rPr>
                <w:rFonts w:eastAsia="Times New Roman" w:cs="Arial"/>
                <w:kern w:val="1"/>
                <w:sz w:val="24"/>
                <w:szCs w:val="24"/>
              </w:rPr>
            </w:pPr>
          </w:p>
          <w:p w:rsidR="00156E90" w:rsidRDefault="00156E90" w:rsidP="002451F4">
            <w:pPr>
              <w:spacing w:after="0" w:line="240" w:lineRule="auto"/>
              <w:jc w:val="center"/>
              <w:rPr>
                <w:rFonts w:eastAsia="Times New Roman" w:cs="Arial"/>
                <w:kern w:val="1"/>
                <w:sz w:val="24"/>
                <w:szCs w:val="24"/>
              </w:rPr>
            </w:pPr>
            <w:r>
              <w:rPr>
                <w:rFonts w:eastAsia="Times New Roman" w:cs="Arial"/>
                <w:kern w:val="1"/>
                <w:sz w:val="24"/>
                <w:szCs w:val="24"/>
              </w:rPr>
              <w:t>0 pkt. – 6 pkt.</w:t>
            </w:r>
          </w:p>
          <w:p w:rsidR="00156E90" w:rsidRDefault="00156E90" w:rsidP="002451F4">
            <w:pPr>
              <w:spacing w:after="0" w:line="240" w:lineRule="auto"/>
              <w:jc w:val="center"/>
              <w:rPr>
                <w:rFonts w:eastAsia="Times New Roman" w:cs="Arial"/>
                <w:kern w:val="1"/>
                <w:sz w:val="24"/>
                <w:szCs w:val="24"/>
              </w:rPr>
            </w:pPr>
          </w:p>
          <w:p w:rsidR="00156E90" w:rsidRPr="007C6FE9" w:rsidRDefault="00156E90" w:rsidP="00156E90">
            <w:pPr>
              <w:jc w:val="center"/>
              <w:rPr>
                <w:rFonts w:eastAsia="Times New Roman" w:cs="Arial"/>
              </w:rPr>
            </w:pPr>
            <w:r w:rsidRPr="007C6FE9">
              <w:rPr>
                <w:rFonts w:eastAsia="Times New Roman" w:cs="Arial"/>
              </w:rPr>
              <w:t xml:space="preserve">0 pkt. – </w:t>
            </w:r>
            <w:r>
              <w:rPr>
                <w:rFonts w:eastAsia="Times New Roman" w:cs="Arial"/>
              </w:rPr>
              <w:t>projekt nie przewiduje tworzenia i utrzymania nowych miejsc przedszkolnych na  terenie wskazanych gmin</w:t>
            </w:r>
          </w:p>
          <w:p w:rsidR="00156E90" w:rsidRPr="007C6FE9" w:rsidRDefault="00156E90" w:rsidP="00156E90">
            <w:pPr>
              <w:jc w:val="center"/>
              <w:rPr>
                <w:rFonts w:eastAsia="Times New Roman" w:cs="Arial"/>
              </w:rPr>
            </w:pPr>
            <w:r>
              <w:rPr>
                <w:rFonts w:eastAsia="Times New Roman" w:cs="Arial"/>
              </w:rPr>
              <w:t>6</w:t>
            </w:r>
            <w:r w:rsidRPr="007C6FE9">
              <w:rPr>
                <w:rFonts w:eastAsia="Times New Roman" w:cs="Arial"/>
              </w:rPr>
              <w:t xml:space="preserve"> pkt. – </w:t>
            </w:r>
            <w:r>
              <w:rPr>
                <w:rFonts w:eastAsia="Times New Roman" w:cs="Arial"/>
              </w:rPr>
              <w:t>projekt przewiduje tworzenie i utrzymanie nowych miejsc przedszkolnych na  terenie wskazanych gmin</w:t>
            </w:r>
          </w:p>
          <w:p w:rsidR="00156E90" w:rsidRDefault="00156E90" w:rsidP="002451F4">
            <w:pPr>
              <w:spacing w:after="0" w:line="240" w:lineRule="auto"/>
              <w:jc w:val="center"/>
              <w:rPr>
                <w:rFonts w:eastAsia="Times New Roman" w:cs="Arial"/>
                <w:kern w:val="1"/>
                <w:sz w:val="24"/>
                <w:szCs w:val="24"/>
              </w:rPr>
            </w:pPr>
          </w:p>
          <w:p w:rsidR="00156E90" w:rsidRDefault="00156E90" w:rsidP="002451F4">
            <w:pPr>
              <w:spacing w:after="0" w:line="240" w:lineRule="auto"/>
              <w:jc w:val="center"/>
              <w:rPr>
                <w:rFonts w:eastAsia="Times New Roman" w:cs="Arial"/>
                <w:kern w:val="1"/>
                <w:sz w:val="24"/>
                <w:szCs w:val="24"/>
              </w:rPr>
            </w:pPr>
          </w:p>
          <w:p w:rsidR="00156E90" w:rsidRPr="00BA7139" w:rsidRDefault="00156E90" w:rsidP="002451F4">
            <w:pPr>
              <w:spacing w:after="0" w:line="240" w:lineRule="auto"/>
              <w:jc w:val="center"/>
              <w:rPr>
                <w:rFonts w:eastAsia="Times New Roman" w:cs="Arial"/>
                <w:kern w:val="1"/>
                <w:sz w:val="24"/>
                <w:szCs w:val="24"/>
              </w:rPr>
            </w:pPr>
          </w:p>
        </w:tc>
      </w:tr>
      <w:tr w:rsidR="002451F4"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A3098C" w:rsidP="002451F4">
            <w:pPr>
              <w:spacing w:after="0" w:line="240" w:lineRule="auto"/>
              <w:jc w:val="center"/>
              <w:rPr>
                <w:rFonts w:eastAsia="Times New Roman" w:cs="Arial"/>
                <w:kern w:val="1"/>
                <w:sz w:val="24"/>
                <w:szCs w:val="24"/>
              </w:rPr>
            </w:pPr>
            <w:r>
              <w:rPr>
                <w:rFonts w:cs="Arial"/>
                <w:kern w:val="1"/>
                <w:sz w:val="24"/>
                <w:szCs w:val="24"/>
              </w:rPr>
              <w:t>8.</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Pr="00BA7139"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w:t>
            </w:r>
            <w:r w:rsidR="00156E90">
              <w:rPr>
                <w:rFonts w:cs="Calibri"/>
                <w:color w:val="000000"/>
                <w:sz w:val="24"/>
                <w:szCs w:val="24"/>
              </w:rPr>
              <w:t xml:space="preserve"> merytorycznym</w:t>
            </w:r>
            <w:r w:rsidRPr="00652AD0">
              <w:rPr>
                <w:rFonts w:cs="Calibri"/>
                <w:color w:val="000000"/>
                <w:sz w:val="24"/>
                <w:szCs w:val="24"/>
              </w:rPr>
              <w:t xml:space="preserve"> i dla grupy docelowej objętej interwencją projektową, w ramach których osiągnął zakładane</w:t>
            </w:r>
            <w:r w:rsidR="00A3098C">
              <w:rPr>
                <w:rFonts w:cs="Calibri"/>
                <w:color w:val="000000"/>
                <w:sz w:val="24"/>
                <w:szCs w:val="24"/>
              </w:rPr>
              <w:t xml:space="preserve"> w ramach przedsięwzięcia cele</w:t>
            </w:r>
            <w:r w:rsidRPr="00652AD0">
              <w:rPr>
                <w:rFonts w:cs="Calibri"/>
                <w:color w:val="000000"/>
                <w:sz w:val="24"/>
                <w:szCs w:val="24"/>
              </w:rPr>
              <w:t>?</w:t>
            </w:r>
          </w:p>
          <w:p w:rsidR="002451F4" w:rsidRPr="00652AD0" w:rsidRDefault="002451F4" w:rsidP="002451F4">
            <w:pPr>
              <w:pStyle w:val="Default"/>
              <w:jc w:val="both"/>
              <w:rPr>
                <w:color w:val="auto"/>
              </w:rPr>
            </w:pPr>
          </w:p>
          <w:p w:rsidR="002451F4" w:rsidRPr="00860674" w:rsidRDefault="002451F4" w:rsidP="00A3098C">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 xml:space="preserve">Kryterium ma za zadanie premiować </w:t>
            </w:r>
            <w:r w:rsidR="00A3098C">
              <w:rPr>
                <w:rFonts w:eastAsia="Times New Roman"/>
                <w:sz w:val="20"/>
                <w:szCs w:val="20"/>
                <w:lang w:eastAsia="en-US"/>
              </w:rPr>
              <w:t xml:space="preserve">Wnioskodawców </w:t>
            </w:r>
            <w:r w:rsidRPr="002451F4">
              <w:rPr>
                <w:rFonts w:eastAsia="Times New Roman"/>
                <w:sz w:val="20"/>
                <w:szCs w:val="20"/>
                <w:lang w:eastAsia="en-US"/>
              </w:rPr>
              <w:t xml:space="preserve">posiadających doświadczenie w realizacji </w:t>
            </w:r>
            <w:r w:rsidR="00A3098C">
              <w:rPr>
                <w:rFonts w:eastAsia="Times New Roman"/>
                <w:sz w:val="20"/>
                <w:szCs w:val="20"/>
                <w:lang w:eastAsia="en-US"/>
              </w:rPr>
              <w:t xml:space="preserve">przedsięwzięć </w:t>
            </w:r>
            <w:r w:rsidRPr="002451F4">
              <w:rPr>
                <w:rFonts w:eastAsia="Times New Roman"/>
                <w:sz w:val="20"/>
                <w:szCs w:val="20"/>
                <w:lang w:eastAsia="en-US"/>
              </w:rPr>
              <w:t>na obszarze województwa dolnośląskiego.</w:t>
            </w:r>
            <w:r w:rsidR="00A3098C">
              <w:rPr>
                <w:rFonts w:eastAsia="Times New Roman"/>
                <w:sz w:val="20"/>
                <w:szCs w:val="20"/>
                <w:lang w:eastAsia="en-US"/>
              </w:rPr>
              <w:t xml:space="preserve"> Przedsięwzięciem jest działanie podjęte w jakimś celu, którego wynikiem są konkretne rezultaty. Przedsięwzięcie musi mieć formę pisemną (np. projektu, wniosku, umowy/ porozumienia o współpracy), 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r w:rsidRPr="002451F4">
              <w:rPr>
                <w:rFonts w:eastAsia="Times New Roman"/>
                <w:sz w:val="20"/>
                <w:szCs w:val="20"/>
                <w:lang w:eastAsia="en-US"/>
              </w:rPr>
              <w:t xml:space="preserve"> Obszar interwencji projektowej zostanie określony w regulaminie konkursu. Kryterium zostanie zweryfikowane na podstawie </w:t>
            </w:r>
            <w:r w:rsidR="00A3098C">
              <w:rPr>
                <w:rFonts w:eastAsia="Times New Roman"/>
                <w:sz w:val="20"/>
                <w:szCs w:val="20"/>
                <w:lang w:eastAsia="en-US"/>
              </w:rPr>
              <w:t xml:space="preserve"> deklaracji złożonej przez Wnioskodawcę w treści wniosku o dofinansowanie projektu. Wnioskodawca zawrze krótki opis zrealizowanego przedsięwzięcia, w tym przedstawi co najmniej: tytuł projektu, źródło finansowania, informacje o jego obszarze merytorycznym, grupie docelowej oraz rezultatach projektu. Wnioskodawca we wniosku o dofinansowanie oświadczy, że zaplanowany cel w opisywanym przedsięwzięciu został zrealizowany.</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cs="Arial"/>
                <w:kern w:val="1"/>
                <w:sz w:val="24"/>
                <w:szCs w:val="24"/>
              </w:rPr>
            </w:pPr>
          </w:p>
          <w:p w:rsidR="00A3098C" w:rsidRDefault="00A3098C" w:rsidP="002451F4">
            <w:pPr>
              <w:spacing w:after="0" w:line="240" w:lineRule="auto"/>
              <w:jc w:val="center"/>
              <w:rPr>
                <w:rFonts w:cs="Arial"/>
                <w:kern w:val="1"/>
                <w:sz w:val="24"/>
                <w:szCs w:val="24"/>
              </w:rPr>
            </w:pPr>
          </w:p>
          <w:p w:rsidR="00A3098C" w:rsidRDefault="00A3098C" w:rsidP="002451F4">
            <w:pPr>
              <w:spacing w:after="0" w:line="240" w:lineRule="auto"/>
              <w:jc w:val="center"/>
              <w:rPr>
                <w:rFonts w:cs="Arial"/>
                <w:kern w:val="1"/>
                <w:sz w:val="24"/>
                <w:szCs w:val="24"/>
              </w:rPr>
            </w:pPr>
            <w:r>
              <w:rPr>
                <w:rFonts w:cs="Arial"/>
                <w:kern w:val="1"/>
                <w:sz w:val="24"/>
                <w:szCs w:val="24"/>
              </w:rPr>
              <w:t>0 pkt. – 10 pkt.</w:t>
            </w:r>
          </w:p>
          <w:p w:rsidR="00A3098C" w:rsidRDefault="00A3098C" w:rsidP="002451F4">
            <w:pPr>
              <w:spacing w:after="0" w:line="240" w:lineRule="auto"/>
              <w:jc w:val="center"/>
              <w:rPr>
                <w:rFonts w:cs="Arial"/>
                <w:kern w:val="1"/>
                <w:sz w:val="24"/>
                <w:szCs w:val="24"/>
              </w:rPr>
            </w:pPr>
          </w:p>
          <w:p w:rsidR="00A3098C" w:rsidRDefault="00A3098C" w:rsidP="002451F4">
            <w:pPr>
              <w:spacing w:after="0" w:line="240" w:lineRule="auto"/>
              <w:jc w:val="center"/>
              <w:rPr>
                <w:rFonts w:cs="Arial"/>
                <w:kern w:val="1"/>
                <w:sz w:val="24"/>
                <w:szCs w:val="24"/>
              </w:rPr>
            </w:pPr>
          </w:p>
          <w:p w:rsidR="00A3098C" w:rsidRDefault="00A3098C" w:rsidP="002451F4">
            <w:pPr>
              <w:spacing w:after="0" w:line="240" w:lineRule="auto"/>
              <w:jc w:val="center"/>
              <w:rPr>
                <w:rFonts w:cs="Arial"/>
                <w:kern w:val="1"/>
                <w:sz w:val="24"/>
                <w:szCs w:val="24"/>
              </w:rPr>
            </w:pP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p>
          <w:p w:rsidR="00A3098C" w:rsidRDefault="00A3098C" w:rsidP="002451F4">
            <w:pPr>
              <w:spacing w:after="0" w:line="240" w:lineRule="auto"/>
              <w:jc w:val="center"/>
              <w:rPr>
                <w:rFonts w:cs="Arial"/>
                <w:kern w:val="1"/>
                <w:sz w:val="24"/>
                <w:szCs w:val="24"/>
              </w:rPr>
            </w:pPr>
          </w:p>
          <w:p w:rsidR="00A3098C" w:rsidRPr="007C6FE9" w:rsidRDefault="00A3098C" w:rsidP="00A3098C">
            <w:pPr>
              <w:jc w:val="center"/>
              <w:rPr>
                <w:rFonts w:eastAsia="Times New Roman" w:cs="Arial"/>
              </w:rPr>
            </w:pPr>
            <w:r w:rsidRPr="007C6FE9">
              <w:rPr>
                <w:rFonts w:eastAsia="Times New Roman" w:cs="Arial"/>
              </w:rPr>
              <w:t>0 pkt. – brak przedsięwzięcia</w:t>
            </w:r>
          </w:p>
          <w:p w:rsidR="00A3098C" w:rsidRPr="007C6FE9" w:rsidRDefault="00A3098C" w:rsidP="00A3098C">
            <w:pPr>
              <w:jc w:val="center"/>
              <w:rPr>
                <w:rFonts w:eastAsia="Times New Roman" w:cs="Arial"/>
              </w:rPr>
            </w:pPr>
            <w:r w:rsidRPr="007C6FE9">
              <w:rPr>
                <w:rFonts w:eastAsia="Times New Roman" w:cs="Arial"/>
              </w:rPr>
              <w:t>5 pkt. minimum 2 przedsięwzięcia</w:t>
            </w:r>
          </w:p>
          <w:p w:rsidR="00A3098C" w:rsidRPr="00BA7139" w:rsidRDefault="00A3098C" w:rsidP="00A3098C">
            <w:pPr>
              <w:spacing w:after="0" w:line="240" w:lineRule="auto"/>
              <w:jc w:val="center"/>
              <w:rPr>
                <w:rFonts w:eastAsia="Times New Roman" w:cs="Arial"/>
                <w:kern w:val="1"/>
                <w:sz w:val="24"/>
                <w:szCs w:val="24"/>
              </w:rPr>
            </w:pPr>
            <w:r w:rsidRPr="007C6FE9">
              <w:rPr>
                <w:rFonts w:eastAsia="Times New Roman" w:cs="Arial"/>
              </w:rPr>
              <w:t>10 pkt. powyżej dwóch przedsięwzięć</w:t>
            </w:r>
          </w:p>
        </w:tc>
      </w:tr>
      <w:tr w:rsidR="002451F4" w:rsidRPr="00BA7139" w:rsidTr="00BA47C9">
        <w:trPr>
          <w:trHeight w:val="432"/>
        </w:trPr>
        <w:tc>
          <w:tcPr>
            <w:tcW w:w="10559" w:type="dxa"/>
            <w:gridSpan w:val="3"/>
            <w:shd w:val="clear" w:color="auto" w:fill="auto"/>
            <w:vAlign w:val="center"/>
          </w:tcPr>
          <w:p w:rsidR="002451F4" w:rsidRPr="00BA7139" w:rsidRDefault="002451F4" w:rsidP="002451F4">
            <w:pPr>
              <w:pStyle w:val="Default"/>
              <w:jc w:val="both"/>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3900" w:type="dxa"/>
            <w:shd w:val="clear" w:color="auto" w:fill="auto"/>
            <w:vAlign w:val="center"/>
          </w:tcPr>
          <w:p w:rsidR="002451F4" w:rsidRPr="00BA7139"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EF10AE" w:rsidRDefault="00EF10AE">
      <w:pPr>
        <w:rPr>
          <w:rFonts w:eastAsia="Times New Roman" w:cs="Tahoma"/>
          <w:b/>
          <w:kern w:val="1"/>
          <w:sz w:val="24"/>
          <w:szCs w:val="24"/>
        </w:rPr>
      </w:pPr>
      <w:r>
        <w:rPr>
          <w:rFonts w:eastAsia="Times New Roman" w:cs="Tahoma"/>
          <w:b/>
          <w:kern w:val="1"/>
          <w:sz w:val="24"/>
          <w:szCs w:val="24"/>
        </w:rPr>
        <w:br w:type="page"/>
      </w:r>
    </w:p>
    <w:p w:rsidR="00457535" w:rsidRPr="00BF37F7" w:rsidRDefault="00457535" w:rsidP="00BF37F7">
      <w:pPr>
        <w:pStyle w:val="Nagwek2"/>
        <w:numPr>
          <w:ilvl w:val="0"/>
          <w:numId w:val="44"/>
        </w:numPr>
        <w:jc w:val="both"/>
        <w:rPr>
          <w:rFonts w:asciiTheme="minorHAnsi" w:eastAsiaTheme="minorEastAsia" w:hAnsiTheme="minorHAnsi" w:cs="Tahoma"/>
          <w:color w:val="auto"/>
          <w:sz w:val="24"/>
          <w:szCs w:val="24"/>
        </w:rPr>
      </w:pPr>
      <w:bookmarkStart w:id="91" w:name="_Toc465676608"/>
      <w:r w:rsidRPr="00BF37F7">
        <w:rPr>
          <w:rFonts w:asciiTheme="minorHAnsi" w:eastAsiaTheme="minorEastAsia" w:hAnsiTheme="minorHAnsi" w:cs="Tahoma"/>
          <w:color w:val="auto"/>
          <w:sz w:val="24"/>
          <w:szCs w:val="24"/>
        </w:rPr>
        <w:t>Kryteria dla Działania 10.2 Zapewnienie równego dostępu do wysokiej jakości edukacji podstawowej, gimnazjalnej i ponadgimnazjalnej – nabór w trybie konkursowym</w:t>
      </w:r>
      <w:r w:rsidR="00C662E5" w:rsidRPr="00BF37F7">
        <w:rPr>
          <w:rFonts w:asciiTheme="minorHAnsi" w:eastAsiaTheme="minorEastAsia" w:hAnsiTheme="minorHAnsi" w:cs="Tahoma"/>
          <w:color w:val="auto"/>
          <w:sz w:val="24"/>
          <w:szCs w:val="24"/>
        </w:rPr>
        <w:t xml:space="preserve"> (PI 10.i)</w:t>
      </w:r>
      <w:bookmarkEnd w:id="91"/>
    </w:p>
    <w:p w:rsidR="0037389F" w:rsidRDefault="00457535" w:rsidP="00DF0784">
      <w:pPr>
        <w:pStyle w:val="Nagwek3"/>
        <w:numPr>
          <w:ilvl w:val="0"/>
          <w:numId w:val="86"/>
        </w:numPr>
        <w:rPr>
          <w:rFonts w:asciiTheme="minorHAnsi" w:hAnsiTheme="minorHAnsi"/>
          <w:color w:val="000000" w:themeColor="text1"/>
          <w:sz w:val="24"/>
          <w:szCs w:val="24"/>
        </w:rPr>
      </w:pPr>
      <w:bookmarkStart w:id="92" w:name="_Toc465676609"/>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horyzontalny</w:t>
      </w:r>
      <w:bookmarkEnd w:id="92"/>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3768"/>
        <w:gridCol w:w="6110"/>
        <w:gridCol w:w="3665"/>
      </w:tblGrid>
      <w:tr w:rsidR="00457535" w:rsidRPr="00BA7139" w:rsidTr="00BA47C9">
        <w:trPr>
          <w:trHeight w:val="432"/>
        </w:trPr>
        <w:tc>
          <w:tcPr>
            <w:tcW w:w="916"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68"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110"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65"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BA47C9">
        <w:trPr>
          <w:trHeight w:val="731"/>
        </w:trPr>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110" w:type="dxa"/>
            <w:shd w:val="clear" w:color="auto" w:fill="auto"/>
            <w:vAlign w:val="center"/>
          </w:tcPr>
          <w:p w:rsidR="00457535" w:rsidRPr="00B61EDC" w:rsidRDefault="00457535" w:rsidP="00457535">
            <w:pPr>
              <w:spacing w:line="240" w:lineRule="auto"/>
              <w:jc w:val="both"/>
              <w:rPr>
                <w:sz w:val="24"/>
                <w:szCs w:val="24"/>
              </w:rPr>
            </w:pPr>
            <w:r w:rsidRPr="00B61EDC">
              <w:rPr>
                <w:sz w:val="24"/>
                <w:szCs w:val="24"/>
              </w:rPr>
              <w:t>Czy Wnioskodawca w ramach konkursu złożył jeden wniosek o dofinansowanie projektu</w:t>
            </w:r>
            <w:r>
              <w:rPr>
                <w:sz w:val="24"/>
                <w:szCs w:val="24"/>
              </w:rPr>
              <w:t>, jako lider lub samodzielny Wnioskodawca</w:t>
            </w:r>
            <w:r w:rsidRPr="00B61EDC">
              <w:rPr>
                <w:sz w:val="24"/>
                <w:szCs w:val="24"/>
              </w:rPr>
              <w:t xml:space="preserve"> oraz nie więcej niż jeden wniosek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3665"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BA47C9">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110" w:type="dxa"/>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Czy projekt jest realizowany w szkołach osiągających najsłabsze wyniki edukacyjne w skali regionu?</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regionu należy rozumieć te placówki, których średnia z egzaminów zewnętrznych, w tym sprawdzianu szóstoklasisty, jest na poziomie niższym niż średnia województwa z danego egzaminu (części egzaminu w przypadku egzaminu gimnazjalnego, bądź przedmiotu obowiązkowego w przypadku egzaminu maturalnego). 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665" w:type="dxa"/>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37389F" w:rsidRDefault="00457535" w:rsidP="00DF0784">
      <w:pPr>
        <w:pStyle w:val="Nagwek3"/>
        <w:numPr>
          <w:ilvl w:val="0"/>
          <w:numId w:val="86"/>
        </w:numPr>
        <w:rPr>
          <w:rFonts w:asciiTheme="minorHAnsi" w:hAnsiTheme="minorHAnsi"/>
          <w:color w:val="000000" w:themeColor="text1"/>
          <w:sz w:val="24"/>
          <w:szCs w:val="24"/>
        </w:rPr>
      </w:pPr>
      <w:bookmarkStart w:id="93" w:name="_Toc465676610"/>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dla ZIT</w:t>
      </w:r>
      <w:bookmarkEnd w:id="93"/>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3190"/>
        <w:gridCol w:w="565"/>
        <w:gridCol w:w="5524"/>
        <w:gridCol w:w="565"/>
        <w:gridCol w:w="3657"/>
      </w:tblGrid>
      <w:tr w:rsidR="00457535" w:rsidRPr="00BA7139" w:rsidTr="00CA3D11">
        <w:trPr>
          <w:trHeight w:val="432"/>
        </w:trPr>
        <w:tc>
          <w:tcPr>
            <w:tcW w:w="964"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55"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89"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57"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CA3D11">
        <w:trPr>
          <w:trHeight w:val="731"/>
        </w:trPr>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089" w:type="dxa"/>
            <w:gridSpan w:val="2"/>
            <w:shd w:val="clear" w:color="auto" w:fill="auto"/>
            <w:vAlign w:val="center"/>
          </w:tcPr>
          <w:p w:rsidR="00457535" w:rsidRPr="00B61EDC" w:rsidRDefault="00457535" w:rsidP="0045753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4222" w:type="dxa"/>
            <w:gridSpan w:val="2"/>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CA3D11">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089" w:type="dxa"/>
            <w:gridSpan w:val="2"/>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 xml:space="preserve">Czy projekt jest realizowany w szkołach osiągających najsłabsze wyniki edukacyjne w skali </w:t>
            </w:r>
            <w:r>
              <w:rPr>
                <w:rFonts w:cs="Arial"/>
                <w:sz w:val="24"/>
                <w:szCs w:val="24"/>
              </w:rPr>
              <w:t>ZIT</w:t>
            </w:r>
            <w:r w:rsidRPr="00B61EDC">
              <w:rPr>
                <w:rFonts w:cs="Arial"/>
                <w:sz w:val="24"/>
                <w:szCs w:val="24"/>
              </w:rPr>
              <w:t>?</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ZIT należy rozumieć te placówki, których średnia z egzaminów zewnętrznych, w tym sprawdzianu szóstoklasisty, jest na poziomie niższym niż średnia ZIT z danego egzaminu (części egzaminu w przypadku egzaminu gimnazjalnego, bądź przedmiotu obowiązkowego w przypadku egzaminu maturalnego). Jako średnia ZIT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4222" w:type="dxa"/>
            <w:gridSpan w:val="2"/>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457535" w:rsidRDefault="00457535" w:rsidP="00457535">
      <w:pPr>
        <w:spacing w:after="120" w:line="240" w:lineRule="auto"/>
      </w:pPr>
    </w:p>
    <w:p w:rsidR="0037389F" w:rsidRDefault="00457535" w:rsidP="00DF0784">
      <w:pPr>
        <w:pStyle w:val="Nagwek3"/>
        <w:numPr>
          <w:ilvl w:val="0"/>
          <w:numId w:val="59"/>
        </w:numPr>
        <w:ind w:left="284" w:hanging="284"/>
        <w:rPr>
          <w:rFonts w:asciiTheme="minorHAnsi" w:hAnsiTheme="minorHAnsi"/>
          <w:color w:val="000000" w:themeColor="text1"/>
          <w:sz w:val="24"/>
          <w:szCs w:val="24"/>
        </w:rPr>
      </w:pPr>
      <w:bookmarkStart w:id="94" w:name="_Toc465676611"/>
      <w:r w:rsidRPr="001A719F">
        <w:rPr>
          <w:rFonts w:asciiTheme="minorHAnsi" w:hAnsiTheme="minorHAnsi"/>
          <w:color w:val="000000" w:themeColor="text1"/>
          <w:sz w:val="24"/>
          <w:szCs w:val="24"/>
        </w:rPr>
        <w:t>Kryter</w:t>
      </w:r>
      <w:r>
        <w:rPr>
          <w:rFonts w:asciiTheme="minorHAnsi" w:hAnsiTheme="minorHAnsi"/>
          <w:color w:val="000000" w:themeColor="text1"/>
          <w:sz w:val="24"/>
          <w:szCs w:val="24"/>
        </w:rPr>
        <w:t>ia premiujące dla Działania 10.2</w:t>
      </w:r>
      <w:r w:rsidRPr="001A719F">
        <w:rPr>
          <w:rFonts w:asciiTheme="minorHAnsi" w:hAnsiTheme="minorHAnsi"/>
          <w:color w:val="000000" w:themeColor="text1"/>
          <w:sz w:val="24"/>
          <w:szCs w:val="24"/>
        </w:rPr>
        <w:t xml:space="preserve"> – z wyłączeniem konkursów objętych mechanizmem ZIT</w:t>
      </w:r>
      <w:bookmarkEnd w:id="94"/>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0"/>
        <w:gridCol w:w="3193"/>
        <w:gridCol w:w="6007"/>
        <w:gridCol w:w="4279"/>
      </w:tblGrid>
      <w:tr w:rsidR="00457535" w:rsidRPr="00BA7139" w:rsidTr="00BA47C9">
        <w:trPr>
          <w:trHeight w:val="432"/>
        </w:trPr>
        <w:tc>
          <w:tcPr>
            <w:tcW w:w="980" w:type="dxa"/>
            <w:shd w:val="clear" w:color="auto" w:fill="auto"/>
            <w:vAlign w:val="center"/>
          </w:tcPr>
          <w:p w:rsidR="00457535" w:rsidRPr="00BA7139" w:rsidRDefault="0045753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3193"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7"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279"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E14C5" w:rsidRPr="00BA7139" w:rsidTr="00BA47C9">
        <w:tc>
          <w:tcPr>
            <w:tcW w:w="980" w:type="dxa"/>
            <w:shd w:val="clear" w:color="auto" w:fill="auto"/>
            <w:vAlign w:val="center"/>
          </w:tcPr>
          <w:p w:rsidR="000E14C5" w:rsidRPr="00BA7139" w:rsidRDefault="000E14C5" w:rsidP="000E14C5">
            <w:pPr>
              <w:spacing w:after="0" w:line="240" w:lineRule="auto"/>
              <w:rPr>
                <w:rFonts w:eastAsia="Times New Roman" w:cs="Arial"/>
                <w:kern w:val="1"/>
                <w:sz w:val="24"/>
                <w:szCs w:val="24"/>
              </w:rPr>
            </w:pPr>
            <w:r w:rsidRPr="00B61EDC">
              <w:rPr>
                <w:rFonts w:eastAsia="Times New Roman" w:cs="Tahoma"/>
                <w:sz w:val="24"/>
                <w:szCs w:val="24"/>
              </w:rPr>
              <w:t>1.</w:t>
            </w:r>
          </w:p>
        </w:tc>
        <w:tc>
          <w:tcPr>
            <w:tcW w:w="3193" w:type="dxa"/>
            <w:shd w:val="clear" w:color="auto" w:fill="auto"/>
            <w:vAlign w:val="center"/>
          </w:tcPr>
          <w:p w:rsidR="000E14C5" w:rsidRPr="00BA7139" w:rsidRDefault="000E14C5" w:rsidP="00457535">
            <w:pPr>
              <w:spacing w:line="240" w:lineRule="auto"/>
              <w:rPr>
                <w:rFonts w:eastAsia="Times New Roman" w:cs="Arial"/>
                <w:b/>
                <w:kern w:val="1"/>
                <w:sz w:val="24"/>
                <w:szCs w:val="24"/>
              </w:rPr>
            </w:pPr>
            <w:r w:rsidRPr="00B61EDC">
              <w:rPr>
                <w:rFonts w:eastAsia="Times New Roman" w:cs="Tahoma"/>
                <w:sz w:val="24"/>
                <w:szCs w:val="24"/>
              </w:rPr>
              <w:t>Kryterium formy wsparcia</w:t>
            </w:r>
          </w:p>
        </w:tc>
        <w:tc>
          <w:tcPr>
            <w:tcW w:w="6007" w:type="dxa"/>
            <w:shd w:val="clear" w:color="auto" w:fill="auto"/>
            <w:vAlign w:val="center"/>
          </w:tcPr>
          <w:p w:rsidR="000E14C5" w:rsidRPr="00B61EDC" w:rsidRDefault="000E14C5" w:rsidP="000E14C5">
            <w:pPr>
              <w:pStyle w:val="Default"/>
              <w:jc w:val="both"/>
              <w:rPr>
                <w:rFonts w:asciiTheme="minorHAnsi" w:eastAsia="Times New Roman" w:hAnsiTheme="minorHAnsi"/>
                <w:color w:val="auto"/>
              </w:rPr>
            </w:pPr>
            <w:r w:rsidRPr="00B61EDC">
              <w:rPr>
                <w:rFonts w:asciiTheme="minorHAnsi" w:eastAsia="Times New Roman" w:hAnsiTheme="minorHAnsi"/>
                <w:color w:val="auto"/>
              </w:rPr>
              <w:t>Czy projekt jest realizowany w</w:t>
            </w:r>
            <w:r>
              <w:rPr>
                <w:rFonts w:asciiTheme="minorHAnsi" w:eastAsia="Times New Roman" w:hAnsiTheme="minorHAnsi"/>
                <w:color w:val="auto"/>
              </w:rPr>
              <w:t xml:space="preserve">e współpracy lub </w:t>
            </w:r>
            <w:r w:rsidRPr="00B61EDC">
              <w:rPr>
                <w:rFonts w:asciiTheme="minorHAnsi" w:eastAsia="Times New Roman" w:hAnsiTheme="minorHAnsi"/>
                <w:color w:val="auto"/>
              </w:rPr>
              <w:t xml:space="preserve">partnerstwie </w:t>
            </w:r>
            <w:r w:rsidRPr="00B61EDC">
              <w:rPr>
                <w:rFonts w:asciiTheme="minorHAnsi" w:hAnsiTheme="minorHAnsi" w:cs="Arial"/>
                <w:color w:val="auto"/>
              </w:rPr>
              <w:t>szkół z pracodawcami, instytucjami rynku pracy</w:t>
            </w:r>
            <w:r>
              <w:rPr>
                <w:rFonts w:asciiTheme="minorHAnsi" w:hAnsiTheme="minorHAnsi" w:cs="Arial"/>
                <w:color w:val="auto"/>
              </w:rPr>
              <w:t xml:space="preserve"> lub</w:t>
            </w:r>
            <w:r w:rsidRPr="00B61EDC">
              <w:rPr>
                <w:rFonts w:asciiTheme="minorHAnsi" w:hAnsiTheme="minorHAnsi" w:cs="Arial"/>
                <w:color w:val="auto"/>
              </w:rPr>
              <w:t xml:space="preserve"> organizacjami pozarządowymi</w:t>
            </w:r>
            <w:r w:rsidRPr="00B61EDC">
              <w:rPr>
                <w:rFonts w:asciiTheme="minorHAnsi" w:eastAsia="Times New Roman" w:hAnsiTheme="minorHAnsi"/>
                <w:color w:val="auto"/>
              </w:rPr>
              <w:t>?</w:t>
            </w:r>
          </w:p>
          <w:p w:rsidR="000E14C5" w:rsidRPr="00B61EDC" w:rsidRDefault="000E14C5" w:rsidP="000E14C5">
            <w:pPr>
              <w:pStyle w:val="Default"/>
              <w:jc w:val="both"/>
              <w:rPr>
                <w:rFonts w:asciiTheme="minorHAnsi" w:eastAsia="Times New Roman" w:hAnsiTheme="minorHAnsi"/>
                <w:color w:val="auto"/>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279" w:type="dxa"/>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rPr>
                <w:rFonts w:eastAsia="Times New Roman" w:cs="Arial"/>
                <w:b/>
                <w:kern w:val="1"/>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rFonts w:cs="Arial"/>
                <w:sz w:val="24"/>
                <w:szCs w:val="24"/>
              </w:rPr>
            </w:pPr>
            <w:r w:rsidRPr="00B61EDC">
              <w:rPr>
                <w:rFonts w:cs="Arial"/>
                <w:sz w:val="24"/>
                <w:szCs w:val="24"/>
              </w:rPr>
              <w:t>Czy projekt zakłada</w:t>
            </w:r>
            <w:r>
              <w:rPr>
                <w:rFonts w:cs="Arial"/>
                <w:sz w:val="24"/>
                <w:szCs w:val="24"/>
              </w:rPr>
              <w:t xml:space="preserve"> realizację zajęć kształtujących i rozwijających kompetencje cyfrowe uczniów</w:t>
            </w:r>
            <w:r w:rsidRPr="00B61EDC">
              <w:rPr>
                <w:rFonts w:cs="Arial"/>
                <w:sz w:val="24"/>
                <w:szCs w:val="24"/>
              </w:rPr>
              <w:t>?</w:t>
            </w:r>
          </w:p>
          <w:p w:rsidR="000E14C5" w:rsidRPr="00B61EDC" w:rsidRDefault="000E14C5" w:rsidP="000E14C5">
            <w:pPr>
              <w:autoSpaceDE w:val="0"/>
              <w:autoSpaceDN w:val="0"/>
              <w:adjustRightInd w:val="0"/>
              <w:spacing w:after="0" w:line="240" w:lineRule="auto"/>
              <w:jc w:val="both"/>
              <w:rPr>
                <w:rFonts w:cs="Arial"/>
                <w:sz w:val="24"/>
                <w:szCs w:val="24"/>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hAnsiTheme="minorHAnsi"/>
                <w:sz w:val="20"/>
                <w:szCs w:val="20"/>
              </w:rPr>
              <w:t xml:space="preserve">Ważnym zadaniem szkoły jest przygotowanie uczniów do życia w społeczeństwie informacyjnym. </w:t>
            </w:r>
            <w:r w:rsidRPr="00491D48">
              <w:rPr>
                <w:rFonts w:asciiTheme="minorHAnsi" w:hAnsiTheme="minorHAnsi" w:cs="Arial"/>
                <w:sz w:val="20"/>
                <w:szCs w:val="20"/>
              </w:rPr>
              <w:t xml:space="preserve"> Szkoła </w:t>
            </w:r>
            <w:r w:rsidRPr="00491D48">
              <w:rPr>
                <w:rFonts w:asciiTheme="minorHAnsi" w:eastAsia="Calibri" w:hAnsiTheme="minorHAnsi" w:cs="Verdana"/>
                <w:sz w:val="20"/>
                <w:szCs w:val="20"/>
              </w:rPr>
              <w:t xml:space="preserve">powinna stwarzać uczniom warunki do </w:t>
            </w:r>
            <w:r w:rsidRPr="00491D48">
              <w:rPr>
                <w:rFonts w:asciiTheme="minorHAnsi" w:hAnsiTheme="minorHAnsi" w:cs="Verdana"/>
                <w:sz w:val="20"/>
                <w:szCs w:val="20"/>
              </w:rPr>
              <w:t xml:space="preserve">nabywania umiejętności wyszukiwania, porządkowania i wykorzystywania informacji z różnych źródeł, z zastosowaniem technologii informacyjno-komunikacyjnych, na zajęciach z różnych przedmiotów.  </w:t>
            </w:r>
            <w:r w:rsidRPr="00491D48">
              <w:rPr>
                <w:rFonts w:asciiTheme="minorHAnsi" w:hAnsiTheme="minorHAnsi" w:cs="Arial"/>
                <w:sz w:val="20"/>
                <w:szCs w:val="20"/>
              </w:rPr>
              <w:t>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3</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grupy docelowej</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D00DC3" w:rsidRDefault="000E14C5" w:rsidP="000E14C5">
            <w:pPr>
              <w:autoSpaceDE w:val="0"/>
              <w:autoSpaceDN w:val="0"/>
              <w:adjustRightInd w:val="0"/>
              <w:spacing w:after="0" w:line="240" w:lineRule="auto"/>
              <w:jc w:val="both"/>
              <w:rPr>
                <w:sz w:val="24"/>
                <w:szCs w:val="24"/>
              </w:rPr>
            </w:pPr>
            <w:r w:rsidRPr="00D00DC3">
              <w:rPr>
                <w:sz w:val="24"/>
                <w:szCs w:val="24"/>
              </w:rPr>
              <w:t xml:space="preserve">Czy działania przewidziane w projekcie ukierunkowane zostały na zwiększenie odsetka </w:t>
            </w:r>
            <w:r>
              <w:rPr>
                <w:sz w:val="24"/>
                <w:szCs w:val="24"/>
              </w:rPr>
              <w:t>uczniów z</w:t>
            </w:r>
            <w:r w:rsidRPr="00D00DC3">
              <w:rPr>
                <w:sz w:val="24"/>
                <w:szCs w:val="24"/>
              </w:rPr>
              <w:t xml:space="preserve"> niepełnosprawn</w:t>
            </w:r>
            <w:r>
              <w:rPr>
                <w:sz w:val="24"/>
                <w:szCs w:val="24"/>
              </w:rPr>
              <w:t>ościami</w:t>
            </w:r>
            <w:r w:rsidRPr="00D00DC3">
              <w:rPr>
                <w:sz w:val="24"/>
                <w:szCs w:val="24"/>
              </w:rPr>
              <w:t xml:space="preserve"> uczęszczających do szkół</w:t>
            </w:r>
            <w:r>
              <w:rPr>
                <w:sz w:val="24"/>
                <w:szCs w:val="24"/>
              </w:rPr>
              <w:t xml:space="preserve"> nieposiadających statusu szkół specjalnych </w:t>
            </w:r>
            <w:r w:rsidRPr="00D00DC3">
              <w:rPr>
                <w:sz w:val="24"/>
                <w:szCs w:val="24"/>
              </w:rPr>
              <w:t xml:space="preserve">m.in. poprzez działania wspierające przechodzenie uczniów ze specjalnych szkół dla osób z niepełnosprawnościami do szkół </w:t>
            </w:r>
            <w:r>
              <w:rPr>
                <w:sz w:val="24"/>
                <w:szCs w:val="24"/>
              </w:rPr>
              <w:t>nieposiadających statusu szkół specjalnych</w:t>
            </w:r>
            <w:r w:rsidRPr="00D00DC3">
              <w:rPr>
                <w:sz w:val="24"/>
                <w:szCs w:val="24"/>
              </w:rPr>
              <w:t>?</w:t>
            </w:r>
          </w:p>
          <w:p w:rsidR="000E14C5" w:rsidRPr="00D00DC3"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sz w:val="20"/>
                <w:szCs w:val="20"/>
              </w:rPr>
            </w:pPr>
            <w:r w:rsidRPr="00491D48">
              <w:rPr>
                <w:sz w:val="20"/>
                <w:szCs w:val="20"/>
              </w:rPr>
              <w:t>Realizacja projektu powinna spowodować zwiększenie odsetka uczniów z niepełnosprawnościami uczęszczających do szkół nieposiadających statusu szkół specjalnych</w:t>
            </w:r>
            <w:r w:rsidRPr="00491D48" w:rsidDel="002D0D1A">
              <w:rPr>
                <w:sz w:val="20"/>
                <w:szCs w:val="20"/>
              </w:rPr>
              <w:t xml:space="preserve"> </w:t>
            </w:r>
            <w:r w:rsidRPr="00491D48">
              <w:rPr>
                <w:sz w:val="20"/>
                <w:szCs w:val="20"/>
              </w:rPr>
              <w:t xml:space="preserve">. </w:t>
            </w:r>
            <w:r w:rsidRPr="00491D48">
              <w:rPr>
                <w:rFonts w:eastAsia="Times New Roman" w:cs="Tahoma"/>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4</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21742A" w:rsidRDefault="000E14C5" w:rsidP="000E14C5">
            <w:pPr>
              <w:autoSpaceDE w:val="0"/>
              <w:autoSpaceDN w:val="0"/>
              <w:adjustRightInd w:val="0"/>
              <w:spacing w:after="0" w:line="240" w:lineRule="auto"/>
              <w:jc w:val="both"/>
              <w:rPr>
                <w:sz w:val="24"/>
                <w:szCs w:val="24"/>
              </w:rPr>
            </w:pPr>
            <w:r w:rsidRPr="0021742A">
              <w:rPr>
                <w:sz w:val="24"/>
                <w:szCs w:val="24"/>
              </w:rPr>
              <w:t>Czy projekt zakłada współpracę szkół lub placówek systemu oświaty, które posiadają wyposażenie pracowni niezbędne do realizacji działań projektowych, ze szkołami lub placówkami systemu oświaty, które nie posiadają takiego wyposażenia?</w:t>
            </w:r>
          </w:p>
          <w:p w:rsidR="000E14C5" w:rsidRPr="0021742A"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rFonts w:cs="Arial"/>
                <w:sz w:val="20"/>
                <w:szCs w:val="20"/>
              </w:rPr>
            </w:pPr>
            <w:r w:rsidRPr="00491D48">
              <w:rPr>
                <w:sz w:val="20"/>
                <w:szCs w:val="20"/>
              </w:rPr>
              <w:t xml:space="preserve">Kryterium ma celu skłonić szkoły do współpracy w celu lepszego i efektywniejszego wykorzystania posiadanej bazy dydaktycznej. </w:t>
            </w:r>
            <w:r w:rsidRPr="00491D48">
              <w:rPr>
                <w:rFonts w:eastAsia="Times New Roman"/>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5</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sz w:val="24"/>
                <w:szCs w:val="24"/>
              </w:rPr>
            </w:pPr>
            <w:r w:rsidRPr="00B61EDC">
              <w:rPr>
                <w:sz w:val="24"/>
                <w:szCs w:val="24"/>
              </w:rPr>
              <w:t>Czy w wyniku realizacji projektu są tworzone nowe lub doposażone są istniejące pracownie</w:t>
            </w:r>
            <w:r>
              <w:rPr>
                <w:sz w:val="24"/>
                <w:szCs w:val="24"/>
              </w:rPr>
              <w:t xml:space="preserve"> </w:t>
            </w:r>
            <w:r w:rsidRPr="00B61EDC">
              <w:rPr>
                <w:sz w:val="24"/>
                <w:szCs w:val="24"/>
              </w:rPr>
              <w:t>międzyszkolne</w:t>
            </w:r>
            <w:r>
              <w:rPr>
                <w:sz w:val="24"/>
                <w:szCs w:val="24"/>
              </w:rPr>
              <w:t xml:space="preserve"> przyrodnicze lub matematyczne</w:t>
            </w:r>
            <w:r w:rsidRPr="00B61EDC">
              <w:rPr>
                <w:sz w:val="24"/>
                <w:szCs w:val="24"/>
              </w:rPr>
              <w:t>?</w:t>
            </w:r>
          </w:p>
          <w:p w:rsidR="000E14C5" w:rsidRPr="00491D48" w:rsidRDefault="000E14C5" w:rsidP="000E14C5">
            <w:pPr>
              <w:autoSpaceDE w:val="0"/>
              <w:autoSpaceDN w:val="0"/>
              <w:adjustRightInd w:val="0"/>
              <w:spacing w:after="0" w:line="240" w:lineRule="auto"/>
              <w:jc w:val="both"/>
              <w:rPr>
                <w:sz w:val="20"/>
                <w:szCs w:val="20"/>
              </w:rPr>
            </w:pPr>
          </w:p>
          <w:p w:rsidR="000E14C5" w:rsidRPr="00BA7139" w:rsidRDefault="000E14C5" w:rsidP="00457535">
            <w:pPr>
              <w:autoSpaceDE w:val="0"/>
              <w:autoSpaceDN w:val="0"/>
              <w:adjustRightInd w:val="0"/>
              <w:spacing w:after="0" w:line="240" w:lineRule="auto"/>
              <w:jc w:val="both"/>
              <w:rPr>
                <w:rFonts w:cs="Arial"/>
                <w:sz w:val="20"/>
                <w:szCs w:val="20"/>
              </w:rPr>
            </w:pPr>
            <w:r w:rsidRPr="00491D48">
              <w:rPr>
                <w:rFonts w:cs="Arial"/>
                <w:sz w:val="20"/>
                <w:szCs w:val="20"/>
              </w:rPr>
              <w:t>W wyniku wsparcia skierowanego do szkół podlegających pod konkretny organ prowadzący  powinna zostać stworzona dostępność pracowni międzyszkolnych dla szkół lub placówek oświatowych funkcjonujących w ramach tego organu. 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6</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both"/>
              <w:rPr>
                <w:sz w:val="24"/>
                <w:szCs w:val="24"/>
              </w:rPr>
            </w:pPr>
            <w:r w:rsidRPr="00B61EDC">
              <w:rPr>
                <w:sz w:val="24"/>
                <w:szCs w:val="24"/>
              </w:rPr>
              <w:t>Czy projekt jest realizowany na obszarach wiejskich</w:t>
            </w:r>
            <w:r w:rsidRPr="00B61EDC" w:rsidDel="00640446">
              <w:rPr>
                <w:sz w:val="24"/>
                <w:szCs w:val="24"/>
              </w:rPr>
              <w:t xml:space="preserve"> </w:t>
            </w:r>
            <w:r w:rsidRPr="00B61EDC">
              <w:rPr>
                <w:sz w:val="24"/>
                <w:szCs w:val="24"/>
              </w:rPr>
              <w:t>?</w:t>
            </w:r>
            <w:r w:rsidRPr="00B61EDC">
              <w:rPr>
                <w:rFonts w:eastAsia="Times New Roman" w:cs="Tahoma"/>
                <w:sz w:val="24"/>
                <w:szCs w:val="24"/>
              </w:rPr>
              <w:t xml:space="preserve"> </w:t>
            </w:r>
          </w:p>
          <w:p w:rsidR="000E14C5" w:rsidRPr="00B61EDC" w:rsidRDefault="000E14C5" w:rsidP="000E14C5">
            <w:pPr>
              <w:snapToGrid w:val="0"/>
              <w:spacing w:after="0" w:line="240" w:lineRule="auto"/>
              <w:jc w:val="both"/>
              <w:rPr>
                <w:rFonts w:eastAsia="Times New Roman" w:cs="Tahoma"/>
                <w:sz w:val="24"/>
                <w:szCs w:val="24"/>
              </w:rPr>
            </w:pPr>
          </w:p>
          <w:p w:rsidR="000E14C5" w:rsidRPr="00491D48" w:rsidRDefault="000E14C5" w:rsidP="00457535">
            <w:pPr>
              <w:autoSpaceDE w:val="0"/>
              <w:autoSpaceDN w:val="0"/>
              <w:adjustRightInd w:val="0"/>
              <w:spacing w:after="0" w:line="240" w:lineRule="auto"/>
              <w:jc w:val="both"/>
              <w:rPr>
                <w:rFonts w:cs="Arial"/>
                <w:sz w:val="20"/>
                <w:szCs w:val="20"/>
              </w:rPr>
            </w:pPr>
            <w:r w:rsidRPr="00491D48">
              <w:rPr>
                <w:rFonts w:eastAsia="Times New Roman"/>
                <w:sz w:val="20"/>
                <w:szCs w:val="20"/>
              </w:rPr>
              <w:t>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stopy bezrobocia w województwie dolnośląskim (wg. danych GUS za rok 2014). Według danych GUS aktywność ekonomiczna ludności na obszarach wiejskich województwa dolnośląskiego jest o 1,2% niższa niż na obszarach miejskich.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rPr>
                <w:rFonts w:eastAsia="Times New Roman" w:cs="Arial"/>
                <w:kern w:val="1"/>
                <w:sz w:val="24"/>
                <w:szCs w:val="24"/>
              </w:rPr>
            </w:pPr>
            <w:r>
              <w:rPr>
                <w:rFonts w:eastAsia="Times New Roman" w:cs="Tahoma"/>
                <w:sz w:val="24"/>
                <w:szCs w:val="24"/>
              </w:rPr>
              <w:t>7.</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457535">
            <w:pPr>
              <w:snapToGrid w:val="0"/>
              <w:spacing w:after="0" w:line="240" w:lineRule="auto"/>
              <w:rPr>
                <w:rFonts w:eastAsia="Times New Roman" w:cs="Tahoma"/>
                <w:sz w:val="24"/>
                <w:szCs w:val="24"/>
              </w:rPr>
            </w:pPr>
            <w:r w:rsidRPr="00727F84">
              <w:rPr>
                <w:rFonts w:cs="Tahoma"/>
                <w:sz w:val="24"/>
                <w:szCs w:val="24"/>
              </w:rPr>
              <w:t>Kryterium doświadczenia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652AD0" w:rsidRDefault="000E14C5" w:rsidP="000E14C5">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E14C5" w:rsidRPr="00652AD0" w:rsidRDefault="000E14C5" w:rsidP="000E14C5">
            <w:pPr>
              <w:pStyle w:val="Default"/>
              <w:jc w:val="both"/>
              <w:rPr>
                <w:color w:val="auto"/>
              </w:rPr>
            </w:pPr>
          </w:p>
          <w:p w:rsidR="000E14C5" w:rsidRPr="00491D48" w:rsidRDefault="000E14C5" w:rsidP="00457535">
            <w:pPr>
              <w:autoSpaceDE w:val="0"/>
              <w:autoSpaceDN w:val="0"/>
              <w:adjustRightInd w:val="0"/>
              <w:spacing w:after="0" w:line="240" w:lineRule="auto"/>
              <w:jc w:val="both"/>
              <w:rPr>
                <w:rFonts w:eastAsia="Times New Roman" w:cs="Tahoma"/>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jc w:val="center"/>
              <w:rPr>
                <w:rFonts w:cs="Arial"/>
                <w:kern w:val="1"/>
                <w:sz w:val="24"/>
                <w:szCs w:val="24"/>
              </w:rPr>
            </w:pPr>
            <w:r w:rsidRPr="00652AD0">
              <w:rPr>
                <w:rFonts w:cs="Arial"/>
                <w:kern w:val="1"/>
                <w:sz w:val="24"/>
                <w:szCs w:val="24"/>
              </w:rPr>
              <w:t xml:space="preserve">Od 0 pkt. do 10 pkt. </w:t>
            </w:r>
          </w:p>
          <w:p w:rsidR="000E14C5" w:rsidRPr="00652AD0" w:rsidRDefault="000E14C5" w:rsidP="000E14C5">
            <w:pPr>
              <w:spacing w:after="0" w:line="240" w:lineRule="auto"/>
              <w:jc w:val="center"/>
              <w:rPr>
                <w:rFonts w:cs="Arial"/>
                <w:kern w:val="1"/>
                <w:sz w:val="24"/>
                <w:szCs w:val="24"/>
              </w:rPr>
            </w:pPr>
          </w:p>
          <w:p w:rsidR="000E14C5" w:rsidRPr="00377C32" w:rsidRDefault="000E14C5" w:rsidP="000E14C5">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0E14C5" w:rsidRPr="00BA7139" w:rsidRDefault="000E14C5" w:rsidP="0045753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457535" w:rsidRPr="00BA7139" w:rsidTr="00BA47C9">
        <w:trPr>
          <w:trHeight w:val="432"/>
        </w:trPr>
        <w:tc>
          <w:tcPr>
            <w:tcW w:w="10180" w:type="dxa"/>
            <w:gridSpan w:val="3"/>
            <w:shd w:val="clear" w:color="auto" w:fill="auto"/>
            <w:vAlign w:val="center"/>
          </w:tcPr>
          <w:p w:rsidR="00457535" w:rsidRPr="00BA7139" w:rsidRDefault="0045753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279"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457535" w:rsidRDefault="00457535" w:rsidP="00457535">
      <w:pPr>
        <w:rPr>
          <w:rFonts w:eastAsia="Times New Roman" w:cs="Tahoma"/>
          <w:b/>
          <w:kern w:val="1"/>
          <w:sz w:val="24"/>
          <w:szCs w:val="24"/>
        </w:rPr>
      </w:pPr>
      <w:r>
        <w:rPr>
          <w:rFonts w:eastAsia="Times New Roman" w:cs="Tahoma"/>
          <w:b/>
          <w:kern w:val="1"/>
          <w:sz w:val="24"/>
          <w:szCs w:val="24"/>
        </w:rPr>
        <w:br w:type="page"/>
      </w:r>
    </w:p>
    <w:p w:rsidR="00457535" w:rsidRDefault="00457535">
      <w:pPr>
        <w:rPr>
          <w:rFonts w:eastAsia="Times New Roman" w:cs="Tahoma"/>
          <w:b/>
          <w:kern w:val="1"/>
          <w:sz w:val="24"/>
          <w:szCs w:val="24"/>
        </w:rPr>
      </w:pPr>
    </w:p>
    <w:p w:rsidR="00EF10AE" w:rsidRDefault="00EF10AE">
      <w:pPr>
        <w:rPr>
          <w:rFonts w:eastAsia="Times New Roman" w:cs="Tahoma"/>
          <w:b/>
          <w:kern w:val="1"/>
          <w:sz w:val="24"/>
          <w:szCs w:val="24"/>
        </w:rPr>
      </w:pPr>
    </w:p>
    <w:p w:rsidR="00A4766E" w:rsidRPr="00092400" w:rsidRDefault="009217FA" w:rsidP="00092400">
      <w:pPr>
        <w:pStyle w:val="Nagwek2"/>
        <w:numPr>
          <w:ilvl w:val="0"/>
          <w:numId w:val="44"/>
        </w:numPr>
        <w:jc w:val="both"/>
        <w:rPr>
          <w:rFonts w:asciiTheme="minorHAnsi" w:eastAsiaTheme="minorEastAsia" w:hAnsiTheme="minorHAnsi" w:cs="Tahoma"/>
          <w:color w:val="auto"/>
          <w:sz w:val="24"/>
          <w:szCs w:val="24"/>
        </w:rPr>
      </w:pPr>
      <w:bookmarkStart w:id="95" w:name="_Toc465676612"/>
      <w:r w:rsidRPr="00092400">
        <w:rPr>
          <w:rFonts w:asciiTheme="minorHAnsi" w:eastAsiaTheme="minorEastAsia" w:hAnsiTheme="minorHAnsi" w:cs="Tahoma"/>
          <w:color w:val="auto"/>
          <w:sz w:val="24"/>
          <w:szCs w:val="24"/>
        </w:rPr>
        <w:t>Kryteria dla Działania 10.3 Poprawa dostępności i wspieranie uczenia się przez całe życie – nabór w trybie konkursowym</w:t>
      </w:r>
      <w:r w:rsidR="00C662E5" w:rsidRPr="00092400">
        <w:rPr>
          <w:rFonts w:asciiTheme="minorHAnsi" w:eastAsiaTheme="minorEastAsia" w:hAnsiTheme="minorHAnsi" w:cs="Tahoma"/>
          <w:color w:val="auto"/>
          <w:sz w:val="24"/>
          <w:szCs w:val="24"/>
        </w:rPr>
        <w:t xml:space="preserve"> (PI 10.iii)</w:t>
      </w:r>
      <w:bookmarkEnd w:id="95"/>
    </w:p>
    <w:p w:rsidR="0037389F" w:rsidRDefault="00255262" w:rsidP="00DF0784">
      <w:pPr>
        <w:pStyle w:val="Nagwek3"/>
        <w:numPr>
          <w:ilvl w:val="0"/>
          <w:numId w:val="49"/>
        </w:numPr>
        <w:ind w:left="142" w:firstLine="425"/>
        <w:rPr>
          <w:rFonts w:asciiTheme="minorHAnsi" w:hAnsiTheme="minorHAnsi"/>
          <w:color w:val="000000" w:themeColor="text1"/>
          <w:sz w:val="24"/>
          <w:szCs w:val="24"/>
        </w:rPr>
      </w:pPr>
      <w:bookmarkStart w:id="96" w:name="_Toc465676613"/>
      <w:r w:rsidRPr="00DA1B5D">
        <w:rPr>
          <w:rFonts w:asciiTheme="minorHAnsi" w:hAnsiTheme="minorHAnsi"/>
          <w:color w:val="000000" w:themeColor="text1"/>
          <w:sz w:val="24"/>
          <w:szCs w:val="24"/>
        </w:rPr>
        <w:t>Kryteria dostępu dla Działania 10.3 Poprawa dostępności i wspieranie uczenia się przez całe życie</w:t>
      </w:r>
      <w:bookmarkEnd w:id="96"/>
    </w:p>
    <w:p w:rsidR="008771A4" w:rsidRPr="003A548D" w:rsidRDefault="008771A4" w:rsidP="008771A4">
      <w:pPr>
        <w:jc w:val="center"/>
        <w:rPr>
          <w:b/>
          <w:sz w:val="24"/>
          <w:szCs w:val="24"/>
          <w:u w:val="single"/>
        </w:rPr>
      </w:pPr>
    </w:p>
    <w:tbl>
      <w:tblPr>
        <w:tblStyle w:val="Tabela-Siatka"/>
        <w:tblW w:w="14175" w:type="dxa"/>
        <w:tblInd w:w="250" w:type="dxa"/>
        <w:tblLook w:val="04A0"/>
      </w:tblPr>
      <w:tblGrid>
        <w:gridCol w:w="851"/>
        <w:gridCol w:w="3543"/>
        <w:gridCol w:w="5954"/>
        <w:gridCol w:w="3827"/>
      </w:tblGrid>
      <w:tr w:rsidR="008771A4" w:rsidRPr="00075E15" w:rsidTr="00BA47C9">
        <w:trPr>
          <w:trHeight w:val="506"/>
        </w:trPr>
        <w:tc>
          <w:tcPr>
            <w:tcW w:w="851"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Lp.</w:t>
            </w:r>
          </w:p>
        </w:tc>
        <w:tc>
          <w:tcPr>
            <w:tcW w:w="3543"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Nazwa kryterium</w:t>
            </w:r>
          </w:p>
        </w:tc>
        <w:tc>
          <w:tcPr>
            <w:tcW w:w="5954"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Definicja kryterium</w:t>
            </w:r>
          </w:p>
        </w:tc>
        <w:tc>
          <w:tcPr>
            <w:tcW w:w="3827" w:type="dxa"/>
            <w:vAlign w:val="center"/>
          </w:tcPr>
          <w:p w:rsidR="008771A4" w:rsidRPr="00075E15" w:rsidRDefault="008771A4" w:rsidP="008771A4">
            <w:pPr>
              <w:jc w:val="center"/>
              <w:rPr>
                <w:rFonts w:eastAsia="Times New Roman" w:cs="Tahoma"/>
                <w:b/>
                <w:kern w:val="1"/>
                <w:sz w:val="24"/>
                <w:szCs w:val="24"/>
              </w:rPr>
            </w:pPr>
            <w:r w:rsidRPr="00075E15">
              <w:rPr>
                <w:rFonts w:eastAsia="Times New Roman" w:cs="Arial"/>
                <w:b/>
                <w:kern w:val="1"/>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1</w:t>
            </w:r>
            <w:r w:rsidRPr="00075E15">
              <w:rPr>
                <w:rFonts w:eastAsia="Times New Roman" w:cs="Tahoma"/>
                <w:sz w:val="24"/>
                <w:szCs w:val="24"/>
              </w:rPr>
              <w:t>.</w:t>
            </w:r>
          </w:p>
        </w:tc>
        <w:tc>
          <w:tcPr>
            <w:tcW w:w="3543"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Kryterium biura projektu</w:t>
            </w:r>
          </w:p>
        </w:tc>
        <w:tc>
          <w:tcPr>
            <w:tcW w:w="5954" w:type="dxa"/>
          </w:tcPr>
          <w:p w:rsidR="008771A4" w:rsidRPr="00904F9F" w:rsidRDefault="008771A4" w:rsidP="008771A4">
            <w:pPr>
              <w:autoSpaceDE w:val="0"/>
              <w:autoSpaceDN w:val="0"/>
              <w:adjustRightInd w:val="0"/>
              <w:jc w:val="both"/>
              <w:rPr>
                <w:rFonts w:cs="Arial"/>
                <w:sz w:val="24"/>
                <w:szCs w:val="24"/>
              </w:rPr>
            </w:pPr>
            <w:r w:rsidRPr="00904F9F">
              <w:rPr>
                <w:rFonts w:cs="Arial"/>
                <w:color w:val="000000"/>
                <w:sz w:val="24"/>
                <w:szCs w:val="24"/>
              </w:rPr>
              <w:t>Czy Wnioskodawca w okresie realizacji projektu prowadzi biuro projektu (lub posiada siedzibę, filię, delegaturę oddział czy inną prawnie dozwoloną formę organizacyjną działalności podmiotu) na teren</w:t>
            </w:r>
            <w:r>
              <w:rPr>
                <w:rFonts w:cs="Arial"/>
                <w:color w:val="000000"/>
                <w:sz w:val="24"/>
                <w:szCs w:val="24"/>
              </w:rPr>
              <w:t>ie województwa dolnośląskiego z </w:t>
            </w:r>
            <w:r w:rsidRPr="00904F9F">
              <w:rPr>
                <w:rFonts w:cs="Arial"/>
                <w:color w:val="000000"/>
                <w:sz w:val="24"/>
                <w:szCs w:val="24"/>
              </w:rPr>
              <w:t xml:space="preserve">możliwością udostępnienia pełnej dokumentacji wdrażanego projektu </w:t>
            </w:r>
            <w:r w:rsidRPr="0003789C">
              <w:rPr>
                <w:color w:val="000000"/>
                <w:sz w:val="24"/>
              </w:rPr>
              <w:t>oraz zapewniające uczestnikom projektu możliwość osobistego kontaktu z kadrą projektu</w:t>
            </w:r>
            <w:r w:rsidRPr="00904F9F">
              <w:rPr>
                <w:rFonts w:cs="Arial"/>
                <w:color w:val="000000"/>
                <w:sz w:val="24"/>
                <w:szCs w:val="24"/>
              </w:rPr>
              <w:t>?</w:t>
            </w:r>
          </w:p>
          <w:p w:rsidR="008771A4" w:rsidRPr="00904F9F" w:rsidRDefault="008771A4" w:rsidP="008771A4">
            <w:pPr>
              <w:pStyle w:val="Default"/>
              <w:ind w:left="720"/>
              <w:jc w:val="both"/>
              <w:rPr>
                <w:rFonts w:asciiTheme="minorHAnsi" w:hAnsiTheme="minorHAnsi"/>
                <w:i/>
              </w:rPr>
            </w:pPr>
          </w:p>
          <w:p w:rsidR="008771A4" w:rsidRPr="00904F9F" w:rsidRDefault="008771A4" w:rsidP="008771A4">
            <w:pPr>
              <w:autoSpaceDE w:val="0"/>
              <w:autoSpaceDN w:val="0"/>
              <w:adjustRightInd w:val="0"/>
              <w:jc w:val="both"/>
              <w:rPr>
                <w:rFonts w:cs="Arial"/>
                <w:color w:val="000000"/>
                <w:sz w:val="20"/>
                <w:szCs w:val="20"/>
              </w:rPr>
            </w:pPr>
            <w:r w:rsidRPr="00904F9F">
              <w:rPr>
                <w:rFonts w:cs="Arial"/>
                <w:color w:val="000000"/>
                <w:sz w:val="20"/>
                <w:szCs w:val="20"/>
              </w:rPr>
              <w:t xml:space="preserve">Realizacja projektu przez beneficjentów prowadzących działalność na terenie województwa dolnośląskiego lub posiadających biuro projektu na terenie województwa dolnośląskiego jest uzasadniona regionalnym charakterem wsparcia oraz pozytywnie wpłynie na efektywność realizacji projektu. Kryterium zostanie zweryfikowane na podstawie </w:t>
            </w:r>
            <w:r>
              <w:rPr>
                <w:rFonts w:cs="Arial"/>
                <w:color w:val="000000"/>
                <w:sz w:val="20"/>
                <w:szCs w:val="20"/>
              </w:rPr>
              <w:t xml:space="preserve">oświadczenia złożonego we </w:t>
            </w:r>
            <w:r w:rsidRPr="00904F9F">
              <w:rPr>
                <w:rFonts w:cs="Arial"/>
                <w:color w:val="000000"/>
                <w:sz w:val="20"/>
                <w:szCs w:val="20"/>
              </w:rPr>
              <w:t>wniosku o dofinansowanie projektu.</w:t>
            </w:r>
          </w:p>
        </w:tc>
        <w:tc>
          <w:tcPr>
            <w:tcW w:w="3827"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2</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formy wsparcia</w:t>
            </w:r>
          </w:p>
        </w:tc>
        <w:tc>
          <w:tcPr>
            <w:tcW w:w="5954" w:type="dxa"/>
          </w:tcPr>
          <w:p w:rsidR="008771A4" w:rsidRPr="00FE5F38" w:rsidRDefault="008771A4" w:rsidP="008771A4">
            <w:pPr>
              <w:autoSpaceDE w:val="0"/>
              <w:autoSpaceDN w:val="0"/>
              <w:adjustRightInd w:val="0"/>
              <w:jc w:val="both"/>
              <w:rPr>
                <w:rFonts w:cs="Arial"/>
                <w:sz w:val="24"/>
                <w:szCs w:val="24"/>
              </w:rPr>
            </w:pPr>
            <w:r w:rsidRPr="00FE5F38">
              <w:rPr>
                <w:rFonts w:cs="Arial"/>
                <w:color w:val="000000"/>
                <w:sz w:val="24"/>
                <w:szCs w:val="24"/>
              </w:rPr>
              <w:t>Czy w</w:t>
            </w:r>
            <w:r>
              <w:rPr>
                <w:rFonts w:cs="Arial"/>
                <w:color w:val="000000"/>
                <w:sz w:val="24"/>
                <w:szCs w:val="24"/>
              </w:rPr>
              <w:t>sparcie w zakresie podniesienia kompetencji językowych ogranicza się do</w:t>
            </w:r>
            <w:r w:rsidRPr="00FE5F38">
              <w:rPr>
                <w:rFonts w:cs="Arial"/>
                <w:color w:val="000000"/>
                <w:sz w:val="24"/>
                <w:szCs w:val="24"/>
              </w:rPr>
              <w:t xml:space="preserve"> język</w:t>
            </w:r>
            <w:r>
              <w:rPr>
                <w:rFonts w:cs="Arial"/>
                <w:color w:val="000000"/>
                <w:sz w:val="24"/>
                <w:szCs w:val="24"/>
              </w:rPr>
              <w:t>a:</w:t>
            </w:r>
            <w:r w:rsidRPr="00FE5F38">
              <w:rPr>
                <w:rFonts w:cs="Arial"/>
                <w:color w:val="000000"/>
                <w:sz w:val="24"/>
                <w:szCs w:val="24"/>
              </w:rPr>
              <w:t xml:space="preserve"> angielskiego, niemieckiego lub francuskiego?</w:t>
            </w:r>
          </w:p>
          <w:p w:rsidR="008771A4" w:rsidRPr="00075E15" w:rsidRDefault="008771A4" w:rsidP="008771A4">
            <w:pPr>
              <w:pStyle w:val="Default"/>
              <w:jc w:val="both"/>
              <w:rPr>
                <w:rFonts w:asciiTheme="minorHAnsi" w:hAnsiTheme="minorHAnsi"/>
                <w:i/>
              </w:rPr>
            </w:pPr>
          </w:p>
          <w:p w:rsidR="008771A4" w:rsidRDefault="008771A4" w:rsidP="008771A4">
            <w:pPr>
              <w:autoSpaceDE w:val="0"/>
              <w:autoSpaceDN w:val="0"/>
              <w:adjustRightInd w:val="0"/>
              <w:jc w:val="both"/>
              <w:rPr>
                <w:rFonts w:eastAsia="Times New Roman" w:cs="Tahoma"/>
                <w:sz w:val="20"/>
                <w:szCs w:val="20"/>
              </w:rPr>
            </w:pPr>
            <w:r w:rsidRPr="00C222B1">
              <w:rPr>
                <w:rFonts w:cs="Arial"/>
                <w:color w:val="000000"/>
                <w:sz w:val="20"/>
                <w:szCs w:val="20"/>
              </w:rPr>
              <w:t>Zastosowane kryterium ma umożliwić weryfikację</w:t>
            </w:r>
            <w:r>
              <w:rPr>
                <w:rFonts w:cs="Arial"/>
                <w:color w:val="000000"/>
                <w:sz w:val="20"/>
                <w:szCs w:val="20"/>
              </w:rPr>
              <w:t>,</w:t>
            </w:r>
            <w:r w:rsidRPr="00C222B1">
              <w:rPr>
                <w:rFonts w:cs="Arial"/>
                <w:color w:val="000000"/>
                <w:sz w:val="20"/>
                <w:szCs w:val="20"/>
              </w:rPr>
              <w:t xml:space="preserve"> </w:t>
            </w:r>
            <w:r>
              <w:rPr>
                <w:rFonts w:cs="Arial"/>
                <w:color w:val="000000"/>
                <w:sz w:val="20"/>
                <w:szCs w:val="20"/>
              </w:rPr>
              <w:t>czy wnioskodawca zaplanował wsparcie tylko w zakresie określonych</w:t>
            </w:r>
            <w:r w:rsidRPr="00C222B1">
              <w:rPr>
                <w:rFonts w:cs="Arial"/>
                <w:color w:val="000000"/>
                <w:sz w:val="20"/>
                <w:szCs w:val="20"/>
              </w:rPr>
              <w:t xml:space="preserve"> języków obcych. </w:t>
            </w:r>
            <w:r w:rsidRPr="00E558F5">
              <w:rPr>
                <w:rFonts w:eastAsia="Times New Roman" w:cs="Tahoma"/>
                <w:sz w:val="20"/>
                <w:szCs w:val="20"/>
              </w:rPr>
              <w:t>Kryterium zostanie zweryfikowane na podstawie zapisów wniosku o dofinansowanie projektu.</w:t>
            </w:r>
          </w:p>
          <w:p w:rsidR="008771A4" w:rsidRPr="00C222B1" w:rsidRDefault="008771A4" w:rsidP="008771A4">
            <w:pPr>
              <w:autoSpaceDE w:val="0"/>
              <w:autoSpaceDN w:val="0"/>
              <w:adjustRightInd w:val="0"/>
              <w:jc w:val="both"/>
              <w:rPr>
                <w:rFonts w:cs="Arial"/>
                <w:color w:val="000000"/>
                <w:sz w:val="20"/>
                <w:szCs w:val="20"/>
              </w:rPr>
            </w:pPr>
            <w:r w:rsidRPr="00612F1E">
              <w:rPr>
                <w:rFonts w:eastAsia="Times New Roman" w:cs="Tahoma"/>
                <w:sz w:val="20"/>
                <w:szCs w:val="20"/>
              </w:rPr>
              <w:t>Kryterium nie dotyczy projektów poprawiających kompetencje kluczowe w zakresie 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3</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 xml:space="preserve">Kryterium </w:t>
            </w:r>
            <w:r>
              <w:rPr>
                <w:rFonts w:eastAsia="Times New Roman" w:cs="Arial"/>
                <w:kern w:val="1"/>
                <w:sz w:val="24"/>
                <w:szCs w:val="24"/>
              </w:rPr>
              <w:t>liczby wniosków</w:t>
            </w:r>
          </w:p>
        </w:tc>
        <w:tc>
          <w:tcPr>
            <w:tcW w:w="5954" w:type="dxa"/>
          </w:tcPr>
          <w:p w:rsidR="008771A4" w:rsidRDefault="008771A4" w:rsidP="008771A4">
            <w:pPr>
              <w:tabs>
                <w:tab w:val="left" w:pos="314"/>
              </w:tabs>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771A4" w:rsidRDefault="008771A4" w:rsidP="008771A4">
            <w:pPr>
              <w:tabs>
                <w:tab w:val="left" w:pos="314"/>
              </w:tabs>
              <w:jc w:val="both"/>
              <w:rPr>
                <w:rFonts w:cs="Arial"/>
                <w:sz w:val="24"/>
                <w:szCs w:val="24"/>
              </w:rPr>
            </w:pPr>
          </w:p>
          <w:p w:rsidR="008771A4" w:rsidRPr="00FE5F38" w:rsidRDefault="008771A4" w:rsidP="00CF0455">
            <w:pPr>
              <w:autoSpaceDE w:val="0"/>
              <w:autoSpaceDN w:val="0"/>
              <w:adjustRightInd w:val="0"/>
              <w:jc w:val="both"/>
              <w:rPr>
                <w:rFonts w:cs="Arial"/>
                <w:i/>
                <w:color w:val="000000"/>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dawców. Kryterium zostanie zweryfikowane na podstawie rejestru prowadzonego przez Instytucję Organizującą Konkurs. Decyduje kolejność rejestracji wpływu wniosku w Instytucji Organizującej Konkurs.</w:t>
            </w:r>
            <w:r w:rsidR="00CF0455">
              <w:rPr>
                <w:rFonts w:cs="Arial"/>
                <w:sz w:val="20"/>
                <w:szCs w:val="20"/>
              </w:rPr>
              <w:t xml:space="preserve"> </w:t>
            </w:r>
            <w:r w:rsidRPr="00492FAD">
              <w:rPr>
                <w:rFonts w:cs="Arial"/>
                <w:sz w:val="20"/>
                <w:szCs w:val="20"/>
              </w:rPr>
              <w:t xml:space="preserve">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r w:rsidR="00CF0455">
              <w:rPr>
                <w:rFonts w:cs="Arial"/>
                <w:sz w:val="20"/>
                <w:szCs w:val="20"/>
              </w:rPr>
              <w:t>.</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4</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i/>
              </w:rPr>
            </w:pPr>
            <w:r w:rsidRPr="00FE5F38">
              <w:rPr>
                <w:rFonts w:asciiTheme="minorHAnsi" w:hAnsiTheme="minorHAnsi" w:cs="Arial"/>
              </w:rPr>
              <w:t xml:space="preserve">Czy w przypadku realizacji projektu w obszarach umiejętności </w:t>
            </w:r>
            <w:r>
              <w:rPr>
                <w:rFonts w:asciiTheme="minorHAnsi" w:hAnsiTheme="minorHAnsi" w:cs="Arial"/>
              </w:rPr>
              <w:t>TIK</w:t>
            </w:r>
            <w:r w:rsidRPr="00FE5F38">
              <w:rPr>
                <w:rFonts w:asciiTheme="minorHAnsi" w:hAnsiTheme="minorHAnsi" w:cs="Arial"/>
              </w:rPr>
              <w:t xml:space="preserve">, zakres wsparcia obejmuje szkolenia lub </w:t>
            </w:r>
            <w:r>
              <w:rPr>
                <w:rFonts w:asciiTheme="minorHAnsi" w:hAnsiTheme="minorHAnsi" w:cs="Arial"/>
              </w:rPr>
              <w:t>kursy</w:t>
            </w:r>
            <w:r w:rsidRPr="00FE5F38">
              <w:rPr>
                <w:rFonts w:asciiTheme="minorHAnsi" w:hAnsiTheme="minorHAnsi" w:cs="Arial"/>
              </w:rPr>
              <w:t xml:space="preserve"> kończące się certyfikatem zewnętrznym potwierdzającym zdobycie przez</w:t>
            </w:r>
            <w:r>
              <w:rPr>
                <w:rFonts w:asciiTheme="minorHAnsi" w:hAnsiTheme="minorHAnsi" w:cs="Arial"/>
              </w:rPr>
              <w:t xml:space="preserve"> </w:t>
            </w:r>
            <w:r w:rsidRPr="00FE5F38">
              <w:rPr>
                <w:rFonts w:asciiTheme="minorHAnsi" w:hAnsiTheme="minorHAnsi" w:cs="Arial"/>
              </w:rPr>
              <w:t>uczestników projektu kompetencji w standardzie określonym w regulaminie konkursu</w:t>
            </w:r>
            <w:r>
              <w:rPr>
                <w:rFonts w:asciiTheme="minorHAnsi" w:hAnsiTheme="minorHAnsi" w:cs="Arial"/>
              </w:rPr>
              <w:t xml:space="preserve"> oraz czy w projekcie założono, że co najmniej 25% uczestników uzyska certyfikat potwierdzający uzyskanie kompetencji</w:t>
            </w:r>
            <w:r w:rsidRPr="00FE5F38">
              <w:rPr>
                <w:rFonts w:asciiTheme="minorHAnsi" w:hAnsiTheme="minorHAnsi" w:cs="Arial"/>
              </w:rPr>
              <w:t>?</w:t>
            </w:r>
          </w:p>
          <w:p w:rsidR="008771A4" w:rsidRPr="00075E15" w:rsidRDefault="008771A4" w:rsidP="008771A4">
            <w:pPr>
              <w:pStyle w:val="Default"/>
              <w:ind w:left="709"/>
              <w:jc w:val="both"/>
              <w:rPr>
                <w:rFonts w:asciiTheme="minorHAnsi" w:hAnsiTheme="minorHAnsi" w:cs="Arial"/>
                <w:i/>
              </w:rPr>
            </w:pPr>
          </w:p>
          <w:p w:rsidR="008771A4" w:rsidRDefault="008771A4" w:rsidP="008771A4">
            <w:pPr>
              <w:pStyle w:val="Default"/>
              <w:jc w:val="both"/>
              <w:rPr>
                <w:rFonts w:asciiTheme="minorHAnsi" w:eastAsia="Times New Roman" w:hAnsiTheme="minorHAnsi" w:cs="Tahoma"/>
                <w:sz w:val="20"/>
                <w:szCs w:val="20"/>
              </w:rPr>
            </w:pPr>
            <w:r w:rsidRPr="00FE5F38">
              <w:rPr>
                <w:rFonts w:asciiTheme="minorHAnsi" w:hAnsiTheme="minorHAnsi" w:cs="Arial"/>
                <w:sz w:val="20"/>
                <w:szCs w:val="20"/>
              </w:rPr>
              <w:t xml:space="preserve">Kryterium wprowadzono w celu zapewnienia wysokiej, jakości oferowanych szkoleń. Zastosowane kryterium ma umożliwić weryfikację efektów uczenia się - a więc osiągnięcie określonych poziomów kompetencji w zakresie posługiwania się technologiami komputerowymi. Istnieją, bowiem obiektywne narzędzia pozwalające zbadać poziom kompetencji uczestników projektu po ukończeniu udziału w jego ramach, co umożliwi stawianie określonych wymagań projektodawcom w tym zakresie. </w:t>
            </w:r>
            <w:r w:rsidRPr="00FE5F38">
              <w:rPr>
                <w:rFonts w:asciiTheme="minorHAnsi" w:eastAsia="Times New Roman" w:hAnsiTheme="minorHAnsi" w:cs="Tahoma"/>
                <w:sz w:val="20"/>
                <w:szCs w:val="20"/>
              </w:rPr>
              <w:t>Kryterium zostanie zweryfikowane na podstawie zapisów wniosku o dofinansowanie projektu.</w:t>
            </w:r>
          </w:p>
          <w:p w:rsidR="008771A4" w:rsidRPr="00FE5F38" w:rsidRDefault="008771A4" w:rsidP="008771A4">
            <w:pPr>
              <w:pStyle w:val="Default"/>
              <w:jc w:val="both"/>
              <w:rPr>
                <w:rFonts w:asciiTheme="minorHAnsi" w:hAnsiTheme="minorHAnsi" w:cs="Arial"/>
                <w:sz w:val="20"/>
                <w:szCs w:val="20"/>
              </w:rPr>
            </w:pPr>
            <w:r w:rsidRPr="00D21379">
              <w:rPr>
                <w:rFonts w:asciiTheme="minorHAnsi" w:eastAsia="Times New Roman" w:hAnsiTheme="minorHAnsi" w:cs="Tahoma"/>
                <w:sz w:val="20"/>
                <w:szCs w:val="20"/>
              </w:rPr>
              <w:t>Kryterium nie dotyczy projektów poprawiających kompetencje kluczowe w zakresie języków obcych.</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5</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rPr>
            </w:pPr>
            <w:r w:rsidRPr="00FE5F38">
              <w:rPr>
                <w:rFonts w:asciiTheme="minorHAnsi" w:hAnsiTheme="minorHAnsi" w:cs="Arial"/>
                <w:bCs/>
              </w:rPr>
              <w:t xml:space="preserve">Czy </w:t>
            </w:r>
            <w:r>
              <w:rPr>
                <w:rFonts w:asciiTheme="minorHAnsi" w:hAnsiTheme="minorHAnsi" w:cs="Arial"/>
              </w:rPr>
              <w:t>wsparcie w</w:t>
            </w:r>
            <w:r w:rsidRPr="00AB1028">
              <w:rPr>
                <w:rFonts w:asciiTheme="minorHAnsi" w:hAnsiTheme="minorHAnsi" w:cs="Arial"/>
              </w:rPr>
              <w:t xml:space="preserve"> zakresie kursów i szkoleń językowych obejmuje kursy i szkolenia kończące się certyfikatem zewnętrznym potwierdzającym zdobycie przez </w:t>
            </w:r>
            <w:r>
              <w:rPr>
                <w:rFonts w:asciiTheme="minorHAnsi" w:hAnsiTheme="minorHAnsi" w:cs="Arial"/>
              </w:rPr>
              <w:t>uczestników określonego poziomu</w:t>
            </w:r>
            <w:r w:rsidRPr="00AB1028">
              <w:rPr>
                <w:rFonts w:asciiTheme="minorHAnsi" w:hAnsiTheme="minorHAnsi" w:cs="Arial"/>
              </w:rPr>
              <w:t xml:space="preserve"> biegłości językowej</w:t>
            </w:r>
            <w:r>
              <w:rPr>
                <w:rFonts w:asciiTheme="minorHAnsi" w:hAnsiTheme="minorHAnsi" w:cs="Arial"/>
              </w:rPr>
              <w:t xml:space="preserve"> (zgodnie z Europejskim Systemem Opisu Kształcenia Językowego) oraz założono, że co najmniej 25% uczestników uzyska certyfikat potwierdzający uzyskanie kompetencji? </w:t>
            </w:r>
          </w:p>
          <w:p w:rsidR="008771A4" w:rsidRPr="00075E15" w:rsidRDefault="008771A4" w:rsidP="008771A4">
            <w:pPr>
              <w:pStyle w:val="Default"/>
              <w:jc w:val="both"/>
              <w:rPr>
                <w:rFonts w:cs="Arial"/>
              </w:rPr>
            </w:pPr>
          </w:p>
          <w:p w:rsidR="008771A4" w:rsidRDefault="008771A4" w:rsidP="008771A4">
            <w:pPr>
              <w:spacing w:after="120"/>
              <w:jc w:val="both"/>
              <w:rPr>
                <w:rFonts w:eastAsia="Times New Roman" w:cs="Tahoma"/>
                <w:sz w:val="20"/>
                <w:szCs w:val="20"/>
              </w:rPr>
            </w:pPr>
            <w:r w:rsidRPr="00FE5F38">
              <w:rPr>
                <w:rFonts w:cs="Arial"/>
                <w:color w:val="000000"/>
                <w:sz w:val="20"/>
                <w:szCs w:val="20"/>
              </w:rPr>
              <w:t>Kryterium wprowadzono w celu zapewnienia wysokiej, jakości</w:t>
            </w:r>
            <w:r w:rsidRPr="00C222B1">
              <w:rPr>
                <w:rFonts w:cs="Arial"/>
                <w:color w:val="000000"/>
                <w:sz w:val="20"/>
                <w:szCs w:val="20"/>
              </w:rPr>
              <w:t xml:space="preserve"> </w:t>
            </w:r>
            <w:r w:rsidRPr="00FE5F38">
              <w:rPr>
                <w:rFonts w:cs="Arial"/>
                <w:color w:val="000000"/>
                <w:sz w:val="20"/>
                <w:szCs w:val="20"/>
              </w:rPr>
              <w:t xml:space="preserve">oferowanych szkoleń. Zastosowane kryterium ma umożliwić weryfikację efektów uczenia się - a więc osiągnięcie określonych poziomów kompetencji w </w:t>
            </w:r>
            <w:r w:rsidRPr="00FE5F38">
              <w:rPr>
                <w:rFonts w:cs="Arial"/>
                <w:sz w:val="20"/>
                <w:szCs w:val="20"/>
              </w:rPr>
              <w:t>językach obcych. Istnieją, bowiem obiektywne narzędzia pozwalające zbadać poziom kompetencji uczestników projektu po ukończeniu udziału w jego ramach, co umożliwi stawianie określonych wymagań projektodawcom w tym zakresie.</w:t>
            </w:r>
            <w:r>
              <w:rPr>
                <w:rFonts w:cs="Arial"/>
                <w:sz w:val="20"/>
                <w:szCs w:val="20"/>
              </w:rPr>
              <w:t xml:space="preserve"> </w:t>
            </w:r>
            <w:r w:rsidRPr="00FE5F38">
              <w:rPr>
                <w:rFonts w:eastAsia="Times New Roman" w:cs="Tahoma"/>
                <w:sz w:val="20"/>
                <w:szCs w:val="20"/>
              </w:rPr>
              <w:t>Kryterium zostanie zweryfikowane na podstawie zapisów wniosku o dofinansowanie projektu.</w:t>
            </w:r>
          </w:p>
          <w:p w:rsidR="008771A4" w:rsidRPr="00C222B1" w:rsidRDefault="008771A4" w:rsidP="008771A4">
            <w:pPr>
              <w:spacing w:after="120"/>
              <w:jc w:val="both"/>
              <w:rPr>
                <w:rFonts w:eastAsia="Times New Roman" w:cs="Arial"/>
                <w:kern w:val="1"/>
                <w:sz w:val="20"/>
                <w:szCs w:val="20"/>
              </w:rPr>
            </w:pPr>
            <w:r w:rsidRPr="00D21379">
              <w:rPr>
                <w:rFonts w:eastAsia="Times New Roman" w:cs="Tahoma"/>
                <w:sz w:val="20"/>
                <w:szCs w:val="20"/>
              </w:rPr>
              <w:t xml:space="preserve">Kryterium nie dotyczy projektów poprawiających kompetencje kluczowe w zakresie </w:t>
            </w:r>
            <w:r>
              <w:rPr>
                <w:rFonts w:eastAsia="Times New Roman" w:cs="Tahoma"/>
                <w:sz w:val="20"/>
                <w:szCs w:val="20"/>
              </w:rPr>
              <w:t>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6</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18"/>
                <w:szCs w:val="18"/>
              </w:rPr>
            </w:pPr>
            <w:r w:rsidRPr="00FE5F38">
              <w:rPr>
                <w:sz w:val="24"/>
                <w:szCs w:val="24"/>
              </w:rPr>
              <w:t xml:space="preserve">Czy </w:t>
            </w:r>
            <w:r>
              <w:rPr>
                <w:sz w:val="24"/>
                <w:szCs w:val="24"/>
              </w:rPr>
              <w:t>we wniosku o dofinansowanie projektu założono, że uczestnikami projektu będą wyłącznie osoby należące do jednej</w:t>
            </w:r>
            <w:r w:rsidRPr="003A633A">
              <w:rPr>
                <w:sz w:val="24"/>
                <w:szCs w:val="24"/>
              </w:rPr>
              <w:t xml:space="preserve"> z poniższych grup:</w:t>
            </w:r>
            <w:r w:rsidRPr="007026A7">
              <w:rPr>
                <w:sz w:val="18"/>
                <w:szCs w:val="18"/>
              </w:rPr>
              <w:t xml:space="preserve"> </w:t>
            </w:r>
          </w:p>
          <w:p w:rsidR="0037389F" w:rsidRDefault="008771A4" w:rsidP="00DF0784">
            <w:pPr>
              <w:pStyle w:val="Akapitzlist"/>
              <w:numPr>
                <w:ilvl w:val="0"/>
                <w:numId w:val="36"/>
              </w:numPr>
              <w:ind w:left="317" w:hanging="284"/>
              <w:jc w:val="both"/>
              <w:rPr>
                <w:sz w:val="24"/>
                <w:szCs w:val="24"/>
              </w:rPr>
            </w:pPr>
            <w:r w:rsidRPr="001E4A04">
              <w:rPr>
                <w:sz w:val="24"/>
                <w:szCs w:val="24"/>
              </w:rPr>
              <w:t xml:space="preserve">osób o niskich kwalifikacjach, </w:t>
            </w:r>
          </w:p>
          <w:p w:rsidR="0037389F" w:rsidRDefault="008771A4" w:rsidP="00DF0784">
            <w:pPr>
              <w:pStyle w:val="Akapitzlist"/>
              <w:numPr>
                <w:ilvl w:val="0"/>
                <w:numId w:val="36"/>
              </w:numPr>
              <w:ind w:left="317" w:hanging="284"/>
              <w:jc w:val="both"/>
              <w:rPr>
                <w:sz w:val="24"/>
                <w:szCs w:val="24"/>
              </w:rPr>
            </w:pPr>
            <w:r w:rsidRPr="001E4A04">
              <w:rPr>
                <w:sz w:val="24"/>
                <w:szCs w:val="24"/>
              </w:rPr>
              <w:t>osób, które ukończyły 50 rok życia?</w:t>
            </w:r>
          </w:p>
          <w:p w:rsidR="008771A4" w:rsidRPr="003C0C30" w:rsidRDefault="008771A4" w:rsidP="008771A4">
            <w:pPr>
              <w:ind w:left="33"/>
              <w:jc w:val="both"/>
              <w:rPr>
                <w:sz w:val="24"/>
                <w:szCs w:val="24"/>
              </w:rPr>
            </w:pPr>
          </w:p>
          <w:p w:rsidR="008771A4" w:rsidRPr="00A45151" w:rsidRDefault="008771A4" w:rsidP="008771A4">
            <w:pPr>
              <w:jc w:val="both"/>
              <w:rPr>
                <w:b/>
                <w:sz w:val="20"/>
                <w:szCs w:val="20"/>
              </w:rPr>
            </w:pPr>
            <w:r w:rsidRPr="00A45151">
              <w:rPr>
                <w:sz w:val="20"/>
                <w:szCs w:val="20"/>
              </w:rPr>
              <w:t xml:space="preserve">Wsparcie w ramach realizowanych projektów zostanie skierowane do osób wskazujących największą lukę kompetencyjną. </w:t>
            </w:r>
            <w:r w:rsidRPr="00A45151">
              <w:rPr>
                <w:rFonts w:eastAsia="Times New Roman" w:cs="Tahoma"/>
                <w:sz w:val="20"/>
                <w:szCs w:val="20"/>
              </w:rPr>
              <w:t>Kryterium zostanie zweryfikowane na podstawie zapisów wniosku o dofinansowanie projektu.</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bl>
    <w:p w:rsidR="008771A4" w:rsidRPr="00075E15" w:rsidRDefault="008771A4" w:rsidP="008771A4">
      <w:pPr>
        <w:spacing w:after="0" w:line="240" w:lineRule="auto"/>
        <w:jc w:val="both"/>
        <w:rPr>
          <w:b/>
          <w:sz w:val="24"/>
          <w:szCs w:val="24"/>
        </w:rPr>
      </w:pPr>
    </w:p>
    <w:p w:rsidR="0037389F" w:rsidRDefault="009217FA" w:rsidP="00DF0784">
      <w:pPr>
        <w:pStyle w:val="Nagwek3"/>
        <w:numPr>
          <w:ilvl w:val="0"/>
          <w:numId w:val="49"/>
        </w:numPr>
        <w:ind w:left="284" w:hanging="284"/>
        <w:rPr>
          <w:b w:val="0"/>
          <w:color w:val="000000" w:themeColor="text1"/>
          <w:sz w:val="24"/>
          <w:szCs w:val="24"/>
        </w:rPr>
      </w:pPr>
      <w:bookmarkStart w:id="97" w:name="_Toc465676614"/>
      <w:r w:rsidRPr="001819BD">
        <w:rPr>
          <w:rFonts w:asciiTheme="minorHAnsi" w:hAnsiTheme="minorHAnsi"/>
          <w:color w:val="000000" w:themeColor="text1"/>
          <w:sz w:val="24"/>
          <w:szCs w:val="24"/>
        </w:rPr>
        <w:t>Kryteria premiujące dla Działania 10.3 Poprawa dostępności i wspieranie uczenia się przez całe życie</w:t>
      </w:r>
      <w:bookmarkEnd w:id="97"/>
    </w:p>
    <w:p w:rsidR="008771A4" w:rsidRPr="003A548D" w:rsidRDefault="008771A4" w:rsidP="008771A4">
      <w:pPr>
        <w:jc w:val="center"/>
        <w:rPr>
          <w:b/>
          <w:sz w:val="24"/>
          <w:szCs w:val="24"/>
          <w:u w:val="single"/>
        </w:rPr>
      </w:pPr>
    </w:p>
    <w:tbl>
      <w:tblPr>
        <w:tblStyle w:val="Tabela-Siatka"/>
        <w:tblW w:w="14175" w:type="dxa"/>
        <w:tblInd w:w="250" w:type="dxa"/>
        <w:tblLayout w:type="fixed"/>
        <w:tblLook w:val="04A0"/>
      </w:tblPr>
      <w:tblGrid>
        <w:gridCol w:w="851"/>
        <w:gridCol w:w="3543"/>
        <w:gridCol w:w="5954"/>
        <w:gridCol w:w="3827"/>
      </w:tblGrid>
      <w:tr w:rsidR="008771A4" w:rsidRPr="00075E15" w:rsidTr="00BA47C9">
        <w:trPr>
          <w:trHeight w:val="499"/>
        </w:trPr>
        <w:tc>
          <w:tcPr>
            <w:tcW w:w="851"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Lp.</w:t>
            </w:r>
          </w:p>
        </w:tc>
        <w:tc>
          <w:tcPr>
            <w:tcW w:w="3543"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Nazwa kryterium</w:t>
            </w:r>
          </w:p>
        </w:tc>
        <w:tc>
          <w:tcPr>
            <w:tcW w:w="5954" w:type="dxa"/>
            <w:hideMark/>
          </w:tcPr>
          <w:p w:rsidR="008771A4" w:rsidRPr="00075E15" w:rsidRDefault="008771A4" w:rsidP="008771A4">
            <w:pPr>
              <w:snapToGrid w:val="0"/>
              <w:rPr>
                <w:rFonts w:eastAsia="Calibri" w:cs="Tahoma"/>
                <w:sz w:val="24"/>
                <w:szCs w:val="24"/>
              </w:rPr>
            </w:pPr>
            <w:r w:rsidRPr="00075E15">
              <w:rPr>
                <w:rFonts w:eastAsia="Times New Roman" w:cs="Arial"/>
                <w:b/>
                <w:kern w:val="2"/>
                <w:sz w:val="24"/>
                <w:szCs w:val="24"/>
              </w:rPr>
              <w:t>Definicja kryterium</w:t>
            </w:r>
          </w:p>
        </w:tc>
        <w:tc>
          <w:tcPr>
            <w:tcW w:w="3827" w:type="dxa"/>
            <w:hideMark/>
          </w:tcPr>
          <w:p w:rsidR="008771A4" w:rsidRPr="00075E15" w:rsidRDefault="008771A4" w:rsidP="00BA47C9">
            <w:pPr>
              <w:snapToGrid w:val="0"/>
              <w:ind w:right="-533"/>
              <w:jc w:val="center"/>
              <w:rPr>
                <w:rFonts w:eastAsia="Calibri" w:cs="Tahoma"/>
                <w:sz w:val="24"/>
                <w:szCs w:val="24"/>
              </w:rPr>
            </w:pPr>
            <w:r w:rsidRPr="00075E15">
              <w:rPr>
                <w:rFonts w:eastAsia="Times New Roman" w:cs="Arial"/>
                <w:b/>
                <w:kern w:val="2"/>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1.</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24"/>
                <w:szCs w:val="24"/>
              </w:rPr>
            </w:pPr>
            <w:r w:rsidRPr="00FE5F38">
              <w:rPr>
                <w:sz w:val="24"/>
                <w:szCs w:val="24"/>
              </w:rPr>
              <w:t xml:space="preserve">Czy </w:t>
            </w:r>
            <w:r w:rsidRPr="00FE5F38">
              <w:rPr>
                <w:rFonts w:eastAsia="Times New Roman" w:cs="Tahoma"/>
                <w:sz w:val="24"/>
                <w:szCs w:val="24"/>
              </w:rPr>
              <w:t>uczestnikami projektu będą w co najmniej 40% mieszkańcy obszarów wiejskich</w:t>
            </w:r>
            <w:r w:rsidRPr="00FE5F38">
              <w:rPr>
                <w:sz w:val="24"/>
                <w:szCs w:val="24"/>
              </w:rPr>
              <w:t>?</w:t>
            </w:r>
          </w:p>
          <w:p w:rsidR="001819BD" w:rsidRPr="00FE5F38" w:rsidRDefault="001819BD" w:rsidP="008771A4">
            <w:pPr>
              <w:jc w:val="both"/>
              <w:rPr>
                <w:sz w:val="24"/>
                <w:szCs w:val="24"/>
              </w:rPr>
            </w:pPr>
          </w:p>
          <w:p w:rsidR="008771A4" w:rsidRPr="00FE5F38" w:rsidRDefault="008771A4" w:rsidP="008771A4">
            <w:pPr>
              <w:jc w:val="both"/>
              <w:rPr>
                <w:sz w:val="20"/>
                <w:szCs w:val="20"/>
              </w:rPr>
            </w:pPr>
            <w:r w:rsidRPr="00FE5F38">
              <w:rPr>
                <w:rFonts w:eastAsia="Times New Roman" w:cs="Tahoma"/>
                <w:sz w:val="20"/>
                <w:szCs w:val="20"/>
              </w:rPr>
              <w:t>Kryterium wprowadzono w celu preferowania mieszkańców obszarów wiejskich zidentyfikowanych, jako osoby defaworyzowane w województwie dolnośląskim. Kryterium zostanie zweryfikowane na podstawie zapisów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2.</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Pr="00287327" w:rsidRDefault="008771A4" w:rsidP="008771A4">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771A4" w:rsidRDefault="008771A4" w:rsidP="008771A4">
            <w:pPr>
              <w:snapToGrid w:val="0"/>
              <w:rPr>
                <w:rFonts w:eastAsia="Times New Roman" w:cs="Tahoma"/>
                <w:sz w:val="24"/>
                <w:szCs w:val="24"/>
              </w:rPr>
            </w:pPr>
          </w:p>
          <w:p w:rsidR="008771A4" w:rsidRPr="00FE5F38" w:rsidRDefault="008771A4" w:rsidP="008771A4">
            <w:pPr>
              <w:jc w:val="both"/>
              <w:rPr>
                <w:sz w:val="20"/>
                <w:szCs w:val="20"/>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8F4C29" w:rsidTr="00BA47C9">
        <w:trPr>
          <w:trHeight w:val="432"/>
        </w:trPr>
        <w:tc>
          <w:tcPr>
            <w:tcW w:w="10348" w:type="dxa"/>
            <w:gridSpan w:val="3"/>
            <w:vAlign w:val="center"/>
          </w:tcPr>
          <w:p w:rsidR="008771A4" w:rsidRPr="00830480" w:rsidRDefault="008771A4" w:rsidP="008771A4">
            <w:pPr>
              <w:pStyle w:val="Default"/>
              <w:jc w:val="both"/>
              <w:rPr>
                <w:rFonts w:asciiTheme="minorHAnsi" w:eastAsia="Times New Roman" w:hAnsiTheme="minorHAnsi"/>
                <w:b/>
                <w:color w:val="auto"/>
              </w:rPr>
            </w:pPr>
            <w:r w:rsidRPr="00830480">
              <w:rPr>
                <w:rFonts w:asciiTheme="minorHAnsi" w:eastAsia="Times New Roman" w:hAnsiTheme="minorHAnsi"/>
                <w:b/>
                <w:color w:val="auto"/>
              </w:rPr>
              <w:t>Łączna maksymalna możliwa do zdobycia liczba punktów za spełnianie kryteriów premiujących:</w:t>
            </w:r>
          </w:p>
        </w:tc>
        <w:tc>
          <w:tcPr>
            <w:tcW w:w="3827" w:type="dxa"/>
            <w:vAlign w:val="center"/>
          </w:tcPr>
          <w:p w:rsidR="008771A4" w:rsidRPr="000D7DC4" w:rsidRDefault="008771A4" w:rsidP="008771A4">
            <w:pPr>
              <w:jc w:val="center"/>
              <w:rPr>
                <w:rFonts w:eastAsia="Times New Roman" w:cs="Arial"/>
                <w:kern w:val="1"/>
                <w:sz w:val="24"/>
                <w:szCs w:val="24"/>
              </w:rPr>
            </w:pPr>
            <w:r>
              <w:rPr>
                <w:rFonts w:eastAsia="Times New Roman" w:cs="Arial"/>
                <w:kern w:val="1"/>
                <w:sz w:val="24"/>
                <w:szCs w:val="24"/>
              </w:rPr>
              <w:t>20</w:t>
            </w:r>
          </w:p>
        </w:tc>
      </w:tr>
    </w:tbl>
    <w:p w:rsidR="008771A4" w:rsidRDefault="008771A4">
      <w:pPr>
        <w:rPr>
          <w:rFonts w:eastAsia="Times New Roman" w:cs="Tahoma"/>
          <w:b/>
          <w:kern w:val="1"/>
          <w:sz w:val="24"/>
          <w:szCs w:val="24"/>
        </w:rPr>
      </w:pPr>
    </w:p>
    <w:p w:rsidR="0037389F" w:rsidRDefault="008771A4" w:rsidP="005D77B7">
      <w:pPr>
        <w:pStyle w:val="Nagwek2"/>
        <w:numPr>
          <w:ilvl w:val="0"/>
          <w:numId w:val="44"/>
        </w:numPr>
        <w:jc w:val="both"/>
        <w:rPr>
          <w:rFonts w:asciiTheme="minorHAnsi" w:hAnsiTheme="minorHAnsi" w:cs="Tahoma"/>
          <w:sz w:val="24"/>
          <w:szCs w:val="24"/>
        </w:rPr>
      </w:pPr>
      <w:r>
        <w:rPr>
          <w:rFonts w:eastAsia="Times New Roman" w:cs="Tahoma"/>
          <w:b w:val="0"/>
          <w:kern w:val="1"/>
          <w:sz w:val="24"/>
          <w:szCs w:val="24"/>
        </w:rPr>
        <w:br w:type="page"/>
      </w:r>
      <w:bookmarkStart w:id="98" w:name="_Toc465676615"/>
      <w:r w:rsidR="000E14C5" w:rsidRPr="00092400">
        <w:rPr>
          <w:rFonts w:asciiTheme="minorHAnsi" w:eastAsiaTheme="minorEastAsia" w:hAnsiTheme="minorHAnsi" w:cs="Tahoma"/>
          <w:color w:val="auto"/>
          <w:sz w:val="24"/>
          <w:szCs w:val="24"/>
        </w:rPr>
        <w:t>Kryteria dla Działania 10.4 Dostosowanie systemów kształcenia i szkolenia zawodowego do potrzeb rynku pracy odnośnie typów projektu: 10.4.A, 10.4.B, 10.4.C, 10.4.D, 10.4.E, 10.4.H, 10.4.I – nabór w trybie konkursowym</w:t>
      </w:r>
      <w:r w:rsidR="00C662E5" w:rsidRPr="00092400">
        <w:rPr>
          <w:rFonts w:asciiTheme="minorHAnsi" w:eastAsiaTheme="minorEastAsia" w:hAnsiTheme="minorHAnsi" w:cs="Tahoma"/>
          <w:color w:val="auto"/>
          <w:sz w:val="24"/>
          <w:szCs w:val="24"/>
        </w:rPr>
        <w:t xml:space="preserve"> (PI 10.iv)</w:t>
      </w:r>
      <w:bookmarkEnd w:id="98"/>
    </w:p>
    <w:p w:rsidR="0037389F" w:rsidRDefault="000E14C5" w:rsidP="00DF0784">
      <w:pPr>
        <w:pStyle w:val="Nagwek3"/>
        <w:numPr>
          <w:ilvl w:val="0"/>
          <w:numId w:val="87"/>
        </w:numPr>
        <w:rPr>
          <w:rFonts w:asciiTheme="minorHAnsi" w:hAnsiTheme="minorHAnsi"/>
          <w:color w:val="000000" w:themeColor="text1"/>
          <w:sz w:val="24"/>
          <w:szCs w:val="24"/>
        </w:rPr>
      </w:pPr>
      <w:bookmarkStart w:id="99" w:name="_Toc465676616"/>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horyzontalny</w:t>
      </w:r>
      <w:bookmarkEnd w:id="99"/>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977"/>
        <w:gridCol w:w="5954"/>
        <w:gridCol w:w="4393"/>
      </w:tblGrid>
      <w:tr w:rsidR="000E14C5" w:rsidRPr="00BA7139" w:rsidTr="002E1C44">
        <w:trPr>
          <w:trHeight w:val="432"/>
        </w:trPr>
        <w:tc>
          <w:tcPr>
            <w:tcW w:w="850"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77"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2E1C44">
        <w:trPr>
          <w:trHeight w:val="731"/>
        </w:trPr>
        <w:tc>
          <w:tcPr>
            <w:tcW w:w="850"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77" w:type="dxa"/>
            <w:shd w:val="clear" w:color="auto" w:fill="auto"/>
            <w:vAlign w:val="center"/>
          </w:tcPr>
          <w:p w:rsidR="00491D48" w:rsidRPr="00BA7139" w:rsidRDefault="00491D48" w:rsidP="00491D48">
            <w:pPr>
              <w:snapToGrid w:val="0"/>
              <w:spacing w:after="0" w:line="240" w:lineRule="auto"/>
              <w:rPr>
                <w:rFonts w:eastAsia="Times New Roman" w:cs="Tahoma"/>
                <w:sz w:val="24"/>
                <w:szCs w:val="24"/>
              </w:rPr>
            </w:pPr>
            <w:r w:rsidRPr="00727F84">
              <w:rPr>
                <w:rFonts w:eastAsia="Times New Roman" w:cs="Tahoma"/>
                <w:sz w:val="24"/>
                <w:szCs w:val="24"/>
              </w:rPr>
              <w:t>Kryterium liczby wniosków</w:t>
            </w:r>
          </w:p>
        </w:tc>
        <w:tc>
          <w:tcPr>
            <w:tcW w:w="5954" w:type="dxa"/>
            <w:shd w:val="clear" w:color="auto" w:fill="auto"/>
            <w:vAlign w:val="center"/>
          </w:tcPr>
          <w:p w:rsidR="00491D48" w:rsidRPr="003E670A" w:rsidRDefault="00491D48" w:rsidP="00491D48">
            <w:pPr>
              <w:snapToGrid w:val="0"/>
              <w:spacing w:after="240" w:line="240" w:lineRule="auto"/>
              <w:jc w:val="both"/>
              <w:rPr>
                <w:rFonts w:eastAsia="Times New Roman" w:cs="Tahoma"/>
                <w:sz w:val="24"/>
                <w:szCs w:val="24"/>
              </w:rPr>
            </w:pPr>
            <w:r w:rsidRPr="003E670A">
              <w:rPr>
                <w:rFonts w:eastAsia="Times New Roman" w:cs="Tahoma"/>
                <w:sz w:val="24"/>
                <w:szCs w:val="24"/>
              </w:rPr>
              <w:t xml:space="preserve">Czy dany </w:t>
            </w:r>
            <w:r>
              <w:rPr>
                <w:rFonts w:eastAsia="Times New Roman" w:cs="Tahoma"/>
                <w:sz w:val="24"/>
                <w:szCs w:val="24"/>
              </w:rPr>
              <w:t>Wnioskodawca</w:t>
            </w:r>
            <w:r w:rsidRPr="003E670A">
              <w:rPr>
                <w:rFonts w:eastAsia="Times New Roman" w:cs="Tahoma"/>
                <w:sz w:val="24"/>
                <w:szCs w:val="24"/>
              </w:rPr>
              <w:t xml:space="preserve"> złożył w ramach konkursu nie więcej niż jeden wniosek jako Wnioskodawca (partner wiodący lub samodzielnie) i nie więcej niż jeden wniosek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37389F" w:rsidRDefault="000E14C5" w:rsidP="00DF0784">
      <w:pPr>
        <w:pStyle w:val="Nagwek3"/>
        <w:numPr>
          <w:ilvl w:val="0"/>
          <w:numId w:val="87"/>
        </w:numPr>
        <w:rPr>
          <w:rFonts w:asciiTheme="minorHAnsi" w:hAnsiTheme="minorHAnsi"/>
          <w:color w:val="000000" w:themeColor="text1"/>
          <w:sz w:val="24"/>
          <w:szCs w:val="24"/>
        </w:rPr>
      </w:pPr>
      <w:bookmarkStart w:id="100" w:name="_Toc465676617"/>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dla ZIT</w:t>
      </w:r>
      <w:bookmarkEnd w:id="100"/>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2938"/>
        <w:gridCol w:w="6001"/>
        <w:gridCol w:w="4393"/>
      </w:tblGrid>
      <w:tr w:rsidR="000E14C5" w:rsidRPr="00BA7139" w:rsidTr="00BA47C9">
        <w:trPr>
          <w:trHeight w:val="432"/>
        </w:trPr>
        <w:tc>
          <w:tcPr>
            <w:tcW w:w="843"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38"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1"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rPr>
          <w:trHeight w:val="731"/>
        </w:trPr>
        <w:tc>
          <w:tcPr>
            <w:tcW w:w="84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38" w:type="dxa"/>
            <w:shd w:val="clear" w:color="auto" w:fill="auto"/>
            <w:vAlign w:val="center"/>
          </w:tcPr>
          <w:p w:rsidR="00491D48" w:rsidRPr="00BA7139" w:rsidRDefault="00491D48" w:rsidP="00486705">
            <w:pPr>
              <w:snapToGrid w:val="0"/>
              <w:spacing w:after="0" w:line="240" w:lineRule="auto"/>
              <w:ind w:left="252" w:hanging="252"/>
              <w:rPr>
                <w:rFonts w:eastAsia="Times New Roman" w:cs="Tahoma"/>
                <w:sz w:val="24"/>
                <w:szCs w:val="24"/>
              </w:rPr>
            </w:pPr>
            <w:r w:rsidRPr="00727F84">
              <w:rPr>
                <w:rFonts w:eastAsia="Times New Roman" w:cs="Tahoma"/>
                <w:sz w:val="24"/>
                <w:szCs w:val="24"/>
              </w:rPr>
              <w:t>Kryterium liczby wniosków</w:t>
            </w:r>
          </w:p>
        </w:tc>
        <w:tc>
          <w:tcPr>
            <w:tcW w:w="6001" w:type="dxa"/>
            <w:shd w:val="clear" w:color="auto" w:fill="auto"/>
            <w:vAlign w:val="center"/>
          </w:tcPr>
          <w:p w:rsidR="00491D48" w:rsidRPr="0006712E" w:rsidRDefault="00491D48" w:rsidP="00491D48">
            <w:pPr>
              <w:spacing w:line="240" w:lineRule="auto"/>
              <w:jc w:val="both"/>
              <w:rPr>
                <w:rFonts w:eastAsia="Times New Roman" w:cs="Tahoma"/>
                <w:sz w:val="24"/>
                <w:szCs w:val="24"/>
              </w:rPr>
            </w:pPr>
            <w:r w:rsidRPr="0006712E">
              <w:rPr>
                <w:rFonts w:eastAsia="Times New Roman" w:cs="Tahoma"/>
                <w:sz w:val="24"/>
                <w:szCs w:val="24"/>
              </w:rPr>
              <w:t xml:space="preserve">Czy dany </w:t>
            </w:r>
            <w:r>
              <w:rPr>
                <w:rFonts w:eastAsia="Times New Roman" w:cs="Tahoma"/>
                <w:sz w:val="24"/>
                <w:szCs w:val="24"/>
              </w:rPr>
              <w:t>Wnioskodawca</w:t>
            </w:r>
            <w:r w:rsidRPr="0006712E">
              <w:rPr>
                <w:rFonts w:eastAsia="Times New Roman" w:cs="Tahoma"/>
                <w:sz w:val="24"/>
                <w:szCs w:val="24"/>
              </w:rPr>
              <w:t xml:space="preserve"> złożył w ramach konkursu nie więcej niż </w:t>
            </w:r>
            <w:r>
              <w:rPr>
                <w:rFonts w:eastAsia="Times New Roman" w:cs="Tahoma"/>
                <w:sz w:val="24"/>
                <w:szCs w:val="24"/>
              </w:rPr>
              <w:t xml:space="preserve">dwa </w:t>
            </w:r>
            <w:r w:rsidRPr="0006712E">
              <w:rPr>
                <w:rFonts w:eastAsia="Times New Roman" w:cs="Tahoma"/>
                <w:sz w:val="24"/>
                <w:szCs w:val="24"/>
              </w:rPr>
              <w:t>wnios</w:t>
            </w:r>
            <w:r>
              <w:rPr>
                <w:rFonts w:eastAsia="Times New Roman" w:cs="Tahoma"/>
                <w:sz w:val="24"/>
                <w:szCs w:val="24"/>
              </w:rPr>
              <w:t>ki</w:t>
            </w:r>
            <w:r w:rsidRPr="0006712E">
              <w:rPr>
                <w:rFonts w:eastAsia="Times New Roman" w:cs="Tahoma"/>
                <w:sz w:val="24"/>
                <w:szCs w:val="24"/>
              </w:rPr>
              <w:t xml:space="preserve"> jako Wnioskodawca (partner wiodący lub samodzielnie) i nie więcej niż </w:t>
            </w:r>
            <w:r>
              <w:rPr>
                <w:rFonts w:eastAsia="Times New Roman" w:cs="Tahoma"/>
                <w:sz w:val="24"/>
                <w:szCs w:val="24"/>
              </w:rPr>
              <w:t>dwa</w:t>
            </w:r>
            <w:r w:rsidRPr="0006712E">
              <w:rPr>
                <w:rFonts w:eastAsia="Times New Roman" w:cs="Tahoma"/>
                <w:sz w:val="24"/>
                <w:szCs w:val="24"/>
              </w:rPr>
              <w:t xml:space="preserve"> wnios</w:t>
            </w:r>
            <w:r>
              <w:rPr>
                <w:rFonts w:eastAsia="Times New Roman" w:cs="Tahoma"/>
                <w:sz w:val="24"/>
                <w:szCs w:val="24"/>
              </w:rPr>
              <w:t>ki</w:t>
            </w:r>
            <w:r w:rsidRPr="0006712E">
              <w:rPr>
                <w:rFonts w:eastAsia="Times New Roman" w:cs="Tahoma"/>
                <w:sz w:val="24"/>
                <w:szCs w:val="24"/>
              </w:rPr>
              <w:t xml:space="preserve">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0E14C5" w:rsidRDefault="000E14C5" w:rsidP="000E14C5">
      <w:pPr>
        <w:spacing w:after="120" w:line="240" w:lineRule="auto"/>
      </w:pPr>
    </w:p>
    <w:p w:rsidR="0037389F" w:rsidRDefault="000E14C5" w:rsidP="00DF0784">
      <w:pPr>
        <w:pStyle w:val="Nagwek3"/>
        <w:numPr>
          <w:ilvl w:val="0"/>
          <w:numId w:val="87"/>
        </w:numPr>
        <w:rPr>
          <w:rFonts w:asciiTheme="minorHAnsi" w:hAnsiTheme="minorHAnsi"/>
          <w:color w:val="000000" w:themeColor="text1"/>
          <w:sz w:val="24"/>
          <w:szCs w:val="24"/>
        </w:rPr>
      </w:pPr>
      <w:bookmarkStart w:id="101" w:name="_Toc465676618"/>
      <w:r w:rsidRPr="001A719F">
        <w:rPr>
          <w:rFonts w:asciiTheme="minorHAnsi" w:hAnsiTheme="minorHAnsi"/>
          <w:color w:val="000000" w:themeColor="text1"/>
          <w:sz w:val="24"/>
          <w:szCs w:val="24"/>
        </w:rPr>
        <w:t>Kryter</w:t>
      </w:r>
      <w:r w:rsidR="00491D48">
        <w:rPr>
          <w:rFonts w:asciiTheme="minorHAnsi" w:hAnsiTheme="minorHAnsi"/>
          <w:color w:val="000000" w:themeColor="text1"/>
          <w:sz w:val="24"/>
          <w:szCs w:val="24"/>
        </w:rPr>
        <w:t>ia premiujące dla Działania 10.4</w:t>
      </w:r>
      <w:r w:rsidRPr="001A719F">
        <w:rPr>
          <w:rFonts w:asciiTheme="minorHAnsi" w:hAnsiTheme="minorHAnsi"/>
          <w:color w:val="000000" w:themeColor="text1"/>
          <w:sz w:val="24"/>
          <w:szCs w:val="24"/>
        </w:rPr>
        <w:t xml:space="preserve"> – z wyłączeniem konkursów objętych mechanizmem ZIT</w:t>
      </w:r>
      <w:bookmarkEnd w:id="101"/>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2976"/>
        <w:gridCol w:w="5954"/>
        <w:gridCol w:w="4394"/>
      </w:tblGrid>
      <w:tr w:rsidR="000E14C5" w:rsidRPr="00BA7139" w:rsidTr="00BA47C9">
        <w:trPr>
          <w:trHeight w:val="432"/>
        </w:trPr>
        <w:tc>
          <w:tcPr>
            <w:tcW w:w="851" w:type="dxa"/>
            <w:shd w:val="clear" w:color="auto" w:fill="auto"/>
            <w:vAlign w:val="center"/>
          </w:tcPr>
          <w:p w:rsidR="000E14C5" w:rsidRPr="00BA7139" w:rsidRDefault="000E14C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2976"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4"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c>
          <w:tcPr>
            <w:tcW w:w="851" w:type="dxa"/>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1.</w:t>
            </w:r>
          </w:p>
        </w:tc>
        <w:tc>
          <w:tcPr>
            <w:tcW w:w="2976" w:type="dxa"/>
            <w:shd w:val="clear" w:color="auto" w:fill="auto"/>
            <w:vAlign w:val="center"/>
          </w:tcPr>
          <w:p w:rsidR="00491D48" w:rsidRPr="00BA7139" w:rsidRDefault="00491D48" w:rsidP="000E14C5">
            <w:pPr>
              <w:spacing w:line="240" w:lineRule="auto"/>
              <w:rPr>
                <w:rFonts w:eastAsia="Times New Roman" w:cs="Arial"/>
                <w:b/>
                <w:kern w:val="1"/>
                <w:sz w:val="24"/>
                <w:szCs w:val="24"/>
              </w:rPr>
            </w:pPr>
            <w:r w:rsidRPr="00727F84">
              <w:rPr>
                <w:rFonts w:eastAsia="Times New Roman" w:cs="Tahoma"/>
                <w:sz w:val="24"/>
                <w:szCs w:val="24"/>
              </w:rPr>
              <w:t>Kryterium współpracy</w:t>
            </w:r>
          </w:p>
        </w:tc>
        <w:tc>
          <w:tcPr>
            <w:tcW w:w="5954" w:type="dxa"/>
            <w:shd w:val="clear" w:color="auto" w:fill="auto"/>
            <w:vAlign w:val="center"/>
          </w:tcPr>
          <w:p w:rsidR="00491D48" w:rsidRPr="00727F84" w:rsidRDefault="00491D48" w:rsidP="0049410C">
            <w:pPr>
              <w:pStyle w:val="Default"/>
              <w:jc w:val="both"/>
              <w:rPr>
                <w:rFonts w:asciiTheme="minorHAnsi" w:eastAsia="Times New Roman" w:hAnsiTheme="minorHAnsi"/>
                <w:color w:val="auto"/>
                <w:lang w:eastAsia="en-US"/>
              </w:rPr>
            </w:pPr>
            <w:r w:rsidRPr="003E670A">
              <w:rPr>
                <w:rFonts w:asciiTheme="minorHAnsi" w:eastAsia="Times New Roman" w:hAnsiTheme="minorHAnsi"/>
                <w:color w:val="auto"/>
                <w:lang w:eastAsia="en-US"/>
              </w:rPr>
              <w:t>Czy założone w  projekcie działania prowadzone będą we współpracy lub w partnerstwie z podmiotami z otoczenia społeczno-gospodarczego szkół lub placówek systemu oświaty prowadzących kształcenie zawodowe?</w:t>
            </w:r>
          </w:p>
          <w:p w:rsidR="00491D48" w:rsidRPr="00727F84" w:rsidRDefault="00491D48" w:rsidP="0049410C">
            <w:pPr>
              <w:pStyle w:val="Default"/>
              <w:jc w:val="both"/>
              <w:rPr>
                <w:rFonts w:asciiTheme="minorHAnsi" w:eastAsia="Times New Roman" w:hAnsiTheme="minorHAnsi"/>
                <w:color w:val="auto"/>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Przez otoczenie społeczno - gospodarcze szkół lub placówek systemu oświaty prowadzących kształcenie zawodowe należy rozumieć pracodawców, organizacje pracodawców, przedsiębiorców, organizacje przedsiębiorców, instytucje rynku pracy, szkoły wyższe. 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394" w:type="dxa"/>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rPr>
                <w:rFonts w:eastAsia="Times New Roman" w:cs="Arial"/>
                <w:b/>
                <w:kern w:val="1"/>
                <w:sz w:val="24"/>
                <w:szCs w:val="24"/>
              </w:rPr>
            </w:pPr>
            <w:r w:rsidRPr="00727F84">
              <w:rPr>
                <w:rFonts w:eastAsia="Times New Roman" w:cs="Tahoma"/>
                <w:sz w:val="24"/>
                <w:szCs w:val="24"/>
              </w:rPr>
              <w:t>Kryterium formy wsparcia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pStyle w:val="Default"/>
              <w:jc w:val="both"/>
              <w:rPr>
                <w:rFonts w:asciiTheme="minorHAnsi" w:hAnsiTheme="minorHAnsi"/>
              </w:rPr>
            </w:pPr>
            <w:r w:rsidRPr="00727F84">
              <w:rPr>
                <w:rFonts w:asciiTheme="minorHAnsi" w:hAnsiTheme="minorHAnsi"/>
              </w:rPr>
              <w:t xml:space="preserve">Czy projekt zakłada realizację studiów podyplomowych lub kursów kwalifikacyjnych przygotowujących do wykonywania zawodu nauczyciela kształcenia zawodowego w ramach zawodów nowo wprowadzonych do klasyfikacji zawodów szkolnictwa zawodowego, wprowadzonych w efekcie modernizacji oferty kształcenia zawodowego albo tworzenia nowych kierunków nauczania lub zawodów, </w:t>
            </w:r>
            <w:r>
              <w:rPr>
                <w:rFonts w:asciiTheme="minorHAnsi" w:hAnsiTheme="minorHAnsi"/>
              </w:rPr>
              <w:t>n</w:t>
            </w:r>
            <w:r w:rsidRPr="00727F84">
              <w:rPr>
                <w:rFonts w:asciiTheme="minorHAnsi" w:hAnsiTheme="minorHAnsi"/>
              </w:rPr>
              <w:t xml:space="preserve">a które występuje deficyt na regionalnym lub lokalnym rynku pracy oraz braki kadrowe wśród nauczycieli kształcenia zawodowego? </w:t>
            </w:r>
          </w:p>
          <w:p w:rsidR="00491D48" w:rsidRDefault="00491D48" w:rsidP="0049410C">
            <w:pPr>
              <w:pStyle w:val="Default"/>
              <w:jc w:val="both"/>
              <w:rPr>
                <w:rFonts w:asciiTheme="minorHAnsi" w:hAnsiTheme="minorHAnsi" w:cs="Arial"/>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hAnsiTheme="minorHAnsi" w:cs="Arial"/>
                <w:sz w:val="20"/>
                <w:szCs w:val="20"/>
              </w:rPr>
              <w:t>Realizacja projektów z tego zakresu przyczyni się do lepszego dostosowania oferty szkół do sytuacji na lokalnym rynku pracy. Weryfikacja zawodów nowo wprowadzonych w zakresie szkolnictwa zawodowego będzie dokonywana w oparciu o rozporządzanie MEN z dnia 19 czerwca 2015 r. zmieniające rozporządzenie w sprawie klasyfikacji zawodów szkolnictwa zawodowego oraz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współpracy</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24968" w:rsidRPr="00727F84" w:rsidRDefault="00E24968" w:rsidP="00E24968">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 xml:space="preserve">wpisującymi się w </w:t>
            </w:r>
            <w:r w:rsidR="0028287D">
              <w:rPr>
                <w:sz w:val="24"/>
                <w:szCs w:val="24"/>
              </w:rPr>
              <w:t>regionalne i</w:t>
            </w:r>
            <w:r>
              <w:rPr>
                <w:sz w:val="24"/>
                <w:szCs w:val="24"/>
              </w:rPr>
              <w:t>nteligentne specjalizacje (zał</w:t>
            </w:r>
            <w:r w:rsidR="0028287D">
              <w:rPr>
                <w:sz w:val="24"/>
                <w:szCs w:val="24"/>
              </w:rPr>
              <w:t>ącznik</w:t>
            </w:r>
            <w:r>
              <w:rPr>
                <w:sz w:val="24"/>
                <w:szCs w:val="24"/>
              </w:rPr>
              <w:t xml:space="preserve"> do Regionaln</w:t>
            </w:r>
            <w:r w:rsidR="008269A0">
              <w:rPr>
                <w:sz w:val="24"/>
                <w:szCs w:val="24"/>
              </w:rPr>
              <w:t>ej</w:t>
            </w:r>
            <w:r>
              <w:rPr>
                <w:sz w:val="24"/>
                <w:szCs w:val="24"/>
              </w:rPr>
              <w:t xml:space="preserve"> Strategii Innowacji dla </w:t>
            </w:r>
            <w:r w:rsidR="0028287D">
              <w:rPr>
                <w:sz w:val="24"/>
                <w:szCs w:val="24"/>
              </w:rPr>
              <w:t>W</w:t>
            </w:r>
            <w:r>
              <w:rPr>
                <w:sz w:val="24"/>
                <w:szCs w:val="24"/>
              </w:rPr>
              <w:t>oj</w:t>
            </w:r>
            <w:r w:rsidR="0028287D">
              <w:rPr>
                <w:sz w:val="24"/>
                <w:szCs w:val="24"/>
              </w:rPr>
              <w:t>ewództwa</w:t>
            </w:r>
            <w:r>
              <w:rPr>
                <w:sz w:val="24"/>
                <w:szCs w:val="24"/>
              </w:rPr>
              <w:t xml:space="preserve"> </w:t>
            </w:r>
            <w:r w:rsidR="0028287D">
              <w:rPr>
                <w:sz w:val="24"/>
                <w:szCs w:val="24"/>
              </w:rPr>
              <w:t>D</w:t>
            </w:r>
            <w:r>
              <w:rPr>
                <w:sz w:val="24"/>
                <w:szCs w:val="24"/>
              </w:rPr>
              <w:t>olnośląskiego na lata 2011-2020</w:t>
            </w:r>
            <w:r w:rsidR="0028287D">
              <w:rPr>
                <w:sz w:val="24"/>
                <w:szCs w:val="24"/>
              </w:rPr>
              <w:t>)</w:t>
            </w:r>
            <w:r w:rsidRPr="00727F84">
              <w:rPr>
                <w:sz w:val="24"/>
                <w:szCs w:val="24"/>
              </w:rPr>
              <w:t>?</w:t>
            </w:r>
          </w:p>
          <w:p w:rsidR="00E24968" w:rsidRPr="00BE0332" w:rsidRDefault="00E24968" w:rsidP="00E24968">
            <w:pPr>
              <w:autoSpaceDE w:val="0"/>
              <w:autoSpaceDN w:val="0"/>
              <w:adjustRightInd w:val="0"/>
              <w:spacing w:after="0" w:line="240" w:lineRule="auto"/>
              <w:jc w:val="both"/>
              <w:rPr>
                <w:rFonts w:eastAsia="Times New Roman" w:cs="Tahoma"/>
                <w:sz w:val="18"/>
                <w:szCs w:val="18"/>
              </w:rPr>
            </w:pPr>
          </w:p>
          <w:p w:rsidR="00491D48" w:rsidRPr="00491D48" w:rsidRDefault="00E24968" w:rsidP="000E14C5">
            <w:pPr>
              <w:spacing w:after="0" w:line="240" w:lineRule="auto"/>
              <w:jc w:val="both"/>
              <w:rPr>
                <w:sz w:val="20"/>
                <w:szCs w:val="20"/>
              </w:rPr>
            </w:pPr>
            <w:r w:rsidRPr="00491D48">
              <w:rPr>
                <w:rFonts w:eastAsia="Times New Roman" w:cs="Tahoma"/>
                <w:sz w:val="20"/>
                <w:szCs w:val="20"/>
              </w:rPr>
              <w:t xml:space="preserve">Kryterium ma na celu zachęcać szkoły do podejmowania współpracy z </w:t>
            </w:r>
            <w:r w:rsidR="0028287D" w:rsidRPr="00636BC3">
              <w:rPr>
                <w:rFonts w:eastAsia="Times New Roman" w:cs="Tahoma"/>
                <w:sz w:val="20"/>
                <w:szCs w:val="20"/>
              </w:rPr>
              <w:t>pracodawcami lub przedsiębiorcami wpisującymi się w regionalne inteligentne specjalizacje</w:t>
            </w:r>
            <w:r w:rsidRPr="00491D48">
              <w:rPr>
                <w:rFonts w:eastAsia="Times New Roman" w:cs="Tahoma"/>
                <w:sz w:val="20"/>
                <w:szCs w:val="20"/>
              </w:rPr>
              <w:t>.</w:t>
            </w:r>
            <w:r w:rsidRPr="00B36751">
              <w:rPr>
                <w:rFonts w:eastAsia="Times New Roman" w:cs="Tahoma"/>
                <w:sz w:val="20"/>
                <w:szCs w:val="20"/>
              </w:rPr>
              <w:t xml:space="preserve"> </w:t>
            </w:r>
            <w:r w:rsidRPr="00636BC3">
              <w:rPr>
                <w:rFonts w:eastAsia="Times New Roman" w:cs="Tahoma"/>
                <w:sz w:val="20"/>
                <w:szCs w:val="20"/>
              </w:rPr>
              <w:t>Taka współpraca zwiększy szanse na podjęcie</w:t>
            </w:r>
            <w:r w:rsidRPr="00491D48">
              <w:rPr>
                <w:sz w:val="20"/>
                <w:szCs w:val="20"/>
              </w:rPr>
              <w:t xml:space="preserve"> zatrudnienia przez absolwentów szkół. </w:t>
            </w:r>
            <w:r w:rsidRPr="00491D48">
              <w:rPr>
                <w:rFonts w:eastAsia="Times New Roman" w:cs="Tahoma"/>
                <w:sz w:val="20"/>
                <w:szCs w:val="20"/>
              </w:rPr>
              <w:t>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wkładu własnego</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autoSpaceDE w:val="0"/>
              <w:autoSpaceDN w:val="0"/>
              <w:adjustRightInd w:val="0"/>
              <w:spacing w:after="0" w:line="240" w:lineRule="auto"/>
              <w:jc w:val="both"/>
              <w:rPr>
                <w:sz w:val="24"/>
                <w:szCs w:val="24"/>
              </w:rPr>
            </w:pPr>
            <w:r w:rsidRPr="00727F84">
              <w:rPr>
                <w:sz w:val="24"/>
                <w:szCs w:val="24"/>
              </w:rPr>
              <w:t xml:space="preserve">Czy w </w:t>
            </w:r>
            <w:r w:rsidRPr="00BE0332">
              <w:rPr>
                <w:sz w:val="24"/>
                <w:szCs w:val="24"/>
              </w:rPr>
              <w:t>ramach projektu pracodawcy partycypują finansowo w wymiarze co najmniej 5% w kosztach organizacji i prowadzenia praktyki zawodowej lub stażu zawodowego?</w:t>
            </w:r>
          </w:p>
          <w:p w:rsidR="00491D48" w:rsidRPr="00BE0332" w:rsidRDefault="00491D48" w:rsidP="0049410C">
            <w:pPr>
              <w:autoSpaceDE w:val="0"/>
              <w:autoSpaceDN w:val="0"/>
              <w:adjustRightInd w:val="0"/>
              <w:spacing w:after="0" w:line="240" w:lineRule="auto"/>
              <w:jc w:val="both"/>
              <w:rPr>
                <w:sz w:val="23"/>
                <w:szCs w:val="23"/>
              </w:rPr>
            </w:pPr>
          </w:p>
          <w:p w:rsidR="00491D48" w:rsidRPr="00491D48" w:rsidRDefault="00491D48" w:rsidP="0049410C">
            <w:pPr>
              <w:autoSpaceDE w:val="0"/>
              <w:autoSpaceDN w:val="0"/>
              <w:adjustRightInd w:val="0"/>
              <w:spacing w:after="0" w:line="240" w:lineRule="auto"/>
              <w:jc w:val="both"/>
              <w:rPr>
                <w:rFonts w:cs="Arial"/>
                <w:sz w:val="20"/>
                <w:szCs w:val="20"/>
              </w:rPr>
            </w:pPr>
            <w:r w:rsidRPr="00491D48">
              <w:rPr>
                <w:rFonts w:cs="Arial"/>
                <w:sz w:val="20"/>
                <w:szCs w:val="20"/>
              </w:rPr>
              <w:t xml:space="preserve">  </w:t>
            </w:r>
          </w:p>
          <w:p w:rsidR="00491D48" w:rsidRPr="00491D48" w:rsidRDefault="00491D48" w:rsidP="0049410C">
            <w:pPr>
              <w:autoSpaceDE w:val="0"/>
              <w:autoSpaceDN w:val="0"/>
              <w:adjustRightInd w:val="0"/>
              <w:spacing w:after="0" w:line="240" w:lineRule="auto"/>
              <w:jc w:val="both"/>
              <w:rPr>
                <w:rFonts w:eastAsia="Times New Roman" w:cs="Tahoma"/>
                <w:sz w:val="20"/>
                <w:szCs w:val="20"/>
              </w:rPr>
            </w:pPr>
            <w:r w:rsidRPr="00491D48">
              <w:rPr>
                <w:rFonts w:eastAsia="Times New Roman" w:cs="Tahoma"/>
                <w:sz w:val="20"/>
                <w:szCs w:val="20"/>
              </w:rPr>
              <w:t xml:space="preserve">Kryterium przyczynia się do zawiązywania współpracy pomiędzy szkołami a pracodawcami, co powinno prowadzić do lepszego powiązania oferty szkół z realnymi potrzebami pracodawców. Wnioskodawca zobowiązany jest do wskazania we wniosku o dofinansowanie kosztów organizacji i prowadzenia praktyki zawodowej lub stażu zawodowego w jakich zamierza partycypować finansowo pracodawca. </w:t>
            </w:r>
          </w:p>
          <w:p w:rsidR="00491D48" w:rsidRPr="00BA7139" w:rsidRDefault="00491D48" w:rsidP="000E14C5">
            <w:pPr>
              <w:spacing w:after="0" w:line="240" w:lineRule="auto"/>
              <w:jc w:val="both"/>
              <w:rPr>
                <w:rFonts w:cs="Arial"/>
                <w:sz w:val="24"/>
                <w:szCs w:val="24"/>
              </w:rPr>
            </w:pPr>
            <w:r w:rsidRPr="00491D48">
              <w:rPr>
                <w:rFonts w:eastAsia="Times New Roman" w:cs="Tahoma"/>
                <w:sz w:val="20"/>
                <w:szCs w:val="20"/>
              </w:rPr>
              <w:t>Kryterium zostanie zweryfikowane na podstawie zapisów wniosku o dofinansowanie.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spacing w:after="0" w:line="240" w:lineRule="auto"/>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cs="Tahoma"/>
                <w:sz w:val="24"/>
                <w:szCs w:val="24"/>
              </w:rPr>
              <w:t>Kryterium doświadczenia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spacing w:after="0" w:line="240" w:lineRule="auto"/>
              <w:jc w:val="both"/>
              <w:rPr>
                <w:rFonts w:cs="Calibri"/>
                <w:color w:val="000000"/>
                <w:sz w:val="24"/>
                <w:szCs w:val="24"/>
              </w:rPr>
            </w:pPr>
            <w:r w:rsidRPr="00BE0332">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491D48" w:rsidRPr="00BE0332" w:rsidRDefault="00491D48" w:rsidP="0049410C">
            <w:pPr>
              <w:pStyle w:val="Default"/>
              <w:jc w:val="both"/>
              <w:rPr>
                <w:rFonts w:asciiTheme="minorHAnsi" w:hAnsiTheme="minorHAnsi"/>
                <w:color w:val="auto"/>
              </w:rPr>
            </w:pPr>
          </w:p>
          <w:p w:rsidR="00491D48" w:rsidRPr="00491D48" w:rsidRDefault="00491D48" w:rsidP="000E14C5">
            <w:pPr>
              <w:autoSpaceDE w:val="0"/>
              <w:autoSpaceDN w:val="0"/>
              <w:adjustRightInd w:val="0"/>
              <w:spacing w:after="0" w:line="240" w:lineRule="auto"/>
              <w:jc w:val="both"/>
              <w:rPr>
                <w:rFonts w:cs="Arial"/>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727F84" w:rsidRDefault="00491D48" w:rsidP="0049410C">
            <w:pPr>
              <w:spacing w:after="0" w:line="240" w:lineRule="auto"/>
              <w:jc w:val="center"/>
              <w:rPr>
                <w:rFonts w:eastAsia="Times New Roman" w:cs="Arial"/>
                <w:kern w:val="1"/>
                <w:sz w:val="24"/>
                <w:szCs w:val="24"/>
              </w:rPr>
            </w:pPr>
          </w:p>
          <w:p w:rsidR="00491D48" w:rsidRPr="00377C32" w:rsidRDefault="00491D48" w:rsidP="0049410C">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491D48" w:rsidRPr="00BA7139" w:rsidRDefault="00491D48" w:rsidP="000E14C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0E14C5" w:rsidRPr="00BA7139" w:rsidTr="00BA47C9">
        <w:trPr>
          <w:trHeight w:val="432"/>
        </w:trPr>
        <w:tc>
          <w:tcPr>
            <w:tcW w:w="9781" w:type="dxa"/>
            <w:gridSpan w:val="3"/>
            <w:shd w:val="clear" w:color="auto" w:fill="auto"/>
            <w:vAlign w:val="center"/>
          </w:tcPr>
          <w:p w:rsidR="000E14C5" w:rsidRPr="00BA7139" w:rsidRDefault="000E14C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394" w:type="dxa"/>
            <w:shd w:val="clear" w:color="auto" w:fill="auto"/>
            <w:vAlign w:val="center"/>
          </w:tcPr>
          <w:p w:rsidR="000E14C5" w:rsidRPr="00BA7139" w:rsidRDefault="000E14C5" w:rsidP="000E14C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8771A4" w:rsidRDefault="008771A4">
      <w:pPr>
        <w:rPr>
          <w:rFonts w:eastAsia="Times New Roman" w:cs="Tahoma"/>
          <w:b/>
          <w:kern w:val="1"/>
          <w:sz w:val="24"/>
          <w:szCs w:val="24"/>
        </w:rPr>
      </w:pPr>
    </w:p>
    <w:p w:rsidR="0086369A" w:rsidRDefault="009E0875" w:rsidP="00B17203">
      <w:pPr>
        <w:pStyle w:val="Nagwek2"/>
        <w:numPr>
          <w:ilvl w:val="0"/>
          <w:numId w:val="185"/>
        </w:numPr>
        <w:jc w:val="both"/>
        <w:rPr>
          <w:rFonts w:cs="Arial"/>
          <w:bCs/>
          <w:sz w:val="24"/>
          <w:szCs w:val="24"/>
        </w:rPr>
      </w:pPr>
      <w:bookmarkStart w:id="102" w:name="_Toc465676619"/>
      <w:r w:rsidRPr="009E0875">
        <w:rPr>
          <w:sz w:val="24"/>
          <w:szCs w:val="24"/>
          <w:u w:val="single"/>
        </w:rPr>
        <w:t xml:space="preserve">Kryteria </w:t>
      </w:r>
      <w:r w:rsidRPr="009E0875">
        <w:rPr>
          <w:sz w:val="24"/>
          <w:szCs w:val="24"/>
        </w:rPr>
        <w:t xml:space="preserve">dla Działania 10.4 </w:t>
      </w:r>
      <w:r w:rsidRPr="009E0875">
        <w:rPr>
          <w:rFonts w:cs="Arial"/>
          <w:sz w:val="24"/>
          <w:szCs w:val="24"/>
        </w:rPr>
        <w:t xml:space="preserve"> </w:t>
      </w:r>
      <w:r w:rsidRPr="009E0875">
        <w:rPr>
          <w:rFonts w:cs="Calibri-Bold"/>
          <w:bCs/>
          <w:sz w:val="24"/>
          <w:szCs w:val="24"/>
        </w:rPr>
        <w:t>(</w:t>
      </w:r>
      <w:r w:rsidRPr="009E0875">
        <w:rPr>
          <w:rFonts w:cs="Calibri"/>
          <w:sz w:val="24"/>
          <w:szCs w:val="24"/>
        </w:rPr>
        <w:t>PI 10.iv</w:t>
      </w:r>
      <w:r w:rsidRPr="009E0875">
        <w:rPr>
          <w:rFonts w:cs="Calibri-Bold"/>
          <w:bCs/>
          <w:sz w:val="24"/>
          <w:szCs w:val="24"/>
        </w:rPr>
        <w:t xml:space="preserve">) </w:t>
      </w:r>
      <w:r w:rsidRPr="009E0875">
        <w:rPr>
          <w:rFonts w:cs="Arial"/>
          <w:bCs/>
          <w:sz w:val="24"/>
          <w:szCs w:val="24"/>
        </w:rPr>
        <w:t>Dostosowanie systemów kształcenia i szkolenia zawodowego do potrzeb rynku pracy  – typ projektów:</w:t>
      </w:r>
      <w:bookmarkEnd w:id="102"/>
    </w:p>
    <w:p w:rsidR="00AB497E" w:rsidRPr="000B0F40" w:rsidRDefault="00AB497E" w:rsidP="00AB497E">
      <w:pPr>
        <w:pStyle w:val="Default"/>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AB497E" w:rsidRPr="000B0F40" w:rsidRDefault="00AB497E" w:rsidP="00AB497E">
      <w:pPr>
        <w:pStyle w:val="Default"/>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AB497E" w:rsidRPr="00AB497E" w:rsidRDefault="00AB497E" w:rsidP="00AB497E"/>
    <w:p w:rsidR="0086369A" w:rsidRDefault="009E0875" w:rsidP="00B17203">
      <w:pPr>
        <w:pStyle w:val="Nagwek3"/>
        <w:numPr>
          <w:ilvl w:val="0"/>
          <w:numId w:val="290"/>
        </w:numPr>
        <w:rPr>
          <w:rFonts w:asciiTheme="minorHAnsi" w:hAnsiTheme="minorHAnsi"/>
          <w:color w:val="000000" w:themeColor="text1"/>
          <w:sz w:val="24"/>
          <w:szCs w:val="24"/>
        </w:rPr>
      </w:pPr>
      <w:bookmarkStart w:id="103" w:name="_Toc465676620"/>
      <w:r w:rsidRPr="00AB497E">
        <w:rPr>
          <w:rFonts w:asciiTheme="minorHAnsi" w:hAnsiTheme="minorHAnsi"/>
          <w:color w:val="000000" w:themeColor="text1"/>
          <w:sz w:val="24"/>
          <w:szCs w:val="24"/>
        </w:rPr>
        <w:t>Kryteria dostępu dla Działania 10.4  (PI 10.iv) Dostosowanie systemów kształcenia i szkolenia zawodowego do potrzeb rynku pracy  – typ projektów:</w:t>
      </w:r>
      <w:bookmarkEnd w:id="103"/>
    </w:p>
    <w:p w:rsidR="009E0875" w:rsidRPr="000B0F40" w:rsidRDefault="009E0875" w:rsidP="009E0875">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0B0F40" w:rsidRDefault="009E0875" w:rsidP="009E0875">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9E0875" w:rsidRPr="009E0875" w:rsidRDefault="009E0875" w:rsidP="009E0875">
      <w:pPr>
        <w:spacing w:after="0" w:line="240" w:lineRule="auto"/>
        <w:rPr>
          <w:b/>
          <w:sz w:val="24"/>
          <w:szCs w:val="24"/>
        </w:rPr>
      </w:pPr>
    </w:p>
    <w:tbl>
      <w:tblPr>
        <w:tblpPr w:leftFromText="141" w:rightFromText="141" w:vertAnchor="text" w:tblpXSpec="center" w:tblpY="1"/>
        <w:tblOverlap w:val="neve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4"/>
        <w:gridCol w:w="3347"/>
        <w:gridCol w:w="6503"/>
        <w:gridCol w:w="2953"/>
      </w:tblGrid>
      <w:tr w:rsidR="009E0875" w:rsidRPr="00B61EDC" w:rsidTr="009E0875">
        <w:tc>
          <w:tcPr>
            <w:tcW w:w="611"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453"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65"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1</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4765" w:type="dxa"/>
            <w:shd w:val="clear" w:color="auto" w:fill="auto"/>
            <w:vAlign w:val="center"/>
          </w:tcPr>
          <w:p w:rsidR="009E0875" w:rsidRPr="00B61EDC" w:rsidRDefault="009E0875" w:rsidP="009E087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9E0875" w:rsidRPr="00B61EDC" w:rsidRDefault="009E0875" w:rsidP="009E0875">
            <w:pPr>
              <w:snapToGrid w:val="0"/>
              <w:spacing w:after="0" w:line="240" w:lineRule="auto"/>
              <w:jc w:val="both"/>
              <w:rPr>
                <w:rFonts w:eastAsia="Times New Roman" w:cs="Tahoma"/>
                <w:sz w:val="18"/>
                <w:szCs w:val="18"/>
              </w:rPr>
            </w:pPr>
            <w:r w:rsidRPr="00B61EDC">
              <w:rPr>
                <w:sz w:val="18"/>
                <w:szCs w:val="18"/>
              </w:rPr>
              <w:t xml:space="preserve">Zadaniem kryterium jest umożliwienie realizowania projektów przez większą liczbę Wnioskodawców. Kryterium zostanie zweryfikowane na podstawie rejestru prowadzonego przez Instytucję Organizującą Konkurs. W przypadku złożenia więcej niż </w:t>
            </w:r>
            <w:r>
              <w:rPr>
                <w:sz w:val="18"/>
                <w:szCs w:val="18"/>
              </w:rPr>
              <w:t>dwóch</w:t>
            </w:r>
            <w:r w:rsidRPr="00B61EDC">
              <w:rPr>
                <w:sz w:val="18"/>
                <w:szCs w:val="18"/>
              </w:rPr>
              <w:t xml:space="preserve"> wniosk</w:t>
            </w:r>
            <w:r>
              <w:rPr>
                <w:sz w:val="18"/>
                <w:szCs w:val="18"/>
              </w:rPr>
              <w:t>ów</w:t>
            </w:r>
            <w:r w:rsidRPr="00B61EDC">
              <w:rPr>
                <w:sz w:val="18"/>
                <w:szCs w:val="18"/>
              </w:rPr>
              <w:t xml:space="preserve"> przez jednego Wnioskodawcę oraz więcej niż </w:t>
            </w:r>
            <w:r>
              <w:rPr>
                <w:sz w:val="18"/>
                <w:szCs w:val="18"/>
              </w:rPr>
              <w:t>dwóch</w:t>
            </w:r>
            <w:r w:rsidRPr="00B61EDC">
              <w:rPr>
                <w:sz w:val="18"/>
                <w:szCs w:val="18"/>
              </w:rPr>
              <w:t xml:space="preserve"> wniosk</w:t>
            </w:r>
            <w:r>
              <w:rPr>
                <w:sz w:val="18"/>
                <w:szCs w:val="18"/>
              </w:rPr>
              <w:t>ów</w:t>
            </w:r>
            <w:r w:rsidRPr="00B61EDC">
              <w:rPr>
                <w:sz w:val="18"/>
                <w:szCs w:val="18"/>
              </w:rPr>
              <w:t>,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r>
              <w:rPr>
                <w:sz w:val="18"/>
                <w:szCs w:val="18"/>
              </w:rPr>
              <w:t xml:space="preserve"> </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biura projektu</w:t>
            </w:r>
          </w:p>
        </w:tc>
        <w:tc>
          <w:tcPr>
            <w:tcW w:w="4765" w:type="dxa"/>
            <w:shd w:val="clear" w:color="auto" w:fill="auto"/>
            <w:vAlign w:val="center"/>
          </w:tcPr>
          <w:p w:rsidR="009E0875" w:rsidRPr="008E0885" w:rsidRDefault="009E0875" w:rsidP="009E0875">
            <w:pPr>
              <w:pStyle w:val="Default"/>
              <w:jc w:val="both"/>
              <w:rPr>
                <w:rFonts w:asciiTheme="minorHAnsi" w:hAnsiTheme="minorHAnsi"/>
              </w:rPr>
            </w:pPr>
            <w:r w:rsidRPr="008E0885">
              <w:rPr>
                <w:rFonts w:asciiTheme="minorHAnsi" w:hAnsiTheme="minorHAnsi"/>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9E0875" w:rsidRPr="008E0885" w:rsidRDefault="009E0875" w:rsidP="009E0875">
            <w:pPr>
              <w:pStyle w:val="Default"/>
              <w:spacing w:before="200"/>
              <w:jc w:val="both"/>
              <w:rPr>
                <w:rFonts w:asciiTheme="minorHAnsi" w:hAnsiTheme="minorHAnsi"/>
              </w:rPr>
            </w:pPr>
          </w:p>
          <w:p w:rsidR="009E0875" w:rsidRPr="001513B5" w:rsidRDefault="009E0875" w:rsidP="009E0875">
            <w:pPr>
              <w:autoSpaceDE w:val="0"/>
              <w:autoSpaceDN w:val="0"/>
              <w:adjustRightInd w:val="0"/>
              <w:spacing w:after="0" w:line="240" w:lineRule="auto"/>
              <w:jc w:val="both"/>
              <w:rPr>
                <w:rFonts w:cs="Calibri"/>
                <w:sz w:val="18"/>
                <w:szCs w:val="18"/>
              </w:rPr>
            </w:pPr>
            <w:r w:rsidRPr="001513B5">
              <w:rPr>
                <w:sz w:val="18"/>
                <w:szCs w:val="18"/>
              </w:rPr>
              <w:t>Realizacja projektu przez beneficjentów prowadzących działalność na terenie województwa dolnośląskiego lub posiadających biuro projektu na terenie województwa dolnośląskiego jest uzasadniona regionalnym/lokalnym charakterem wsparcia oraz pozytywnie wpłynie na efektywność realizacji projektu. 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r w:rsidR="009E0875" w:rsidRPr="00B61EDC" w:rsidTr="009E0875">
        <w:tc>
          <w:tcPr>
            <w:tcW w:w="611"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65" w:type="dxa"/>
            <w:shd w:val="clear" w:color="auto" w:fill="auto"/>
            <w:vAlign w:val="center"/>
          </w:tcPr>
          <w:p w:rsidR="009E0875" w:rsidRDefault="009E0875" w:rsidP="009E0875">
            <w:pPr>
              <w:pStyle w:val="Default"/>
              <w:jc w:val="both"/>
            </w:pPr>
            <w:r w:rsidRPr="006B4A68">
              <w:rPr>
                <w:rFonts w:asciiTheme="minorHAnsi" w:hAnsiTheme="minorHAnsi"/>
              </w:rPr>
              <w:t>Czy w przypadku realizacji szkoleń i kursów zawodowych zakończą się one egzaminem i uzyskaniem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Default="009E0875" w:rsidP="009E0875">
            <w:pPr>
              <w:pStyle w:val="Default"/>
              <w:jc w:val="both"/>
              <w:rPr>
                <w:rFonts w:asciiTheme="minorHAnsi" w:hAnsiTheme="minorHAnsi" w:cs="Arial"/>
              </w:rPr>
            </w:pPr>
            <w:r w:rsidRPr="004C105D">
              <w:rPr>
                <w:rFonts w:asciiTheme="minorHAnsi" w:hAnsiTheme="minorHAnsi"/>
                <w:color w:val="auto"/>
                <w:sz w:val="18"/>
                <w:szCs w:val="18"/>
              </w:rPr>
              <w:t>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asciiTheme="minorHAnsi" w:hAnsiTheme="minorHAnsi"/>
                <w:color w:val="auto"/>
                <w:sz w:val="18"/>
                <w:szCs w:val="18"/>
              </w:rPr>
              <w:t>, o ile jest on jednostką uprawnioną do przeprowadzania egzaminu</w:t>
            </w:r>
            <w:r w:rsidRPr="004C105D">
              <w:rPr>
                <w:rFonts w:asciiTheme="minorHAnsi" w:hAnsiTheme="minorHAnsi"/>
                <w:color w:val="auto"/>
                <w:sz w:val="18"/>
                <w:szCs w:val="18"/>
              </w:rPr>
              <w:t>.</w:t>
            </w:r>
            <w:r w:rsidRPr="004C105D">
              <w:rPr>
                <w:rFonts w:asciiTheme="minorHAnsi" w:hAnsiTheme="minorHAnsi"/>
                <w:color w:val="auto"/>
              </w:rPr>
              <w:t xml:space="preserve"> </w:t>
            </w:r>
            <w:r w:rsidRPr="004C105D">
              <w:rPr>
                <w:rFonts w:asciiTheme="minorHAnsi" w:hAnsiTheme="minorHAnsi"/>
                <w:color w:val="auto"/>
                <w:sz w:val="18"/>
                <w:szCs w:val="18"/>
              </w:rPr>
              <w:t>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r>
              <w:rPr>
                <w:rFonts w:eastAsia="Times New Roman" w:cs="Arial"/>
                <w:kern w:val="1"/>
                <w:sz w:val="24"/>
                <w:szCs w:val="24"/>
              </w:rPr>
              <w:t xml:space="preserve"> </w:t>
            </w:r>
            <w:r w:rsidRPr="00B61EDC">
              <w:rPr>
                <w:rFonts w:eastAsia="Times New Roman" w:cs="Arial"/>
                <w:kern w:val="1"/>
                <w:sz w:val="24"/>
                <w:szCs w:val="24"/>
              </w:rPr>
              <w:t xml:space="preserve">              </w:t>
            </w:r>
          </w:p>
        </w:tc>
      </w:tr>
    </w:tbl>
    <w:p w:rsidR="009E0875" w:rsidRPr="00AB497E" w:rsidRDefault="009E0875" w:rsidP="00AB497E">
      <w:pPr>
        <w:spacing w:after="0" w:line="240" w:lineRule="auto"/>
        <w:rPr>
          <w:b/>
          <w:sz w:val="24"/>
          <w:szCs w:val="24"/>
        </w:rPr>
      </w:pPr>
    </w:p>
    <w:p w:rsidR="0086369A" w:rsidRDefault="009E0875" w:rsidP="00B17203">
      <w:pPr>
        <w:pStyle w:val="Nagwek3"/>
        <w:numPr>
          <w:ilvl w:val="0"/>
          <w:numId w:val="290"/>
        </w:numPr>
        <w:rPr>
          <w:rFonts w:asciiTheme="minorHAnsi" w:hAnsiTheme="minorHAnsi"/>
          <w:color w:val="000000" w:themeColor="text1"/>
          <w:sz w:val="24"/>
          <w:szCs w:val="24"/>
        </w:rPr>
      </w:pPr>
      <w:bookmarkStart w:id="104" w:name="_Toc465676621"/>
      <w:r w:rsidRPr="00AB497E">
        <w:rPr>
          <w:rFonts w:asciiTheme="minorHAnsi" w:hAnsiTheme="minorHAnsi"/>
          <w:color w:val="000000" w:themeColor="text1"/>
          <w:sz w:val="24"/>
          <w:szCs w:val="24"/>
        </w:rPr>
        <w:t>Kryteria premiujące dla Działania 10.4 (PI 10.iv) Dostosowanie systemów kształcenia i szkolenia zawodowego do potrzeb rynku pracy z wyłączeniem konkursów objętych mechanizmem ZIT – typ projektów:</w:t>
      </w:r>
      <w:bookmarkEnd w:id="104"/>
    </w:p>
    <w:p w:rsidR="009E0875" w:rsidRPr="000B0F40" w:rsidRDefault="009E0875" w:rsidP="00AB497E">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AB497E" w:rsidRDefault="009E0875" w:rsidP="00AB497E">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tbl>
      <w:tblPr>
        <w:tblW w:w="486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163"/>
        <w:gridCol w:w="6520"/>
        <w:gridCol w:w="3163"/>
      </w:tblGrid>
      <w:tr w:rsidR="009E0875" w:rsidRPr="00B61EDC" w:rsidTr="009E0875">
        <w:trPr>
          <w:trHeight w:val="432"/>
        </w:trPr>
        <w:tc>
          <w:tcPr>
            <w:tcW w:w="727"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7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1.</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grupy docelowej</w:t>
            </w:r>
          </w:p>
        </w:tc>
        <w:tc>
          <w:tcPr>
            <w:tcW w:w="4778" w:type="dxa"/>
            <w:shd w:val="clear" w:color="auto" w:fill="auto"/>
            <w:vAlign w:val="center"/>
          </w:tcPr>
          <w:p w:rsidR="009E0875" w:rsidRDefault="009E0875" w:rsidP="009E0875">
            <w:pPr>
              <w:pStyle w:val="Default"/>
              <w:jc w:val="both"/>
              <w:rPr>
                <w:rFonts w:eastAsia="Calibri" w:cs="Times New Roman"/>
                <w:color w:val="auto"/>
                <w:lang w:eastAsia="en-US"/>
              </w:rPr>
            </w:pPr>
            <w:r w:rsidRPr="00ED386F">
              <w:rPr>
                <w:rFonts w:eastAsia="Calibri" w:cs="Times New Roman"/>
                <w:color w:val="auto"/>
                <w:lang w:eastAsia="en-US"/>
              </w:rPr>
              <w:t xml:space="preserve">Czy projekt skierowany jest </w:t>
            </w:r>
            <w:r>
              <w:rPr>
                <w:rFonts w:eastAsia="Calibri" w:cs="Times New Roman"/>
                <w:color w:val="auto"/>
                <w:lang w:eastAsia="en-US"/>
              </w:rPr>
              <w:t xml:space="preserve">do </w:t>
            </w:r>
            <w:r w:rsidRPr="00ED386F">
              <w:rPr>
                <w:rFonts w:eastAsia="Calibri" w:cs="Times New Roman"/>
                <w:color w:val="auto"/>
                <w:lang w:eastAsia="en-US"/>
              </w:rPr>
              <w:t xml:space="preserve">osób dorosłych o niskich kwalifikacjach </w:t>
            </w:r>
            <w:r>
              <w:rPr>
                <w:rFonts w:eastAsia="Calibri" w:cs="Times New Roman"/>
                <w:color w:val="auto"/>
                <w:lang w:eastAsia="en-US"/>
              </w:rPr>
              <w:t>i/</w:t>
            </w:r>
            <w:r w:rsidRPr="00ED386F">
              <w:rPr>
                <w:rFonts w:eastAsia="Calibri" w:cs="Times New Roman"/>
                <w:color w:val="auto"/>
                <w:lang w:eastAsia="en-US"/>
              </w:rPr>
              <w:t>lub osób w wieku powyżej 50 lat</w:t>
            </w:r>
            <w:r>
              <w:rPr>
                <w:rFonts w:eastAsia="Calibri" w:cs="Times New Roman"/>
                <w:color w:val="auto"/>
                <w:lang w:eastAsia="en-US"/>
              </w:rPr>
              <w:t xml:space="preserve"> w tym zamieszkując</w:t>
            </w:r>
            <w:r w:rsidR="00F44347">
              <w:rPr>
                <w:rFonts w:eastAsia="Calibri" w:cs="Times New Roman"/>
                <w:color w:val="auto"/>
                <w:lang w:eastAsia="en-US"/>
              </w:rPr>
              <w:t>ych</w:t>
            </w:r>
            <w:r>
              <w:rPr>
                <w:rFonts w:eastAsia="Calibri" w:cs="Times New Roman"/>
                <w:color w:val="auto"/>
                <w:lang w:eastAsia="en-US"/>
              </w:rPr>
              <w:t xml:space="preserve"> obszary wiejskie</w:t>
            </w:r>
            <w:r w:rsidRPr="00ED386F">
              <w:rPr>
                <w:rFonts w:eastAsia="Calibri" w:cs="Times New Roman"/>
                <w:color w:val="auto"/>
                <w:lang w:eastAsia="en-US"/>
              </w:rPr>
              <w:t>?</w:t>
            </w:r>
          </w:p>
          <w:p w:rsidR="009E0875" w:rsidRDefault="009E0875" w:rsidP="009E0875">
            <w:pPr>
              <w:pStyle w:val="Default"/>
              <w:jc w:val="both"/>
              <w:rPr>
                <w:rFonts w:eastAsia="Calibri" w:cs="Times New Roman"/>
                <w:color w:val="auto"/>
                <w:lang w:eastAsia="en-US"/>
              </w:rPr>
            </w:pPr>
          </w:p>
          <w:p w:rsidR="009E0875" w:rsidRPr="00FF33FE" w:rsidRDefault="009E0875" w:rsidP="009E0875">
            <w:pPr>
              <w:pStyle w:val="Default"/>
              <w:jc w:val="both"/>
              <w:rPr>
                <w:rFonts w:asciiTheme="minorHAnsi" w:hAnsiTheme="minorHAnsi"/>
                <w:color w:val="auto"/>
                <w:sz w:val="18"/>
                <w:szCs w:val="18"/>
              </w:rPr>
            </w:pPr>
            <w:r w:rsidRPr="004C105D">
              <w:rPr>
                <w:rFonts w:asciiTheme="minorHAnsi" w:hAnsiTheme="minorHAnsi"/>
                <w:color w:val="auto"/>
                <w:sz w:val="18"/>
                <w:szCs w:val="18"/>
              </w:rPr>
              <w:t xml:space="preserve">Osoby powyżej 50 roku życia stanowią grupę społeczną doświadczającą szczególnych trudności związanych z utrzymaniem zatrudnienia. Osoby te charakteryzuje niska motywacja do podnoszenia i zmiany kwalifikacji zawodowych. W przypadku zagrożenia utratą pracy osoby powyżej 50 roku życia doświadczają największych trudności w znalezieniu nowego zatrudnienia. Natomiast osoby </w:t>
            </w:r>
            <w:r>
              <w:rPr>
                <w:rFonts w:asciiTheme="minorHAnsi" w:hAnsiTheme="minorHAnsi"/>
                <w:color w:val="auto"/>
                <w:sz w:val="18"/>
                <w:szCs w:val="18"/>
              </w:rPr>
              <w:t>dorosłe</w:t>
            </w:r>
            <w:r w:rsidRPr="004C105D">
              <w:rPr>
                <w:rFonts w:asciiTheme="minorHAnsi" w:hAnsiTheme="minorHAnsi"/>
                <w:color w:val="auto"/>
                <w:sz w:val="18"/>
                <w:szCs w:val="18"/>
              </w:rPr>
              <w:t xml:space="preserve"> o niskich kwalifikacjach charakteryzują się małą elastycznością na rynku pracy i </w:t>
            </w:r>
            <w:r w:rsidRPr="00FF33FE">
              <w:rPr>
                <w:rFonts w:asciiTheme="minorHAnsi" w:hAnsiTheme="minorHAnsi"/>
                <w:color w:val="auto"/>
                <w:sz w:val="18"/>
                <w:szCs w:val="18"/>
              </w:rPr>
              <w:t xml:space="preserve">trudniej jest im dostosować się do zmieniających się wymagań pracodawców. </w:t>
            </w:r>
          </w:p>
          <w:p w:rsidR="009E0875" w:rsidRPr="00FF33FE" w:rsidRDefault="009E0875" w:rsidP="009E0875">
            <w:pPr>
              <w:pStyle w:val="Default"/>
              <w:jc w:val="both"/>
              <w:rPr>
                <w:rFonts w:asciiTheme="minorHAnsi" w:hAnsiTheme="minorHAnsi"/>
                <w:color w:val="auto"/>
                <w:sz w:val="18"/>
                <w:szCs w:val="18"/>
              </w:rPr>
            </w:pPr>
            <w:r w:rsidRPr="00FF33FE">
              <w:rPr>
                <w:rFonts w:asciiTheme="minorHAnsi" w:eastAsia="Times New Roman" w:hAnsiTheme="minorHAnsi"/>
                <w:color w:val="auto"/>
                <w:sz w:val="18"/>
                <w:szCs w:val="18"/>
              </w:rPr>
              <w:t xml:space="preserve">Osoby z obszarów wiejskich (podobnie jak osoby w wieku 50+ czy też o niskich kwalifikacjach) trudniej radzą sobie z problemami na rynku pracy dlatego dodatkowo są premiowane w ramach kryterium.  </w:t>
            </w:r>
          </w:p>
          <w:p w:rsidR="009E0875" w:rsidRPr="00B61EDC" w:rsidRDefault="009E0875" w:rsidP="009E0875">
            <w:pPr>
              <w:pStyle w:val="Default"/>
              <w:jc w:val="both"/>
              <w:rPr>
                <w:rFonts w:asciiTheme="minorHAnsi" w:eastAsia="Times New Roman" w:hAnsiTheme="minorHAnsi"/>
                <w:color w:val="auto"/>
                <w:sz w:val="18"/>
                <w:szCs w:val="18"/>
              </w:rPr>
            </w:pPr>
            <w:r w:rsidRPr="00FF33FE">
              <w:rPr>
                <w:rFonts w:asciiTheme="minorHAnsi" w:eastAsia="Times New Roman" w:hAnsiTheme="minorHAnsi"/>
                <w:color w:val="auto"/>
                <w:sz w:val="18"/>
                <w:szCs w:val="18"/>
                <w:lang w:eastAsia="en-US"/>
              </w:rPr>
              <w:t>Kryterium zostanie zweryfikowane na podstawie zapisów wniosku o dofinansowanie projektu.</w:t>
            </w:r>
          </w:p>
        </w:tc>
        <w:tc>
          <w:tcPr>
            <w:tcW w:w="2318" w:type="dxa"/>
            <w:shd w:val="clear" w:color="auto" w:fill="auto"/>
            <w:vAlign w:val="center"/>
          </w:tcPr>
          <w:p w:rsidR="009E0875" w:rsidRPr="00FF33FE" w:rsidRDefault="009E0875" w:rsidP="009E0875">
            <w:pPr>
              <w:spacing w:after="0" w:line="240" w:lineRule="auto"/>
              <w:jc w:val="center"/>
              <w:rPr>
                <w:rFonts w:eastAsia="Times New Roman" w:cs="Arial"/>
                <w:kern w:val="1"/>
              </w:rPr>
            </w:pPr>
            <w:r w:rsidRPr="00FF33FE">
              <w:rPr>
                <w:rFonts w:eastAsia="Times New Roman" w:cs="Arial"/>
                <w:kern w:val="1"/>
              </w:rPr>
              <w:t xml:space="preserve">Od 0 pkt. do 10 pkt. </w:t>
            </w:r>
          </w:p>
          <w:p w:rsidR="009E0875" w:rsidRPr="00FF33FE" w:rsidRDefault="009E0875" w:rsidP="009E0875">
            <w:pPr>
              <w:spacing w:after="0" w:line="240" w:lineRule="auto"/>
              <w:jc w:val="center"/>
              <w:rPr>
                <w:rFonts w:eastAsia="Times New Roman" w:cs="Arial"/>
                <w:kern w:val="1"/>
              </w:rPr>
            </w:pPr>
          </w:p>
          <w:p w:rsidR="009E0875" w:rsidRPr="00FF33FE" w:rsidRDefault="009E0875" w:rsidP="009E0875">
            <w:pPr>
              <w:spacing w:after="0" w:line="240" w:lineRule="auto"/>
              <w:jc w:val="center"/>
            </w:pPr>
            <w:r w:rsidRPr="00FF33FE">
              <w:rPr>
                <w:rFonts w:eastAsia="Times New Roman" w:cs="Arial"/>
                <w:kern w:val="1"/>
              </w:rPr>
              <w:t>0 pkt. – projekt nie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5 pkt. – projekt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10 pkt. – projekt jest skierowany do</w:t>
            </w:r>
            <w:r w:rsidRPr="00FF33FE">
              <w:t xml:space="preserve"> osób dorosłych o niskich kwalifikacjach lub osób w wieku powyżej 50 lat oraz min. 50% grupy docelowej zamieszkuje obszary wiejskie.</w:t>
            </w:r>
          </w:p>
          <w:p w:rsidR="009E0875" w:rsidRPr="00B61EDC" w:rsidRDefault="009E0875" w:rsidP="009E0875">
            <w:pPr>
              <w:spacing w:after="0" w:line="240" w:lineRule="auto"/>
              <w:jc w:val="center"/>
              <w:rPr>
                <w:rFonts w:eastAsia="Times New Roman" w:cs="Arial"/>
                <w:kern w:val="1"/>
                <w:sz w:val="24"/>
                <w:szCs w:val="24"/>
              </w:rPr>
            </w:pP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4778" w:type="dxa"/>
            <w:shd w:val="clear" w:color="auto" w:fill="auto"/>
            <w:vAlign w:val="center"/>
          </w:tcPr>
          <w:p w:rsidR="009E0875" w:rsidRPr="00727F84" w:rsidRDefault="009E0875" w:rsidP="009E0875">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wpisującymi się w regionalne inteligentne specjalizacje (załącznik do Regionalnej Strategii Innowacji dla Województwa Dolnośląskiego na lata 2011-2020)</w:t>
            </w:r>
            <w:r w:rsidRPr="00727F84">
              <w:rPr>
                <w:sz w:val="24"/>
                <w:szCs w:val="24"/>
              </w:rPr>
              <w:t>?</w:t>
            </w:r>
          </w:p>
          <w:p w:rsidR="009E0875" w:rsidRPr="00BE0332" w:rsidRDefault="009E0875" w:rsidP="009E0875">
            <w:pPr>
              <w:autoSpaceDE w:val="0"/>
              <w:autoSpaceDN w:val="0"/>
              <w:adjustRightInd w:val="0"/>
              <w:spacing w:after="0" w:line="240" w:lineRule="auto"/>
              <w:jc w:val="both"/>
              <w:rPr>
                <w:rFonts w:eastAsia="Times New Roman" w:cs="Tahoma"/>
                <w:sz w:val="18"/>
                <w:szCs w:val="18"/>
              </w:rPr>
            </w:pPr>
          </w:p>
          <w:p w:rsidR="009E0875" w:rsidRPr="00B61EDC" w:rsidRDefault="009E0875" w:rsidP="009E0875">
            <w:pPr>
              <w:pStyle w:val="Default"/>
              <w:jc w:val="both"/>
              <w:rPr>
                <w:rFonts w:asciiTheme="minorHAnsi" w:hAnsiTheme="minorHAnsi" w:cs="Arial"/>
                <w:sz w:val="18"/>
                <w:szCs w:val="18"/>
              </w:rPr>
            </w:pPr>
            <w:r w:rsidRPr="00BD2154">
              <w:rPr>
                <w:rFonts w:asciiTheme="minorHAnsi" w:hAnsiTheme="minorHAnsi"/>
                <w:color w:val="auto"/>
                <w:sz w:val="18"/>
                <w:szCs w:val="18"/>
              </w:rPr>
              <w:t>Kryterium ma na celu zachęcać szkoły do podejmowania współpracy z pracodawcami lub przedsiębiorcami wpisującymi się w regionalne inteligentne specjalizacje. Taka współpraca zwiększy szanse na podjęcie zatrudnienia przez absolwentów szkół. Kryterium zostanie zweryfikowane na podstawie zapisów wniosku o dofinansowanie projektu.</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Od 0 pkt. do 10</w:t>
            </w:r>
            <w:r w:rsidRPr="00B61EDC">
              <w:rPr>
                <w:rFonts w:eastAsia="Times New Roman" w:cs="Arial"/>
                <w:kern w:val="1"/>
                <w:sz w:val="24"/>
                <w:szCs w:val="24"/>
              </w:rPr>
              <w:t xml:space="preserve"> pkt. </w:t>
            </w:r>
          </w:p>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 xml:space="preserve"> </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doświadczenia</w:t>
            </w:r>
          </w:p>
        </w:tc>
        <w:tc>
          <w:tcPr>
            <w:tcW w:w="4778" w:type="dxa"/>
            <w:shd w:val="clear" w:color="auto" w:fill="auto"/>
            <w:vAlign w:val="center"/>
          </w:tcPr>
          <w:p w:rsidR="009E0875" w:rsidRPr="00652AD0" w:rsidRDefault="009E0875" w:rsidP="009E0875">
            <w:pPr>
              <w:spacing w:after="0" w:line="240" w:lineRule="auto"/>
              <w:jc w:val="both"/>
              <w:rPr>
                <w:rFonts w:cs="Calibri"/>
                <w:color w:val="000000"/>
                <w:sz w:val="24"/>
                <w:szCs w:val="24"/>
              </w:rPr>
            </w:pPr>
            <w:r w:rsidRPr="00D63771">
              <w:rPr>
                <w:rFonts w:eastAsia="Times New Roman"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eastAsia="Times New Roman" w:cs="Calibri"/>
                <w:color w:val="000000"/>
                <w:sz w:val="24"/>
                <w:szCs w:val="24"/>
              </w:rPr>
              <w:t>przedsięwzięcia cele?</w:t>
            </w:r>
          </w:p>
          <w:p w:rsidR="009E0875" w:rsidRPr="00652AD0" w:rsidRDefault="009E0875" w:rsidP="009E0875">
            <w:pPr>
              <w:pStyle w:val="Default"/>
              <w:jc w:val="both"/>
              <w:rPr>
                <w:color w:val="auto"/>
              </w:rPr>
            </w:pPr>
          </w:p>
          <w:p w:rsidR="009E0875" w:rsidRPr="00807F92" w:rsidRDefault="009E0875" w:rsidP="009E0875">
            <w:pPr>
              <w:jc w:val="both"/>
              <w:rPr>
                <w:rFonts w:eastAsia="Times New Roman"/>
                <w:sz w:val="20"/>
                <w:szCs w:val="20"/>
              </w:rPr>
            </w:pPr>
            <w:r w:rsidRPr="00807F92">
              <w:rPr>
                <w:rFonts w:eastAsia="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eastAsia="Times New Roman"/>
                <w:sz w:val="20"/>
                <w:szCs w:val="20"/>
              </w:rPr>
              <w:t xml:space="preserve"> </w:t>
            </w:r>
            <w:r w:rsidRPr="00807F92">
              <w:rPr>
                <w:rFonts w:eastAsia="Times New Roman"/>
                <w:sz w:val="20"/>
                <w:szCs w:val="20"/>
              </w:rPr>
              <w:t>która dokumentuje cel, działania, plan</w:t>
            </w:r>
            <w:r>
              <w:rPr>
                <w:rFonts w:eastAsia="Times New Roman"/>
                <w:sz w:val="20"/>
                <w:szCs w:val="20"/>
              </w:rPr>
              <w:t xml:space="preserve">owane i zrealizowane rezultaty. </w:t>
            </w:r>
            <w:r w:rsidRPr="00807F92">
              <w:rPr>
                <w:rFonts w:eastAsia="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B61EDC" w:rsidRDefault="009E0875" w:rsidP="009E0875">
            <w:pPr>
              <w:autoSpaceDE w:val="0"/>
              <w:autoSpaceDN w:val="0"/>
              <w:adjustRightInd w:val="0"/>
              <w:spacing w:after="0" w:line="240" w:lineRule="auto"/>
              <w:jc w:val="both"/>
              <w:rPr>
                <w:sz w:val="24"/>
                <w:szCs w:val="24"/>
              </w:rPr>
            </w:pPr>
            <w:r w:rsidRPr="00807F92">
              <w:rPr>
                <w:rFonts w:eastAsia="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5 pkt. minimum 2 przedsięwzięcia</w:t>
            </w:r>
          </w:p>
          <w:p w:rsidR="009E0875" w:rsidRPr="001D01FB" w:rsidRDefault="009E0875" w:rsidP="009E0875">
            <w:pPr>
              <w:jc w:val="center"/>
              <w:rPr>
                <w:rFonts w:eastAsia="Times New Roman" w:cs="Arial"/>
              </w:rPr>
            </w:pPr>
          </w:p>
          <w:p w:rsidR="009E0875" w:rsidRPr="00B61EDC" w:rsidRDefault="009E0875" w:rsidP="009E0875">
            <w:pPr>
              <w:spacing w:after="0" w:line="240" w:lineRule="auto"/>
              <w:jc w:val="center"/>
              <w:rPr>
                <w:rFonts w:eastAsia="Times New Roman" w:cs="Arial"/>
                <w:kern w:val="1"/>
                <w:sz w:val="24"/>
                <w:szCs w:val="24"/>
              </w:rPr>
            </w:pPr>
            <w:r w:rsidRPr="001D01FB">
              <w:rPr>
                <w:rFonts w:eastAsia="Times New Roman" w:cs="Arial"/>
              </w:rPr>
              <w:t>10 pkt. powyżej dwóch przedsięwzięć</w:t>
            </w:r>
          </w:p>
        </w:tc>
      </w:tr>
      <w:tr w:rsidR="009E0875" w:rsidRPr="00B61EDC" w:rsidTr="009E0875">
        <w:trPr>
          <w:trHeight w:val="432"/>
        </w:trPr>
        <w:tc>
          <w:tcPr>
            <w:tcW w:w="727"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4.</w:t>
            </w:r>
          </w:p>
        </w:tc>
        <w:tc>
          <w:tcPr>
            <w:tcW w:w="2318"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78" w:type="dxa"/>
            <w:shd w:val="clear" w:color="auto" w:fill="auto"/>
            <w:vAlign w:val="center"/>
          </w:tcPr>
          <w:p w:rsidR="009E0875" w:rsidRPr="00870EF7" w:rsidRDefault="009E0875" w:rsidP="009E0875">
            <w:pPr>
              <w:spacing w:after="0" w:line="240" w:lineRule="auto"/>
              <w:jc w:val="both"/>
              <w:rPr>
                <w:color w:val="000000" w:themeColor="text1"/>
                <w:sz w:val="24"/>
                <w:szCs w:val="24"/>
              </w:rPr>
            </w:pPr>
            <w:r w:rsidRPr="00C84337">
              <w:rPr>
                <w:color w:val="000000" w:themeColor="text1"/>
                <w:sz w:val="24"/>
                <w:szCs w:val="24"/>
              </w:rPr>
              <w:t xml:space="preserve">Czy projekt przewiduje kursy </w:t>
            </w:r>
            <w:r w:rsidRPr="00870EF7">
              <w:rPr>
                <w:color w:val="000000" w:themeColor="text1"/>
                <w:sz w:val="24"/>
                <w:szCs w:val="24"/>
              </w:rPr>
              <w:t xml:space="preserve">kwalifikacyjne/zawodowe w zakresie branż </w:t>
            </w:r>
            <w:r w:rsidRPr="00870EF7">
              <w:rPr>
                <w:rFonts w:cs="Arial"/>
                <w:sz w:val="24"/>
                <w:szCs w:val="24"/>
              </w:rPr>
              <w:t>na które jest największe zapotrzebowanie na szczeblu regionalnym</w:t>
            </w:r>
            <w:r>
              <w:rPr>
                <w:rFonts w:cs="Arial"/>
                <w:sz w:val="24"/>
                <w:szCs w:val="24"/>
              </w:rPr>
              <w:t xml:space="preserve"> zidentyfikowanych</w:t>
            </w:r>
            <w:r w:rsidRPr="00870EF7">
              <w:rPr>
                <w:color w:val="000000" w:themeColor="text1"/>
                <w:sz w:val="24"/>
                <w:szCs w:val="24"/>
              </w:rPr>
              <w:t xml:space="preserve"> na podstawie ogólnodostępnych danych?</w:t>
            </w:r>
          </w:p>
          <w:p w:rsidR="009E0875" w:rsidRPr="00877B15" w:rsidRDefault="009E0875" w:rsidP="009E0875">
            <w:pPr>
              <w:spacing w:after="0" w:line="240" w:lineRule="auto"/>
              <w:jc w:val="both"/>
              <w:rPr>
                <w:color w:val="000000" w:themeColor="text1"/>
                <w:sz w:val="18"/>
                <w:szCs w:val="18"/>
              </w:rPr>
            </w:pPr>
          </w:p>
          <w:p w:rsidR="009E0875" w:rsidRPr="00D63771" w:rsidRDefault="009E0875" w:rsidP="009E0875">
            <w:pPr>
              <w:spacing w:after="0" w:line="240" w:lineRule="auto"/>
              <w:jc w:val="both"/>
              <w:rPr>
                <w:rFonts w:eastAsia="Times New Roman" w:cs="Calibri"/>
                <w:color w:val="000000"/>
                <w:sz w:val="24"/>
                <w:szCs w:val="24"/>
              </w:rPr>
            </w:pPr>
            <w:r w:rsidRPr="00877B15">
              <w:rPr>
                <w:color w:val="000000" w:themeColor="text1"/>
                <w:sz w:val="18"/>
                <w:szCs w:val="18"/>
              </w:rPr>
              <w:t>Kryterium ma na celu podniesienie kwalifikacji uczestników projektów w branżach zidentyfikowanych jako branże o największym potencjale rozwojowym lub branżach o strategicznym znaczeniu dla Dolnego Śląska. Kryterium zostanie zweryfikowane na podstawie treści wniosku o dofinansowanie projektu.</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870EF7" w:rsidRDefault="009E0875" w:rsidP="009E0875">
            <w:pPr>
              <w:jc w:val="center"/>
              <w:rPr>
                <w:rFonts w:eastAsia="Times New Roman" w:cs="Arial"/>
              </w:rPr>
            </w:pPr>
          </w:p>
          <w:p w:rsidR="009E0875" w:rsidRPr="00870EF7" w:rsidRDefault="009E0875" w:rsidP="009E0875">
            <w:pPr>
              <w:jc w:val="center"/>
              <w:rPr>
                <w:rFonts w:eastAsia="Times New Roman" w:cs="Arial"/>
              </w:rPr>
            </w:pPr>
            <w:r>
              <w:rPr>
                <w:rFonts w:eastAsia="Times New Roman" w:cs="Arial"/>
              </w:rPr>
              <w:t xml:space="preserve">0 pkt. – projekt nie przewiduje </w:t>
            </w:r>
            <w:r w:rsidRPr="00870EF7">
              <w:rPr>
                <w:color w:val="000000" w:themeColor="text1"/>
              </w:rPr>
              <w:t xml:space="preserve">kursów kwalifikacyjnych/zawodowych w zakresie branż </w:t>
            </w:r>
            <w:r w:rsidRPr="00870EF7">
              <w:rPr>
                <w:rFonts w:cs="Arial"/>
              </w:rPr>
              <w:t>na które jest największe zapotrzebowanie na szczeblu regionalnym</w:t>
            </w:r>
          </w:p>
          <w:p w:rsidR="009E0875" w:rsidRPr="00870EF7" w:rsidRDefault="009E0875" w:rsidP="009E0875">
            <w:pPr>
              <w:jc w:val="center"/>
              <w:rPr>
                <w:rFonts w:eastAsia="Times New Roman" w:cs="Arial"/>
              </w:rPr>
            </w:pPr>
          </w:p>
          <w:p w:rsidR="009E0875" w:rsidRDefault="009E0875" w:rsidP="009E0875">
            <w:pPr>
              <w:jc w:val="center"/>
              <w:rPr>
                <w:rFonts w:eastAsia="Times New Roman" w:cs="Arial"/>
              </w:rPr>
            </w:pPr>
            <w:r>
              <w:rPr>
                <w:rFonts w:eastAsia="Times New Roman" w:cs="Arial"/>
              </w:rPr>
              <w:t xml:space="preserve">10 pkt. – projekt  przewiduje </w:t>
            </w:r>
            <w:r w:rsidRPr="00870EF7">
              <w:rPr>
                <w:color w:val="000000" w:themeColor="text1"/>
              </w:rPr>
              <w:t xml:space="preserve">kursy kwalifikacyjne/zawodowe w zakresie branż </w:t>
            </w:r>
            <w:r w:rsidRPr="00870EF7">
              <w:rPr>
                <w:rFonts w:cs="Arial"/>
              </w:rPr>
              <w:t>na które jest największe zapotrzebowanie na szczeblu regionalnym</w:t>
            </w:r>
            <w:r>
              <w:rPr>
                <w:rFonts w:eastAsia="Times New Roman" w:cs="Arial"/>
              </w:rPr>
              <w:t xml:space="preserve"> </w:t>
            </w:r>
          </w:p>
        </w:tc>
      </w:tr>
      <w:tr w:rsidR="009E0875" w:rsidRPr="00B61EDC" w:rsidTr="009E0875">
        <w:trPr>
          <w:trHeight w:val="432"/>
        </w:trPr>
        <w:tc>
          <w:tcPr>
            <w:tcW w:w="7823" w:type="dxa"/>
            <w:gridSpan w:val="3"/>
            <w:shd w:val="clear" w:color="auto" w:fill="auto"/>
            <w:vAlign w:val="center"/>
          </w:tcPr>
          <w:p w:rsidR="009E0875" w:rsidRPr="00B61EDC" w:rsidRDefault="009E0875" w:rsidP="009E0875">
            <w:pPr>
              <w:pStyle w:val="Default"/>
              <w:jc w:val="both"/>
              <w:rPr>
                <w:rFonts w:asciiTheme="minorHAnsi" w:eastAsia="Times New Roman" w:hAnsiTheme="minorHAnsi"/>
                <w:color w:val="auto"/>
              </w:rPr>
            </w:pPr>
            <w:r w:rsidRPr="00B61EDC">
              <w:rPr>
                <w:rFonts w:asciiTheme="minorHAnsi" w:eastAsia="Times New Roman" w:hAnsiTheme="minorHAnsi"/>
                <w:b/>
              </w:rPr>
              <w:t>Łączna maksymalna możliwa do zdobycia liczba punktów za spełnianie kryteriów premiujących</w:t>
            </w:r>
          </w:p>
        </w:tc>
        <w:tc>
          <w:tcPr>
            <w:tcW w:w="2318" w:type="dxa"/>
            <w:shd w:val="clear" w:color="auto" w:fill="auto"/>
            <w:vAlign w:val="center"/>
          </w:tcPr>
          <w:p w:rsidR="009E0875" w:rsidRPr="00BD2154" w:rsidRDefault="009E0875" w:rsidP="009E0875">
            <w:pPr>
              <w:spacing w:after="0" w:line="240" w:lineRule="auto"/>
              <w:jc w:val="center"/>
              <w:rPr>
                <w:rFonts w:eastAsia="Times New Roman" w:cs="Arial"/>
                <w:b/>
                <w:kern w:val="1"/>
                <w:sz w:val="24"/>
                <w:szCs w:val="24"/>
              </w:rPr>
            </w:pPr>
            <w:r w:rsidRPr="00BD2154">
              <w:rPr>
                <w:rFonts w:eastAsia="Times New Roman" w:cs="Arial"/>
                <w:b/>
                <w:kern w:val="1"/>
                <w:sz w:val="24"/>
                <w:szCs w:val="24"/>
              </w:rPr>
              <w:t>40</w:t>
            </w:r>
          </w:p>
        </w:tc>
      </w:tr>
    </w:tbl>
    <w:p w:rsidR="009E0875" w:rsidRPr="009E0875" w:rsidRDefault="009E0875" w:rsidP="00760730">
      <w:pPr>
        <w:pStyle w:val="Akapitzlist"/>
        <w:spacing w:after="0" w:line="240" w:lineRule="auto"/>
        <w:ind w:left="1065"/>
        <w:rPr>
          <w:b/>
          <w:sz w:val="24"/>
          <w:szCs w:val="24"/>
        </w:rPr>
      </w:pPr>
    </w:p>
    <w:p w:rsidR="008771A4" w:rsidRPr="00DB4FBC" w:rsidRDefault="008771A4">
      <w:pPr>
        <w:rPr>
          <w:rFonts w:eastAsia="Times New Roman" w:cs="Tahoma"/>
          <w:b/>
          <w:kern w:val="1"/>
          <w:sz w:val="24"/>
          <w:szCs w:val="24"/>
        </w:rPr>
      </w:pPr>
    </w:p>
    <w:p w:rsidR="0086369A" w:rsidRDefault="00CB4317" w:rsidP="009D3FF4">
      <w:pPr>
        <w:pStyle w:val="Nagwek2"/>
        <w:numPr>
          <w:ilvl w:val="0"/>
          <w:numId w:val="185"/>
        </w:numPr>
        <w:jc w:val="both"/>
        <w:rPr>
          <w:rFonts w:asciiTheme="minorHAnsi" w:eastAsiaTheme="minorEastAsia" w:hAnsiTheme="minorHAnsi" w:cs="Tahoma"/>
          <w:color w:val="auto"/>
          <w:sz w:val="24"/>
          <w:szCs w:val="24"/>
        </w:rPr>
      </w:pPr>
      <w:bookmarkStart w:id="105" w:name="_Toc436122813"/>
      <w:bookmarkStart w:id="106" w:name="_Toc436122819"/>
      <w:bookmarkStart w:id="107" w:name="_Toc436122821"/>
      <w:bookmarkStart w:id="108" w:name="_Toc436122822"/>
      <w:bookmarkStart w:id="109" w:name="_Toc436122824"/>
      <w:bookmarkStart w:id="110" w:name="_Toc436122826"/>
      <w:bookmarkStart w:id="111" w:name="_Toc436122862"/>
      <w:bookmarkStart w:id="112" w:name="_Toc436122865"/>
      <w:bookmarkStart w:id="113" w:name="_Toc436122914"/>
      <w:bookmarkStart w:id="114" w:name="_Toc436122917"/>
      <w:bookmarkStart w:id="115" w:name="_Toc436122951"/>
      <w:bookmarkStart w:id="116" w:name="_Toc436122952"/>
      <w:bookmarkStart w:id="117" w:name="_Toc436122954"/>
      <w:bookmarkStart w:id="118" w:name="_Toc436122989"/>
      <w:bookmarkStart w:id="119" w:name="_Toc46567662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BB068F">
        <w:rPr>
          <w:rFonts w:asciiTheme="minorHAnsi" w:eastAsiaTheme="minorEastAsia" w:hAnsiTheme="minorHAnsi" w:cs="Tahoma"/>
          <w:color w:val="auto"/>
          <w:sz w:val="24"/>
          <w:szCs w:val="24"/>
        </w:rPr>
        <w:t xml:space="preserve">Kryteria wyboru projektów dla trybu pozakonkursowego w ramach </w:t>
      </w:r>
      <w:r w:rsidR="008437D2" w:rsidRPr="00BB068F">
        <w:rPr>
          <w:rFonts w:asciiTheme="minorHAnsi" w:eastAsiaTheme="minorEastAsia" w:hAnsiTheme="minorHAnsi" w:cs="Tahoma"/>
          <w:color w:val="auto"/>
          <w:sz w:val="24"/>
          <w:szCs w:val="24"/>
        </w:rPr>
        <w:t xml:space="preserve">Działania </w:t>
      </w:r>
      <w:r w:rsidRPr="00BB068F">
        <w:rPr>
          <w:rFonts w:asciiTheme="minorHAnsi" w:eastAsiaTheme="minorEastAsia" w:hAnsiTheme="minorHAnsi" w:cs="Tahoma"/>
          <w:color w:val="auto"/>
          <w:sz w:val="24"/>
          <w:szCs w:val="24"/>
        </w:rPr>
        <w:t>11.1</w:t>
      </w:r>
      <w:bookmarkEnd w:id="119"/>
    </w:p>
    <w:p w:rsidR="00CB4317" w:rsidRPr="00DB4FBC" w:rsidRDefault="00CB4317" w:rsidP="00CB4317">
      <w:pPr>
        <w:spacing w:after="0" w:line="240" w:lineRule="auto"/>
        <w:ind w:left="284" w:hanging="284"/>
        <w:jc w:val="both"/>
        <w:rPr>
          <w:rFonts w:cs="Tahoma"/>
          <w:b/>
          <w:kern w:val="1"/>
          <w:sz w:val="24"/>
          <w:szCs w:val="24"/>
        </w:rPr>
      </w:pP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dofinansowanie projektu.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spełnienie kryteriów jest konieczne do przyznania dofinansowania.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lub </w:t>
      </w:r>
      <w:r w:rsidRPr="00DB4FBC">
        <w:rPr>
          <w:rFonts w:eastAsia="Times New Roman" w:cs="Tahoma"/>
          <w:i/>
          <w:kern w:val="1"/>
          <w:sz w:val="24"/>
          <w:szCs w:val="24"/>
        </w:rPr>
        <w:t>nie</w:t>
      </w:r>
      <w:r w:rsidRPr="00DB4FBC">
        <w:rPr>
          <w:rFonts w:eastAsia="Times New Roman" w:cs="Tahoma"/>
          <w:kern w:val="1"/>
          <w:sz w:val="24"/>
          <w:szCs w:val="24"/>
        </w:rPr>
        <w:t xml:space="preserve">. Kryteria są weryfikowane na etapie oceny merytorycznej. Sposób weryfikacji kryteriów może zostać doprecyzowany w karcie oceny merytorycznej.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wezwaniu do złożenia wniosków. Ocena spełnienia kryterium polega na przypisaniu im wartości </w:t>
      </w:r>
      <w:r w:rsidRPr="00DB4FBC">
        <w:rPr>
          <w:rFonts w:eastAsia="Times New Roman" w:cs="Tahoma"/>
          <w:i/>
          <w:kern w:val="1"/>
          <w:sz w:val="24"/>
          <w:szCs w:val="24"/>
        </w:rPr>
        <w:t>tak</w:t>
      </w:r>
      <w:r w:rsidRPr="00DB4FBC">
        <w:rPr>
          <w:rFonts w:eastAsia="Times New Roman" w:cs="Tahoma"/>
          <w:kern w:val="1"/>
          <w:sz w:val="24"/>
          <w:szCs w:val="24"/>
        </w:rPr>
        <w:t xml:space="preserve"> lub</w:t>
      </w:r>
      <w:r w:rsidRPr="00DB4FBC">
        <w:rPr>
          <w:rFonts w:eastAsia="Times New Roman" w:cs="Tahoma"/>
          <w:i/>
          <w:kern w:val="1"/>
          <w:sz w:val="24"/>
          <w:szCs w:val="24"/>
        </w:rPr>
        <w:t xml:space="preserve"> nie</w:t>
      </w:r>
      <w:r w:rsidRPr="00DB4FBC">
        <w:rPr>
          <w:rFonts w:eastAsia="Times New Roman" w:cs="Tahoma"/>
          <w:kern w:val="1"/>
          <w:sz w:val="24"/>
          <w:szCs w:val="24"/>
        </w:rPr>
        <w:t xml:space="preserve">.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0059525C">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r w:rsidR="00FA0623">
        <w:rPr>
          <w:rFonts w:eastAsia="Times New Roman" w:cs="Tahoma"/>
          <w:kern w:val="1"/>
          <w:sz w:val="24"/>
          <w:szCs w:val="24"/>
        </w:rPr>
        <w:t>Kryteria horyzontalne dla Działania 11.1 są zbieżne z kryteriami horyzontalnymi stosowanymi w pozostałych Osiach EFS (Oś 8-10).</w:t>
      </w:r>
    </w:p>
    <w:p w:rsidR="00CB4317" w:rsidRPr="00DB4FBC" w:rsidRDefault="00CB4317" w:rsidP="00CB4317">
      <w:pPr>
        <w:spacing w:after="0" w:line="240" w:lineRule="auto"/>
        <w:ind w:left="1560" w:hanging="426"/>
        <w:jc w:val="both"/>
        <w:rPr>
          <w:rFonts w:cs="Tahoma"/>
          <w:b/>
          <w:kern w:val="1"/>
          <w:sz w:val="24"/>
          <w:szCs w:val="24"/>
        </w:rPr>
      </w:pPr>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Projekt zostaje wybrany do dofinansowania, gdy spełni wszystkie kryteria określone dla Działania 11.1. Jeżeli oceniający wskaże poprzez zaznaczenie wartości </w:t>
      </w:r>
      <w:r w:rsidR="00BA376C" w:rsidRPr="00DB4FBC">
        <w:rPr>
          <w:rFonts w:cs="Tahoma"/>
          <w:kern w:val="1"/>
          <w:sz w:val="24"/>
          <w:szCs w:val="24"/>
        </w:rPr>
        <w:t>„</w:t>
      </w:r>
      <w:r w:rsidRPr="00DB4FBC">
        <w:rPr>
          <w:rFonts w:cs="Tahoma"/>
          <w:kern w:val="1"/>
          <w:sz w:val="24"/>
          <w:szCs w:val="24"/>
        </w:rPr>
        <w:t>nie</w:t>
      </w:r>
      <w:r w:rsidR="00BA376C" w:rsidRPr="00DB4FBC">
        <w:rPr>
          <w:rFonts w:cs="Tahoma"/>
          <w:kern w:val="1"/>
          <w:sz w:val="24"/>
          <w:szCs w:val="24"/>
        </w:rPr>
        <w:t>”</w:t>
      </w:r>
      <w:r w:rsidRPr="00DB4FBC">
        <w:rPr>
          <w:rFonts w:cs="Tahoma"/>
          <w:kern w:val="1"/>
          <w:sz w:val="24"/>
          <w:szCs w:val="24"/>
        </w:rPr>
        <w:t xml:space="preserve">, że wniosek o dofinansowanie projektu nie spełnia kryterium/kryteriów wyboru projektu dopuszcza się możliwość wprowadzenia modyfikacji pozwalającej spełnić kryteria. Zasady wprowadzenia modyfikacji oraz ich dopuszczalny zakres określi instytucja wzywająca do złożenia wniosków. </w:t>
      </w:r>
    </w:p>
    <w:p w:rsidR="00CB4317" w:rsidRPr="00DB4FBC" w:rsidRDefault="00CB4317" w:rsidP="00CB4317">
      <w:pPr>
        <w:spacing w:after="0" w:line="240" w:lineRule="auto"/>
        <w:ind w:left="1134"/>
        <w:jc w:val="both"/>
        <w:rPr>
          <w:rFonts w:cs="Tahoma"/>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20" w:name="_Toc465676623"/>
      <w:r w:rsidRPr="00E7310B">
        <w:rPr>
          <w:rFonts w:asciiTheme="minorHAnsi" w:hAnsiTheme="minorHAnsi"/>
          <w:color w:val="auto"/>
          <w:kern w:val="1"/>
          <w:sz w:val="24"/>
          <w:szCs w:val="24"/>
        </w:rPr>
        <w:t>Kryteria oceny formalnej w ramach EFS dla trybu pozakonkursowego</w:t>
      </w:r>
      <w:bookmarkEnd w:id="120"/>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Do oceny formalnej zostaną dopuszczone wnioski o dofinansowanie, które wpłynęły do instytucji oceniającej wnioski w terminie określonym w wezwaniu do złożenia wniosku o dofinansowanie.</w:t>
      </w:r>
    </w:p>
    <w:p w:rsidR="00CB4317" w:rsidRPr="00DB4FBC" w:rsidRDefault="00CB4317" w:rsidP="00CB4317">
      <w:pPr>
        <w:spacing w:after="0" w:line="240" w:lineRule="auto"/>
        <w:jc w:val="both"/>
        <w:rPr>
          <w:rFonts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3774"/>
        <w:gridCol w:w="6808"/>
        <w:gridCol w:w="3034"/>
      </w:tblGrid>
      <w:tr w:rsidR="00CB4317" w:rsidRPr="00DB4FBC" w:rsidTr="00C347FA">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8"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47"/>
              <w:jc w:val="center"/>
              <w:rPr>
                <w:rFonts w:cs="Tahoma"/>
                <w:b/>
                <w:kern w:val="2"/>
                <w:sz w:val="24"/>
                <w:szCs w:val="24"/>
              </w:rPr>
            </w:pPr>
            <w:r w:rsidRPr="00DB4FBC">
              <w:rPr>
                <w:b/>
                <w:kern w:val="2"/>
                <w:sz w:val="24"/>
                <w:szCs w:val="24"/>
              </w:rPr>
              <w:t>Opis znaczenia kryterium</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FA0623">
            <w:pPr>
              <w:spacing w:after="0" w:line="240" w:lineRule="auto"/>
              <w:rPr>
                <w:kern w:val="2"/>
                <w:sz w:val="24"/>
                <w:szCs w:val="24"/>
              </w:rPr>
            </w:pPr>
            <w:r w:rsidRPr="00DB4FBC">
              <w:rPr>
                <w:kern w:val="2"/>
                <w:sz w:val="24"/>
                <w:szCs w:val="24"/>
              </w:rPr>
              <w:t>Poprawność wypełnienia i kompletność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Wniosek o dofinansowanie jest kompletny, został sporządzony </w:t>
            </w:r>
            <w:r w:rsidRPr="00DB4FBC">
              <w:rPr>
                <w:rFonts w:cs="Tahoma"/>
                <w:sz w:val="24"/>
                <w:szCs w:val="24"/>
              </w:rPr>
              <w:t>w języku polskim</w:t>
            </w:r>
            <w:r w:rsidRPr="00DB4FBC">
              <w:rPr>
                <w:sz w:val="24"/>
                <w:szCs w:val="24"/>
              </w:rPr>
              <w:t xml:space="preserve"> </w:t>
            </w:r>
            <w:r w:rsidRPr="00DB4FBC">
              <w:rPr>
                <w:kern w:val="2"/>
                <w:sz w:val="24"/>
                <w:szCs w:val="24"/>
              </w:rPr>
              <w:t>oraz złożony zgodnie z wezwaniem do złożenia wniosku. Wniosek o dofinansowanie projektu oraz załączniki zostały podpisane zgodnie z prawem reprezentacji. Wniosek o dofinansowanie zawiera wszystkie wymagane, aktualne, poprawnie wypełnione załączniki, które są czytelne a kopie potwierdzone za zgodność z oryginałem.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Przy tym kryterium weryfikowane jest między innymi, czy do wniosku dołączono wszystkie wymagane załączniki, czy zostały przygotowane na właściwych formularzach oraz czy są aktualne, zgodnie z zasadami określonymi w instrukcji wypełniania wniosku o dofinansowanie</w:t>
            </w:r>
            <w:r w:rsidRPr="00DB4FBC">
              <w:rPr>
                <w:rFonts w:cs="Tahoma"/>
                <w:sz w:val="20"/>
                <w:szCs w:val="20"/>
              </w:rPr>
              <w:t xml:space="preserve">. W przypadku dopuszczenia składania wniosku w formie papierowej ocenie podlega również zgodność formularza wniosku o dofinansowanie z obowiązującym wzorem.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Kwalifikowalność projektu i Wnioskodawcy</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Projekt jest zgodny z zapisami SzOOP.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both"/>
              <w:rPr>
                <w:kern w:val="2"/>
                <w:sz w:val="24"/>
                <w:szCs w:val="24"/>
              </w:rPr>
            </w:pPr>
            <w:r w:rsidRPr="00DB4FBC">
              <w:rPr>
                <w:kern w:val="2"/>
                <w:sz w:val="24"/>
                <w:szCs w:val="24"/>
              </w:rPr>
              <w:t>Realizacja projektu przed dniem złożenia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Wnioskodawca złożył oświadczenie, że nie rozpoczął realizacji projektu przed dniem złożenia wniosku o dofinansowanie albo że realizując projekt przed dniem złożenia wniosku, przestrzegał obowiązujących przepisów prawa dotyczących danej operacji.</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 xml:space="preserve">Spełnienie kryterium jest weryfikowane na podstawie podpisanych oświadczeń Wnioskodawcy.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1970"/>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Zakaz podwójnego finansowania</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 wyniku otrzymania przez projekt dofinansowania we wnioskowanej wysokości, na określone wydatki kwalifikowalne, w projekcie nie dojdzie do podwójnego dofinansowania.</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rFonts w:cs="Tahoma"/>
                <w:sz w:val="20"/>
                <w:szCs w:val="20"/>
              </w:rPr>
            </w:pPr>
            <w:r w:rsidRPr="00DB4FBC">
              <w:rPr>
                <w:rFonts w:cs="Tahoma"/>
                <w:sz w:val="20"/>
                <w:szCs w:val="20"/>
              </w:rPr>
              <w:t>Kryterium weryfikowane na podstawie podpisanego oświadczenia Wnioskodawcy we wniosku o dofinansowanie.</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5.</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 xml:space="preserve">Wkład własny </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Wnioskodawca zapewnił odpowiedni poziom wkładu własnego.</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kern w:val="2"/>
                <w:sz w:val="20"/>
                <w:szCs w:val="20"/>
              </w:rPr>
            </w:pPr>
            <w:r w:rsidRPr="00DB4FBC">
              <w:rPr>
                <w:rFonts w:cs="Tahoma"/>
                <w:sz w:val="20"/>
                <w:szCs w:val="20"/>
              </w:rPr>
              <w:t xml:space="preserve">W ramach tego kryterium sprawdzane jest czy Wnioskodawca przewidział w projekcie odpowiedni procent wkładu własnego, określony w wezwaniu do złożenia wniosku. </w:t>
            </w:r>
            <w:r w:rsidR="00053A65" w:rsidRPr="00DB4FBC">
              <w:rPr>
                <w:rFonts w:eastAsia="Times New Roman" w:cs="Tahoma"/>
                <w:sz w:val="20"/>
                <w:szCs w:val="20"/>
              </w:rPr>
              <w:t>Kryterium nie dotyczy projektów, dla których nie określono wymogu wniesienia wkładu własnego.</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Tak/Nie/Nie dotyczy</w:t>
            </w:r>
          </w:p>
        </w:tc>
      </w:tr>
    </w:tbl>
    <w:p w:rsidR="00CB4317" w:rsidRPr="00DB4FBC" w:rsidRDefault="00CB4317" w:rsidP="00CB4317">
      <w:pPr>
        <w:spacing w:after="0" w:line="240" w:lineRule="auto"/>
        <w:rPr>
          <w:rFonts w:cs="Tahoma"/>
          <w:b/>
          <w:kern w:val="2"/>
          <w:sz w:val="24"/>
          <w:szCs w:val="24"/>
        </w:rPr>
      </w:pPr>
    </w:p>
    <w:p w:rsidR="00CB4317" w:rsidRPr="00DB4FBC" w:rsidRDefault="00CB4317" w:rsidP="00CB4317">
      <w:pPr>
        <w:spacing w:after="0" w:line="240" w:lineRule="auto"/>
        <w:ind w:firstLine="708"/>
        <w:rPr>
          <w:rFonts w:cs="Tahoma"/>
          <w:b/>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21" w:name="_Toc465676624"/>
      <w:r w:rsidRPr="00E7310B">
        <w:rPr>
          <w:rFonts w:asciiTheme="minorHAnsi" w:hAnsiTheme="minorHAnsi"/>
          <w:color w:val="auto"/>
          <w:kern w:val="1"/>
          <w:sz w:val="24"/>
          <w:szCs w:val="24"/>
        </w:rPr>
        <w:t>Kryteria merytoryczne w ramach EFS dla trybu pozakonkursowego</w:t>
      </w:r>
      <w:bookmarkEnd w:id="121"/>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Kryteria oceny merytorycznej są weryfikowane na podstawie zapisów wniosku o dofinansowanie projektu. </w:t>
      </w:r>
    </w:p>
    <w:p w:rsidR="00CB4317" w:rsidRPr="00DB4FBC" w:rsidRDefault="00CB4317" w:rsidP="00CB4317">
      <w:pPr>
        <w:spacing w:after="0" w:line="240" w:lineRule="auto"/>
        <w:jc w:val="both"/>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3783"/>
        <w:gridCol w:w="6809"/>
        <w:gridCol w:w="3025"/>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9"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90"/>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1.</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celami szczegółowymi RPO WD 2014-2020</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 celem szczegółowym RPO WD 2014-2020?</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zapewnienie, że realizowane projekty będą zgodne z założeniami RPO WD 2014-2020.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224ABD">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224ABD">
            <w:pPr>
              <w:jc w:val="center"/>
              <w:rPr>
                <w:rFonts w:eastAsia="Times New Roman" w:cs="Arial"/>
                <w:kern w:val="2"/>
                <w:sz w:val="24"/>
                <w:szCs w:val="24"/>
              </w:rPr>
            </w:pPr>
            <w:r w:rsidRPr="00DB4FBC">
              <w:rPr>
                <w:rFonts w:eastAsia="Times New Roman" w:cs="Arial"/>
                <w:kern w:val="2"/>
                <w:sz w:val="24"/>
                <w:szCs w:val="24"/>
              </w:rPr>
              <w:t>2.</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053A65">
            <w:pPr>
              <w:rPr>
                <w:kern w:val="2"/>
                <w:sz w:val="24"/>
                <w:szCs w:val="24"/>
              </w:rPr>
            </w:pPr>
            <w:bookmarkStart w:id="122" w:name="_Toc419364801"/>
            <w:r w:rsidRPr="00DB4FBC">
              <w:rPr>
                <w:kern w:val="2"/>
                <w:sz w:val="24"/>
                <w:szCs w:val="24"/>
              </w:rPr>
              <w:t>Kryterium osiągnięcia skwantyfikowanych rezultatów</w:t>
            </w:r>
            <w:bookmarkEnd w:id="122"/>
          </w:p>
        </w:tc>
        <w:tc>
          <w:tcPr>
            <w:tcW w:w="6809" w:type="dxa"/>
            <w:tcBorders>
              <w:top w:val="single" w:sz="4" w:space="0" w:color="auto"/>
              <w:left w:val="single" w:sz="4" w:space="0" w:color="auto"/>
              <w:bottom w:val="single" w:sz="4" w:space="0" w:color="auto"/>
              <w:right w:val="single" w:sz="4" w:space="0" w:color="auto"/>
            </w:tcBorders>
            <w:vAlign w:val="center"/>
          </w:tcPr>
          <w:p w:rsidR="0086369A" w:rsidRPr="000D23F2" w:rsidRDefault="00CB4317" w:rsidP="000D23F2">
            <w:pPr>
              <w:jc w:val="both"/>
              <w:rPr>
                <w:rFonts w:cs="Tahoma"/>
                <w:sz w:val="20"/>
                <w:szCs w:val="20"/>
              </w:rPr>
            </w:pPr>
            <w:bookmarkStart w:id="123" w:name="_Toc419364802"/>
            <w:r w:rsidRPr="000D23F2">
              <w:rPr>
                <w:kern w:val="2"/>
                <w:sz w:val="24"/>
                <w:szCs w:val="24"/>
              </w:rPr>
              <w:t>Czy w ramach projektu wskazano wszystkie wskaźniki dotyczące zakresu realizacji projektu wynikające z zapisów SzOOP oraz czy zaplanowane wartości wskaźników są:</w:t>
            </w:r>
            <w:bookmarkStart w:id="124" w:name="_Toc419364803"/>
            <w:bookmarkEnd w:id="123"/>
            <w:r w:rsidR="00053A65" w:rsidRPr="000D23F2">
              <w:rPr>
                <w:kern w:val="2"/>
                <w:sz w:val="24"/>
                <w:szCs w:val="24"/>
              </w:rPr>
              <w:t xml:space="preserve"> </w:t>
            </w:r>
            <w:r w:rsidRPr="000D23F2">
              <w:rPr>
                <w:kern w:val="2"/>
                <w:sz w:val="24"/>
                <w:szCs w:val="24"/>
              </w:rPr>
              <w:t>adekwatne w stosunku do potrzeb i celów projektu,</w:t>
            </w:r>
            <w:bookmarkEnd w:id="124"/>
            <w:r w:rsidRPr="000D23F2">
              <w:rPr>
                <w:kern w:val="2"/>
                <w:sz w:val="24"/>
                <w:szCs w:val="24"/>
              </w:rPr>
              <w:t xml:space="preserve"> </w:t>
            </w:r>
            <w:bookmarkStart w:id="125" w:name="_Toc419364804"/>
            <w:r w:rsidR="00053A65" w:rsidRPr="000D23F2">
              <w:rPr>
                <w:kern w:val="2"/>
                <w:sz w:val="24"/>
                <w:szCs w:val="24"/>
              </w:rPr>
              <w:t xml:space="preserve"> </w:t>
            </w:r>
            <w:r w:rsidRPr="000D23F2">
              <w:rPr>
                <w:kern w:val="2"/>
                <w:sz w:val="24"/>
                <w:szCs w:val="24"/>
              </w:rPr>
              <w:t>realne do osiągnięcia?</w:t>
            </w:r>
            <w:bookmarkEnd w:id="125"/>
            <w:r w:rsidRPr="000D23F2">
              <w:rPr>
                <w:kern w:val="2"/>
                <w:sz w:val="24"/>
                <w:szCs w:val="24"/>
              </w:rPr>
              <w:t xml:space="preserve"> </w:t>
            </w:r>
          </w:p>
          <w:p w:rsidR="00CB4317" w:rsidRPr="00DB4FBC" w:rsidRDefault="00CB4317" w:rsidP="00053A65">
            <w:pPr>
              <w:jc w:val="both"/>
              <w:rPr>
                <w:kern w:val="2"/>
                <w:sz w:val="20"/>
                <w:szCs w:val="20"/>
              </w:rPr>
            </w:pPr>
            <w:r w:rsidRPr="00DB4FBC">
              <w:rPr>
                <w:rFonts w:cs="Tahoma"/>
                <w:sz w:val="20"/>
                <w:szCs w:val="20"/>
              </w:rPr>
              <w:t xml:space="preserve">Kryterium ma na celu zapewnić zgodność projektu z zapisami SzOOP w zakresie wskaźników. Kryterium weryfikowane na podstawie zapisów wniosku o dofinasowanie projektu. </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224ABD">
            <w:pPr>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3.</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budżetu projektu</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prawidłowo sporządzono budżet projektu oraz czy wydatki zaplanowane w budżecie są efektywne</w:t>
            </w:r>
            <w:r w:rsidR="00053A65">
              <w:rPr>
                <w:kern w:val="2"/>
                <w:sz w:val="24"/>
                <w:szCs w:val="24"/>
              </w:rPr>
              <w:t>,</w:t>
            </w:r>
            <w:r w:rsidR="00053A65" w:rsidRPr="00DB4FBC">
              <w:rPr>
                <w:rFonts w:eastAsia="Times New Roman" w:cs="Arial"/>
                <w:kern w:val="1"/>
                <w:sz w:val="24"/>
                <w:szCs w:val="24"/>
              </w:rPr>
              <w:t xml:space="preserve"> niezbędne do realizacji projektu i osiągania jego celu oraz racjonalne</w:t>
            </w:r>
            <w:r w:rsidRPr="00DB4FBC">
              <w:rPr>
                <w:kern w:val="2"/>
                <w:sz w:val="24"/>
                <w:szCs w:val="24"/>
              </w:rPr>
              <w:t>?</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bl>
    <w:p w:rsidR="001C5FB7" w:rsidRPr="00DB4FBC" w:rsidRDefault="001C5FB7" w:rsidP="00CB4317">
      <w:pPr>
        <w:spacing w:after="0" w:line="240" w:lineRule="auto"/>
        <w:rPr>
          <w:sz w:val="24"/>
          <w:szCs w:val="24"/>
        </w:rPr>
      </w:pPr>
    </w:p>
    <w:p w:rsidR="00BA376C" w:rsidRPr="000D23F2" w:rsidRDefault="00211639" w:rsidP="000D23F2">
      <w:pPr>
        <w:pStyle w:val="Nagwek3"/>
        <w:numPr>
          <w:ilvl w:val="0"/>
          <w:numId w:val="46"/>
        </w:numPr>
        <w:ind w:left="284" w:hanging="284"/>
        <w:rPr>
          <w:rFonts w:ascii="Calibri" w:hAnsi="Calibri"/>
          <w:color w:val="auto"/>
          <w:kern w:val="1"/>
          <w:sz w:val="24"/>
          <w:szCs w:val="24"/>
        </w:rPr>
      </w:pPr>
      <w:bookmarkStart w:id="126" w:name="_Toc465676625"/>
      <w:r w:rsidRPr="00E7310B">
        <w:rPr>
          <w:rFonts w:ascii="Calibri" w:hAnsi="Calibri"/>
          <w:color w:val="auto"/>
          <w:kern w:val="1"/>
          <w:sz w:val="24"/>
          <w:szCs w:val="24"/>
        </w:rPr>
        <w:t>Kryteria dostępu dla Działania</w:t>
      </w:r>
      <w:r w:rsidR="00CB4317" w:rsidRPr="00E7310B">
        <w:rPr>
          <w:rFonts w:ascii="Calibri" w:hAnsi="Calibri"/>
          <w:color w:val="auto"/>
          <w:kern w:val="1"/>
          <w:sz w:val="24"/>
          <w:szCs w:val="24"/>
        </w:rPr>
        <w:t xml:space="preserve"> 11.1 – nabór w trybie pozakonkursowym</w:t>
      </w:r>
      <w:bookmarkEnd w:id="126"/>
      <w:r w:rsidR="00CB4317" w:rsidRPr="00E7310B">
        <w:rPr>
          <w:rFonts w:ascii="Calibri" w:hAnsi="Calibri"/>
          <w:color w:val="auto"/>
          <w:kern w:val="1"/>
          <w:sz w:val="24"/>
          <w:szCs w:val="24"/>
        </w:rPr>
        <w:t xml:space="preserve"> </w:t>
      </w: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3767"/>
        <w:gridCol w:w="6813"/>
        <w:gridCol w:w="3036"/>
      </w:tblGrid>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1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6" w:type="dxa"/>
            <w:tcBorders>
              <w:top w:val="single" w:sz="4" w:space="0" w:color="auto"/>
              <w:left w:val="single" w:sz="4" w:space="0" w:color="auto"/>
              <w:bottom w:val="single" w:sz="4" w:space="0" w:color="auto"/>
              <w:right w:val="single" w:sz="4" w:space="0" w:color="auto"/>
            </w:tcBorders>
            <w:vAlign w:val="center"/>
            <w:hideMark/>
          </w:tcPr>
          <w:p w:rsidR="00F62A71" w:rsidRDefault="00CB4317" w:rsidP="002E1C44">
            <w:pPr>
              <w:spacing w:after="0" w:line="240" w:lineRule="auto"/>
              <w:ind w:right="-390"/>
              <w:jc w:val="center"/>
              <w:rPr>
                <w:b/>
                <w:kern w:val="2"/>
                <w:sz w:val="24"/>
                <w:szCs w:val="24"/>
              </w:rPr>
            </w:pPr>
            <w:r w:rsidRPr="00DB4FBC">
              <w:rPr>
                <w:b/>
                <w:kern w:val="2"/>
                <w:sz w:val="24"/>
                <w:szCs w:val="24"/>
              </w:rPr>
              <w:t>Opis znaczenia kryterium</w:t>
            </w:r>
          </w:p>
          <w:p w:rsidR="00CB4317" w:rsidRPr="00DB4FBC" w:rsidRDefault="00CB4317" w:rsidP="00CB4317">
            <w:pPr>
              <w:spacing w:after="0" w:line="240" w:lineRule="auto"/>
              <w:jc w:val="center"/>
              <w:rPr>
                <w:rFonts w:cs="Tahoma"/>
                <w:b/>
                <w:kern w:val="2"/>
                <w:sz w:val="24"/>
                <w:szCs w:val="24"/>
              </w:rPr>
            </w:pPr>
            <w:r w:rsidRPr="00DB4FBC">
              <w:rPr>
                <w:b/>
                <w:kern w:val="2"/>
                <w:sz w:val="24"/>
                <w:szCs w:val="24"/>
              </w:rPr>
              <w:t>(ocena sposobu spełnienia kryterium według skali punktowej lub odpowiedzi tak/nie/nie dotyczy)</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1.</w:t>
            </w:r>
          </w:p>
        </w:tc>
        <w:tc>
          <w:tcPr>
            <w:tcW w:w="3767" w:type="dxa"/>
            <w:tcBorders>
              <w:top w:val="single" w:sz="4" w:space="0" w:color="auto"/>
              <w:left w:val="single" w:sz="4" w:space="0" w:color="auto"/>
              <w:bottom w:val="single" w:sz="4" w:space="0" w:color="auto"/>
              <w:right w:val="single" w:sz="4" w:space="0" w:color="auto"/>
            </w:tcBorders>
            <w:vAlign w:val="center"/>
            <w:hideMark/>
          </w:tcPr>
          <w:p w:rsidR="0086369A" w:rsidRDefault="00CB4317" w:rsidP="00735FE5">
            <w:pPr>
              <w:spacing w:after="0" w:line="240" w:lineRule="auto"/>
              <w:rPr>
                <w:kern w:val="2"/>
                <w:sz w:val="24"/>
                <w:szCs w:val="24"/>
              </w:rPr>
            </w:pPr>
            <w:r w:rsidRPr="00DB4FBC">
              <w:rPr>
                <w:rFonts w:cs="Tahoma"/>
                <w:sz w:val="24"/>
                <w:szCs w:val="24"/>
              </w:rPr>
              <w:t>Kryterium obszaru realizacji</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rFonts w:cs="Tahoma"/>
                <w:sz w:val="24"/>
                <w:szCs w:val="24"/>
              </w:rPr>
            </w:pPr>
            <w:r w:rsidRPr="00DB4FBC">
              <w:rPr>
                <w:rFonts w:cs="Tahoma"/>
                <w:sz w:val="24"/>
                <w:szCs w:val="24"/>
              </w:rPr>
              <w:t xml:space="preserve">Czy projekt jest realizowany na obszarze województwa dolnośląskiego? </w:t>
            </w:r>
          </w:p>
          <w:p w:rsidR="00CB4317" w:rsidRPr="00DB4FBC" w:rsidRDefault="00CB4317" w:rsidP="00CB4317">
            <w:pPr>
              <w:spacing w:after="0" w:line="240" w:lineRule="auto"/>
              <w:jc w:val="both"/>
              <w:rPr>
                <w:rFonts w:cs="Tahoma"/>
                <w:sz w:val="24"/>
                <w:szCs w:val="24"/>
              </w:rPr>
            </w:pPr>
          </w:p>
          <w:p w:rsidR="00CB4317" w:rsidRPr="00DB4FBC" w:rsidRDefault="00CB4317" w:rsidP="00CB4317">
            <w:pPr>
              <w:spacing w:after="0" w:line="240" w:lineRule="auto"/>
              <w:jc w:val="both"/>
              <w:rPr>
                <w:b/>
                <w:kern w:val="2"/>
                <w:sz w:val="20"/>
                <w:szCs w:val="20"/>
              </w:rPr>
            </w:pPr>
            <w:r w:rsidRPr="00DB4FBC">
              <w:rPr>
                <w:rFonts w:cs="Tahoma"/>
                <w:sz w:val="20"/>
                <w:szCs w:val="20"/>
              </w:rPr>
              <w:t xml:space="preserve">Kryterium zostanie zweryfikowane na podstawie zapisów wniosku o dofinansowanie projektu.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Tak/</w:t>
            </w:r>
            <w:r w:rsidR="00224ABD">
              <w:rPr>
                <w:rFonts w:cs="Tahoma"/>
                <w:sz w:val="24"/>
                <w:szCs w:val="24"/>
              </w:rPr>
              <w:t>N</w:t>
            </w:r>
            <w:r w:rsidRPr="00DB4FBC">
              <w:rPr>
                <w:rFonts w:cs="Tahoma"/>
                <w:sz w:val="24"/>
                <w:szCs w:val="24"/>
              </w:rPr>
              <w:t>ie</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2.</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0D23F2">
            <w:pPr>
              <w:spacing w:after="0" w:line="240" w:lineRule="auto"/>
              <w:rPr>
                <w:rFonts w:cs="Tahoma"/>
                <w:sz w:val="24"/>
                <w:szCs w:val="24"/>
              </w:rPr>
            </w:pPr>
            <w:r w:rsidRPr="00DB4FBC">
              <w:rPr>
                <w:kern w:val="2"/>
                <w:sz w:val="24"/>
                <w:szCs w:val="24"/>
              </w:rPr>
              <w:t xml:space="preserve">Kryterium wykonalność projektu </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posiada kadrę i zaplecze techniczne zapewniające wykonalność projektu pod względem technicznym i finansowym?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Kryterium zostanie zweryfikowane na podstawie zapisów wniosku o dofinansowanie projektu. Kryterium ma na celu zapewnić gotowość organizacyjno-instytucjonalną do realizacji projektu, w tym posiadanie kadry i zaplecza technicznego gwarantującego wykonalność projektu pod względem technicznym i finansowym.</w:t>
            </w:r>
            <w:r w:rsidRPr="00DB4FBC">
              <w:rPr>
                <w:kern w:val="2"/>
                <w:sz w:val="20"/>
                <w:szCs w:val="20"/>
              </w:rPr>
              <w:t xml:space="preserve">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Tak/Nie</w:t>
            </w:r>
          </w:p>
        </w:tc>
      </w:tr>
    </w:tbl>
    <w:p w:rsidR="00A32F22" w:rsidRDefault="00A32F22"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785541" w:rsidRDefault="00785541" w:rsidP="00C37E51">
      <w:pPr>
        <w:pStyle w:val="Nagwek1"/>
        <w:rPr>
          <w:rFonts w:asciiTheme="minorHAnsi" w:eastAsia="Times New Roman" w:hAnsiTheme="minorHAnsi" w:cs="Tahoma"/>
          <w:bCs w:val="0"/>
          <w:color w:val="auto"/>
          <w:kern w:val="1"/>
          <w:sz w:val="52"/>
          <w:szCs w:val="52"/>
        </w:rPr>
      </w:pPr>
    </w:p>
    <w:p w:rsidR="000D23F2" w:rsidRDefault="000D23F2" w:rsidP="000D23F2"/>
    <w:p w:rsidR="000D23F2" w:rsidRPr="000D23F2" w:rsidRDefault="000D23F2" w:rsidP="000D23F2"/>
    <w:p w:rsidR="0015577E" w:rsidRDefault="006057D4" w:rsidP="000F72C0">
      <w:pPr>
        <w:pStyle w:val="Nagwek1"/>
        <w:jc w:val="center"/>
        <w:rPr>
          <w:rFonts w:eastAsia="Times New Roman" w:cs="Tahoma"/>
          <w:kern w:val="1"/>
          <w:sz w:val="52"/>
          <w:szCs w:val="52"/>
        </w:rPr>
      </w:pPr>
      <w:bookmarkStart w:id="127" w:name="_Toc465676626"/>
      <w:r w:rsidRPr="006057D4">
        <w:rPr>
          <w:rFonts w:eastAsia="Times New Roman" w:cs="Tahoma"/>
          <w:kern w:val="1"/>
          <w:sz w:val="52"/>
          <w:szCs w:val="52"/>
        </w:rPr>
        <w:t xml:space="preserve">Kryteria oceny zgodności projektów ze Strategią </w:t>
      </w:r>
      <w:r w:rsidRPr="000F72C0">
        <w:rPr>
          <w:rFonts w:eastAsia="Times New Roman" w:cs="Tahoma"/>
          <w:kern w:val="1"/>
          <w:sz w:val="52"/>
          <w:szCs w:val="52"/>
        </w:rPr>
        <w:t>ZIT</w:t>
      </w:r>
      <w:bookmarkEnd w:id="127"/>
      <w:r w:rsidR="0015577E" w:rsidRPr="0015577E">
        <w:rPr>
          <w:rFonts w:eastAsia="Times New Roman" w:cs="Tahoma"/>
          <w:kern w:val="1"/>
          <w:sz w:val="52"/>
          <w:szCs w:val="52"/>
        </w:rPr>
        <w:t xml:space="preserve"> </w:t>
      </w:r>
    </w:p>
    <w:p w:rsidR="006057D4" w:rsidRDefault="006057D4"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276167" w:rsidRDefault="00276167" w:rsidP="00BA376C">
      <w:pPr>
        <w:spacing w:after="0" w:line="240" w:lineRule="auto"/>
        <w:jc w:val="center"/>
        <w:rPr>
          <w:rFonts w:eastAsia="Times New Roman" w:cs="Tahoma"/>
          <w:b/>
          <w:kern w:val="1"/>
          <w:sz w:val="52"/>
          <w:szCs w:val="52"/>
        </w:rPr>
      </w:pPr>
    </w:p>
    <w:p w:rsidR="00276167" w:rsidRDefault="00276167" w:rsidP="00BA376C">
      <w:pPr>
        <w:spacing w:after="0" w:line="240" w:lineRule="auto"/>
        <w:jc w:val="center"/>
        <w:rPr>
          <w:rFonts w:eastAsia="Times New Roman" w:cs="Tahoma"/>
          <w:b/>
          <w:kern w:val="1"/>
          <w:sz w:val="52"/>
          <w:szCs w:val="52"/>
        </w:rPr>
      </w:pPr>
    </w:p>
    <w:p w:rsidR="00276167" w:rsidRDefault="00276167" w:rsidP="00BA376C">
      <w:pPr>
        <w:spacing w:after="0" w:line="240" w:lineRule="auto"/>
        <w:jc w:val="center"/>
        <w:rPr>
          <w:rFonts w:eastAsia="Times New Roman" w:cs="Tahoma"/>
          <w:b/>
          <w:kern w:val="1"/>
          <w:sz w:val="52"/>
          <w:szCs w:val="52"/>
        </w:rPr>
      </w:pPr>
    </w:p>
    <w:p w:rsidR="00276167" w:rsidRDefault="00276167" w:rsidP="00BA376C">
      <w:pPr>
        <w:spacing w:after="0" w:line="240" w:lineRule="auto"/>
        <w:jc w:val="center"/>
        <w:rPr>
          <w:rFonts w:eastAsia="Times New Roman" w:cs="Tahoma"/>
          <w:b/>
          <w:kern w:val="1"/>
          <w:sz w:val="52"/>
          <w:szCs w:val="52"/>
        </w:rPr>
      </w:pPr>
    </w:p>
    <w:p w:rsidR="00BC2AAD" w:rsidRDefault="00BC2AAD" w:rsidP="0096339B">
      <w:pPr>
        <w:spacing w:after="0" w:line="240" w:lineRule="auto"/>
        <w:rPr>
          <w:rFonts w:eastAsia="Times New Roman" w:cs="Tahoma"/>
          <w:b/>
          <w:kern w:val="1"/>
        </w:rPr>
      </w:pPr>
    </w:p>
    <w:p w:rsidR="00BC2AAD" w:rsidRPr="00BC2AAD" w:rsidRDefault="00BC2AAD" w:rsidP="0096339B">
      <w:pPr>
        <w:spacing w:after="0" w:line="240" w:lineRule="auto"/>
        <w:rPr>
          <w:rFonts w:eastAsia="Times New Roman" w:cs="Tahoma"/>
          <w:b/>
          <w:kern w:val="1"/>
          <w:sz w:val="28"/>
          <w:szCs w:val="28"/>
        </w:rPr>
      </w:pPr>
      <w:r w:rsidRPr="00BC2AAD">
        <w:rPr>
          <w:rFonts w:eastAsia="Times New Roman" w:cs="Tahoma"/>
          <w:b/>
          <w:kern w:val="1"/>
          <w:sz w:val="28"/>
          <w:szCs w:val="28"/>
        </w:rPr>
        <w:t>Kryteria oceny zgodności projektów ze Strategią – tryb konkursowy</w:t>
      </w:r>
    </w:p>
    <w:p w:rsidR="00BC2AAD" w:rsidRDefault="00BC2AAD" w:rsidP="0096339B">
      <w:pPr>
        <w:spacing w:after="0" w:line="240" w:lineRule="auto"/>
        <w:rPr>
          <w:rFonts w:eastAsia="Times New Roman" w:cs="Tahoma"/>
          <w:b/>
          <w:kern w:val="1"/>
        </w:rPr>
      </w:pPr>
    </w:p>
    <w:p w:rsidR="0096339B" w:rsidRDefault="0096339B" w:rsidP="0096339B">
      <w:pPr>
        <w:spacing w:after="0" w:line="240" w:lineRule="auto"/>
        <w:rPr>
          <w:rFonts w:eastAsia="Times New Roman" w:cs="Tahoma"/>
          <w:b/>
          <w:kern w:val="1"/>
        </w:rPr>
      </w:pPr>
      <w:r w:rsidRPr="0096339B">
        <w:rPr>
          <w:rFonts w:eastAsia="Times New Roman" w:cs="Tahoma"/>
          <w:b/>
          <w:kern w:val="1"/>
        </w:rPr>
        <w:t>Założenia ogólne:</w:t>
      </w:r>
    </w:p>
    <w:p w:rsidR="004403FE" w:rsidRPr="0096339B" w:rsidRDefault="004403FE" w:rsidP="0096339B">
      <w:pPr>
        <w:spacing w:after="0" w:line="240" w:lineRule="auto"/>
        <w:rPr>
          <w:rFonts w:eastAsia="Times New Roman" w:cs="Tahoma"/>
          <w:b/>
          <w:kern w:val="1"/>
        </w:rPr>
      </w:pPr>
    </w:p>
    <w:p w:rsidR="0037389F" w:rsidRDefault="0096339B" w:rsidP="00DF0784">
      <w:pPr>
        <w:numPr>
          <w:ilvl w:val="0"/>
          <w:numId w:val="33"/>
        </w:numPr>
        <w:spacing w:after="0" w:line="240" w:lineRule="auto"/>
        <w:jc w:val="both"/>
        <w:rPr>
          <w:rFonts w:eastAsia="Times New Roman" w:cs="Tahoma"/>
          <w:b/>
          <w:kern w:val="1"/>
        </w:rPr>
      </w:pPr>
      <w:r w:rsidRPr="0096339B">
        <w:rPr>
          <w:rFonts w:eastAsia="Times New Roman" w:cs="Tahoma"/>
          <w:b/>
          <w:kern w:val="1"/>
        </w:rPr>
        <w:t>Liczba możliwych do zdobycia punktów zostanie określone w regulaminie konkursu. Jednak ostatecznie będzie stanowić 50% wszystkich możliwych do zdobycia punktów podczas całego procesu oceny.</w:t>
      </w:r>
    </w:p>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 sekcja – ocena ogólna</w:t>
      </w:r>
    </w:p>
    <w:p w:rsidR="0096339B" w:rsidRDefault="00D755F2" w:rsidP="00040E75">
      <w:pPr>
        <w:spacing w:after="0" w:line="240" w:lineRule="auto"/>
        <w:rPr>
          <w:rFonts w:eastAsia="Times New Roman" w:cs="Tahoma"/>
          <w:b/>
          <w:kern w:val="1"/>
        </w:rPr>
      </w:pPr>
      <w:r>
        <w:rPr>
          <w:rFonts w:eastAsia="Times New Roman" w:cs="Tahoma"/>
          <w:b/>
          <w:kern w:val="1"/>
        </w:rPr>
        <w:t xml:space="preserve">                             </w:t>
      </w:r>
      <w:r w:rsidRPr="00D755F2">
        <w:rPr>
          <w:rFonts w:eastAsia="Times New Roman" w:cs="Tahoma"/>
          <w:b/>
          <w:kern w:val="1"/>
        </w:rPr>
        <w:t>EFRR i EFS:</w:t>
      </w:r>
    </w:p>
    <w:p w:rsidR="00D755F2" w:rsidRPr="0096339B" w:rsidRDefault="00D755F2" w:rsidP="00040E75">
      <w:pPr>
        <w:spacing w:after="0" w:line="240" w:lineRule="auto"/>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33"/>
        <w:gridCol w:w="4394"/>
        <w:gridCol w:w="4536"/>
        <w:gridCol w:w="1276"/>
      </w:tblGrid>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EF7594" w:rsidP="004403FE">
            <w:pPr>
              <w:spacing w:after="0" w:line="240" w:lineRule="auto"/>
              <w:jc w:val="both"/>
              <w:rPr>
                <w:rFonts w:eastAsia="Times New Roman" w:cs="Tahoma"/>
                <w:b/>
                <w:kern w:val="1"/>
              </w:rPr>
            </w:pPr>
            <w:r w:rsidRPr="0096339B">
              <w:rPr>
                <w:rFonts w:eastAsia="Times New Roman" w:cs="Tahoma"/>
                <w:b/>
                <w:kern w:val="1"/>
              </w:rPr>
              <w:t>B</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c</w:t>
            </w: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e</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Nazwa kryterium</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Definicja kryterium </w:t>
            </w:r>
          </w:p>
          <w:p w:rsidR="00576FAD" w:rsidRPr="0096339B" w:rsidRDefault="00576FAD" w:rsidP="004403FE">
            <w:pPr>
              <w:spacing w:after="0" w:line="240" w:lineRule="auto"/>
              <w:jc w:val="both"/>
              <w:rPr>
                <w:rFonts w:eastAsia="Times New Roman" w:cs="Tahoma"/>
                <w:b/>
                <w:kern w:val="1"/>
              </w:rPr>
            </w:pP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kryterium % </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DD5BBE" w:rsidP="004403FE">
            <w:pPr>
              <w:spacing w:after="0" w:line="240" w:lineRule="auto"/>
              <w:jc w:val="both"/>
              <w:rPr>
                <w:rFonts w:eastAsia="Times New Roman" w:cs="Tahoma"/>
                <w:b/>
                <w:kern w:val="1"/>
              </w:rPr>
            </w:pPr>
            <w:r>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Wpływ projektu na  realizację Strategii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Weryfikowany będzie faktyczny wpływ przedsięwzięcia na minimalizację negatywnych zjawisk  opisanych w  Strategii ZIT oraz faktyczny wpływ projektu na realizację zamierzeń strategicznych ZIT. Sprawdzana  będzie zbieżność zapisów dokumentacji aplikacyjnej z zapisami Strategii ZIT. Ocena w tym aspekcie będzie opisowa i będzie zawierała szczegółowe  uzasadnienie dla przyznanej liczby punktów. Każdorazowo w regulaminie konkursu będzie wykazane jakie elementy będą brane pod uwagę przy ocenie tego kryterium (zakłada się, że będą to różne czynniki adekwatne do danego typu projektów).</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885DA9" w:rsidRDefault="00885DA9" w:rsidP="00BC3617">
            <w:pPr>
              <w:spacing w:after="0" w:line="240" w:lineRule="auto"/>
              <w:jc w:val="center"/>
              <w:rPr>
                <w:rFonts w:eastAsia="Times New Roman" w:cs="Tahoma"/>
                <w:b/>
                <w:kern w:val="1"/>
              </w:rPr>
            </w:pPr>
          </w:p>
          <w:p w:rsidR="00885DA9" w:rsidRPr="0096339B" w:rsidRDefault="00885DA9" w:rsidP="00BC3617">
            <w:pPr>
              <w:spacing w:after="0" w:line="240" w:lineRule="auto"/>
              <w:jc w:val="center"/>
              <w:rPr>
                <w:rFonts w:eastAsia="Times New Roman" w:cs="Tahoma"/>
                <w:b/>
                <w:kern w:val="1"/>
              </w:rPr>
            </w:pPr>
          </w:p>
          <w:p w:rsidR="00885DA9" w:rsidRPr="00885DA9" w:rsidRDefault="004D6A91" w:rsidP="00885DA9">
            <w:pPr>
              <w:spacing w:after="0" w:line="240" w:lineRule="auto"/>
              <w:jc w:val="center"/>
              <w:rPr>
                <w:rFonts w:eastAsia="Times New Roman" w:cs="Tahoma"/>
                <w:b/>
                <w:kern w:val="1"/>
              </w:rPr>
            </w:pPr>
            <w:r>
              <w:rPr>
                <w:rFonts w:eastAsia="Times New Roman" w:cs="Tahoma"/>
                <w:b/>
                <w:kern w:val="1"/>
              </w:rPr>
              <w:t>(0 punktów w kryterium</w:t>
            </w:r>
            <w:r w:rsidR="00885DA9" w:rsidRPr="00885DA9">
              <w:rPr>
                <w:rFonts w:eastAsia="Times New Roman" w:cs="Tahoma"/>
                <w:b/>
                <w:kern w:val="1"/>
              </w:rPr>
              <w:t xml:space="preserve"> oznacza</w:t>
            </w:r>
          </w:p>
          <w:p w:rsidR="0096339B" w:rsidRPr="0096339B" w:rsidRDefault="00885DA9" w:rsidP="00885DA9">
            <w:pPr>
              <w:spacing w:after="0" w:line="240" w:lineRule="auto"/>
              <w:jc w:val="center"/>
              <w:rPr>
                <w:rFonts w:eastAsia="Times New Roman" w:cs="Tahoma"/>
                <w:b/>
                <w:kern w:val="1"/>
              </w:rPr>
            </w:pPr>
            <w:r w:rsidRPr="00885DA9">
              <w:rPr>
                <w:rFonts w:eastAsia="Times New Roman" w:cs="Tahoma"/>
                <w:b/>
                <w:kern w:val="1"/>
              </w:rPr>
              <w:t>odrzucenie wniosku)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0F2D03" w:rsidP="004403FE">
            <w:pPr>
              <w:spacing w:after="0" w:line="240" w:lineRule="auto"/>
              <w:jc w:val="both"/>
              <w:rPr>
                <w:rFonts w:eastAsia="Times New Roman" w:cs="Tahoma"/>
                <w:b/>
                <w:kern w:val="1"/>
              </w:rPr>
            </w:pPr>
            <w:r>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E552BF">
            <w:pPr>
              <w:spacing w:after="0" w:line="240" w:lineRule="auto"/>
              <w:jc w:val="both"/>
              <w:rPr>
                <w:rFonts w:eastAsia="Times New Roman" w:cs="Tahoma"/>
                <w:b/>
                <w:kern w:val="1"/>
              </w:rPr>
            </w:pPr>
            <w:r w:rsidRPr="0096339B">
              <w:rPr>
                <w:rFonts w:eastAsia="Times New Roman" w:cs="Tahoma"/>
                <w:b/>
                <w:kern w:val="1"/>
              </w:rPr>
              <w:t xml:space="preserve">Wpływ realizacji projektu na realizację wartości docelowej wskaźników monitoringu realizacji celów Strategii </w:t>
            </w:r>
            <w:r w:rsidR="007E6793" w:rsidRPr="0096339B">
              <w:rPr>
                <w:rFonts w:eastAsia="Times New Roman" w:cs="Tahoma"/>
                <w:b/>
                <w:kern w:val="1"/>
              </w:rPr>
              <w:t xml:space="preserve">ZIT </w:t>
            </w:r>
          </w:p>
        </w:tc>
        <w:tc>
          <w:tcPr>
            <w:tcW w:w="4394" w:type="dxa"/>
            <w:tcBorders>
              <w:top w:val="single" w:sz="4" w:space="0" w:color="auto"/>
              <w:left w:val="single" w:sz="4" w:space="0" w:color="auto"/>
              <w:bottom w:val="single" w:sz="4" w:space="0" w:color="auto"/>
              <w:right w:val="single" w:sz="4" w:space="0" w:color="auto"/>
            </w:tcBorders>
            <w:hideMark/>
          </w:tcPr>
          <w:p w:rsidR="00576FAD" w:rsidRDefault="0096339B" w:rsidP="004403FE">
            <w:pPr>
              <w:spacing w:after="0" w:line="240" w:lineRule="auto"/>
              <w:jc w:val="both"/>
              <w:rPr>
                <w:rFonts w:eastAsia="Times New Roman" w:cs="Tahoma"/>
                <w:b/>
                <w:kern w:val="1"/>
              </w:rPr>
            </w:pPr>
            <w:r w:rsidRPr="0096339B">
              <w:rPr>
                <w:rFonts w:eastAsia="Times New Roman" w:cs="Tahoma"/>
                <w:b/>
                <w:kern w:val="1"/>
              </w:rPr>
              <w:t xml:space="preserve">Weryfikowany będzie poziom wpływu wskaźników zawartych w projekcie na realizacje wartości docelowych wskaźników Strategii ZIT </w:t>
            </w:r>
            <w:r w:rsidR="0097172C">
              <w:rPr>
                <w:rFonts w:eastAsia="Times New Roman" w:cs="Tahoma"/>
                <w:b/>
                <w:kern w:val="1"/>
              </w:rPr>
              <w:t>wynikających</w:t>
            </w:r>
            <w:r w:rsidR="0097172C" w:rsidRPr="0097172C">
              <w:rPr>
                <w:rFonts w:eastAsia="Times New Roman" w:cs="Tahoma"/>
                <w:b/>
                <w:kern w:val="1"/>
              </w:rPr>
              <w:t xml:space="preserve"> z Porozumienia. </w:t>
            </w:r>
            <w:r w:rsidRPr="0096339B">
              <w:rPr>
                <w:rFonts w:eastAsia="Times New Roman" w:cs="Tahoma"/>
                <w:b/>
                <w:kern w:val="1"/>
              </w:rPr>
              <w:t xml:space="preserve">(wskaźników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 </w:t>
            </w:r>
          </w:p>
          <w:p w:rsidR="00DC193C" w:rsidRPr="0096339B" w:rsidRDefault="00DC193C" w:rsidP="004403FE">
            <w:pPr>
              <w:spacing w:after="0" w:line="240" w:lineRule="auto"/>
              <w:jc w:val="both"/>
              <w:rPr>
                <w:rFonts w:eastAsia="Times New Roman" w:cs="Tahoma"/>
                <w:b/>
                <w:kern w:val="1"/>
              </w:rPr>
            </w:pPr>
            <w:r>
              <w:rPr>
                <w:rFonts w:eastAsia="Times New Roman" w:cs="Tahoma"/>
                <w:b/>
                <w:kern w:val="1"/>
              </w:rPr>
              <w:t xml:space="preserve">W przypadku braku wskaźników wynikających z Porozumienia </w:t>
            </w:r>
            <w:r w:rsidR="00207397">
              <w:rPr>
                <w:rFonts w:eastAsia="Times New Roman" w:cs="Tahoma"/>
                <w:b/>
                <w:kern w:val="1"/>
              </w:rPr>
              <w:t xml:space="preserve">(dot. również sytuacji, gdy brak jest tylko wskaźnika produktu lub rezultatu) w </w:t>
            </w:r>
            <w:r>
              <w:rPr>
                <w:rFonts w:eastAsia="Times New Roman" w:cs="Tahoma"/>
                <w:b/>
                <w:kern w:val="1"/>
              </w:rPr>
              <w:t>kryterium tym będą brane pod uwagę inne adekwatne dla danego naboru wskaźniki</w:t>
            </w:r>
            <w:r w:rsidR="00207397">
              <w:rPr>
                <w:rFonts w:eastAsia="Times New Roman" w:cs="Tahoma"/>
                <w:b/>
                <w:kern w:val="1"/>
              </w:rPr>
              <w:t xml:space="preserve"> (określone w regulaminie konkursu)</w:t>
            </w:r>
            <w:r>
              <w:rPr>
                <w:rFonts w:eastAsia="Times New Roman" w:cs="Tahoma"/>
                <w:b/>
                <w:kern w:val="1"/>
              </w:rPr>
              <w:t xml:space="preserve">. </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2B619A" w:rsidRDefault="002B619A" w:rsidP="00BC3617">
            <w:pPr>
              <w:spacing w:after="0" w:line="240" w:lineRule="auto"/>
              <w:jc w:val="center"/>
              <w:rPr>
                <w:rFonts w:eastAsia="Times New Roman" w:cs="Tahoma"/>
                <w:b/>
                <w:kern w:val="1"/>
              </w:rPr>
            </w:pPr>
          </w:p>
          <w:p w:rsidR="002B619A" w:rsidRPr="0096339B" w:rsidRDefault="002B619A" w:rsidP="00BC3617">
            <w:pPr>
              <w:spacing w:after="0" w:line="240" w:lineRule="auto"/>
              <w:jc w:val="center"/>
              <w:rPr>
                <w:rFonts w:eastAsia="Times New Roman" w:cs="Tahoma"/>
                <w:b/>
                <w:kern w:val="1"/>
              </w:rPr>
            </w:pPr>
          </w:p>
          <w:p w:rsidR="002B619A" w:rsidRPr="002B619A" w:rsidRDefault="00956BB0" w:rsidP="002B619A">
            <w:pPr>
              <w:spacing w:after="0" w:line="240" w:lineRule="auto"/>
              <w:jc w:val="center"/>
              <w:rPr>
                <w:rFonts w:eastAsia="Times New Roman" w:cs="Tahoma"/>
                <w:b/>
                <w:kern w:val="1"/>
              </w:rPr>
            </w:pPr>
            <w:r>
              <w:rPr>
                <w:rFonts w:eastAsia="Times New Roman" w:cs="Tahoma"/>
                <w:b/>
                <w:kern w:val="1"/>
              </w:rPr>
              <w:t>(0 punktów w kryterium</w:t>
            </w:r>
            <w:r w:rsidR="002B619A" w:rsidRPr="002B619A">
              <w:rPr>
                <w:rFonts w:eastAsia="Times New Roman" w:cs="Tahoma"/>
                <w:b/>
                <w:kern w:val="1"/>
              </w:rPr>
              <w:t xml:space="preserve"> nie oznacza</w:t>
            </w:r>
          </w:p>
          <w:p w:rsidR="00576FAD" w:rsidRPr="0096339B" w:rsidRDefault="002B619A" w:rsidP="002B619A">
            <w:pPr>
              <w:spacing w:after="0" w:line="240" w:lineRule="auto"/>
              <w:jc w:val="center"/>
              <w:rPr>
                <w:rFonts w:eastAsia="Times New Roman" w:cs="Tahoma"/>
                <w:b/>
                <w:kern w:val="1"/>
              </w:rPr>
            </w:pPr>
            <w:r w:rsidRPr="002B619A">
              <w:rPr>
                <w:rFonts w:eastAsia="Times New Roman" w:cs="Tahoma"/>
                <w:b/>
                <w:kern w:val="1"/>
              </w:rPr>
              <w:t>odrzucenia wniosku)</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40%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0F2D03" w:rsidP="004403FE">
            <w:pPr>
              <w:spacing w:after="0" w:line="240" w:lineRule="auto"/>
              <w:jc w:val="both"/>
              <w:rPr>
                <w:rFonts w:eastAsia="Times New Roman" w:cs="Tahoma"/>
                <w:b/>
                <w:kern w:val="1"/>
              </w:rPr>
            </w:pPr>
            <w:r>
              <w:rPr>
                <w:rFonts w:eastAsia="Times New Roman" w:cs="Tahoma"/>
                <w:b/>
                <w:kern w:val="1"/>
              </w:rPr>
              <w:t>3</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Komplementarny charakter projektu</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tego kryterium będzie weryfikowane czy </w:t>
            </w:r>
            <w:r w:rsidR="002B619A" w:rsidRPr="002B619A">
              <w:rPr>
                <w:rFonts w:eastAsia="Times New Roman" w:cs="Tahoma"/>
                <w:b/>
                <w:kern w:val="1"/>
              </w:rPr>
              <w:t xml:space="preserve">we wniosku o dofinansowanie zostały wskazane projekty, które są </w:t>
            </w:r>
            <w:r w:rsidRPr="0096339B">
              <w:rPr>
                <w:rFonts w:eastAsia="Times New Roman" w:cs="Tahoma"/>
                <w:b/>
                <w:kern w:val="1"/>
              </w:rPr>
              <w:t xml:space="preserve">powiązane ze zgłoszonym projektem  </w:t>
            </w:r>
            <w:r w:rsidR="00F428B7">
              <w:rPr>
                <w:rFonts w:eastAsia="Times New Roman" w:cs="Tahoma"/>
                <w:b/>
                <w:kern w:val="1"/>
              </w:rPr>
              <w:t xml:space="preserve">i </w:t>
            </w:r>
            <w:r w:rsidRPr="0096339B">
              <w:rPr>
                <w:rFonts w:eastAsia="Times New Roman" w:cs="Tahoma"/>
                <w:b/>
                <w:kern w:val="1"/>
              </w:rPr>
              <w:t>które zostały zrealizowane, bądź są w trakcie realizacji</w:t>
            </w:r>
            <w:r w:rsidR="00F428B7">
              <w:rPr>
                <w:rFonts w:eastAsia="Times New Roman" w:cs="Tahoma"/>
                <w:b/>
                <w:kern w:val="1"/>
              </w:rPr>
              <w:t xml:space="preserve"> </w:t>
            </w:r>
            <w:r w:rsidR="00F428B7" w:rsidRPr="00F428B7">
              <w:rPr>
                <w:rFonts w:eastAsia="Times New Roman" w:cs="Tahoma"/>
                <w:b/>
                <w:kern w:val="1"/>
              </w:rPr>
              <w:t>na terenie danego ZIT, i zostały sfinansowane ze środków publicznych zewnętrznych</w:t>
            </w:r>
            <w:r w:rsidRPr="0096339B">
              <w:rPr>
                <w:rFonts w:eastAsia="Times New Roman" w:cs="Tahoma"/>
                <w:b/>
                <w:kern w:val="1"/>
              </w:rPr>
              <w:t>.</w:t>
            </w:r>
          </w:p>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2B619A" w:rsidRDefault="002B619A" w:rsidP="00BC3617">
            <w:pPr>
              <w:spacing w:after="0" w:line="240" w:lineRule="auto"/>
              <w:jc w:val="center"/>
              <w:rPr>
                <w:rFonts w:eastAsia="Times New Roman" w:cs="Tahoma"/>
                <w:b/>
                <w:kern w:val="1"/>
              </w:rPr>
            </w:pPr>
          </w:p>
          <w:p w:rsidR="002B619A" w:rsidRPr="0096339B" w:rsidRDefault="002B619A" w:rsidP="00BC3617">
            <w:pPr>
              <w:spacing w:after="0" w:line="240" w:lineRule="auto"/>
              <w:jc w:val="center"/>
              <w:rPr>
                <w:rFonts w:eastAsia="Times New Roman" w:cs="Tahoma"/>
                <w:b/>
                <w:kern w:val="1"/>
              </w:rPr>
            </w:pPr>
          </w:p>
          <w:p w:rsidR="002B619A" w:rsidRPr="002B619A" w:rsidRDefault="00956BB0" w:rsidP="002B619A">
            <w:pPr>
              <w:spacing w:after="0" w:line="240" w:lineRule="auto"/>
              <w:jc w:val="center"/>
              <w:rPr>
                <w:rFonts w:eastAsia="Times New Roman" w:cs="Tahoma"/>
                <w:b/>
                <w:kern w:val="1"/>
              </w:rPr>
            </w:pPr>
            <w:r>
              <w:rPr>
                <w:rFonts w:eastAsia="Times New Roman" w:cs="Tahoma"/>
                <w:b/>
                <w:kern w:val="1"/>
              </w:rPr>
              <w:t>(0 punktów w kryterium</w:t>
            </w:r>
            <w:r w:rsidR="002B619A" w:rsidRPr="002B619A">
              <w:rPr>
                <w:rFonts w:eastAsia="Times New Roman" w:cs="Tahoma"/>
                <w:b/>
                <w:kern w:val="1"/>
              </w:rPr>
              <w:t xml:space="preserve"> nie oznacza</w:t>
            </w:r>
          </w:p>
          <w:p w:rsidR="00576FAD" w:rsidRPr="0096339B" w:rsidRDefault="002B619A" w:rsidP="002B619A">
            <w:pPr>
              <w:spacing w:after="0" w:line="240" w:lineRule="auto"/>
              <w:jc w:val="center"/>
              <w:rPr>
                <w:rFonts w:eastAsia="Times New Roman" w:cs="Tahoma"/>
                <w:b/>
                <w:kern w:val="1"/>
              </w:rPr>
            </w:pPr>
            <w:r w:rsidRPr="002B619A">
              <w:rPr>
                <w:rFonts w:eastAsia="Times New Roman" w:cs="Tahoma"/>
                <w:b/>
                <w:kern w:val="1"/>
              </w:rPr>
              <w:t>odrzucenia wniosku)</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w:t>
            </w: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rPr>
      </w:pPr>
    </w:p>
    <w:p w:rsidR="0096339B" w:rsidRPr="0096339B" w:rsidRDefault="0096339B" w:rsidP="004403FE">
      <w:pPr>
        <w:spacing w:after="0" w:line="240" w:lineRule="auto"/>
        <w:rPr>
          <w:rFonts w:eastAsia="Times New Roman" w:cs="Tahoma"/>
          <w:b/>
          <w:kern w:val="1"/>
        </w:rPr>
      </w:pPr>
      <w:r w:rsidRPr="0096339B">
        <w:rPr>
          <w:rFonts w:eastAsia="Times New Roman" w:cs="Tahoma"/>
          <w:b/>
          <w:kern w:val="1"/>
        </w:rPr>
        <w:t xml:space="preserve">Punktacja do kryterium nr </w:t>
      </w:r>
      <w:r w:rsidR="00346311">
        <w:rPr>
          <w:rFonts w:eastAsia="Times New Roman" w:cs="Tahoma"/>
          <w:b/>
          <w:kern w:val="1"/>
        </w:rPr>
        <w:t>2</w:t>
      </w:r>
      <w:r w:rsidRPr="0096339B">
        <w:rPr>
          <w:rFonts w:eastAsia="Times New Roman" w:cs="Tahoma"/>
          <w:b/>
          <w:kern w:val="1"/>
        </w:rPr>
        <w:t xml:space="preserve"> Wpływ realizacji projektu na realizację wartości docelowej wskaźników monitoringu realizacji celów Strategii ZIT</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3828"/>
        <w:gridCol w:w="3969"/>
        <w:gridCol w:w="3685"/>
      </w:tblGrid>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Wyszczególnienie</w:t>
            </w:r>
          </w:p>
        </w:tc>
        <w:tc>
          <w:tcPr>
            <w:tcW w:w="3828"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1 (wskazany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2 (wskazany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„n” (wskazany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0 (brak wpływu i wpływ nieznaczący)</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25% maksymalnej oceny (niski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 maksymalnej oceny (średni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 maksymalnej oceny (wysoki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danego wskaźnika</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r>
      <w:tr w:rsidR="00706C8D" w:rsidRPr="0096339B" w:rsidTr="00C347FA">
        <w:trPr>
          <w:trHeight w:val="808"/>
        </w:trPr>
        <w:tc>
          <w:tcPr>
            <w:tcW w:w="294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576FAD" w:rsidRPr="0096339B" w:rsidRDefault="00576FAD" w:rsidP="00706C8D">
            <w:pPr>
              <w:spacing w:after="0" w:line="240" w:lineRule="auto"/>
              <w:rPr>
                <w:rFonts w:eastAsia="Times New Roman" w:cs="Tahoma"/>
                <w:b/>
                <w:kern w:val="1"/>
              </w:rPr>
            </w:pPr>
          </w:p>
        </w:tc>
        <w:tc>
          <w:tcPr>
            <w:tcW w:w="3828"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68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343B9">
      <w:pPr>
        <w:spacing w:after="0" w:line="240" w:lineRule="auto"/>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Punktacja do kryterium nr </w:t>
      </w:r>
      <w:r w:rsidR="00346311">
        <w:rPr>
          <w:rFonts w:eastAsia="Times New Roman" w:cs="Tahoma"/>
          <w:b/>
          <w:kern w:val="1"/>
        </w:rPr>
        <w:t>3</w:t>
      </w:r>
      <w:r w:rsidRPr="0096339B">
        <w:rPr>
          <w:rFonts w:eastAsia="Times New Roman" w:cs="Tahoma"/>
          <w:b/>
          <w:kern w:val="1"/>
        </w:rPr>
        <w:t xml:space="preserve"> Komplementarny charakter projektu</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7371"/>
      </w:tblGrid>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w:t>
            </w: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0 </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Brak komplementarności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25%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jednym  projektem</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50%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E664BB">
            <w:pPr>
              <w:spacing w:after="0" w:line="240" w:lineRule="auto"/>
              <w:jc w:val="both"/>
              <w:rPr>
                <w:rFonts w:eastAsia="Times New Roman" w:cs="Tahoma"/>
                <w:b/>
                <w:kern w:val="1"/>
              </w:rPr>
            </w:pPr>
            <w:r w:rsidRPr="0096339B">
              <w:rPr>
                <w:rFonts w:eastAsia="Times New Roman" w:cs="Tahoma"/>
                <w:b/>
                <w:kern w:val="1"/>
              </w:rPr>
              <w:t xml:space="preserve">Projekt komplementarny z co najmniej </w:t>
            </w:r>
            <w:r w:rsidR="00E664BB">
              <w:rPr>
                <w:rFonts w:eastAsia="Times New Roman" w:cs="Tahoma"/>
                <w:b/>
                <w:kern w:val="1"/>
              </w:rPr>
              <w:t xml:space="preserve">dwoma </w:t>
            </w:r>
            <w:r w:rsidRPr="0096339B">
              <w:rPr>
                <w:rFonts w:eastAsia="Times New Roman" w:cs="Tahoma"/>
                <w:b/>
                <w:kern w:val="1"/>
              </w:rPr>
              <w:t>projektami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w:t>
            </w:r>
            <w:r w:rsidR="002850BE">
              <w:t xml:space="preserve">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E664BB">
            <w:pPr>
              <w:spacing w:after="0" w:line="240" w:lineRule="auto"/>
              <w:jc w:val="both"/>
              <w:rPr>
                <w:rFonts w:eastAsia="Times New Roman" w:cs="Tahoma"/>
                <w:b/>
                <w:kern w:val="1"/>
              </w:rPr>
            </w:pPr>
            <w:r w:rsidRPr="0096339B">
              <w:rPr>
                <w:rFonts w:eastAsia="Times New Roman" w:cs="Tahoma"/>
                <w:b/>
                <w:kern w:val="1"/>
              </w:rPr>
              <w:t xml:space="preserve">Projekt komplementarny z co najmniej </w:t>
            </w:r>
            <w:r w:rsidR="00E664BB">
              <w:rPr>
                <w:rFonts w:eastAsia="Times New Roman" w:cs="Tahoma"/>
                <w:b/>
                <w:kern w:val="1"/>
              </w:rPr>
              <w:t xml:space="preserve">czteroma </w:t>
            </w:r>
            <w:r w:rsidRPr="0096339B">
              <w:rPr>
                <w:rFonts w:eastAsia="Times New Roman" w:cs="Tahoma"/>
                <w:b/>
                <w:kern w:val="1"/>
              </w:rPr>
              <w:t>projektami</w:t>
            </w:r>
          </w:p>
        </w:tc>
      </w:tr>
      <w:tr w:rsidR="0096339B" w:rsidRPr="0096339B" w:rsidTr="00C347FA">
        <w:trPr>
          <w:trHeight w:val="757"/>
        </w:trPr>
        <w:tc>
          <w:tcPr>
            <w:tcW w:w="7054"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96339B" w:rsidRPr="0096339B" w:rsidRDefault="0096339B" w:rsidP="0096339B">
            <w:pPr>
              <w:spacing w:after="0" w:line="240" w:lineRule="auto"/>
              <w:jc w:val="center"/>
              <w:rPr>
                <w:rFonts w:eastAsia="Times New Roman" w:cs="Tahoma"/>
                <w:b/>
                <w:kern w:val="1"/>
              </w:rPr>
            </w:pP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706C8D">
            <w:pPr>
              <w:spacing w:after="0" w:line="240" w:lineRule="auto"/>
              <w:jc w:val="both"/>
              <w:rPr>
                <w:rFonts w:eastAsia="Times New Roman" w:cs="Tahoma"/>
                <w:b/>
                <w:kern w:val="1"/>
              </w:rPr>
            </w:pPr>
          </w:p>
        </w:tc>
      </w:tr>
    </w:tbl>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 sekcja – minimum punktowe</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rPr>
          <w:rFonts w:eastAsia="Times New Roman" w:cs="Tahoma"/>
          <w:b/>
          <w:kern w:val="1"/>
          <w:u w:val="single"/>
        </w:rPr>
      </w:pPr>
      <w:r w:rsidRPr="0096339B">
        <w:rPr>
          <w:rFonts w:eastAsia="Times New Roman" w:cs="Tahoma"/>
          <w:b/>
          <w:kern w:val="1"/>
          <w:u w:val="single"/>
        </w:rPr>
        <w:t>EFRR:</w:t>
      </w:r>
    </w:p>
    <w:p w:rsidR="00D755F2" w:rsidRPr="0096339B" w:rsidRDefault="00D755F2" w:rsidP="0096339B">
      <w:pPr>
        <w:spacing w:after="0" w:line="240" w:lineRule="auto"/>
        <w:jc w:val="center"/>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394"/>
        <w:gridCol w:w="5245"/>
        <w:gridCol w:w="4252"/>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Uzyskanie przez projekt minimum punktowego </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 ramach tego kryterium będzie sprawdzane czy, projekt otrzymał co najmniej 15%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343B9" w:rsidRDefault="0096339B" w:rsidP="000C0799">
      <w:pPr>
        <w:spacing w:after="0" w:line="240" w:lineRule="auto"/>
        <w:rPr>
          <w:rFonts w:eastAsia="Times New Roman" w:cs="Tahoma"/>
          <w:b/>
          <w:kern w:val="1"/>
          <w:u w:val="single"/>
        </w:rPr>
      </w:pPr>
      <w:r w:rsidRPr="0096339B">
        <w:rPr>
          <w:rFonts w:eastAsia="Times New Roman" w:cs="Tahoma"/>
          <w:b/>
          <w:kern w:val="1"/>
          <w:u w:val="single"/>
        </w:rPr>
        <w:t xml:space="preserve"> </w:t>
      </w:r>
    </w:p>
    <w:p w:rsidR="00760750" w:rsidRPr="00760750" w:rsidRDefault="00760750" w:rsidP="00760750">
      <w:pPr>
        <w:spacing w:after="0" w:line="240" w:lineRule="auto"/>
        <w:rPr>
          <w:rFonts w:eastAsia="Times New Roman" w:cs="Tahoma"/>
          <w:b/>
          <w:kern w:val="1"/>
          <w:u w:val="single"/>
        </w:rPr>
      </w:pPr>
      <w:r w:rsidRPr="00760750">
        <w:rPr>
          <w:rFonts w:eastAsia="Times New Roman" w:cs="Tahoma"/>
          <w:b/>
          <w:kern w:val="1"/>
          <w:u w:val="single"/>
        </w:rPr>
        <w:t>EFS</w:t>
      </w:r>
      <w:r>
        <w:rPr>
          <w:rFonts w:eastAsia="Times New Roman" w:cs="Tahoma"/>
          <w:b/>
          <w:kern w:val="1"/>
          <w:u w:val="single"/>
        </w:rPr>
        <w:t>:</w:t>
      </w:r>
    </w:p>
    <w:p w:rsidR="00760750" w:rsidRPr="00760750" w:rsidRDefault="00760750" w:rsidP="00760750">
      <w:pPr>
        <w:spacing w:after="0" w:line="240" w:lineRule="auto"/>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4394"/>
        <w:gridCol w:w="5245"/>
        <w:gridCol w:w="4252"/>
      </w:tblGrid>
      <w:tr w:rsidR="00760750" w:rsidRPr="00760750" w:rsidTr="00011A93">
        <w:tc>
          <w:tcPr>
            <w:tcW w:w="53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d</w:t>
            </w:r>
          </w:p>
        </w:tc>
      </w:tr>
      <w:tr w:rsidR="00760750" w:rsidRPr="00760750" w:rsidTr="00011A93">
        <w:tc>
          <w:tcPr>
            <w:tcW w:w="53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Definicja kryterium</w:t>
            </w:r>
          </w:p>
          <w:p w:rsidR="00760750" w:rsidRPr="00760750" w:rsidRDefault="00760750" w:rsidP="00760750">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Opis znaczenia kryterium</w:t>
            </w:r>
          </w:p>
        </w:tc>
      </w:tr>
      <w:tr w:rsidR="00760750" w:rsidRPr="00760750" w:rsidTr="00011A93">
        <w:tc>
          <w:tcPr>
            <w:tcW w:w="53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Uzyskanie przez projekt minimum punktowego</w:t>
            </w:r>
          </w:p>
        </w:tc>
        <w:tc>
          <w:tcPr>
            <w:tcW w:w="5245" w:type="dxa"/>
            <w:tcBorders>
              <w:top w:val="single" w:sz="4" w:space="0" w:color="auto"/>
              <w:left w:val="single" w:sz="4" w:space="0" w:color="auto"/>
              <w:bottom w:val="single" w:sz="4" w:space="0" w:color="auto"/>
              <w:right w:val="single" w:sz="4" w:space="0" w:color="auto"/>
            </w:tcBorders>
            <w:hideMark/>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W ramach tego kryterium będzie sprawdzane czy, projekt otrzymał co najmniej 50 %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TAK/NIE</w:t>
            </w:r>
          </w:p>
          <w:p w:rsidR="00760750" w:rsidRPr="00760750" w:rsidRDefault="00760750" w:rsidP="00760750">
            <w:pPr>
              <w:spacing w:after="0" w:line="240" w:lineRule="auto"/>
              <w:jc w:val="center"/>
              <w:rPr>
                <w:rFonts w:eastAsia="Times New Roman" w:cs="Tahoma"/>
                <w:b/>
                <w:kern w:val="1"/>
              </w:rPr>
            </w:pPr>
          </w:p>
          <w:p w:rsidR="00760750" w:rsidRPr="00760750" w:rsidRDefault="00760750" w:rsidP="00760750">
            <w:pPr>
              <w:spacing w:after="0" w:line="240" w:lineRule="auto"/>
              <w:jc w:val="center"/>
              <w:rPr>
                <w:rFonts w:eastAsia="Times New Roman" w:cs="Tahoma"/>
                <w:b/>
                <w:kern w:val="1"/>
              </w:rPr>
            </w:pPr>
            <w:r w:rsidRPr="00760750">
              <w:rPr>
                <w:rFonts w:eastAsia="Times New Roman" w:cs="Tahoma"/>
                <w:b/>
                <w:kern w:val="1"/>
              </w:rPr>
              <w:t>Kryterium obligatoryjne (kluczowe) – niespełnienie oznacza odrzucenia wniosku</w:t>
            </w:r>
          </w:p>
        </w:tc>
      </w:tr>
    </w:tbl>
    <w:p w:rsidR="00760750" w:rsidRDefault="00760750" w:rsidP="000C0799">
      <w:pPr>
        <w:spacing w:after="0" w:line="240" w:lineRule="auto"/>
        <w:rPr>
          <w:rFonts w:eastAsia="Times New Roman" w:cs="Tahoma"/>
          <w:b/>
          <w:kern w:val="1"/>
          <w:u w:val="single"/>
        </w:rPr>
      </w:pPr>
    </w:p>
    <w:p w:rsidR="00BC2AAD" w:rsidRDefault="00BC2AAD" w:rsidP="0072593E">
      <w:pPr>
        <w:spacing w:after="0" w:line="240" w:lineRule="auto"/>
        <w:jc w:val="center"/>
        <w:rPr>
          <w:rFonts w:eastAsia="Times New Roman" w:cs="Tahoma"/>
          <w:b/>
          <w:kern w:val="1"/>
          <w:u w:val="single"/>
        </w:rPr>
      </w:pPr>
    </w:p>
    <w:p w:rsidR="00682AA2" w:rsidRDefault="00682AA2" w:rsidP="00682AA2">
      <w:pPr>
        <w:spacing w:after="0" w:line="240" w:lineRule="auto"/>
        <w:rPr>
          <w:rFonts w:eastAsia="Times New Roman" w:cs="Tahoma"/>
          <w:b/>
          <w:kern w:val="1"/>
          <w:sz w:val="28"/>
          <w:szCs w:val="28"/>
        </w:rPr>
      </w:pPr>
    </w:p>
    <w:p w:rsidR="00276167" w:rsidRDefault="00276167" w:rsidP="00682AA2">
      <w:pPr>
        <w:spacing w:after="0" w:line="240" w:lineRule="auto"/>
        <w:rPr>
          <w:rFonts w:eastAsia="Times New Roman" w:cs="Tahoma"/>
          <w:b/>
          <w:kern w:val="1"/>
          <w:sz w:val="28"/>
          <w:szCs w:val="28"/>
        </w:rPr>
      </w:pPr>
    </w:p>
    <w:p w:rsidR="00BC2AAD" w:rsidRDefault="00BC2AAD" w:rsidP="00682AA2">
      <w:pPr>
        <w:spacing w:after="0" w:line="240" w:lineRule="auto"/>
        <w:rPr>
          <w:rFonts w:eastAsia="Times New Roman" w:cs="Tahoma"/>
          <w:b/>
          <w:kern w:val="1"/>
          <w:sz w:val="28"/>
          <w:szCs w:val="28"/>
        </w:rPr>
      </w:pPr>
      <w:r w:rsidRPr="00682AA2">
        <w:rPr>
          <w:rFonts w:eastAsia="Times New Roman" w:cs="Tahoma"/>
          <w:b/>
          <w:kern w:val="1"/>
          <w:sz w:val="28"/>
          <w:szCs w:val="28"/>
        </w:rPr>
        <w:t xml:space="preserve">Kryteria oceny zgodności projektów ze Strategią – tryb </w:t>
      </w:r>
      <w:r w:rsidR="00682AA2" w:rsidRPr="00682AA2">
        <w:rPr>
          <w:rFonts w:eastAsia="Times New Roman" w:cs="Tahoma"/>
          <w:b/>
          <w:kern w:val="1"/>
          <w:sz w:val="28"/>
          <w:szCs w:val="28"/>
        </w:rPr>
        <w:t>poza</w:t>
      </w:r>
      <w:r w:rsidRPr="00682AA2">
        <w:rPr>
          <w:rFonts w:eastAsia="Times New Roman" w:cs="Tahoma"/>
          <w:b/>
          <w:kern w:val="1"/>
          <w:sz w:val="28"/>
          <w:szCs w:val="28"/>
        </w:rPr>
        <w:t>konkursowy</w:t>
      </w:r>
      <w:r w:rsidR="00B82D67">
        <w:rPr>
          <w:rFonts w:eastAsia="Times New Roman" w:cs="Tahoma"/>
          <w:b/>
          <w:kern w:val="1"/>
          <w:sz w:val="28"/>
          <w:szCs w:val="28"/>
        </w:rPr>
        <w:t xml:space="preserve"> </w:t>
      </w:r>
    </w:p>
    <w:p w:rsidR="00E552BF" w:rsidRDefault="00E552BF" w:rsidP="00682AA2">
      <w:pPr>
        <w:spacing w:after="0" w:line="240" w:lineRule="auto"/>
        <w:rPr>
          <w:rFonts w:eastAsia="Times New Roman" w:cs="Tahoma"/>
          <w:b/>
          <w:kern w:val="1"/>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3733"/>
        <w:gridCol w:w="5528"/>
        <w:gridCol w:w="4820"/>
      </w:tblGrid>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B</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c</w:t>
            </w: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d</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Nazwa kryterium</w:t>
            </w:r>
          </w:p>
        </w:tc>
        <w:tc>
          <w:tcPr>
            <w:tcW w:w="5528"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 xml:space="preserve">Definicja kryterium </w:t>
            </w:r>
          </w:p>
          <w:p w:rsidR="00BC2AAD" w:rsidRPr="00BC2AAD" w:rsidRDefault="00BC2AAD" w:rsidP="00BC2AAD">
            <w:pPr>
              <w:spacing w:after="0" w:line="240" w:lineRule="auto"/>
              <w:jc w:val="both"/>
              <w:rPr>
                <w:rFonts w:eastAsia="Times New Roman" w:cs="Tahoma"/>
                <w:b/>
                <w:kern w:val="1"/>
              </w:rPr>
            </w:pP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 xml:space="preserve">Opis znaczenia kryterium </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Ocena zgodności projektu ze Strategią ZIT</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Weryfikacja czy projekt wpisuje się w strategię ZIT</w:t>
            </w:r>
          </w:p>
        </w:tc>
        <w:tc>
          <w:tcPr>
            <w:tcW w:w="4820"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TAK/NIE</w:t>
            </w:r>
          </w:p>
          <w:p w:rsidR="00BC2AAD" w:rsidRPr="00BC2AAD" w:rsidRDefault="00BC2AAD" w:rsidP="00BC2AAD">
            <w:pPr>
              <w:spacing w:after="0" w:line="240" w:lineRule="auto"/>
              <w:jc w:val="center"/>
              <w:rPr>
                <w:rFonts w:eastAsia="Times New Roman" w:cs="Tahoma"/>
                <w:b/>
                <w:kern w:val="1"/>
              </w:rPr>
            </w:pPr>
          </w:p>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Kryterium obligatoryjne (kluczowe) – niespełnienie oznacza odrzucenia wniosku</w:t>
            </w:r>
          </w:p>
        </w:tc>
      </w:tr>
    </w:tbl>
    <w:p w:rsidR="00B82D67" w:rsidRDefault="00B82D6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D90B0C">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sz w:val="52"/>
          <w:szCs w:val="52"/>
          <w:u w:val="single"/>
        </w:rPr>
      </w:pPr>
    </w:p>
    <w:p w:rsidR="005228B7" w:rsidRDefault="005228B7" w:rsidP="005228B7">
      <w:pPr>
        <w:spacing w:after="0" w:line="240" w:lineRule="auto"/>
        <w:rPr>
          <w:rFonts w:eastAsia="Times New Roman" w:cs="Tahoma"/>
          <w:b/>
          <w:kern w:val="1"/>
          <w:sz w:val="52"/>
          <w:szCs w:val="52"/>
          <w:u w:val="single"/>
        </w:rPr>
      </w:pPr>
    </w:p>
    <w:p w:rsidR="005228B7" w:rsidRDefault="005228B7" w:rsidP="005228B7">
      <w:pPr>
        <w:spacing w:after="0" w:line="240" w:lineRule="auto"/>
        <w:rPr>
          <w:rFonts w:eastAsia="Times New Roman" w:cs="Tahoma"/>
          <w:b/>
          <w:kern w:val="1"/>
          <w:sz w:val="52"/>
          <w:szCs w:val="52"/>
          <w:u w:val="single"/>
        </w:rPr>
      </w:pPr>
    </w:p>
    <w:p w:rsidR="005228B7" w:rsidRDefault="005228B7" w:rsidP="005228B7">
      <w:pPr>
        <w:spacing w:after="0" w:line="240" w:lineRule="auto"/>
        <w:rPr>
          <w:rFonts w:eastAsia="Times New Roman" w:cs="Tahoma"/>
          <w:b/>
          <w:kern w:val="1"/>
          <w:sz w:val="52"/>
          <w:szCs w:val="52"/>
          <w:u w:val="single"/>
        </w:rPr>
      </w:pPr>
    </w:p>
    <w:p w:rsidR="005228B7" w:rsidRPr="00F367EC" w:rsidRDefault="005228B7" w:rsidP="005228B7">
      <w:pPr>
        <w:spacing w:after="0" w:line="240" w:lineRule="auto"/>
        <w:rPr>
          <w:rFonts w:eastAsia="Times New Roman" w:cs="Tahoma"/>
          <w:b/>
          <w:kern w:val="1"/>
          <w:sz w:val="52"/>
          <w:szCs w:val="52"/>
          <w:u w:val="single"/>
        </w:rPr>
      </w:pPr>
      <w:r w:rsidRPr="00F367EC">
        <w:rPr>
          <w:rFonts w:eastAsia="Times New Roman" w:cs="Tahoma"/>
          <w:b/>
          <w:kern w:val="1"/>
          <w:sz w:val="52"/>
          <w:szCs w:val="52"/>
          <w:u w:val="single"/>
        </w:rPr>
        <w:t>Kryteria wyboru podmiotu wdrażającego fundusz funduszy oraz realizowan</w:t>
      </w:r>
      <w:r>
        <w:rPr>
          <w:rFonts w:eastAsia="Times New Roman" w:cs="Tahoma"/>
          <w:b/>
          <w:kern w:val="1"/>
          <w:sz w:val="52"/>
          <w:szCs w:val="52"/>
          <w:u w:val="single"/>
        </w:rPr>
        <w:t>ych</w:t>
      </w:r>
      <w:r w:rsidRPr="00F367EC">
        <w:rPr>
          <w:rFonts w:eastAsia="Times New Roman" w:cs="Tahoma"/>
          <w:b/>
          <w:kern w:val="1"/>
          <w:sz w:val="52"/>
          <w:szCs w:val="52"/>
          <w:u w:val="single"/>
        </w:rPr>
        <w:t xml:space="preserve"> przez niego projekt</w:t>
      </w:r>
      <w:r>
        <w:rPr>
          <w:rFonts w:eastAsia="Times New Roman" w:cs="Tahoma"/>
          <w:b/>
          <w:kern w:val="1"/>
          <w:sz w:val="52"/>
          <w:szCs w:val="52"/>
          <w:u w:val="single"/>
        </w:rPr>
        <w:t>ów</w:t>
      </w:r>
      <w:r w:rsidRPr="00F367EC">
        <w:rPr>
          <w:rFonts w:eastAsia="Times New Roman" w:cs="Tahoma"/>
          <w:b/>
          <w:kern w:val="1"/>
          <w:sz w:val="52"/>
          <w:szCs w:val="52"/>
          <w:u w:val="single"/>
        </w:rPr>
        <w:t xml:space="preserve"> – instrumenty finansowe</w:t>
      </w: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5228B7" w:rsidRDefault="005228B7" w:rsidP="005228B7">
      <w:pPr>
        <w:spacing w:after="0" w:line="240" w:lineRule="auto"/>
        <w:rPr>
          <w:rFonts w:eastAsia="Times New Roman" w:cs="Tahoma"/>
          <w:b/>
          <w:kern w:val="1"/>
          <w:u w:val="single"/>
        </w:rPr>
      </w:pPr>
    </w:p>
    <w:p w:rsidR="00807AC4" w:rsidRPr="002F36D5" w:rsidRDefault="00807AC4" w:rsidP="00807AC4">
      <w:pPr>
        <w:spacing w:after="0" w:line="240" w:lineRule="auto"/>
        <w:rPr>
          <w:rFonts w:ascii="Calibri" w:eastAsia="Times New Roman" w:hAnsi="Calibri" w:cs="Tahoma"/>
          <w:b/>
          <w:kern w:val="1"/>
          <w:sz w:val="24"/>
          <w:szCs w:val="24"/>
          <w:u w:val="single"/>
        </w:rPr>
      </w:pPr>
      <w:r w:rsidRPr="002F36D5">
        <w:rPr>
          <w:rFonts w:ascii="Calibri" w:eastAsia="Times New Roman" w:hAnsi="Calibri" w:cs="Tahoma"/>
          <w:b/>
          <w:kern w:val="1"/>
          <w:sz w:val="24"/>
          <w:szCs w:val="24"/>
          <w:u w:val="single"/>
        </w:rPr>
        <w:t>Kryteria wyboru podmiotu wdrażającego fundusz funduszy oraz realizowanych przez niego projektów – instrumenty finansowe – tryb pozakonkursowy</w:t>
      </w:r>
    </w:p>
    <w:p w:rsidR="00807AC4" w:rsidRPr="002F36D5" w:rsidRDefault="00807AC4" w:rsidP="00807AC4">
      <w:pPr>
        <w:spacing w:after="0" w:line="240" w:lineRule="auto"/>
        <w:rPr>
          <w:rFonts w:ascii="Calibri" w:eastAsia="Times New Roman" w:hAnsi="Calibri" w:cs="Tahoma"/>
          <w:b/>
          <w:kern w:val="1"/>
          <w:sz w:val="24"/>
          <w:szCs w:val="24"/>
          <w:u w:val="single"/>
        </w:rPr>
      </w:pPr>
    </w:p>
    <w:p w:rsidR="00807AC4" w:rsidRPr="002F36D5" w:rsidRDefault="00807AC4" w:rsidP="00807AC4">
      <w:pPr>
        <w:spacing w:after="0" w:line="240" w:lineRule="auto"/>
        <w:rPr>
          <w:rFonts w:ascii="Calibri" w:eastAsia="Times New Roman" w:hAnsi="Calibri" w:cs="Tahoma"/>
          <w:b/>
          <w:kern w:val="1"/>
          <w:sz w:val="24"/>
          <w:szCs w:val="24"/>
        </w:rPr>
      </w:pPr>
      <w:r>
        <w:rPr>
          <w:rFonts w:ascii="Calibri" w:eastAsia="Times New Roman" w:hAnsi="Calibri" w:cs="Tahoma"/>
          <w:b/>
          <w:kern w:val="1"/>
          <w:sz w:val="24"/>
          <w:szCs w:val="24"/>
        </w:rPr>
        <w:t>D</w:t>
      </w:r>
      <w:r w:rsidRPr="002F36D5">
        <w:rPr>
          <w:rFonts w:ascii="Calibri" w:eastAsia="Times New Roman" w:hAnsi="Calibri" w:cs="Tahoma"/>
          <w:b/>
          <w:kern w:val="1"/>
          <w:sz w:val="24"/>
          <w:szCs w:val="24"/>
        </w:rPr>
        <w:t>ziałani</w:t>
      </w:r>
      <w:r>
        <w:rPr>
          <w:rFonts w:ascii="Calibri" w:eastAsia="Times New Roman" w:hAnsi="Calibri" w:cs="Tahoma"/>
          <w:b/>
          <w:kern w:val="1"/>
          <w:sz w:val="24"/>
          <w:szCs w:val="24"/>
        </w:rPr>
        <w:t>a</w:t>
      </w:r>
      <w:r w:rsidRPr="002F36D5">
        <w:rPr>
          <w:rFonts w:ascii="Calibri" w:eastAsia="Times New Roman" w:hAnsi="Calibri" w:cs="Tahoma"/>
          <w:b/>
          <w:kern w:val="1"/>
          <w:sz w:val="24"/>
          <w:szCs w:val="24"/>
        </w:rPr>
        <w:t xml:space="preserve">: </w:t>
      </w:r>
    </w:p>
    <w:p w:rsidR="00807AC4" w:rsidRPr="002F36D5" w:rsidRDefault="00807AC4" w:rsidP="00807AC4">
      <w:pPr>
        <w:spacing w:after="0" w:line="240" w:lineRule="auto"/>
        <w:rPr>
          <w:rFonts w:ascii="Calibri" w:eastAsia="Times New Roman" w:hAnsi="Calibri" w:cs="Tahoma"/>
          <w:kern w:val="1"/>
          <w:sz w:val="24"/>
          <w:szCs w:val="24"/>
        </w:rPr>
      </w:pPr>
      <w:r w:rsidRPr="002F36D5">
        <w:rPr>
          <w:rFonts w:ascii="Calibri" w:eastAsia="Times New Roman" w:hAnsi="Calibri" w:cs="Tahoma"/>
          <w:kern w:val="1"/>
          <w:sz w:val="24"/>
          <w:szCs w:val="24"/>
        </w:rPr>
        <w:t xml:space="preserve">- 1.5 </w:t>
      </w:r>
      <w:r w:rsidRPr="002F36D5">
        <w:rPr>
          <w:rFonts w:ascii="Calibri" w:eastAsia="Times New Roman" w:hAnsi="Calibri"/>
          <w:sz w:val="24"/>
          <w:szCs w:val="24"/>
        </w:rPr>
        <w:t>Rozwój produktów i usług MŚP (3c)</w:t>
      </w:r>
    </w:p>
    <w:p w:rsidR="00807AC4" w:rsidRPr="002F36D5" w:rsidRDefault="00807AC4" w:rsidP="00807AC4">
      <w:pPr>
        <w:spacing w:after="0" w:line="240" w:lineRule="auto"/>
        <w:jc w:val="both"/>
        <w:rPr>
          <w:rFonts w:ascii="Calibri" w:eastAsia="Times New Roman" w:hAnsi="Calibri" w:cs="Tahoma"/>
          <w:kern w:val="1"/>
          <w:sz w:val="24"/>
          <w:szCs w:val="24"/>
        </w:rPr>
      </w:pPr>
      <w:r w:rsidRPr="002F36D5">
        <w:rPr>
          <w:rFonts w:ascii="Calibri" w:eastAsia="Times New Roman" w:hAnsi="Calibri" w:cs="Tahoma"/>
          <w:kern w:val="1"/>
          <w:sz w:val="24"/>
          <w:szCs w:val="24"/>
        </w:rPr>
        <w:t>- 3.1 P</w:t>
      </w:r>
      <w:r w:rsidRPr="002F36D5">
        <w:rPr>
          <w:rFonts w:ascii="Calibri" w:eastAsia="Times New Roman" w:hAnsi="Calibri"/>
          <w:sz w:val="24"/>
          <w:szCs w:val="24"/>
        </w:rPr>
        <w:t>rodukcja i dystrybucja energii ze źródeł odnawialnych (4a)</w:t>
      </w:r>
    </w:p>
    <w:p w:rsidR="00807AC4" w:rsidRPr="002F36D5" w:rsidRDefault="00807AC4" w:rsidP="00807AC4">
      <w:pPr>
        <w:spacing w:after="0" w:line="240" w:lineRule="auto"/>
        <w:rPr>
          <w:rFonts w:ascii="Calibri" w:eastAsia="Times New Roman" w:hAnsi="Calibri" w:cs="Tahoma"/>
          <w:kern w:val="1"/>
          <w:sz w:val="24"/>
          <w:szCs w:val="24"/>
        </w:rPr>
      </w:pPr>
      <w:r w:rsidRPr="002F36D5">
        <w:rPr>
          <w:rFonts w:ascii="Calibri" w:eastAsia="Times New Roman" w:hAnsi="Calibri" w:cs="Tahoma"/>
          <w:kern w:val="1"/>
          <w:sz w:val="24"/>
          <w:szCs w:val="24"/>
        </w:rPr>
        <w:t xml:space="preserve">- 3.2 </w:t>
      </w:r>
      <w:r w:rsidRPr="002F36D5">
        <w:rPr>
          <w:rFonts w:ascii="Calibri" w:eastAsia="Times New Roman" w:hAnsi="Calibri"/>
          <w:sz w:val="24"/>
          <w:szCs w:val="24"/>
        </w:rPr>
        <w:t>Efektywność energetyczna w MŚP (4b)</w:t>
      </w:r>
    </w:p>
    <w:p w:rsidR="00807AC4" w:rsidRPr="002F36D5" w:rsidRDefault="00807AC4" w:rsidP="00807AC4">
      <w:pPr>
        <w:spacing w:after="0" w:line="240" w:lineRule="auto"/>
        <w:rPr>
          <w:rFonts w:ascii="Calibri" w:eastAsia="Times New Roman" w:hAnsi="Calibri" w:cs="Tahoma"/>
          <w:kern w:val="1"/>
          <w:sz w:val="24"/>
          <w:szCs w:val="24"/>
        </w:rPr>
      </w:pPr>
      <w:r w:rsidRPr="002F36D5">
        <w:rPr>
          <w:rFonts w:ascii="Calibri" w:eastAsia="Times New Roman" w:hAnsi="Calibri" w:cs="Tahoma"/>
          <w:kern w:val="1"/>
          <w:sz w:val="24"/>
          <w:szCs w:val="24"/>
        </w:rPr>
        <w:t xml:space="preserve">- 3.3 </w:t>
      </w:r>
      <w:r w:rsidRPr="002F36D5">
        <w:rPr>
          <w:rFonts w:ascii="Calibri" w:eastAsia="Times New Roman" w:hAnsi="Calibri"/>
          <w:sz w:val="24"/>
          <w:szCs w:val="24"/>
        </w:rPr>
        <w:t xml:space="preserve">Efektywność energetyczna w budynkach użyteczności publicznej </w:t>
      </w:r>
      <w:r>
        <w:rPr>
          <w:rFonts w:ascii="Calibri" w:eastAsia="Times New Roman" w:hAnsi="Calibri"/>
          <w:sz w:val="24"/>
          <w:szCs w:val="24"/>
        </w:rPr>
        <w:t xml:space="preserve">i sektorze </w:t>
      </w:r>
      <w:r w:rsidRPr="002F36D5">
        <w:rPr>
          <w:rFonts w:ascii="Calibri" w:eastAsia="Times New Roman" w:hAnsi="Calibri"/>
          <w:sz w:val="24"/>
          <w:szCs w:val="24"/>
        </w:rPr>
        <w:t>mieszkaniowym (4c)</w:t>
      </w:r>
    </w:p>
    <w:p w:rsidR="00807AC4" w:rsidRPr="002F36D5" w:rsidRDefault="00807AC4" w:rsidP="00807AC4">
      <w:pPr>
        <w:spacing w:after="0" w:line="240" w:lineRule="auto"/>
        <w:rPr>
          <w:rFonts w:ascii="Calibri" w:eastAsia="Times New Roman" w:hAnsi="Calibri"/>
          <w:sz w:val="24"/>
          <w:szCs w:val="24"/>
        </w:rPr>
      </w:pPr>
      <w:r w:rsidRPr="002F36D5">
        <w:rPr>
          <w:rFonts w:ascii="Calibri" w:eastAsia="Times New Roman" w:hAnsi="Calibri" w:cs="Tahoma"/>
          <w:kern w:val="1"/>
          <w:sz w:val="24"/>
          <w:szCs w:val="24"/>
        </w:rPr>
        <w:t xml:space="preserve">- 8.3 </w:t>
      </w:r>
      <w:r w:rsidRPr="002F36D5">
        <w:rPr>
          <w:rFonts w:ascii="Calibri" w:eastAsia="Times New Roman" w:hAnsi="Calibri"/>
          <w:sz w:val="24"/>
          <w:szCs w:val="24"/>
        </w:rPr>
        <w:t>Samozatrudnienie, przedsiębiorczość oraz tworzenie nowych miejsc pracy (8iii)</w:t>
      </w:r>
    </w:p>
    <w:p w:rsidR="005228B7" w:rsidRDefault="005228B7" w:rsidP="005228B7">
      <w:pPr>
        <w:spacing w:after="0" w:line="240" w:lineRule="auto"/>
        <w:rPr>
          <w:rFonts w:eastAsia="Times New Roman" w:cs="Tahoma"/>
          <w:b/>
          <w:kern w:val="1"/>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3731"/>
        <w:gridCol w:w="5524"/>
        <w:gridCol w:w="4817"/>
      </w:tblGrid>
      <w:tr w:rsidR="005228B7" w:rsidRPr="00BC2AAD" w:rsidTr="005228B7">
        <w:tc>
          <w:tcPr>
            <w:tcW w:w="14567" w:type="dxa"/>
            <w:gridSpan w:val="4"/>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rPr>
                <w:rFonts w:eastAsia="Times New Roman" w:cs="Tahoma"/>
                <w:b/>
                <w:kern w:val="1"/>
              </w:rPr>
            </w:pPr>
          </w:p>
          <w:p w:rsidR="005228B7" w:rsidRDefault="005228B7" w:rsidP="005228B7">
            <w:pPr>
              <w:spacing w:after="0" w:line="240" w:lineRule="auto"/>
              <w:rPr>
                <w:rFonts w:eastAsia="Times New Roman" w:cs="Tahoma"/>
                <w:b/>
                <w:kern w:val="1"/>
              </w:rPr>
            </w:pPr>
            <w:r>
              <w:rPr>
                <w:rFonts w:eastAsia="Times New Roman" w:cs="Tahoma"/>
                <w:b/>
                <w:kern w:val="1"/>
              </w:rPr>
              <w:t>KRYTERIA FORMALNE</w:t>
            </w:r>
          </w:p>
          <w:p w:rsidR="005228B7" w:rsidRPr="00125B49" w:rsidRDefault="005228B7" w:rsidP="005228B7">
            <w:pPr>
              <w:spacing w:after="0" w:line="240" w:lineRule="auto"/>
              <w:rPr>
                <w:rFonts w:eastAsia="Times New Roman" w:cs="Tahoma"/>
                <w:kern w:val="1"/>
              </w:rPr>
            </w:pPr>
            <w:r>
              <w:rPr>
                <w:rFonts w:eastAsia="Times New Roman" w:cs="Tahoma"/>
                <w:kern w:val="1"/>
              </w:rPr>
              <w:t>(Do oceny formalnej zostaną dopuszczone wnioski o dofinansowanie, które wpłynęły do Instytucji oceniającej wnioski w terminie określonym w wezwaniu do złożenia wniosku o dofinansowanie</w:t>
            </w:r>
            <w:r w:rsidRPr="00BC2AAD">
              <w:rPr>
                <w:rFonts w:eastAsia="Times New Roman" w:cs="Tahoma"/>
                <w:b/>
                <w:kern w:val="1"/>
                <w:u w:val="single"/>
              </w:rPr>
              <w:t xml:space="preserve"> </w:t>
            </w:r>
            <w:r w:rsidRPr="00BC2AAD">
              <w:rPr>
                <w:rFonts w:eastAsia="Times New Roman" w:cs="Tahoma"/>
                <w:kern w:val="1"/>
                <w:u w:val="single"/>
                <w:vertAlign w:val="superscript"/>
              </w:rPr>
              <w:footnoteReference w:id="42"/>
            </w:r>
            <w:r>
              <w:rPr>
                <w:rFonts w:eastAsia="Times New Roman" w:cs="Tahoma"/>
                <w:kern w:val="1"/>
              </w:rPr>
              <w:t>)</w:t>
            </w:r>
          </w:p>
          <w:p w:rsidR="005228B7" w:rsidRPr="00BC2AAD" w:rsidRDefault="005228B7" w:rsidP="005228B7">
            <w:pPr>
              <w:spacing w:after="0" w:line="240" w:lineRule="auto"/>
              <w:rPr>
                <w:rFonts w:eastAsia="Times New Roman" w:cs="Tahoma"/>
                <w:b/>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sidRPr="00BC2AAD">
              <w:rPr>
                <w:rFonts w:eastAsia="Times New Roman" w:cs="Tahoma"/>
                <w:b/>
                <w:kern w:val="1"/>
              </w:rPr>
              <w:t>Lp.</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BC2AAD">
              <w:rPr>
                <w:rFonts w:eastAsia="Times New Roman" w:cs="Tahoma"/>
                <w:b/>
                <w:kern w:val="1"/>
              </w:rPr>
              <w:t>Nazwa kryterium</w:t>
            </w:r>
          </w:p>
        </w:tc>
        <w:tc>
          <w:tcPr>
            <w:tcW w:w="5524" w:type="dxa"/>
            <w:tcBorders>
              <w:top w:val="single" w:sz="4" w:space="0" w:color="auto"/>
              <w:left w:val="single" w:sz="4" w:space="0" w:color="auto"/>
              <w:bottom w:val="single" w:sz="4" w:space="0" w:color="auto"/>
              <w:right w:val="single" w:sz="4" w:space="0" w:color="auto"/>
            </w:tcBorders>
          </w:tcPr>
          <w:p w:rsidR="005228B7" w:rsidRPr="00BC2AAD" w:rsidRDefault="005228B7" w:rsidP="005228B7">
            <w:pPr>
              <w:spacing w:after="0" w:line="240" w:lineRule="auto"/>
              <w:jc w:val="center"/>
              <w:rPr>
                <w:rFonts w:eastAsia="Times New Roman" w:cs="Tahoma"/>
                <w:b/>
                <w:kern w:val="1"/>
              </w:rPr>
            </w:pPr>
            <w:r w:rsidRPr="00BC2AAD">
              <w:rPr>
                <w:rFonts w:eastAsia="Times New Roman" w:cs="Tahoma"/>
                <w:b/>
                <w:kern w:val="1"/>
              </w:rPr>
              <w:t>Definicja kryterium</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BC2AAD">
              <w:rPr>
                <w:rFonts w:eastAsia="Times New Roman" w:cs="Tahoma"/>
                <w:b/>
                <w:kern w:val="1"/>
              </w:rPr>
              <w:t>Opis znaczenia kryterium</w:t>
            </w: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6D699B">
              <w:rPr>
                <w:rFonts w:eastAsia="Times New Roman" w:cs="Tahoma"/>
                <w:b/>
                <w:kern w:val="1"/>
              </w:rPr>
              <w:t>Wniosek sporządzony</w:t>
            </w:r>
            <w:r>
              <w:rPr>
                <w:rFonts w:eastAsia="Times New Roman" w:cs="Tahoma"/>
                <w:b/>
                <w:kern w:val="1"/>
              </w:rPr>
              <w:t xml:space="preserve"> na formularzu wskazanym w wezwaniu do złożenia wniosku o dofinansowanie.</w:t>
            </w: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sidRPr="005F08A6">
              <w:rPr>
                <w:rFonts w:eastAsia="Times New Roman" w:cs="Tahoma"/>
                <w:kern w:val="1"/>
              </w:rPr>
              <w:t xml:space="preserve">Ocena polega na weryfikacji czy Wnioskodawca wypełnił i złożył wniosek na odpowiednim i obowiązującym formularzu </w:t>
            </w:r>
            <w:r>
              <w:rPr>
                <w:rFonts w:eastAsia="Times New Roman" w:cs="Tahoma"/>
                <w:kern w:val="1"/>
              </w:rPr>
              <w:t>wskazanym w wezwaniu</w:t>
            </w:r>
            <w:r w:rsidRPr="005F08A6">
              <w:rPr>
                <w:rFonts w:eastAsia="Times New Roman" w:cs="Tahoma"/>
                <w:kern w:val="1"/>
              </w:rPr>
              <w:t xml:space="preserve"> do </w:t>
            </w:r>
            <w:r>
              <w:rPr>
                <w:rFonts w:eastAsia="Times New Roman" w:cs="Tahoma"/>
                <w:kern w:val="1"/>
              </w:rPr>
              <w:t>złożenia</w:t>
            </w:r>
            <w:r w:rsidRPr="005F08A6">
              <w:rPr>
                <w:rFonts w:eastAsia="Times New Roman" w:cs="Tahoma"/>
                <w:kern w:val="1"/>
              </w:rPr>
              <w:t xml:space="preserve"> wniosku.</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2.</w:t>
            </w:r>
          </w:p>
        </w:tc>
        <w:tc>
          <w:tcPr>
            <w:tcW w:w="3731" w:type="dxa"/>
            <w:tcBorders>
              <w:top w:val="single" w:sz="4" w:space="0" w:color="auto"/>
              <w:left w:val="single" w:sz="4" w:space="0" w:color="auto"/>
              <w:bottom w:val="single" w:sz="4" w:space="0" w:color="auto"/>
              <w:right w:val="single" w:sz="4" w:space="0" w:color="auto"/>
            </w:tcBorders>
          </w:tcPr>
          <w:p w:rsidR="005228B7" w:rsidRPr="006D699B" w:rsidRDefault="005228B7" w:rsidP="005228B7">
            <w:pPr>
              <w:spacing w:after="0" w:line="240" w:lineRule="auto"/>
              <w:jc w:val="both"/>
              <w:rPr>
                <w:rFonts w:eastAsia="Times New Roman" w:cs="Tahoma"/>
                <w:b/>
                <w:kern w:val="1"/>
              </w:rPr>
            </w:pPr>
            <w:r w:rsidRPr="006D699B">
              <w:rPr>
                <w:rFonts w:eastAsia="Times New Roman" w:cs="Tahoma"/>
                <w:b/>
                <w:kern w:val="1"/>
              </w:rPr>
              <w:t>Wn</w:t>
            </w:r>
            <w:r>
              <w:rPr>
                <w:rFonts w:eastAsia="Times New Roman" w:cs="Tahoma"/>
                <w:b/>
                <w:kern w:val="1"/>
              </w:rPr>
              <w:t>iosek i załączniki są kompletne i poprawnie wypełnione.</w:t>
            </w: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sidRPr="005F08A6">
              <w:rPr>
                <w:rFonts w:eastAsia="Times New Roman" w:cs="Tahoma"/>
                <w:kern w:val="1"/>
              </w:rPr>
              <w:t xml:space="preserve">Ocena polega na weryfikacji czy Wnioskodawca złożył wniosek zgodnie z wymogami zawartymi w wezwaniu do </w:t>
            </w:r>
            <w:r>
              <w:rPr>
                <w:rFonts w:eastAsia="Times New Roman" w:cs="Tahoma"/>
                <w:kern w:val="1"/>
              </w:rPr>
              <w:t>złożenia</w:t>
            </w:r>
            <w:r w:rsidRPr="005F08A6">
              <w:rPr>
                <w:rFonts w:eastAsia="Times New Roman" w:cs="Tahoma"/>
                <w:kern w:val="1"/>
              </w:rPr>
              <w:t xml:space="preserve"> wniosku (czy do wniosku dołączono wszystkie obligatoryjne załączniki, dokonano potwierdzenia za zgodność z oryginałem, wniosek i załączniki do wniosku zosta</w:t>
            </w:r>
            <w:r>
              <w:rPr>
                <w:rFonts w:eastAsia="Times New Roman" w:cs="Tahoma"/>
                <w:kern w:val="1"/>
              </w:rPr>
              <w:t>ły złożone w odpowiedniej liczbie</w:t>
            </w:r>
            <w:r w:rsidRPr="005F08A6">
              <w:rPr>
                <w:rFonts w:eastAsia="Times New Roman" w:cs="Tahoma"/>
                <w:kern w:val="1"/>
              </w:rPr>
              <w:t xml:space="preserve"> egzemplarzy zgodnie z wezwaniem do </w:t>
            </w:r>
            <w:r>
              <w:rPr>
                <w:rFonts w:eastAsia="Times New Roman" w:cs="Tahoma"/>
                <w:kern w:val="1"/>
              </w:rPr>
              <w:t>złożenia</w:t>
            </w:r>
            <w:r w:rsidRPr="005F08A6">
              <w:rPr>
                <w:rFonts w:eastAsia="Times New Roman" w:cs="Tahoma"/>
                <w:kern w:val="1"/>
              </w:rPr>
              <w:t xml:space="preserve"> </w:t>
            </w:r>
            <w:r>
              <w:rPr>
                <w:rFonts w:eastAsia="Times New Roman" w:cs="Tahoma"/>
                <w:kern w:val="1"/>
              </w:rPr>
              <w:t>wniosku) oraz czy wszystkie pola we wniosku o dofinansowanie zostały wypełnione zgodnie z instrukcją wypełniania wniosku o dofinansowanie oraz zapisami wezwania do złożenia wniosku oraz czy załączniki do wniosku są aktualne i zostały wypełnione poprawnie.</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9713A8" w:rsidRDefault="005228B7" w:rsidP="005228B7">
            <w:pPr>
              <w:spacing w:after="0" w:line="240" w:lineRule="auto"/>
              <w:jc w:val="both"/>
              <w:rPr>
                <w:rFonts w:eastAsia="Times New Roman" w:cs="Tahoma"/>
                <w:kern w:val="1"/>
              </w:rPr>
            </w:pPr>
            <w:r>
              <w:rPr>
                <w:rFonts w:eastAsia="Times New Roman" w:cs="Tahoma"/>
                <w:kern w:val="1"/>
              </w:rPr>
              <w:t>3.</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6D699B">
              <w:rPr>
                <w:rFonts w:eastAsia="Times New Roman" w:cs="Tahoma"/>
                <w:b/>
                <w:kern w:val="1"/>
              </w:rPr>
              <w:t>Wersja papierowa i wersja elektroniczna wniosku są tożsame.</w:t>
            </w:r>
          </w:p>
        </w:tc>
        <w:tc>
          <w:tcPr>
            <w:tcW w:w="5524" w:type="dxa"/>
            <w:tcBorders>
              <w:top w:val="single" w:sz="4" w:space="0" w:color="auto"/>
              <w:left w:val="single" w:sz="4" w:space="0" w:color="auto"/>
              <w:bottom w:val="single" w:sz="4" w:space="0" w:color="auto"/>
              <w:right w:val="single" w:sz="4" w:space="0" w:color="auto"/>
            </w:tcBorders>
          </w:tcPr>
          <w:p w:rsidR="005228B7" w:rsidRPr="00364E92" w:rsidRDefault="005228B7" w:rsidP="005228B7">
            <w:pPr>
              <w:spacing w:after="0" w:line="240" w:lineRule="auto"/>
              <w:jc w:val="both"/>
              <w:rPr>
                <w:rFonts w:eastAsia="Times New Roman" w:cs="Tahoma"/>
                <w:b/>
                <w:kern w:val="1"/>
              </w:rPr>
            </w:pPr>
            <w:r w:rsidRPr="005F08A6">
              <w:rPr>
                <w:rFonts w:eastAsia="Times New Roman" w:cs="Tahoma"/>
                <w:kern w:val="1"/>
              </w:rPr>
              <w:t>Ocena polega na weryfikacji czy wersja papierowa i wersja elektroniczna wniosku są zgodne (tożsame).</w:t>
            </w:r>
          </w:p>
          <w:p w:rsidR="005228B7" w:rsidRPr="006D699B" w:rsidRDefault="005228B7" w:rsidP="005228B7">
            <w:pPr>
              <w:spacing w:after="0" w:line="240" w:lineRule="auto"/>
              <w:jc w:val="both"/>
              <w:rPr>
                <w:rFonts w:eastAsia="Times New Roman" w:cs="Tahoma"/>
                <w:b/>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4.</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Pr>
                <w:rFonts w:eastAsia="Times New Roman" w:cs="Tahoma"/>
                <w:b/>
                <w:kern w:val="1"/>
              </w:rPr>
              <w:t>Kwalifikowalność Wnioskodawcy i projektu</w:t>
            </w:r>
          </w:p>
        </w:tc>
        <w:tc>
          <w:tcPr>
            <w:tcW w:w="5524" w:type="dxa"/>
            <w:tcBorders>
              <w:top w:val="single" w:sz="4" w:space="0" w:color="auto"/>
              <w:left w:val="single" w:sz="4" w:space="0" w:color="auto"/>
              <w:bottom w:val="single" w:sz="4" w:space="0" w:color="auto"/>
              <w:right w:val="single" w:sz="4" w:space="0" w:color="auto"/>
            </w:tcBorders>
          </w:tcPr>
          <w:p w:rsidR="005228B7" w:rsidRPr="00D32028" w:rsidRDefault="005228B7" w:rsidP="005228B7">
            <w:pPr>
              <w:spacing w:after="0" w:line="240" w:lineRule="auto"/>
              <w:jc w:val="both"/>
              <w:rPr>
                <w:rFonts w:eastAsia="Times New Roman" w:cs="Tahoma"/>
                <w:kern w:val="1"/>
              </w:rPr>
            </w:pPr>
            <w:r w:rsidRPr="00D32028">
              <w:rPr>
                <w:rFonts w:eastAsia="Times New Roman" w:cs="Tahoma"/>
                <w:kern w:val="1"/>
              </w:rPr>
              <w:t xml:space="preserve">Ocena polega na weryfikacji czy Podmiot składający wniosek o dofinansowanie jest Podmiotem określonym w </w:t>
            </w:r>
            <w:r>
              <w:rPr>
                <w:rFonts w:eastAsia="Times New Roman" w:cs="Tahoma"/>
                <w:kern w:val="1"/>
              </w:rPr>
              <w:t>wezwaniu do złożenia wniosku oraz czy projekt nie został usunięty i nadal znajduje się w Wykazie projektów zidentyfikowanych przez IZ RPO WD w ramach trybu pozakonkursowego RPO WD 2014-2020 stanowiącego załącznik do Szczegółowego opisu osi priorytetowych RPO WD 2014-2020.</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Brak możliwości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5.</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875638">
              <w:rPr>
                <w:rFonts w:eastAsia="Times New Roman" w:cs="Tahoma"/>
                <w:b/>
                <w:kern w:val="1"/>
              </w:rPr>
              <w:t>Wnioskodawca posiada odpowiednie uprawnienia do pełnienia funkcji podmiotu wdrażającego fundusz funduszy, zgodnie z właściwymi przepisami unijnymi i krajowymi.</w:t>
            </w:r>
          </w:p>
        </w:tc>
        <w:tc>
          <w:tcPr>
            <w:tcW w:w="5524" w:type="dxa"/>
            <w:tcBorders>
              <w:top w:val="single" w:sz="4" w:space="0" w:color="auto"/>
              <w:left w:val="single" w:sz="4" w:space="0" w:color="auto"/>
              <w:bottom w:val="single" w:sz="4" w:space="0" w:color="auto"/>
              <w:right w:val="single" w:sz="4" w:space="0" w:color="auto"/>
            </w:tcBorders>
          </w:tcPr>
          <w:p w:rsidR="005228B7" w:rsidRPr="006D699B" w:rsidRDefault="005228B7" w:rsidP="005228B7">
            <w:pPr>
              <w:spacing w:after="0" w:line="240" w:lineRule="auto"/>
              <w:jc w:val="both"/>
              <w:rPr>
                <w:rFonts w:eastAsia="Times New Roman" w:cs="Tahoma"/>
                <w:b/>
                <w:kern w:val="1"/>
              </w:rPr>
            </w:pPr>
            <w:r w:rsidRPr="005F08A6">
              <w:rPr>
                <w:rFonts w:eastAsia="Times New Roman" w:cs="Tahoma"/>
                <w:kern w:val="1"/>
              </w:rPr>
              <w:t>Ocena polega na weryfikacji czy spełnione są odpowiednie wymogi wskazane w art. 7 Rozporządzenia</w:t>
            </w:r>
            <w:r>
              <w:rPr>
                <w:rFonts w:eastAsia="Times New Roman" w:cs="Tahoma"/>
                <w:kern w:val="1"/>
              </w:rPr>
              <w:t xml:space="preserve"> delegowanego Komisji (UE)</w:t>
            </w:r>
            <w:r w:rsidRPr="005F08A6">
              <w:rPr>
                <w:rFonts w:eastAsia="Times New Roman" w:cs="Tahoma"/>
                <w:kern w:val="1"/>
              </w:rPr>
              <w:t xml:space="preserve"> nr 480/2014 z dnia 3 marca 2014 r.</w:t>
            </w:r>
            <w:r>
              <w:rPr>
                <w:rFonts w:eastAsia="Times New Roman" w:cs="Tahoma"/>
                <w:kern w:val="1"/>
              </w:rPr>
              <w:t xml:space="preserve"> (weryfikacja na podstawie oświadczenia). </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Brak możliwości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6.</w:t>
            </w:r>
          </w:p>
        </w:tc>
        <w:tc>
          <w:tcPr>
            <w:tcW w:w="3731"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sidRPr="00875638">
              <w:rPr>
                <w:rFonts w:eastAsia="Times New Roman" w:cs="Tahoma"/>
                <w:b/>
                <w:kern w:val="1"/>
              </w:rPr>
              <w:t>Wnioskodawca spełnia wymogi, warunki i przesłanki niezbędne do powierzenia mu funkcji podmiotu wdrażającego fundusz funduszy.</w:t>
            </w:r>
          </w:p>
          <w:p w:rsidR="005228B7" w:rsidRPr="00323447"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BB1236" w:rsidRDefault="005228B7" w:rsidP="005228B7">
            <w:pPr>
              <w:spacing w:after="0" w:line="240" w:lineRule="auto"/>
              <w:jc w:val="both"/>
              <w:rPr>
                <w:rFonts w:eastAsia="Times New Roman" w:cs="Tahoma"/>
                <w:kern w:val="1"/>
              </w:rPr>
            </w:pPr>
            <w:r>
              <w:rPr>
                <w:rFonts w:eastAsia="Times New Roman" w:cs="Tahoma"/>
                <w:kern w:val="1"/>
              </w:rPr>
              <w:t>Ocena polega na weryfikacji czy Wnioskodawca jest podmiotem działającym z dbałością o jakość zawodową, skutecznością, przejrzystością i starannością, których oczekuje się ze strony doświadczonego podmiotu zawodowo zajmującego się wdrażaniem instrumentów finansowych w myśl art. 6 Rozporządzenia delegowanego Komisji (UE) nr 480/2014 z dnia 3 marca 2014 r. Weryfikacji podlegać będzie również spełnienie przez Wnioskodawcę wymogów, warunków i przesłanek niezbędnych do powierzenia mu funkcji  podmiotu wdrażającego fundusz funduszy w trybie zgodnym z właściwymi przepisami unijnymi (art. 12 ust. 4 Dyrektywy Parlamentu Europejskiego i Rady 2014/24/UE z dnia 26 lutego 2014 r. w sprawie zamówień publicznych) i krajowymi mającymi zastosowanie wytycznymi oraz dokumentami programowymi (w szczególności SZOOP RPO WD) (weryfikacja na podstawie oświadczenia).</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Brak możliwości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7.</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875638">
              <w:rPr>
                <w:rFonts w:eastAsia="Times New Roman" w:cs="Tahoma"/>
                <w:b/>
                <w:kern w:val="1"/>
              </w:rPr>
              <w:t>Wnioskodawca oraz osoby uprawnione do jego reprezentacji nie podlegają wykluczeniu z możliwości dostępu do środków publicznych na podstawie przepisów prawa.</w:t>
            </w:r>
          </w:p>
        </w:tc>
        <w:tc>
          <w:tcPr>
            <w:tcW w:w="5524"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Pr>
                <w:rFonts w:eastAsia="Times New Roman" w:cs="Tahoma"/>
                <w:kern w:val="1"/>
              </w:rPr>
              <w:t>Ocena polega na weryfikacji czy Wnioskodawca oraz osoby uprawnione do jego reprezentacji nie podlegają wykluczeniu z możliwości otrzymania dofinansowania ze środków Unii Europejskiej (weryfikacja na podstawie oświadczenia).</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Brak możliwości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8.</w:t>
            </w:r>
          </w:p>
        </w:tc>
        <w:tc>
          <w:tcPr>
            <w:tcW w:w="3731" w:type="dxa"/>
            <w:tcBorders>
              <w:top w:val="single" w:sz="4" w:space="0" w:color="auto"/>
              <w:left w:val="single" w:sz="4" w:space="0" w:color="auto"/>
              <w:bottom w:val="single" w:sz="4" w:space="0" w:color="auto"/>
              <w:right w:val="single" w:sz="4" w:space="0" w:color="auto"/>
            </w:tcBorders>
          </w:tcPr>
          <w:p w:rsidR="005228B7" w:rsidRPr="00A50831" w:rsidRDefault="005228B7" w:rsidP="005228B7">
            <w:pPr>
              <w:spacing w:after="0" w:line="240" w:lineRule="auto"/>
              <w:jc w:val="both"/>
              <w:rPr>
                <w:rFonts w:eastAsia="Times New Roman" w:cs="Tahoma"/>
                <w:kern w:val="1"/>
              </w:rPr>
            </w:pPr>
            <w:r>
              <w:rPr>
                <w:rFonts w:eastAsia="Times New Roman" w:cs="Tahoma"/>
                <w:b/>
                <w:kern w:val="1"/>
              </w:rPr>
              <w:t>Wnioskodawca nie jest ustanowiony i nie utrzymuje relacji biznesowych z podmiotami istniejącymi na terytoriach, których władze nie współpracują z Unią Europejską w odniesieniu do stosowania międzynarodowo uzgodnionych norm podatkowych.</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treści art. 38 ust. 4 akapit 2 Rozporządzenia Parlamentu Europejskiego i Rady (UE) nr 1303/2013 z dnia 17 grudnia 2013 r. (weryfikacja na podstawie oświadczenia).</w:t>
            </w:r>
          </w:p>
          <w:p w:rsidR="005228B7"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Brak możliwości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9.</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Okres realizacji projektu jest zgodny z okresem kwalifikowalności.</w:t>
            </w:r>
          </w:p>
          <w:p w:rsidR="005228B7" w:rsidRPr="00875638"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okres realizacji projektu wskazany we wniosku nie rozpoczyna się wcześniej niż dzień rozpoczęcia kwalifikowalności (dla projektów nie objętych pomocą publiczną 1 stycznia 2014 r.) oraz nie wykracza poza końcową datę kwalifikowalności wydatków.</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10.</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Wnioskodawca zakłada kwalifikowalność wydatków w ramach projektu zgodnie  właściwymi przepisami.</w:t>
            </w:r>
          </w:p>
          <w:p w:rsidR="005228B7" w:rsidRPr="00875638"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Wnioskodawca zakłada w ramach realizacji projektu ponoszenie wydatków, które będą stanowiły wydatki kwalifikowalne zgodnie z art. 42 Rozporządzenia Parlamentu Europejskiego i Rady (UE) nr 1303/2013 z dnia 17 grudnia 2013 r.</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11.</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Projekt Wnioskodawcy zakłada ponoszenie wydatków kwalifikowalnych do końca okresu kwalifikowalności.</w:t>
            </w:r>
          </w:p>
          <w:p w:rsidR="005228B7" w:rsidRPr="00875638"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836F55" w:rsidRDefault="005228B7" w:rsidP="005228B7">
            <w:pPr>
              <w:spacing w:after="0" w:line="240" w:lineRule="auto"/>
              <w:jc w:val="both"/>
              <w:rPr>
                <w:rFonts w:eastAsia="Times New Roman" w:cs="Tahoma"/>
                <w:kern w:val="1"/>
              </w:rPr>
            </w:pPr>
            <w:r>
              <w:rPr>
                <w:rFonts w:eastAsia="Times New Roman" w:cs="Tahoma"/>
                <w:kern w:val="1"/>
              </w:rPr>
              <w:t>Ocena polega na weryfikacji czy Wnioskodawca zakłada ponoszenie wydatków kwalifikowalnych, o których mowa w art. 42 Rozporządzenia Parlamentu Europejskiego i Rady (UE) nr 1303/2013 z dnia 17 grudnia 2013 r. do końca okresu kwalifikowalności wydatków.</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D35826" w:rsidRDefault="005228B7" w:rsidP="005228B7">
            <w:pPr>
              <w:spacing w:after="0" w:line="240" w:lineRule="auto"/>
              <w:jc w:val="both"/>
              <w:rPr>
                <w:rFonts w:eastAsia="Times New Roman" w:cs="Tahoma"/>
                <w:kern w:val="1"/>
              </w:rPr>
            </w:pPr>
            <w:r>
              <w:rPr>
                <w:rFonts w:eastAsia="Times New Roman" w:cs="Tahoma"/>
                <w:kern w:val="1"/>
              </w:rPr>
              <w:t>12</w:t>
            </w:r>
            <w:r w:rsidRPr="00D35826">
              <w:rPr>
                <w:rFonts w:eastAsia="Times New Roman" w:cs="Tahoma"/>
                <w:kern w:val="1"/>
              </w:rPr>
              <w:t>.</w:t>
            </w:r>
          </w:p>
        </w:tc>
        <w:tc>
          <w:tcPr>
            <w:tcW w:w="3731" w:type="dxa"/>
            <w:tcBorders>
              <w:top w:val="single" w:sz="4" w:space="0" w:color="auto"/>
              <w:left w:val="single" w:sz="4" w:space="0" w:color="auto"/>
              <w:bottom w:val="single" w:sz="4" w:space="0" w:color="auto"/>
              <w:right w:val="single" w:sz="4" w:space="0" w:color="auto"/>
            </w:tcBorders>
          </w:tcPr>
          <w:p w:rsidR="005228B7" w:rsidRPr="00D35826" w:rsidRDefault="005228B7" w:rsidP="005228B7">
            <w:pPr>
              <w:spacing w:after="0" w:line="240" w:lineRule="auto"/>
              <w:jc w:val="both"/>
              <w:rPr>
                <w:rFonts w:eastAsia="Times New Roman" w:cs="Tahoma"/>
                <w:kern w:val="1"/>
              </w:rPr>
            </w:pPr>
            <w:r>
              <w:rPr>
                <w:rFonts w:eastAsia="Times New Roman" w:cs="Tahoma"/>
                <w:b/>
                <w:kern w:val="1"/>
              </w:rPr>
              <w:t>Wartość projektu Wnioskodawcy i p</w:t>
            </w:r>
            <w:r w:rsidRPr="00D35826">
              <w:rPr>
                <w:rFonts w:eastAsia="Times New Roman" w:cs="Tahoma"/>
                <w:b/>
                <w:kern w:val="1"/>
              </w:rPr>
              <w:t>oziom dofinansowania został</w:t>
            </w:r>
            <w:r>
              <w:rPr>
                <w:rFonts w:eastAsia="Times New Roman" w:cs="Tahoma"/>
                <w:b/>
                <w:kern w:val="1"/>
              </w:rPr>
              <w:t>y</w:t>
            </w:r>
            <w:r w:rsidRPr="00D35826">
              <w:rPr>
                <w:rFonts w:eastAsia="Times New Roman" w:cs="Tahoma"/>
                <w:b/>
                <w:kern w:val="1"/>
              </w:rPr>
              <w:t xml:space="preserve"> określony prawidłowo.</w:t>
            </w:r>
          </w:p>
          <w:p w:rsidR="005228B7" w:rsidRPr="00D35826"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D35826" w:rsidRDefault="005228B7" w:rsidP="005228B7">
            <w:pPr>
              <w:spacing w:after="0" w:line="240" w:lineRule="auto"/>
              <w:jc w:val="both"/>
              <w:rPr>
                <w:rFonts w:eastAsia="Times New Roman" w:cs="Tahoma"/>
                <w:kern w:val="1"/>
              </w:rPr>
            </w:pPr>
            <w:r w:rsidRPr="00D35826">
              <w:rPr>
                <w:rFonts w:eastAsia="Times New Roman" w:cs="Tahoma"/>
                <w:kern w:val="1"/>
              </w:rPr>
              <w:t>Ocena polega na weryfikacji czy wartość projektu Wnioskodawcy i poziom dofinansowania zostały  określone zgodnie z dokumentami programowymi.</w:t>
            </w:r>
          </w:p>
        </w:tc>
        <w:tc>
          <w:tcPr>
            <w:tcW w:w="4817" w:type="dxa"/>
            <w:tcBorders>
              <w:top w:val="single" w:sz="4" w:space="0" w:color="auto"/>
              <w:left w:val="single" w:sz="4" w:space="0" w:color="auto"/>
              <w:bottom w:val="single" w:sz="4" w:space="0" w:color="auto"/>
              <w:right w:val="single" w:sz="4" w:space="0" w:color="auto"/>
            </w:tcBorders>
          </w:tcPr>
          <w:p w:rsidR="005228B7" w:rsidRPr="00D35826" w:rsidRDefault="005228B7" w:rsidP="005228B7">
            <w:pPr>
              <w:spacing w:after="0" w:line="240" w:lineRule="auto"/>
              <w:jc w:val="center"/>
              <w:rPr>
                <w:rFonts w:eastAsia="Times New Roman" w:cs="Tahoma"/>
                <w:kern w:val="1"/>
              </w:rPr>
            </w:pPr>
            <w:r w:rsidRPr="00D35826">
              <w:rPr>
                <w:rFonts w:eastAsia="Times New Roman" w:cs="Tahoma"/>
                <w:kern w:val="1"/>
              </w:rPr>
              <w:t>TAK/NIE</w:t>
            </w:r>
          </w:p>
          <w:p w:rsidR="005228B7" w:rsidRPr="00D35826" w:rsidRDefault="005228B7" w:rsidP="005228B7">
            <w:pPr>
              <w:spacing w:after="0" w:line="240" w:lineRule="auto"/>
              <w:jc w:val="center"/>
              <w:rPr>
                <w:rFonts w:eastAsia="Times New Roman" w:cs="Tahoma"/>
                <w:kern w:val="1"/>
              </w:rPr>
            </w:pPr>
          </w:p>
          <w:p w:rsidR="005228B7" w:rsidRPr="00D35826" w:rsidRDefault="005228B7" w:rsidP="005228B7">
            <w:pPr>
              <w:spacing w:after="0" w:line="240" w:lineRule="auto"/>
              <w:jc w:val="both"/>
              <w:rPr>
                <w:rFonts w:eastAsia="Times New Roman" w:cs="Tahoma"/>
                <w:kern w:val="1"/>
              </w:rPr>
            </w:pPr>
            <w:r w:rsidRPr="00D3582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sidRPr="00D35826">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13.</w:t>
            </w:r>
          </w:p>
        </w:tc>
        <w:tc>
          <w:tcPr>
            <w:tcW w:w="3731" w:type="dxa"/>
            <w:tcBorders>
              <w:top w:val="single" w:sz="4" w:space="0" w:color="auto"/>
              <w:left w:val="single" w:sz="4" w:space="0" w:color="auto"/>
              <w:bottom w:val="single" w:sz="4" w:space="0" w:color="auto"/>
              <w:right w:val="single" w:sz="4" w:space="0" w:color="auto"/>
            </w:tcBorders>
          </w:tcPr>
          <w:p w:rsidR="005228B7" w:rsidRPr="00354ED9" w:rsidRDefault="005228B7" w:rsidP="005228B7">
            <w:pPr>
              <w:spacing w:after="0" w:line="240" w:lineRule="auto"/>
              <w:jc w:val="both"/>
              <w:rPr>
                <w:rFonts w:eastAsia="Times New Roman" w:cs="Tahoma"/>
                <w:kern w:val="1"/>
              </w:rPr>
            </w:pPr>
            <w:r>
              <w:rPr>
                <w:rFonts w:eastAsia="Times New Roman" w:cs="Tahoma"/>
                <w:b/>
                <w:kern w:val="1"/>
              </w:rPr>
              <w:t>Wnioskodawca określił źródła i poziom finansowania wkładu krajowego w projekcie, zgodnie z wymogami RPO WD 2014-2020 i właściwymi przepisami.</w:t>
            </w:r>
          </w:p>
        </w:tc>
        <w:tc>
          <w:tcPr>
            <w:tcW w:w="5524" w:type="dxa"/>
            <w:tcBorders>
              <w:top w:val="single" w:sz="4" w:space="0" w:color="auto"/>
              <w:left w:val="single" w:sz="4" w:space="0" w:color="auto"/>
              <w:bottom w:val="single" w:sz="4" w:space="0" w:color="auto"/>
              <w:right w:val="single" w:sz="4" w:space="0" w:color="auto"/>
            </w:tcBorders>
          </w:tcPr>
          <w:p w:rsidR="005228B7" w:rsidRPr="00354ED9" w:rsidRDefault="005228B7" w:rsidP="005228B7">
            <w:pPr>
              <w:spacing w:after="0" w:line="240" w:lineRule="auto"/>
              <w:jc w:val="both"/>
              <w:rPr>
                <w:rFonts w:eastAsia="Times New Roman" w:cs="Tahoma"/>
                <w:kern w:val="1"/>
              </w:rPr>
            </w:pPr>
            <w:r>
              <w:rPr>
                <w:rFonts w:eastAsia="Times New Roman" w:cs="Tahoma"/>
                <w:kern w:val="1"/>
              </w:rPr>
              <w:t>Ocena polega na weryfikacji czy Wnioskodawca określił źródła pozyskania wkładu krajowego (składającego się z wkładów publicznych lub wkładów prywatnych) zgodnie z art. 38 ust. 9 Rozporządzenia Parlamentu Europejskiego i Rady (UE) nr 1303/2013 z dnia 17 grudnia 2013 r. oraz czy jego poziom jest zgodny z dokumentami programowymi.</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14.</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b/>
                <w:kern w:val="1"/>
              </w:rPr>
              <w:t>Projekt Wnioskodawcy jest zgodny z właściwymi przepisami dotyczącymi pomocy publicznej i pozwala na wykluczenie występowania pomocy publicznej na poziomie Wnioskodawcy.</w:t>
            </w:r>
          </w:p>
          <w:p w:rsidR="005228B7" w:rsidRPr="00875638"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Pr>
                <w:rFonts w:eastAsia="Times New Roman" w:cs="Tahoma"/>
                <w:kern w:val="1"/>
              </w:rPr>
              <w:t>Ocena polega na weryfikacji czy projekt jest zgodny z właściwymi przepisami prawa unijnego i krajowego dotyczącymi zasad udzielania pomocy, z zastrzeżeniem, że taka pomoc nie występuje na poziomie Wnioskodawcy.</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15.</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sidRPr="00074B48">
              <w:rPr>
                <w:rFonts w:eastAsia="Times New Roman" w:cs="Tahoma"/>
                <w:b/>
                <w:kern w:val="1"/>
              </w:rPr>
              <w:t xml:space="preserve">Projekt </w:t>
            </w:r>
            <w:r>
              <w:rPr>
                <w:rFonts w:eastAsia="Times New Roman" w:cs="Tahoma"/>
                <w:b/>
                <w:kern w:val="1"/>
              </w:rPr>
              <w:t>Wnioskodawcy jest zgodny z obowiązującymi aktami prawnymi na poziomie unijnym i krajowym, mającymi zastosowanie dla projektu.</w:t>
            </w:r>
          </w:p>
          <w:p w:rsidR="005228B7" w:rsidRPr="00875638"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Pr>
                <w:rFonts w:eastAsia="Times New Roman" w:cs="Tahoma"/>
                <w:kern w:val="1"/>
              </w:rPr>
              <w:t>Ocena polega na weryfikacji czy projekt Wnioskodawcy odpowiada wymogom określonym w regulacjach właściwych dla projektów obejmujących wdrażanie instrumentów finansowych, w tym w szczególności wynikającym z Rozporządzenia Parlamentu Europejskiego i Rady (UE) nr 1303/2013 z dnia 17 grudnia 2013 r., Rozporządzenia delegowanego Komisji (UE) nr 480/2014 z dnia 3 marca 2014 r. oraz ustawy o zasadach realizacji programów w zakresie polityki spójności finansowanych w perspektywie finansowej 2014-2020 (Dz.U. z 2016 r., poz. 217).</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14567" w:type="dxa"/>
            <w:gridSpan w:val="4"/>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rPr>
                <w:rFonts w:eastAsia="Times New Roman" w:cs="Tahoma"/>
                <w:b/>
                <w:kern w:val="1"/>
              </w:rPr>
            </w:pPr>
          </w:p>
          <w:p w:rsidR="005228B7" w:rsidRDefault="005228B7" w:rsidP="005228B7">
            <w:pPr>
              <w:spacing w:after="0" w:line="240" w:lineRule="auto"/>
              <w:rPr>
                <w:rFonts w:eastAsia="Times New Roman" w:cs="Tahoma"/>
                <w:b/>
                <w:kern w:val="1"/>
              </w:rPr>
            </w:pPr>
            <w:r>
              <w:rPr>
                <w:rFonts w:eastAsia="Times New Roman" w:cs="Tahoma"/>
                <w:b/>
                <w:kern w:val="1"/>
              </w:rPr>
              <w:t>KRYTERIA MERYTORYCZNE</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sidRPr="00BC2AAD">
              <w:rPr>
                <w:rFonts w:eastAsia="Times New Roman" w:cs="Tahoma"/>
                <w:b/>
                <w:kern w:val="1"/>
              </w:rPr>
              <w:t>Lp.</w:t>
            </w:r>
          </w:p>
        </w:tc>
        <w:tc>
          <w:tcPr>
            <w:tcW w:w="3731" w:type="dxa"/>
            <w:tcBorders>
              <w:top w:val="single" w:sz="4" w:space="0" w:color="auto"/>
              <w:left w:val="single" w:sz="4" w:space="0" w:color="auto"/>
              <w:bottom w:val="single" w:sz="4" w:space="0" w:color="auto"/>
              <w:right w:val="single" w:sz="4" w:space="0" w:color="auto"/>
            </w:tcBorders>
          </w:tcPr>
          <w:p w:rsidR="005228B7" w:rsidRPr="00323447" w:rsidRDefault="005228B7" w:rsidP="005228B7">
            <w:pPr>
              <w:spacing w:after="0" w:line="240" w:lineRule="auto"/>
              <w:jc w:val="both"/>
              <w:rPr>
                <w:rFonts w:eastAsia="Times New Roman" w:cs="Tahoma"/>
                <w:b/>
                <w:kern w:val="1"/>
              </w:rPr>
            </w:pPr>
            <w:r w:rsidRPr="00BC2AAD">
              <w:rPr>
                <w:rFonts w:eastAsia="Times New Roman" w:cs="Tahoma"/>
                <w:b/>
                <w:kern w:val="1"/>
              </w:rPr>
              <w:t>Nazwa kryterium</w:t>
            </w:r>
          </w:p>
        </w:tc>
        <w:tc>
          <w:tcPr>
            <w:tcW w:w="5524" w:type="dxa"/>
            <w:tcBorders>
              <w:top w:val="single" w:sz="4" w:space="0" w:color="auto"/>
              <w:left w:val="single" w:sz="4" w:space="0" w:color="auto"/>
              <w:bottom w:val="single" w:sz="4" w:space="0" w:color="auto"/>
              <w:right w:val="single" w:sz="4" w:space="0" w:color="auto"/>
            </w:tcBorders>
          </w:tcPr>
          <w:p w:rsidR="005228B7" w:rsidRPr="00BC2AAD" w:rsidRDefault="005228B7" w:rsidP="005228B7">
            <w:pPr>
              <w:spacing w:after="0" w:line="240" w:lineRule="auto"/>
              <w:jc w:val="center"/>
              <w:rPr>
                <w:rFonts w:eastAsia="Times New Roman" w:cs="Tahoma"/>
                <w:b/>
                <w:kern w:val="1"/>
              </w:rPr>
            </w:pPr>
            <w:r w:rsidRPr="00BC2AAD">
              <w:rPr>
                <w:rFonts w:eastAsia="Times New Roman" w:cs="Tahoma"/>
                <w:b/>
                <w:kern w:val="1"/>
              </w:rPr>
              <w:t>Definicja kryterium</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BC2AAD">
              <w:rPr>
                <w:rFonts w:eastAsia="Times New Roman" w:cs="Tahoma"/>
                <w:b/>
                <w:kern w:val="1"/>
              </w:rPr>
              <w:t>Opis znaczenia kryterium</w:t>
            </w: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w:t>
            </w:r>
          </w:p>
        </w:tc>
        <w:tc>
          <w:tcPr>
            <w:tcW w:w="3731"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sidRPr="004F3806">
              <w:rPr>
                <w:rFonts w:eastAsia="Times New Roman" w:cs="Tahoma"/>
                <w:b/>
                <w:kern w:val="1"/>
              </w:rPr>
              <w:t>Projekt Wnioskodawcy zakłada pozytywny lub neutralny wp</w:t>
            </w:r>
            <w:r>
              <w:rPr>
                <w:rFonts w:eastAsia="Times New Roman" w:cs="Tahoma"/>
                <w:b/>
                <w:kern w:val="1"/>
              </w:rPr>
              <w:t>ływ na polityki horyzontalne UE.</w:t>
            </w:r>
          </w:p>
        </w:tc>
        <w:tc>
          <w:tcPr>
            <w:tcW w:w="5524" w:type="dxa"/>
            <w:tcBorders>
              <w:top w:val="single" w:sz="4" w:space="0" w:color="auto"/>
              <w:left w:val="single" w:sz="4" w:space="0" w:color="auto"/>
              <w:bottom w:val="single" w:sz="4" w:space="0" w:color="auto"/>
              <w:right w:val="single" w:sz="4" w:space="0" w:color="auto"/>
            </w:tcBorders>
          </w:tcPr>
          <w:p w:rsidR="005228B7" w:rsidRPr="00875638" w:rsidRDefault="005228B7" w:rsidP="005228B7">
            <w:pPr>
              <w:spacing w:after="0" w:line="240" w:lineRule="auto"/>
              <w:jc w:val="both"/>
              <w:rPr>
                <w:rFonts w:eastAsia="Times New Roman" w:cs="Tahoma"/>
                <w:b/>
                <w:kern w:val="1"/>
              </w:rPr>
            </w:pPr>
            <w:r w:rsidRPr="00AF4485">
              <w:rPr>
                <w:rFonts w:eastAsia="Times New Roman" w:cs="Tahoma"/>
                <w:kern w:val="1"/>
              </w:rPr>
              <w:t>Ocena polega na weryfikacji zgodności zapisów z załącznikiem nr I do Rozporządzenia Parlamentu i Rady (UE) nr 1303/2013 z dna 17 grudnia 2013 r.</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4F3806" w:rsidRDefault="005228B7" w:rsidP="005228B7">
            <w:pPr>
              <w:spacing w:after="0" w:line="240" w:lineRule="auto"/>
              <w:jc w:val="both"/>
              <w:rPr>
                <w:rFonts w:eastAsia="Times New Roman" w:cs="Tahoma"/>
                <w:kern w:val="1"/>
              </w:rPr>
            </w:pPr>
            <w:r>
              <w:rPr>
                <w:rFonts w:eastAsia="Times New Roman" w:cs="Tahoma"/>
                <w:kern w:val="1"/>
              </w:rPr>
              <w:t>2.</w:t>
            </w:r>
          </w:p>
        </w:tc>
        <w:tc>
          <w:tcPr>
            <w:tcW w:w="3731" w:type="dxa"/>
            <w:tcBorders>
              <w:top w:val="single" w:sz="4" w:space="0" w:color="auto"/>
              <w:left w:val="single" w:sz="4" w:space="0" w:color="auto"/>
              <w:bottom w:val="single" w:sz="4" w:space="0" w:color="auto"/>
              <w:right w:val="single" w:sz="4" w:space="0" w:color="auto"/>
            </w:tcBorders>
          </w:tcPr>
          <w:p w:rsidR="005228B7" w:rsidRPr="004F3806" w:rsidRDefault="005228B7" w:rsidP="005228B7">
            <w:pPr>
              <w:spacing w:after="0" w:line="240" w:lineRule="auto"/>
              <w:jc w:val="both"/>
              <w:rPr>
                <w:rFonts w:eastAsia="Times New Roman" w:cs="Tahoma"/>
                <w:b/>
                <w:kern w:val="1"/>
              </w:rPr>
            </w:pPr>
            <w:r>
              <w:rPr>
                <w:rFonts w:eastAsia="Times New Roman" w:cs="Tahoma"/>
                <w:b/>
                <w:kern w:val="1"/>
              </w:rPr>
              <w:t xml:space="preserve">Projekt Wnioskodawcy jest zgodny z planami i dokumentami strategicznymi na poziomie regionalnym, w tym </w:t>
            </w:r>
            <w:r w:rsidRPr="00D00019">
              <w:rPr>
                <w:rFonts w:eastAsia="Times New Roman" w:cs="Tahoma"/>
                <w:b/>
                <w:kern w:val="1"/>
              </w:rPr>
              <w:t>aktualną Strategią Rozwoju Województwa Dolnośląskiego 2020 oraz</w:t>
            </w:r>
            <w:r>
              <w:rPr>
                <w:rFonts w:eastAsia="Times New Roman" w:cs="Tahoma"/>
                <w:b/>
                <w:kern w:val="1"/>
              </w:rPr>
              <w:t xml:space="preserve"> jest ukierunkowany na osiąganie jej celów.</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 xml:space="preserve">Ocena polega na weryfikacji czy projekt jest zgodny z aktualną </w:t>
            </w:r>
            <w:r w:rsidRPr="00D00019">
              <w:rPr>
                <w:rFonts w:eastAsia="Times New Roman" w:cs="Tahoma"/>
                <w:kern w:val="1"/>
              </w:rPr>
              <w:t>Strategią Rozwoju Województwa</w:t>
            </w:r>
            <w:r>
              <w:rPr>
                <w:rFonts w:eastAsia="Times New Roman" w:cs="Tahoma"/>
                <w:kern w:val="1"/>
              </w:rPr>
              <w:t xml:space="preserve"> Dolnośląskiego 2020. Wnioskodawca powinien w sposób opisowy wykazać zgodność projektu z celami strategicznymi oraz uzasadnić jak projekt wpłynie na osiągnięcie wskazanych celów Strategii.</w:t>
            </w:r>
          </w:p>
          <w:p w:rsidR="005228B7" w:rsidRPr="004F380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4F380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3.</w:t>
            </w:r>
          </w:p>
        </w:tc>
        <w:tc>
          <w:tcPr>
            <w:tcW w:w="3731" w:type="dxa"/>
            <w:tcBorders>
              <w:top w:val="single" w:sz="4" w:space="0" w:color="auto"/>
              <w:left w:val="single" w:sz="4" w:space="0" w:color="auto"/>
              <w:bottom w:val="single" w:sz="4" w:space="0" w:color="auto"/>
              <w:right w:val="single" w:sz="4" w:space="0" w:color="auto"/>
            </w:tcBorders>
          </w:tcPr>
          <w:p w:rsidR="005228B7" w:rsidRPr="00BA669D" w:rsidRDefault="005228B7" w:rsidP="005228B7">
            <w:pPr>
              <w:spacing w:after="0" w:line="240" w:lineRule="auto"/>
              <w:jc w:val="both"/>
              <w:rPr>
                <w:rFonts w:eastAsia="Times New Roman" w:cs="Tahoma"/>
                <w:b/>
                <w:kern w:val="1"/>
              </w:rPr>
            </w:pPr>
            <w:r>
              <w:rPr>
                <w:rFonts w:eastAsia="Times New Roman" w:cs="Tahoma"/>
                <w:b/>
                <w:kern w:val="1"/>
              </w:rPr>
              <w:t>Projekt Wnioskodawcy wpisuje się w założenia RPO WD 2014-2020 i SZOOP RPO WD oraz ma wpływ na osiągnięcie celów i rezultatów RPO WD 2014-2020, w tym odpowiedniego Działania/ Poddziałania. Projekt Wnioskodawcy jest zgodny z założeniami operacji polegającej na wkładzie finansowym z RPO WD 2014-2020 do instrumentów finansowych i późniejszym świadczeniu wsparcia przez te instrumenty finansowe, realizowanej na podstawie Strategii Inwestycyjnej.</w:t>
            </w:r>
          </w:p>
        </w:tc>
        <w:tc>
          <w:tcPr>
            <w:tcW w:w="5524" w:type="dxa"/>
            <w:tcBorders>
              <w:top w:val="single" w:sz="4" w:space="0" w:color="auto"/>
              <w:left w:val="single" w:sz="4" w:space="0" w:color="auto"/>
              <w:bottom w:val="single" w:sz="4" w:space="0" w:color="auto"/>
              <w:right w:val="single" w:sz="4" w:space="0" w:color="auto"/>
            </w:tcBorders>
          </w:tcPr>
          <w:p w:rsidR="005228B7" w:rsidRPr="009F0A42" w:rsidRDefault="005228B7" w:rsidP="005228B7">
            <w:pPr>
              <w:spacing w:after="0" w:line="240" w:lineRule="auto"/>
              <w:jc w:val="both"/>
              <w:rPr>
                <w:rFonts w:eastAsia="Times New Roman" w:cs="Tahoma"/>
                <w:kern w:val="1"/>
              </w:rPr>
            </w:pPr>
            <w:r>
              <w:rPr>
                <w:rFonts w:eastAsia="Times New Roman" w:cs="Tahoma"/>
                <w:kern w:val="1"/>
              </w:rPr>
              <w:t>Ocena polega na weryfikacji czy na podstawie opisu projektu i przedstawionych w nim celów, projekt wpisuje się zarówno w realizację celu głównego RPO WD 2014-2020, jak również celu szczegółowego dla poszczególnych Priorytetów Inwestycyjnych. Weryfikacji w zakresie wpisywanie się projektu w SZOOP RPO WD podlega m.in. typ projektu i beneficjenta, katalog ostatecznych odbiorców instrumentów finansowych oraz wartość projektu.  Ocena zgodności projektu Wnioskodawcy z założeniami operacji realizowanej na podstawie Strategii Inwestycyjnej polega na weryfikacji spójności projektu z celami określonymi w tej Strategii.</w:t>
            </w:r>
          </w:p>
          <w:p w:rsidR="005228B7" w:rsidRPr="00BA669D"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4.</w:t>
            </w:r>
          </w:p>
        </w:tc>
        <w:tc>
          <w:tcPr>
            <w:tcW w:w="3731" w:type="dxa"/>
            <w:tcBorders>
              <w:top w:val="single" w:sz="4" w:space="0" w:color="auto"/>
              <w:left w:val="single" w:sz="4" w:space="0" w:color="auto"/>
              <w:bottom w:val="single" w:sz="4" w:space="0" w:color="auto"/>
              <w:right w:val="single" w:sz="4" w:space="0" w:color="auto"/>
            </w:tcBorders>
          </w:tcPr>
          <w:p w:rsidR="005228B7" w:rsidRPr="00074B48" w:rsidRDefault="005228B7" w:rsidP="005228B7">
            <w:pPr>
              <w:spacing w:after="0" w:line="240" w:lineRule="auto"/>
              <w:jc w:val="both"/>
              <w:rPr>
                <w:rFonts w:eastAsia="Times New Roman" w:cs="Tahoma"/>
                <w:b/>
                <w:kern w:val="1"/>
              </w:rPr>
            </w:pPr>
            <w:r>
              <w:rPr>
                <w:rFonts w:eastAsia="Times New Roman" w:cs="Tahoma"/>
                <w:b/>
                <w:kern w:val="1"/>
              </w:rPr>
              <w:t>Projekt Wnioskodawcy jest zgodny ze Strategią Inwestycyjną opartą o wyniki Analizy ex-ante.</w:t>
            </w:r>
          </w:p>
        </w:tc>
        <w:tc>
          <w:tcPr>
            <w:tcW w:w="5524" w:type="dxa"/>
            <w:tcBorders>
              <w:top w:val="single" w:sz="4" w:space="0" w:color="auto"/>
              <w:left w:val="single" w:sz="4" w:space="0" w:color="auto"/>
              <w:bottom w:val="single" w:sz="4" w:space="0" w:color="auto"/>
              <w:right w:val="single" w:sz="4" w:space="0" w:color="auto"/>
            </w:tcBorders>
          </w:tcPr>
          <w:p w:rsidR="005228B7" w:rsidRPr="00074B48" w:rsidRDefault="005228B7" w:rsidP="005228B7">
            <w:pPr>
              <w:spacing w:after="0" w:line="240" w:lineRule="auto"/>
              <w:jc w:val="both"/>
              <w:rPr>
                <w:rFonts w:eastAsia="Times New Roman" w:cs="Tahoma"/>
                <w:kern w:val="1"/>
              </w:rPr>
            </w:pPr>
            <w:r>
              <w:rPr>
                <w:rFonts w:eastAsia="Times New Roman" w:cs="Tahoma"/>
                <w:kern w:val="1"/>
              </w:rPr>
              <w:t>Ocena polega na weryfikacji czy projekt Wnioskodawcy wpisuje się m.in. w koncepcję i parametry instrumentów finansowych określone dla Priorytetów Inwestycyjnych w Strategii Inwestycyjnej, jak również przewiduje osiągnięcie rezultatów w niej wskazanych.</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5.</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Projekt zakłada przyjęcie określonego w Strategii Inwestycyjnej modelu wdrażania instrumentów finansowych.</w:t>
            </w:r>
          </w:p>
          <w:p w:rsidR="005228B7" w:rsidRPr="00A133B9"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projekt Wnioskodawcy wpisuje się w schemat (model) wdrażania instrumentów finansowych zgodny ze Strategią Inwestycyjną, tj. czy Wnioskodawca zakłada realizacje operacji jako podmiot wdrażający fundusz funduszy albo jako podmiot wdrażający instrument finansowy.</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6.</w:t>
            </w:r>
          </w:p>
        </w:tc>
        <w:tc>
          <w:tcPr>
            <w:tcW w:w="3731" w:type="dxa"/>
            <w:tcBorders>
              <w:top w:val="single" w:sz="4" w:space="0" w:color="auto"/>
              <w:left w:val="single" w:sz="4" w:space="0" w:color="auto"/>
              <w:bottom w:val="single" w:sz="4" w:space="0" w:color="auto"/>
              <w:right w:val="single" w:sz="4" w:space="0" w:color="auto"/>
            </w:tcBorders>
          </w:tcPr>
          <w:p w:rsidR="005228B7" w:rsidRPr="00A133B9" w:rsidRDefault="005228B7" w:rsidP="005228B7">
            <w:pPr>
              <w:spacing w:after="0" w:line="240" w:lineRule="auto"/>
              <w:jc w:val="both"/>
              <w:rPr>
                <w:rFonts w:eastAsia="Times New Roman" w:cs="Tahoma"/>
                <w:b/>
                <w:kern w:val="1"/>
              </w:rPr>
            </w:pPr>
            <w:r>
              <w:rPr>
                <w:rFonts w:eastAsia="Times New Roman" w:cs="Tahoma"/>
                <w:b/>
                <w:kern w:val="1"/>
              </w:rPr>
              <w:t>Projekt zakłada wdrażanie produktów finansowych na rzecz ostatecznych odbiorców na zasadach i warunkach określonych w Strategii Inwestycyjnej oraz zapewnienie odpowiedniej polityki cenowej produktów na rzecz ostatecznych odbiorców.</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treści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7.</w:t>
            </w:r>
          </w:p>
        </w:tc>
        <w:tc>
          <w:tcPr>
            <w:tcW w:w="3731" w:type="dxa"/>
            <w:tcBorders>
              <w:top w:val="single" w:sz="4" w:space="0" w:color="auto"/>
              <w:left w:val="single" w:sz="4" w:space="0" w:color="auto"/>
              <w:bottom w:val="single" w:sz="4" w:space="0" w:color="auto"/>
              <w:right w:val="single" w:sz="4" w:space="0" w:color="auto"/>
            </w:tcBorders>
          </w:tcPr>
          <w:p w:rsidR="005228B7" w:rsidRPr="00A133B9" w:rsidRDefault="005228B7" w:rsidP="005228B7">
            <w:pPr>
              <w:spacing w:after="0" w:line="240" w:lineRule="auto"/>
              <w:jc w:val="both"/>
              <w:rPr>
                <w:rFonts w:eastAsia="Times New Roman" w:cs="Tahoma"/>
                <w:b/>
                <w:kern w:val="1"/>
              </w:rPr>
            </w:pPr>
            <w:r>
              <w:rPr>
                <w:rFonts w:eastAsia="Times New Roman" w:cs="Tahoma"/>
                <w:b/>
                <w:kern w:val="1"/>
              </w:rPr>
              <w:t>Projekt zakłada osiągnięcie wskaźników określonych w Strategii Inwestycyjnej.</w:t>
            </w: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 xml:space="preserve">Ocena polega na weryfikacji czy we wniosku podano właściwe wskaźniki oraz przyjęto ich wartości docelowe określone dla Priorytetów Inwestycyjnych w Strategii Inwestycyjnej. Ocenie podlega również czy zakładane wskaźniki mogą zostać osiągnięte przy danych nakładach i założonym sposobie realizacji projektu (realność osiągnięcia wskaźników). </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8.</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Wnioskodawca posiada zdolność do aktywnego działania w regionie i realizacji projektu w województwie dolnośląskim.</w:t>
            </w:r>
          </w:p>
          <w:p w:rsidR="005228B7" w:rsidRPr="00A133B9"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Ocena polega na weryfikacji czy Wnioskodawca posiada odpowiedni potencjał instytucjonalny i organizacyjny niezbędny do realizacji projektu w zakładanym zakresie na terenie województwa dolnośląskiego, tj. w szczególności czy posiada odpowiednie przedstawicielstwo w regionie (biura, placówki lub oddziały).</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9.</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Wnioskodawca wykazuje odpowiedni potencjał finansowy do pełnienia funkcji podmiotu wdrażającego fundusz funduszy.</w:t>
            </w:r>
          </w:p>
          <w:p w:rsidR="005228B7" w:rsidRPr="00A133B9"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10.</w:t>
            </w:r>
          </w:p>
        </w:tc>
        <w:tc>
          <w:tcPr>
            <w:tcW w:w="3731" w:type="dxa"/>
            <w:tcBorders>
              <w:top w:val="single" w:sz="4" w:space="0" w:color="auto"/>
              <w:left w:val="single" w:sz="4" w:space="0" w:color="auto"/>
              <w:bottom w:val="single" w:sz="4" w:space="0" w:color="auto"/>
              <w:right w:val="single" w:sz="4" w:space="0" w:color="auto"/>
            </w:tcBorders>
          </w:tcPr>
          <w:p w:rsidR="005228B7" w:rsidRPr="00793A9E" w:rsidRDefault="005228B7" w:rsidP="005228B7">
            <w:pPr>
              <w:spacing w:after="0" w:line="240" w:lineRule="auto"/>
              <w:jc w:val="both"/>
              <w:rPr>
                <w:rFonts w:eastAsia="Times New Roman" w:cs="Tahoma"/>
                <w:b/>
                <w:kern w:val="1"/>
              </w:rPr>
            </w:pPr>
            <w:r>
              <w:rPr>
                <w:rFonts w:eastAsia="Times New Roman" w:cs="Tahoma"/>
                <w:b/>
                <w:kern w:val="1"/>
              </w:rPr>
              <w:t>Wnioskodawca wykazuje odpowiednią stabilność ekonomiczną do pełnienia funkcji podmiotu wdrażającego fundusz funduszy.</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793A9E"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11.</w:t>
            </w:r>
          </w:p>
        </w:tc>
        <w:tc>
          <w:tcPr>
            <w:tcW w:w="3731" w:type="dxa"/>
            <w:tcBorders>
              <w:top w:val="single" w:sz="4" w:space="0" w:color="auto"/>
              <w:left w:val="single" w:sz="4" w:space="0" w:color="auto"/>
              <w:bottom w:val="single" w:sz="4" w:space="0" w:color="auto"/>
              <w:right w:val="single" w:sz="4" w:space="0" w:color="auto"/>
            </w:tcBorders>
          </w:tcPr>
          <w:p w:rsidR="005228B7" w:rsidRPr="002001AC" w:rsidRDefault="005228B7" w:rsidP="005228B7">
            <w:pPr>
              <w:spacing w:after="0" w:line="240" w:lineRule="auto"/>
              <w:jc w:val="both"/>
              <w:rPr>
                <w:rFonts w:eastAsia="Times New Roman" w:cs="Tahoma"/>
                <w:b/>
                <w:kern w:val="1"/>
              </w:rPr>
            </w:pPr>
            <w:r>
              <w:rPr>
                <w:rFonts w:eastAsia="Times New Roman" w:cs="Tahoma"/>
                <w:b/>
                <w:kern w:val="1"/>
              </w:rPr>
              <w:t>Wnioskodawca wykazuje odpowiednią zdolność operacyjną do wdrażania projektu, w tym posiada właściwą strukturę organizacyjną do pełnienia funkcji podmiotu wdrażającego fundusz funduszy i odpowiednie zaplecze techniczne.</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2001AC"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12.</w:t>
            </w:r>
          </w:p>
        </w:tc>
        <w:tc>
          <w:tcPr>
            <w:tcW w:w="3731" w:type="dxa"/>
            <w:tcBorders>
              <w:top w:val="single" w:sz="4" w:space="0" w:color="auto"/>
              <w:left w:val="single" w:sz="4" w:space="0" w:color="auto"/>
              <w:bottom w:val="single" w:sz="4" w:space="0" w:color="auto"/>
              <w:right w:val="single" w:sz="4" w:space="0" w:color="auto"/>
            </w:tcBorders>
          </w:tcPr>
          <w:p w:rsidR="005228B7" w:rsidRPr="002001AC" w:rsidRDefault="005228B7" w:rsidP="005228B7">
            <w:pPr>
              <w:spacing w:after="0" w:line="240" w:lineRule="auto"/>
              <w:jc w:val="both"/>
              <w:rPr>
                <w:rFonts w:eastAsia="Times New Roman" w:cs="Tahoma"/>
                <w:b/>
                <w:kern w:val="1"/>
              </w:rPr>
            </w:pPr>
            <w:r>
              <w:rPr>
                <w:rFonts w:eastAsia="Times New Roman" w:cs="Tahoma"/>
                <w:b/>
                <w:kern w:val="1"/>
              </w:rPr>
              <w:t>Wnioskodawca posiada ramy zarządzania umożliwiające mu prawidłowe wypełnianie zadań podmiotu wdrażającego fundusz funduszy i zapewnienie dla Instytucji Zarządzającej niezbędnej wiarygodności (uwzględniające adekwatne procedury w zakresie funduszu funduszy dotyczące planowania, ustanawiania, komunikacji, monitoringu, zarządzania ryzykiem i kontroli wewnętrznych).</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2001AC"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13.</w:t>
            </w:r>
          </w:p>
        </w:tc>
        <w:tc>
          <w:tcPr>
            <w:tcW w:w="3731" w:type="dxa"/>
            <w:tcBorders>
              <w:top w:val="single" w:sz="4" w:space="0" w:color="auto"/>
              <w:left w:val="single" w:sz="4" w:space="0" w:color="auto"/>
              <w:bottom w:val="single" w:sz="4" w:space="0" w:color="auto"/>
              <w:right w:val="single" w:sz="4" w:space="0" w:color="auto"/>
            </w:tcBorders>
          </w:tcPr>
          <w:p w:rsidR="005228B7" w:rsidRPr="002001AC" w:rsidRDefault="005228B7" w:rsidP="005228B7">
            <w:pPr>
              <w:spacing w:after="0" w:line="240" w:lineRule="auto"/>
              <w:jc w:val="both"/>
              <w:rPr>
                <w:rFonts w:eastAsia="Times New Roman" w:cs="Tahoma"/>
                <w:b/>
                <w:kern w:val="1"/>
              </w:rPr>
            </w:pPr>
            <w:r>
              <w:rPr>
                <w:rFonts w:eastAsia="Times New Roman" w:cs="Tahoma"/>
                <w:b/>
                <w:kern w:val="1"/>
              </w:rPr>
              <w:t>Wnioskodawca posiada system wewnętrznej kontroli, który działa w sposób sprawny i skuteczny oraz umożliwia Wnioskodawcy przestrzeganie odpowiednich procedur w zakresie ryzyka .</w:t>
            </w:r>
          </w:p>
        </w:tc>
        <w:tc>
          <w:tcPr>
            <w:tcW w:w="5524" w:type="dxa"/>
            <w:tcBorders>
              <w:top w:val="single" w:sz="4" w:space="0" w:color="auto"/>
              <w:left w:val="single" w:sz="4" w:space="0" w:color="auto"/>
              <w:bottom w:val="single" w:sz="4" w:space="0" w:color="auto"/>
              <w:right w:val="single" w:sz="4" w:space="0" w:color="auto"/>
            </w:tcBorders>
          </w:tcPr>
          <w:p w:rsidR="005228B7" w:rsidRPr="002001AC"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14.</w:t>
            </w:r>
          </w:p>
        </w:tc>
        <w:tc>
          <w:tcPr>
            <w:tcW w:w="3731" w:type="dxa"/>
            <w:tcBorders>
              <w:top w:val="single" w:sz="4" w:space="0" w:color="auto"/>
              <w:left w:val="single" w:sz="4" w:space="0" w:color="auto"/>
              <w:bottom w:val="single" w:sz="4" w:space="0" w:color="auto"/>
              <w:right w:val="single" w:sz="4" w:space="0" w:color="auto"/>
            </w:tcBorders>
          </w:tcPr>
          <w:p w:rsidR="005228B7" w:rsidRPr="0076798C" w:rsidRDefault="005228B7" w:rsidP="005228B7">
            <w:pPr>
              <w:spacing w:after="0" w:line="240" w:lineRule="auto"/>
              <w:jc w:val="both"/>
              <w:rPr>
                <w:rFonts w:eastAsia="Times New Roman" w:cs="Tahoma"/>
                <w:b/>
                <w:kern w:val="1"/>
              </w:rPr>
            </w:pPr>
            <w:r>
              <w:rPr>
                <w:rFonts w:eastAsia="Times New Roman" w:cs="Tahoma"/>
                <w:b/>
                <w:kern w:val="1"/>
              </w:rPr>
              <w:t>Wnioskodawca wykorzystuje system księgowy zapewniający rzetelne, kompletne i wiarygodne informacje w odpowiednim czasie.</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center"/>
              <w:rPr>
                <w:rFonts w:eastAsia="Times New Roman" w:cs="Tahoma"/>
                <w:kern w:val="1"/>
              </w:rPr>
            </w:pPr>
            <w:r w:rsidRPr="005F08A6">
              <w:rPr>
                <w:rFonts w:eastAsia="Times New Roman" w:cs="Tahoma"/>
                <w:kern w:val="1"/>
              </w:rPr>
              <w:t>TAK/NIE</w:t>
            </w:r>
          </w:p>
          <w:p w:rsidR="005228B7" w:rsidRPr="005F08A6" w:rsidRDefault="005228B7" w:rsidP="005228B7">
            <w:pPr>
              <w:spacing w:after="0" w:line="240" w:lineRule="auto"/>
              <w:jc w:val="center"/>
              <w:rPr>
                <w:rFonts w:eastAsia="Times New Roman" w:cs="Tahoma"/>
                <w:kern w:val="1"/>
              </w:rPr>
            </w:pPr>
          </w:p>
          <w:p w:rsidR="005228B7" w:rsidRDefault="005228B7" w:rsidP="005228B7">
            <w:pPr>
              <w:spacing w:after="0" w:line="240" w:lineRule="auto"/>
              <w:jc w:val="both"/>
              <w:rPr>
                <w:rFonts w:eastAsia="Times New Roman" w:cs="Tahoma"/>
                <w:kern w:val="1"/>
              </w:rPr>
            </w:pPr>
            <w:r w:rsidRPr="005F08A6">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15.</w:t>
            </w:r>
          </w:p>
        </w:tc>
        <w:tc>
          <w:tcPr>
            <w:tcW w:w="3731" w:type="dxa"/>
            <w:tcBorders>
              <w:top w:val="single" w:sz="4" w:space="0" w:color="auto"/>
              <w:left w:val="single" w:sz="4" w:space="0" w:color="auto"/>
              <w:bottom w:val="single" w:sz="4" w:space="0" w:color="auto"/>
              <w:right w:val="single" w:sz="4" w:space="0" w:color="auto"/>
            </w:tcBorders>
          </w:tcPr>
          <w:p w:rsidR="005228B7" w:rsidRPr="0076798C" w:rsidRDefault="005228B7" w:rsidP="005228B7">
            <w:pPr>
              <w:spacing w:after="0" w:line="240" w:lineRule="auto"/>
              <w:jc w:val="both"/>
              <w:rPr>
                <w:rFonts w:eastAsia="Times New Roman" w:cs="Tahoma"/>
                <w:b/>
                <w:kern w:val="1"/>
              </w:rPr>
            </w:pPr>
            <w:r>
              <w:rPr>
                <w:rFonts w:eastAsia="Times New Roman" w:cs="Tahoma"/>
                <w:b/>
                <w:kern w:val="1"/>
              </w:rPr>
              <w:t>Wnioskodawca posiada doświadczenie w realizacji podobnych projektów i pełnieniu podobnych funkcji, a także wiedzę na temat rynków finansowych i przygotowanie do oceny biznesplanów składanych przez potencjalnych pośredników finansowych.</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Pr="005F08A6"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16.</w:t>
            </w:r>
          </w:p>
        </w:tc>
        <w:tc>
          <w:tcPr>
            <w:tcW w:w="3731" w:type="dxa"/>
            <w:tcBorders>
              <w:top w:val="single" w:sz="4" w:space="0" w:color="auto"/>
              <w:left w:val="single" w:sz="4" w:space="0" w:color="auto"/>
              <w:bottom w:val="single" w:sz="4" w:space="0" w:color="auto"/>
              <w:right w:val="single" w:sz="4" w:space="0" w:color="auto"/>
            </w:tcBorders>
          </w:tcPr>
          <w:p w:rsidR="005228B7" w:rsidRPr="0076798C" w:rsidRDefault="005228B7" w:rsidP="005228B7">
            <w:pPr>
              <w:spacing w:after="0" w:line="240" w:lineRule="auto"/>
              <w:jc w:val="both"/>
              <w:rPr>
                <w:rFonts w:eastAsia="Times New Roman" w:cs="Tahoma"/>
                <w:b/>
                <w:kern w:val="1"/>
              </w:rPr>
            </w:pPr>
            <w:r>
              <w:rPr>
                <w:rFonts w:eastAsia="Times New Roman" w:cs="Tahoma"/>
                <w:b/>
                <w:kern w:val="1"/>
              </w:rPr>
              <w:t>Wnioskodawca dysponuje zespołem o odpowiedniej wiedzy, doświadczeniu i kwalifikacjach do pełnienia funkcji podmiotu wdrażającego fundusz funduszy.</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17.</w:t>
            </w:r>
          </w:p>
        </w:tc>
        <w:tc>
          <w:tcPr>
            <w:tcW w:w="3731" w:type="dxa"/>
            <w:tcBorders>
              <w:top w:val="single" w:sz="4" w:space="0" w:color="auto"/>
              <w:left w:val="single" w:sz="4" w:space="0" w:color="auto"/>
              <w:bottom w:val="single" w:sz="4" w:space="0" w:color="auto"/>
              <w:right w:val="single" w:sz="4" w:space="0" w:color="auto"/>
            </w:tcBorders>
          </w:tcPr>
          <w:p w:rsidR="005228B7" w:rsidRPr="0076798C" w:rsidRDefault="005228B7" w:rsidP="005228B7">
            <w:pPr>
              <w:spacing w:after="0" w:line="240" w:lineRule="auto"/>
              <w:jc w:val="both"/>
              <w:rPr>
                <w:rFonts w:eastAsia="Times New Roman" w:cs="Tahoma"/>
                <w:b/>
                <w:kern w:val="1"/>
              </w:rPr>
            </w:pPr>
            <w:r>
              <w:rPr>
                <w:rFonts w:eastAsia="Times New Roman" w:cs="Tahoma"/>
                <w:b/>
                <w:kern w:val="1"/>
              </w:rPr>
              <w:t>Wnioskodawca wyraża zgodę na poddanie się audytowi przeprowadzonemu przez krajowe instytucje uprawnione do kontroli i audytu, Komisję Europejską i Europejski Trybunał Obrachunkowy.</w:t>
            </w:r>
          </w:p>
        </w:tc>
        <w:tc>
          <w:tcPr>
            <w:tcW w:w="5524"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p w:rsidR="005228B7" w:rsidRPr="005F08A6" w:rsidRDefault="005228B7" w:rsidP="005228B7">
            <w:pPr>
              <w:spacing w:after="0" w:line="240" w:lineRule="auto"/>
              <w:jc w:val="both"/>
              <w:rPr>
                <w:rFonts w:eastAsia="Times New Roman" w:cs="Tahoma"/>
                <w:kern w:val="1"/>
              </w:rPr>
            </w:pP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p w:rsidR="005228B7" w:rsidRPr="005F08A6" w:rsidRDefault="005228B7" w:rsidP="005228B7">
            <w:pPr>
              <w:spacing w:after="0" w:line="240" w:lineRule="auto"/>
              <w:jc w:val="center"/>
              <w:rPr>
                <w:rFonts w:eastAsia="Times New Roman" w:cs="Tahoma"/>
                <w:kern w:val="1"/>
              </w:rPr>
            </w:pP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18.</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Wnioskodawca dysponuje solidną i wiarygodną metodyką identyfikacji i oceny pośredników finansowych, zgodną z właściwymi przepisami i zakładającą wybór pośredników zdolnych do aktywnego działania w regionie.</w:t>
            </w:r>
          </w:p>
          <w:p w:rsidR="005228B7" w:rsidRPr="00A74A5F"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Pr="005F08A6"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tc>
      </w:tr>
      <w:tr w:rsidR="005228B7" w:rsidRPr="009A5703" w:rsidTr="005228B7">
        <w:tc>
          <w:tcPr>
            <w:tcW w:w="0" w:type="auto"/>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19.</w:t>
            </w:r>
          </w:p>
        </w:tc>
        <w:tc>
          <w:tcPr>
            <w:tcW w:w="3731" w:type="dxa"/>
            <w:tcBorders>
              <w:top w:val="single" w:sz="4" w:space="0" w:color="auto"/>
              <w:left w:val="single" w:sz="4" w:space="0" w:color="auto"/>
              <w:bottom w:val="single" w:sz="4" w:space="0" w:color="auto"/>
              <w:right w:val="single" w:sz="4" w:space="0" w:color="auto"/>
            </w:tcBorders>
          </w:tcPr>
          <w:p w:rsidR="005228B7" w:rsidRPr="00A74A5F" w:rsidRDefault="005228B7" w:rsidP="005228B7">
            <w:pPr>
              <w:spacing w:after="0" w:line="240" w:lineRule="auto"/>
              <w:jc w:val="both"/>
              <w:rPr>
                <w:rFonts w:eastAsia="Times New Roman" w:cs="Tahoma"/>
                <w:b/>
                <w:kern w:val="1"/>
              </w:rPr>
            </w:pPr>
            <w:r>
              <w:rPr>
                <w:rFonts w:eastAsia="Times New Roman" w:cs="Tahoma"/>
                <w:b/>
                <w:kern w:val="1"/>
              </w:rPr>
              <w:t>Wnioskodawca zapewnia efektywną ekonomicznie realizację projektu. Proponowane wynagrodzenie jest zgodne z metodologią opartą na wynikach, uzasadnione i zaplanowane w odpowiedniej wysokości, a jego poziom nie przekroczy progów określonych we właściwych przepisach.</w:t>
            </w:r>
          </w:p>
        </w:tc>
        <w:tc>
          <w:tcPr>
            <w:tcW w:w="5524" w:type="dxa"/>
            <w:tcBorders>
              <w:top w:val="single" w:sz="4" w:space="0" w:color="auto"/>
              <w:left w:val="single" w:sz="4" w:space="0" w:color="auto"/>
              <w:bottom w:val="single" w:sz="4" w:space="0" w:color="auto"/>
              <w:right w:val="single" w:sz="4" w:space="0" w:color="auto"/>
            </w:tcBorders>
          </w:tcPr>
          <w:p w:rsidR="005228B7" w:rsidRPr="005F08A6"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Pr="005F08A6"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tc>
      </w:tr>
      <w:tr w:rsidR="005228B7" w:rsidRPr="003F4679" w:rsidTr="005228B7">
        <w:tc>
          <w:tcPr>
            <w:tcW w:w="0" w:type="auto"/>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20.</w:t>
            </w:r>
          </w:p>
        </w:tc>
        <w:tc>
          <w:tcPr>
            <w:tcW w:w="3731" w:type="dxa"/>
            <w:tcBorders>
              <w:top w:val="single" w:sz="4" w:space="0" w:color="auto"/>
              <w:left w:val="single" w:sz="4" w:space="0" w:color="auto"/>
              <w:bottom w:val="single" w:sz="4" w:space="0" w:color="auto"/>
              <w:right w:val="single" w:sz="4" w:space="0" w:color="auto"/>
            </w:tcBorders>
          </w:tcPr>
          <w:p w:rsidR="005228B7" w:rsidRDefault="005228B7" w:rsidP="005228B7">
            <w:pPr>
              <w:spacing w:after="0" w:line="240" w:lineRule="auto"/>
              <w:jc w:val="both"/>
              <w:rPr>
                <w:rFonts w:eastAsia="Times New Roman" w:cs="Tahoma"/>
                <w:b/>
                <w:kern w:val="1"/>
              </w:rPr>
            </w:pPr>
            <w:r>
              <w:rPr>
                <w:rFonts w:eastAsia="Times New Roman" w:cs="Tahoma"/>
                <w:b/>
                <w:kern w:val="1"/>
              </w:rPr>
              <w:t>Wnioskodawca potwierdza, że realizacja projektu nie zastąpi jego dotychczasowej działalności.</w:t>
            </w:r>
          </w:p>
          <w:p w:rsidR="005228B7" w:rsidRPr="003F4679" w:rsidRDefault="005228B7" w:rsidP="005228B7">
            <w:pPr>
              <w:spacing w:after="0" w:line="240" w:lineRule="auto"/>
              <w:jc w:val="both"/>
              <w:rPr>
                <w:rFonts w:eastAsia="Times New Roman" w:cs="Tahoma"/>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both"/>
              <w:rPr>
                <w:rFonts w:eastAsia="Times New Roman" w:cs="Tahoma"/>
                <w:kern w:val="1"/>
              </w:rPr>
            </w:pPr>
            <w:r>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3F4679" w:rsidRDefault="005228B7" w:rsidP="005228B7">
            <w:pPr>
              <w:spacing w:after="0" w:line="240" w:lineRule="auto"/>
              <w:jc w:val="center"/>
              <w:rPr>
                <w:rFonts w:eastAsia="Times New Roman" w:cs="Tahoma"/>
                <w:kern w:val="1"/>
              </w:rPr>
            </w:pPr>
            <w:r w:rsidRPr="003F4679">
              <w:rPr>
                <w:rFonts w:eastAsia="Times New Roman" w:cs="Tahoma"/>
                <w:kern w:val="1"/>
              </w:rPr>
              <w:t>TAK/NIE</w:t>
            </w:r>
          </w:p>
          <w:p w:rsidR="005228B7" w:rsidRPr="003F4679" w:rsidRDefault="005228B7" w:rsidP="005228B7">
            <w:pPr>
              <w:spacing w:after="0" w:line="240" w:lineRule="auto"/>
              <w:jc w:val="center"/>
              <w:rPr>
                <w:rFonts w:eastAsia="Times New Roman" w:cs="Tahoma"/>
                <w:kern w:val="1"/>
              </w:rPr>
            </w:pPr>
          </w:p>
          <w:p w:rsidR="005228B7" w:rsidRPr="003F4679" w:rsidRDefault="005228B7" w:rsidP="005228B7">
            <w:pPr>
              <w:spacing w:after="0" w:line="240" w:lineRule="auto"/>
              <w:jc w:val="both"/>
              <w:rPr>
                <w:rFonts w:eastAsia="Times New Roman" w:cs="Tahoma"/>
                <w:kern w:val="1"/>
              </w:rPr>
            </w:pPr>
            <w:r w:rsidRPr="003F4679">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sidRPr="003F4679">
              <w:rPr>
                <w:rFonts w:eastAsia="Times New Roman" w:cs="Tahoma"/>
                <w:kern w:val="1"/>
              </w:rPr>
              <w:t>Możliwość 2-krotnej korekty</w:t>
            </w:r>
          </w:p>
          <w:p w:rsidR="005228B7" w:rsidRPr="003F4679" w:rsidRDefault="005228B7" w:rsidP="005228B7">
            <w:pPr>
              <w:spacing w:after="0" w:line="240" w:lineRule="auto"/>
              <w:jc w:val="center"/>
              <w:rPr>
                <w:rFonts w:eastAsia="Times New Roman" w:cs="Tahoma"/>
                <w:kern w:val="1"/>
              </w:rPr>
            </w:pPr>
          </w:p>
        </w:tc>
      </w:tr>
      <w:tr w:rsidR="005228B7" w:rsidRPr="00AA71F1" w:rsidTr="005228B7">
        <w:tc>
          <w:tcPr>
            <w:tcW w:w="0" w:type="auto"/>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kern w:val="1"/>
              </w:rPr>
            </w:pPr>
            <w:r w:rsidRPr="00AA71F1">
              <w:rPr>
                <w:rFonts w:eastAsia="Times New Roman" w:cs="Tahoma"/>
                <w:kern w:val="1"/>
              </w:rPr>
              <w:t>21.</w:t>
            </w:r>
          </w:p>
        </w:tc>
        <w:tc>
          <w:tcPr>
            <w:tcW w:w="3731"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b/>
                <w:kern w:val="1"/>
              </w:rPr>
            </w:pPr>
            <w:r w:rsidRPr="00AA71F1">
              <w:rPr>
                <w:rFonts w:eastAsia="Times New Roman" w:cs="Tahoma"/>
                <w:b/>
                <w:kern w:val="1"/>
              </w:rPr>
              <w:t>Wnioskodawca posiada zdolność pozyskania środków na inwestycje na rzecz odbiorców ostat</w:t>
            </w:r>
            <w:r>
              <w:rPr>
                <w:rFonts w:eastAsia="Times New Roman" w:cs="Tahoma"/>
                <w:b/>
                <w:kern w:val="1"/>
              </w:rPr>
              <w:t>ecznych, obok wkładu z programu.</w:t>
            </w:r>
          </w:p>
          <w:p w:rsidR="005228B7" w:rsidRPr="00AA71F1"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kern w:val="1"/>
              </w:rPr>
            </w:pPr>
            <w:r w:rsidRPr="00AA71F1">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center"/>
              <w:rPr>
                <w:rFonts w:eastAsia="Times New Roman" w:cs="Tahoma"/>
                <w:kern w:val="1"/>
              </w:rPr>
            </w:pPr>
            <w:r w:rsidRPr="00AA71F1">
              <w:rPr>
                <w:rFonts w:eastAsia="Times New Roman" w:cs="Tahoma"/>
                <w:kern w:val="1"/>
              </w:rPr>
              <w:t>TAK/NIE</w:t>
            </w:r>
            <w:r>
              <w:rPr>
                <w:rFonts w:eastAsia="Times New Roman" w:cs="Tahoma"/>
                <w:kern w:val="1"/>
              </w:rPr>
              <w:t>/ NIE DOTYCZY</w:t>
            </w:r>
          </w:p>
          <w:p w:rsidR="005228B7" w:rsidRPr="00AA71F1" w:rsidRDefault="005228B7" w:rsidP="005228B7">
            <w:pPr>
              <w:spacing w:after="0" w:line="240" w:lineRule="auto"/>
              <w:jc w:val="center"/>
              <w:rPr>
                <w:rFonts w:eastAsia="Times New Roman" w:cs="Tahoma"/>
                <w:kern w:val="1"/>
              </w:rPr>
            </w:pPr>
          </w:p>
          <w:p w:rsidR="005228B7" w:rsidRPr="00AA71F1" w:rsidRDefault="005228B7" w:rsidP="005228B7">
            <w:pPr>
              <w:spacing w:after="0" w:line="240" w:lineRule="auto"/>
              <w:jc w:val="both"/>
              <w:rPr>
                <w:rFonts w:eastAsia="Times New Roman" w:cs="Tahoma"/>
                <w:kern w:val="1"/>
              </w:rPr>
            </w:pPr>
            <w:r w:rsidRPr="00AA71F1">
              <w:rPr>
                <w:rFonts w:eastAsia="Times New Roman" w:cs="Tahoma"/>
                <w:kern w:val="1"/>
              </w:rPr>
              <w:t>Kryterium obligatoryjne (spełnienie jest niezbędne dla możliwości otrzymania dofinansowania). Niespełnienie kryterium oznacza odrzucenie wniosku.</w:t>
            </w:r>
          </w:p>
          <w:p w:rsidR="005228B7" w:rsidRPr="00AA71F1" w:rsidRDefault="005228B7" w:rsidP="005228B7">
            <w:pPr>
              <w:spacing w:after="0" w:line="240" w:lineRule="auto"/>
              <w:jc w:val="center"/>
              <w:rPr>
                <w:rFonts w:eastAsia="Times New Roman" w:cs="Tahoma"/>
                <w:kern w:val="1"/>
              </w:rPr>
            </w:pPr>
            <w:r w:rsidRPr="00AA71F1">
              <w:rPr>
                <w:rFonts w:eastAsia="Times New Roman" w:cs="Tahoma"/>
                <w:kern w:val="1"/>
              </w:rPr>
              <w:t>Możliwość 2-krotnej korekty</w:t>
            </w:r>
          </w:p>
          <w:p w:rsidR="005228B7" w:rsidRPr="00AA71F1" w:rsidRDefault="005228B7" w:rsidP="005228B7">
            <w:pPr>
              <w:spacing w:after="0" w:line="240" w:lineRule="auto"/>
              <w:jc w:val="center"/>
              <w:rPr>
                <w:rFonts w:eastAsia="Times New Roman" w:cs="Tahoma"/>
                <w:b/>
                <w:kern w:val="1"/>
              </w:rPr>
            </w:pPr>
          </w:p>
        </w:tc>
      </w:tr>
      <w:tr w:rsidR="005228B7" w:rsidRPr="00BC2AAD" w:rsidTr="005228B7">
        <w:tc>
          <w:tcPr>
            <w:tcW w:w="0" w:type="auto"/>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kern w:val="1"/>
              </w:rPr>
            </w:pPr>
            <w:r w:rsidRPr="00AA71F1">
              <w:rPr>
                <w:rFonts w:eastAsia="Times New Roman" w:cs="Tahoma"/>
                <w:kern w:val="1"/>
              </w:rPr>
              <w:t>22.</w:t>
            </w:r>
          </w:p>
        </w:tc>
        <w:tc>
          <w:tcPr>
            <w:tcW w:w="3731"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b/>
                <w:kern w:val="1"/>
              </w:rPr>
            </w:pPr>
            <w:r w:rsidRPr="00AA71F1">
              <w:rPr>
                <w:rFonts w:eastAsia="Times New Roman" w:cs="Tahoma"/>
                <w:b/>
                <w:kern w:val="1"/>
              </w:rPr>
              <w:t>W sytuacji przeznaczenia przez Wnioskodawcę własnych środków finansowych na wdrożenie instrumentów finansowych lub podział ryzyka w ramach projektu, Wnioskodawca przedstawił odpowiednie rozwiązania w celu zapewnienia zgodności interesów oraz zmniejszenia możliwego konfliktu interesów (zapewnienie zgodności interesów).</w:t>
            </w:r>
          </w:p>
          <w:p w:rsidR="005228B7" w:rsidRPr="00AA71F1" w:rsidRDefault="005228B7" w:rsidP="005228B7">
            <w:pPr>
              <w:spacing w:after="0" w:line="240" w:lineRule="auto"/>
              <w:jc w:val="both"/>
              <w:rPr>
                <w:rFonts w:eastAsia="Times New Roman" w:cs="Tahoma"/>
                <w:b/>
                <w:kern w:val="1"/>
              </w:rPr>
            </w:pPr>
          </w:p>
        </w:tc>
        <w:tc>
          <w:tcPr>
            <w:tcW w:w="5524"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both"/>
              <w:rPr>
                <w:rFonts w:eastAsia="Times New Roman" w:cs="Tahoma"/>
                <w:b/>
                <w:kern w:val="1"/>
              </w:rPr>
            </w:pPr>
            <w:r w:rsidRPr="00AA71F1">
              <w:rPr>
                <w:rFonts w:eastAsia="Times New Roman" w:cs="Tahoma"/>
                <w:kern w:val="1"/>
              </w:rPr>
              <w:t>Ocena polega na weryfikacji czy spełnione są odpowiednie wymogi wynikające z art. 7 Rozporządzenia delegowanego Komisji (UE) nr 480/2014 z dnia 3 marca 2014 r.</w:t>
            </w:r>
          </w:p>
        </w:tc>
        <w:tc>
          <w:tcPr>
            <w:tcW w:w="4817" w:type="dxa"/>
            <w:tcBorders>
              <w:top w:val="single" w:sz="4" w:space="0" w:color="auto"/>
              <w:left w:val="single" w:sz="4" w:space="0" w:color="auto"/>
              <w:bottom w:val="single" w:sz="4" w:space="0" w:color="auto"/>
              <w:right w:val="single" w:sz="4" w:space="0" w:color="auto"/>
            </w:tcBorders>
          </w:tcPr>
          <w:p w:rsidR="005228B7" w:rsidRPr="00AA71F1" w:rsidRDefault="005228B7" w:rsidP="005228B7">
            <w:pPr>
              <w:spacing w:after="0" w:line="240" w:lineRule="auto"/>
              <w:jc w:val="center"/>
              <w:rPr>
                <w:rFonts w:eastAsia="Times New Roman" w:cs="Tahoma"/>
                <w:kern w:val="1"/>
              </w:rPr>
            </w:pPr>
            <w:r w:rsidRPr="00AA71F1">
              <w:rPr>
                <w:rFonts w:eastAsia="Times New Roman" w:cs="Tahoma"/>
                <w:kern w:val="1"/>
              </w:rPr>
              <w:t>TAK/NIE</w:t>
            </w:r>
            <w:r>
              <w:rPr>
                <w:rFonts w:eastAsia="Times New Roman" w:cs="Tahoma"/>
                <w:kern w:val="1"/>
              </w:rPr>
              <w:t>/NIE DOTYCZY</w:t>
            </w:r>
          </w:p>
          <w:p w:rsidR="005228B7" w:rsidRPr="00AA71F1" w:rsidRDefault="005228B7" w:rsidP="005228B7">
            <w:pPr>
              <w:spacing w:after="0" w:line="240" w:lineRule="auto"/>
              <w:jc w:val="center"/>
              <w:rPr>
                <w:rFonts w:eastAsia="Times New Roman" w:cs="Tahoma"/>
                <w:kern w:val="1"/>
              </w:rPr>
            </w:pPr>
          </w:p>
          <w:p w:rsidR="005228B7" w:rsidRPr="00AA71F1" w:rsidRDefault="005228B7" w:rsidP="005228B7">
            <w:pPr>
              <w:spacing w:after="0" w:line="240" w:lineRule="auto"/>
              <w:jc w:val="both"/>
              <w:rPr>
                <w:rFonts w:eastAsia="Times New Roman" w:cs="Tahoma"/>
                <w:kern w:val="1"/>
              </w:rPr>
            </w:pPr>
            <w:r w:rsidRPr="00AA71F1">
              <w:rPr>
                <w:rFonts w:eastAsia="Times New Roman" w:cs="Tahoma"/>
                <w:kern w:val="1"/>
              </w:rPr>
              <w:t>Kryterium obligatoryjne (spełnienie jest niezbędne dla możliwości otrzymania dofinansowania). Niespełnienie kryterium oznacza odrzucenie wniosku.</w:t>
            </w:r>
          </w:p>
          <w:p w:rsidR="005228B7" w:rsidRDefault="005228B7" w:rsidP="005228B7">
            <w:pPr>
              <w:spacing w:after="0" w:line="240" w:lineRule="auto"/>
              <w:jc w:val="center"/>
              <w:rPr>
                <w:rFonts w:eastAsia="Times New Roman" w:cs="Tahoma"/>
                <w:kern w:val="1"/>
              </w:rPr>
            </w:pPr>
            <w:r w:rsidRPr="00AA71F1">
              <w:rPr>
                <w:rFonts w:eastAsia="Times New Roman" w:cs="Tahoma"/>
                <w:kern w:val="1"/>
              </w:rPr>
              <w:t>Możliwość 2-krotnej korekty</w:t>
            </w:r>
          </w:p>
          <w:p w:rsidR="005228B7" w:rsidRPr="00BC2AAD" w:rsidRDefault="005228B7" w:rsidP="005228B7">
            <w:pPr>
              <w:spacing w:after="0" w:line="240" w:lineRule="auto"/>
              <w:jc w:val="center"/>
              <w:rPr>
                <w:rFonts w:eastAsia="Times New Roman" w:cs="Tahoma"/>
                <w:b/>
                <w:kern w:val="1"/>
              </w:rPr>
            </w:pPr>
          </w:p>
        </w:tc>
      </w:tr>
    </w:tbl>
    <w:p w:rsidR="005228B7" w:rsidRDefault="005228B7" w:rsidP="005228B7"/>
    <w:p w:rsidR="005228B7" w:rsidRPr="0096339B" w:rsidRDefault="005228B7" w:rsidP="00D90B0C">
      <w:pPr>
        <w:spacing w:after="0" w:line="240" w:lineRule="auto"/>
        <w:rPr>
          <w:rFonts w:eastAsia="Times New Roman" w:cs="Tahoma"/>
          <w:b/>
          <w:kern w:val="1"/>
          <w:u w:val="single"/>
        </w:rPr>
      </w:pPr>
    </w:p>
    <w:sectPr w:rsidR="005228B7" w:rsidRPr="0096339B" w:rsidSect="007C1934">
      <w:footerReference w:type="default" r:id="rId21"/>
      <w:headerReference w:type="first" r:id="rId22"/>
      <w:footerReference w:type="first" r:id="rId23"/>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EE5" w:rsidRDefault="00C05EE5" w:rsidP="00F35E01">
      <w:pPr>
        <w:spacing w:after="0" w:line="240" w:lineRule="auto"/>
      </w:pPr>
      <w:r>
        <w:separator/>
      </w:r>
    </w:p>
  </w:endnote>
  <w:endnote w:type="continuationSeparator" w:id="0">
    <w:p w:rsidR="00C05EE5" w:rsidRDefault="00C05EE5" w:rsidP="00F35E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1" w:usb1="00000000" w:usb2="00000000" w:usb3="00000000" w:csb0="00000003" w:csb1="00000000"/>
  </w:font>
  <w:font w:name="Tahoma-Bold">
    <w:panose1 w:val="00000000000000000000"/>
    <w:charset w:val="EE"/>
    <w:family w:val="auto"/>
    <w:notTrueType/>
    <w:pitch w:val="default"/>
    <w:sig w:usb0="00000005" w:usb1="00000000" w:usb2="00000000" w:usb3="00000000" w:csb0="00000002" w:csb1="00000000"/>
  </w:font>
  <w:font w:name="Arial,Ital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 w:name="Arial-BoldMT">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sig w:usb0="00000000" w:usb1="00000000" w:usb2="00000000" w:usb3="00000000" w:csb0="00000000" w:csb1="00000000"/>
  </w:font>
  <w:font w:name="Calibri-Light">
    <w:altName w:val="Arial"/>
    <w:panose1 w:val="00000000000000000000"/>
    <w:charset w:val="00"/>
    <w:family w:val="swiss"/>
    <w:notTrueType/>
    <w:pitch w:val="default"/>
    <w:sig w:usb0="00000007"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Math">
    <w:panose1 w:val="02040503050406030204"/>
    <w:charset w:val="01"/>
    <w:family w:val="roman"/>
    <w:notTrueType/>
    <w:pitch w:val="variable"/>
    <w:sig w:usb0="00000000" w:usb1="00000000" w:usb2="00000000" w:usb3="00000000" w:csb0="0000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angal">
    <w:panose1 w:val="02040503050203030202"/>
    <w:charset w:val="01"/>
    <w:family w:val="roman"/>
    <w:notTrueType/>
    <w:pitch w:val="variable"/>
    <w:sig w:usb0="00002000" w:usb1="00000000" w:usb2="00000000" w:usb3="00000000" w:csb0="00000000" w:csb1="00000000"/>
  </w:font>
  <w:font w:name="ArialNarrow">
    <w:altName w:val="Arial"/>
    <w:charset w:val="00"/>
    <w:family w:val="swiss"/>
    <w:pitch w:val="default"/>
    <w:sig w:usb0="00000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3119976"/>
      <w:docPartObj>
        <w:docPartGallery w:val="Page Numbers (Bottom of Page)"/>
        <w:docPartUnique/>
      </w:docPartObj>
    </w:sdtPr>
    <w:sdtContent>
      <w:p w:rsidR="00D82693" w:rsidRDefault="00F92C71">
        <w:pPr>
          <w:pStyle w:val="Stopka"/>
          <w:jc w:val="right"/>
        </w:pPr>
        <w:fldSimple w:instr="PAGE   \* MERGEFORMAT">
          <w:r w:rsidR="00A9381E">
            <w:rPr>
              <w:noProof/>
            </w:rPr>
            <w:t>264</w:t>
          </w:r>
        </w:fldSimple>
      </w:p>
    </w:sdtContent>
  </w:sdt>
  <w:p w:rsidR="00D82693" w:rsidRDefault="00D82693">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693" w:rsidRDefault="00D82693">
    <w:pPr>
      <w:pStyle w:val="Stopka"/>
      <w:jc w:val="right"/>
    </w:pPr>
  </w:p>
  <w:p w:rsidR="00D82693" w:rsidRDefault="00D8269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EE5" w:rsidRDefault="00C05EE5" w:rsidP="00F35E01">
      <w:pPr>
        <w:spacing w:after="0" w:line="240" w:lineRule="auto"/>
      </w:pPr>
      <w:r>
        <w:separator/>
      </w:r>
    </w:p>
  </w:footnote>
  <w:footnote w:type="continuationSeparator" w:id="0">
    <w:p w:rsidR="00C05EE5" w:rsidRDefault="00C05EE5" w:rsidP="00F35E01">
      <w:pPr>
        <w:spacing w:after="0" w:line="240" w:lineRule="auto"/>
      </w:pPr>
      <w:r>
        <w:continuationSeparator/>
      </w:r>
    </w:p>
  </w:footnote>
  <w:footnote w:id="1">
    <w:p w:rsidR="00D82693" w:rsidRPr="00DF6365" w:rsidRDefault="00D82693" w:rsidP="0032251B">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Należy zastosować kurs wymiany EUR/PLN, stanowiący średnią arytmetyczną</w:t>
      </w:r>
      <w:r w:rsidRPr="00DF6365">
        <w:rPr>
          <w:rFonts w:asciiTheme="minorHAnsi" w:hAnsiTheme="minorHAnsi"/>
          <w:lang w:val="pl-PL"/>
        </w:rPr>
        <w:t xml:space="preserve"> </w:t>
      </w:r>
      <w:r w:rsidRPr="00DF6365">
        <w:rPr>
          <w:rFonts w:asciiTheme="minorHAnsi" w:hAnsiTheme="minorHAnsi"/>
          <w:sz w:val="14"/>
          <w:szCs w:val="14"/>
          <w:lang w:val="pl-PL"/>
        </w:rPr>
        <w:t xml:space="preserve">miesięcznych kursów średnioważonych walut obcych w złotych  Narodowego Banku Polskiego, z ostatnich sześciu miesięcy poprzedzających miesiąc złożenia wniosku o dofinansowanie. Kursy publikowane są na stronie www: http://www.nbp.pl/home.aspx?f=/kursy/kursy_archiwum.html  </w:t>
      </w:r>
    </w:p>
  </w:footnote>
  <w:footnote w:id="2">
    <w:p w:rsidR="00D82693" w:rsidRPr="00DF6365" w:rsidRDefault="00D82693" w:rsidP="00033414">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Zgodnie z art. 61 ust. 7 oraz art. 61 ust. 8 Rozporządzenia nr 1303/2013 do kategorii projektów generujących dochód nie zalicza się</w:t>
      </w:r>
      <w:r w:rsidRPr="00DF6365">
        <w:rPr>
          <w:rFonts w:asciiTheme="minorHAnsi" w:hAnsiTheme="minorHAnsi"/>
          <w:b/>
          <w:bCs/>
          <w:sz w:val="14"/>
          <w:szCs w:val="14"/>
          <w:lang w:val="pl-PL"/>
        </w:rPr>
        <w:t xml:space="preserve">: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a) operacji lub części operacji finansowanych wyłącznie z Europejskiego Funduszu Społecznego;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b) operacji, których całkowity kwalifikowalny koszt przed zastosowaniem art. 61 ust. 1-6 rozporządzenia nr 1303/2013 nie przekracza 1 000 000 EUR;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c) pomocy zwrotnej udzielonej z zastrzeżeniem obowiązku spłaty w całości ani nagród;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d) pomocy technicznej;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e) wparcia udzielanego instrumentom finansowym lub przez instrumenty finansowe;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f) operacji, dla których wydatki publiczne przyjmują postać kwot ryczałtowych lub standardowych stawek jednostkowych;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g) operacji realizowanych w ramach wspólnego planu działania;</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i) operacji, dla których wsparcie w ramach programu stanowi: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  pomoc </w:t>
      </w:r>
      <w:r w:rsidRPr="00DF6365">
        <w:rPr>
          <w:rFonts w:asciiTheme="minorHAnsi" w:hAnsiTheme="minorHAnsi"/>
          <w:i/>
          <w:iCs/>
          <w:sz w:val="14"/>
          <w:szCs w:val="14"/>
          <w:lang w:val="pl-PL"/>
        </w:rPr>
        <w:t xml:space="preserve">de minimis; </w:t>
      </w:r>
    </w:p>
    <w:p w:rsidR="00D82693" w:rsidRPr="00DF6365" w:rsidRDefault="00D82693" w:rsidP="00033414">
      <w:pPr>
        <w:pStyle w:val="Tekstprzypisudolnego"/>
        <w:rPr>
          <w:rFonts w:asciiTheme="minorHAnsi" w:hAnsiTheme="minorHAnsi"/>
          <w:sz w:val="14"/>
          <w:szCs w:val="14"/>
          <w:lang w:val="pl-PL"/>
        </w:rPr>
      </w:pPr>
      <w:r w:rsidRPr="00DF6365">
        <w:rPr>
          <w:rFonts w:asciiTheme="minorHAnsi" w:hAnsiTheme="minorHAnsi"/>
          <w:i/>
          <w:iCs/>
          <w:sz w:val="14"/>
          <w:szCs w:val="14"/>
          <w:lang w:val="pl-PL"/>
        </w:rPr>
        <w:t xml:space="preserve">-  </w:t>
      </w:r>
      <w:r w:rsidRPr="00DF6365">
        <w:rPr>
          <w:rFonts w:asciiTheme="minorHAnsi" w:hAnsiTheme="minorHAnsi"/>
          <w:sz w:val="14"/>
          <w:szCs w:val="14"/>
          <w:lang w:val="pl-PL"/>
        </w:rPr>
        <w:t xml:space="preserve">zgodną z rynkiem wewnętrznym pomoc państwa dla MŚP, gdy stosuje się limit w zakresie dopuszczalnej intensywności lub kwoty pomocy państwa; </w:t>
      </w:r>
    </w:p>
    <w:p w:rsidR="00D82693" w:rsidRPr="00DF6365" w:rsidRDefault="00D82693" w:rsidP="00033414">
      <w:pPr>
        <w:pStyle w:val="Tekstprzypisudolnego"/>
        <w:rPr>
          <w:rFonts w:asciiTheme="minorHAnsi" w:hAnsiTheme="minorHAnsi"/>
          <w:lang w:val="pl-PL"/>
        </w:rPr>
      </w:pPr>
      <w:r w:rsidRPr="00DF6365">
        <w:rPr>
          <w:rFonts w:asciiTheme="minorHAnsi" w:hAnsiTheme="minorHAnsi"/>
          <w:sz w:val="14"/>
          <w:szCs w:val="14"/>
          <w:lang w:val="pl-PL"/>
        </w:rPr>
        <w:t>- zgodną z rynkiem wewnętrznym pomoc państwa, gdy przeprowadzono indywidualną weryfikację potrzeb w zakresie finansowania zgodnie z mającymi zastosowanie przepisami dotyczącymi pomocy państwa.</w:t>
      </w:r>
    </w:p>
  </w:footnote>
  <w:footnote w:id="3">
    <w:p w:rsidR="00D82693" w:rsidRPr="00DF6365" w:rsidRDefault="00D82693" w:rsidP="0032251B">
      <w:pPr>
        <w:pStyle w:val="Tekstprzypisudolnego"/>
        <w:jc w:val="both"/>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W trakcie oceny formalnej bada się czy przedsięwzięcie zostało prawidłowo sklasyfikowane zgodnie z ww. dyrektywą i rozporządzeniem Rady Ministrów w sprawie przedsięwzięć mogących znacząco oddziaływać na środowisko.</w:t>
      </w:r>
      <w:r w:rsidRPr="00DF6365">
        <w:rPr>
          <w:rFonts w:asciiTheme="minorHAnsi" w:hAnsiTheme="minorHAnsi"/>
          <w:lang w:val="pl-PL"/>
        </w:rPr>
        <w:t xml:space="preserve"> </w:t>
      </w:r>
      <w:r w:rsidRPr="00DF6365">
        <w:rPr>
          <w:rFonts w:asciiTheme="minorHAnsi" w:hAnsiTheme="minorHAnsi"/>
          <w:sz w:val="16"/>
          <w:szCs w:val="16"/>
          <w:lang w:val="pl-PL"/>
        </w:rPr>
        <w:t>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ooś niezbędnych do podpisania umowy.</w:t>
      </w:r>
    </w:p>
  </w:footnote>
  <w:footnote w:id="4">
    <w:p w:rsidR="00D82693" w:rsidRPr="00B10525" w:rsidRDefault="00D82693" w:rsidP="003E4C4D">
      <w:pPr>
        <w:autoSpaceDE w:val="0"/>
        <w:autoSpaceDN w:val="0"/>
        <w:adjustRightInd w:val="0"/>
        <w:spacing w:after="0" w:line="240" w:lineRule="auto"/>
        <w:jc w:val="both"/>
        <w:rPr>
          <w:sz w:val="18"/>
          <w:szCs w:val="18"/>
        </w:rPr>
      </w:pPr>
      <w:r w:rsidRPr="00B10525">
        <w:rPr>
          <w:sz w:val="18"/>
          <w:szCs w:val="18"/>
        </w:rPr>
        <w:footnoteRef/>
      </w:r>
      <w:r w:rsidRPr="00B10525">
        <w:rPr>
          <w:sz w:val="18"/>
          <w:szCs w:val="18"/>
        </w:rPr>
        <w:t xml:space="preserve"> Zgodnie z </w:t>
      </w:r>
      <w:r w:rsidRPr="008B0167">
        <w:rPr>
          <w:sz w:val="18"/>
          <w:szCs w:val="18"/>
        </w:rPr>
        <w:t xml:space="preserve">pkt. 19 art. 2 ustawy </w:t>
      </w:r>
      <w:r w:rsidRPr="008B0167">
        <w:rPr>
          <w:rFonts w:eastAsia="Times New Roman" w:cs="Times New Roman"/>
          <w:sz w:val="18"/>
          <w:szCs w:val="18"/>
        </w:rPr>
        <w:t xml:space="preserve">dnia 20 lutego 2015 r. </w:t>
      </w:r>
      <w:r w:rsidRPr="008B0167">
        <w:rPr>
          <w:rFonts w:eastAsia="Times New Roman" w:cs="Times New Roman"/>
          <w:bCs/>
          <w:sz w:val="18"/>
          <w:szCs w:val="18"/>
        </w:rPr>
        <w:t>o odnawialnych źródłach energii (</w:t>
      </w:r>
      <w:r w:rsidRPr="00B10525">
        <w:rPr>
          <w:bCs/>
          <w:sz w:val="18"/>
          <w:szCs w:val="18"/>
        </w:rPr>
        <w:t>Dz.U. z 2015 r. poz. 478</w:t>
      </w:r>
      <w:r w:rsidRPr="00B10525">
        <w:rPr>
          <w:rFonts w:eastAsia="Times New Roman" w:cs="Times New Roman"/>
          <w:bCs/>
          <w:sz w:val="18"/>
          <w:szCs w:val="18"/>
        </w:rPr>
        <w:t xml:space="preserve">): </w:t>
      </w:r>
      <w:r w:rsidRPr="00B10525">
        <w:rPr>
          <w:sz w:val="18"/>
          <w:szCs w:val="18"/>
        </w:rPr>
        <w:t>instalację odnawialnego źródła energii o łącznej mocy zainstalowanej elektrycznej nie większej niż 40 kW, przyłączoną do sieci elektroenergetycznej o napięciu znamionowym niższym niż 110 kV lub o mocy osiągalnej cieplnej w skojarzeniu nie większej niż 120 kW</w:t>
      </w:r>
    </w:p>
  </w:footnote>
  <w:footnote w:id="5">
    <w:p w:rsidR="00D82693" w:rsidRPr="00872EFC" w:rsidRDefault="00D82693" w:rsidP="00687922">
      <w:pPr>
        <w:jc w:val="both"/>
        <w:rPr>
          <w:rFonts w:eastAsiaTheme="minorHAnsi"/>
          <w:lang w:eastAsia="en-US"/>
        </w:rPr>
      </w:pPr>
      <w:r w:rsidRPr="007E247C">
        <w:rPr>
          <w:rStyle w:val="Odwoanieprzypisudolnego"/>
          <w:rFonts w:cstheme="minorHAnsi"/>
        </w:rPr>
        <w:footnoteRef/>
      </w:r>
      <w:r w:rsidRPr="007E247C">
        <w:rPr>
          <w:rFonts w:cstheme="minorHAnsi"/>
        </w:rPr>
        <w:t xml:space="preserve"> </w:t>
      </w:r>
      <w:r w:rsidRPr="007E247C">
        <w:rPr>
          <w:rFonts w:eastAsiaTheme="minorHAnsi"/>
          <w:iCs/>
          <w:sz w:val="18"/>
          <w:szCs w:val="18"/>
          <w:lang w:eastAsia="en-US"/>
        </w:rPr>
        <w:t>Pod pojęciem małej retencji rozumie się wszelkie działania techniczne</w:t>
      </w:r>
      <w:r>
        <w:rPr>
          <w:rFonts w:eastAsiaTheme="minorHAnsi"/>
          <w:iCs/>
          <w:sz w:val="18"/>
          <w:szCs w:val="18"/>
          <w:lang w:eastAsia="en-US"/>
        </w:rPr>
        <w:t xml:space="preserve"> i </w:t>
      </w:r>
      <w:r w:rsidRPr="007E247C">
        <w:rPr>
          <w:rFonts w:eastAsiaTheme="minorHAnsi"/>
          <w:iCs/>
          <w:sz w:val="18"/>
          <w:szCs w:val="18"/>
          <w:lang w:eastAsia="en-US"/>
        </w:rPr>
        <w:t>nietechniczne zmierzające do poprawy struktury bilansu wodnego zlewni poprzez zwiększenie ich zdolności retencyjnych. Realizowane będą działania wykorzysujące kompleksowe zabiegi łączące przyjazne środowisku metody przyrodnicze</w:t>
      </w:r>
      <w:r>
        <w:rPr>
          <w:rFonts w:eastAsiaTheme="minorHAnsi"/>
          <w:iCs/>
          <w:sz w:val="18"/>
          <w:szCs w:val="18"/>
          <w:lang w:eastAsia="en-US"/>
        </w:rPr>
        <w:t xml:space="preserve"> i </w:t>
      </w:r>
      <w:r w:rsidRPr="007E247C">
        <w:rPr>
          <w:rFonts w:eastAsiaTheme="minorHAnsi"/>
          <w:iCs/>
          <w:sz w:val="18"/>
          <w:szCs w:val="18"/>
          <w:lang w:eastAsia="en-US"/>
        </w:rPr>
        <w:t>techniczne oraz inne najlepsze praktyki przedstawione</w:t>
      </w:r>
      <w:r>
        <w:rPr>
          <w:rFonts w:eastAsiaTheme="minorHAnsi"/>
          <w:iCs/>
          <w:sz w:val="18"/>
          <w:szCs w:val="18"/>
          <w:lang w:eastAsia="en-US"/>
        </w:rPr>
        <w:t xml:space="preserve"> w </w:t>
      </w:r>
      <w:r w:rsidRPr="007E247C">
        <w:rPr>
          <w:rFonts w:eastAsiaTheme="minorHAnsi"/>
          <w:iCs/>
          <w:sz w:val="18"/>
          <w:szCs w:val="18"/>
          <w:lang w:eastAsia="en-US"/>
        </w:rPr>
        <w:t>Wytycznych do realizacji obiektów małej retencji</w:t>
      </w:r>
      <w:r>
        <w:rPr>
          <w:rFonts w:eastAsiaTheme="minorHAnsi"/>
          <w:iCs/>
          <w:sz w:val="18"/>
          <w:szCs w:val="18"/>
          <w:lang w:eastAsia="en-US"/>
        </w:rPr>
        <w:t xml:space="preserve"> w </w:t>
      </w:r>
      <w:r w:rsidRPr="007E247C">
        <w:rPr>
          <w:rFonts w:eastAsiaTheme="minorHAnsi"/>
          <w:iCs/>
          <w:sz w:val="18"/>
          <w:szCs w:val="18"/>
          <w:lang w:eastAsia="en-US"/>
        </w:rPr>
        <w:t>Nadleśnictwach oraz Wytycznych do realizacji małej retencji</w:t>
      </w:r>
      <w:r>
        <w:rPr>
          <w:rFonts w:eastAsiaTheme="minorHAnsi"/>
          <w:iCs/>
          <w:sz w:val="18"/>
          <w:szCs w:val="18"/>
          <w:lang w:eastAsia="en-US"/>
        </w:rPr>
        <w:t xml:space="preserve"> w </w:t>
      </w:r>
      <w:r w:rsidRPr="007E247C">
        <w:rPr>
          <w:rFonts w:eastAsiaTheme="minorHAnsi"/>
          <w:iCs/>
          <w:sz w:val="18"/>
          <w:szCs w:val="18"/>
          <w:lang w:eastAsia="en-US"/>
        </w:rPr>
        <w:t>górach.</w:t>
      </w:r>
      <w:r w:rsidRPr="00872EFC">
        <w:rPr>
          <w:rFonts w:eastAsiaTheme="minorHAnsi"/>
          <w:i/>
          <w:iCs/>
          <w:lang w:eastAsia="en-US"/>
        </w:rPr>
        <w:t xml:space="preserve"> </w:t>
      </w:r>
      <w:r w:rsidRPr="00872EFC">
        <w:rPr>
          <w:rFonts w:eastAsiaTheme="minorHAnsi"/>
          <w:lang w:eastAsia="en-US"/>
        </w:rPr>
        <w:t xml:space="preserve"> </w:t>
      </w:r>
    </w:p>
    <w:p w:rsidR="00D82693" w:rsidRPr="00B00CFE" w:rsidRDefault="00D82693" w:rsidP="00687922">
      <w:pPr>
        <w:pStyle w:val="Tekstprzypisudolnego"/>
        <w:rPr>
          <w:lang w:val="pl-PL"/>
        </w:rPr>
      </w:pPr>
    </w:p>
  </w:footnote>
  <w:footnote w:id="6">
    <w:p w:rsidR="00D82693" w:rsidRPr="00DF6365" w:rsidRDefault="00D82693" w:rsidP="0032251B">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Posiadanie promesy kredytowej, umowy kredytowej, promesy leasingowej na minimalną kwotę równą wartości dofinansowania, oznaczać będzie spełnienie kryterium. W pozostałych przypadkach dokonana zostanie ocena sytuacji  finansowej.</w:t>
      </w:r>
    </w:p>
  </w:footnote>
  <w:footnote w:id="7">
    <w:p w:rsidR="00D82693" w:rsidRPr="00A005BF" w:rsidRDefault="00D82693" w:rsidP="00C31842">
      <w:pPr>
        <w:pStyle w:val="Tekstprzypisudolnego"/>
        <w:jc w:val="both"/>
        <w:rPr>
          <w:color w:val="FF0000"/>
          <w:u w:val="single"/>
          <w:lang w:val="pl-PL"/>
        </w:rPr>
      </w:pPr>
      <w:r w:rsidRPr="00B42859">
        <w:rPr>
          <w:rStyle w:val="Odwoanieprzypisudolnego"/>
          <w:color w:val="FF0000"/>
          <w:u w:val="single"/>
        </w:rPr>
        <w:footnoteRef/>
      </w:r>
      <w:r w:rsidRPr="00B42859">
        <w:rPr>
          <w:color w:val="FF0000"/>
          <w:u w:val="single"/>
          <w:lang w:val="pl-PL"/>
        </w:rPr>
        <w:t xml:space="preserve"> </w:t>
      </w:r>
      <w:r w:rsidRPr="003C6BAD">
        <w:rPr>
          <w:lang w:val="pl-PL"/>
        </w:rPr>
        <w:t>Projektowanie produktów, środowiska, programów i usług w taki sposób, by były użyteczne dla wszystkich, w możliwie największym stopniu, bez potrzeby adaptacji lub specjalistycznego projektowania.</w:t>
      </w:r>
    </w:p>
  </w:footnote>
  <w:footnote w:id="8">
    <w:p w:rsidR="00D82693" w:rsidRPr="007025A7" w:rsidRDefault="00D82693" w:rsidP="00E47A25">
      <w:pPr>
        <w:pStyle w:val="Tekstprzypisudolnego"/>
        <w:jc w:val="both"/>
        <w:rPr>
          <w:rFonts w:ascii="Calibri" w:hAnsi="Calibri"/>
          <w:lang w:val="pl-PL"/>
        </w:rPr>
      </w:pPr>
      <w:r w:rsidRPr="007025A7">
        <w:rPr>
          <w:rStyle w:val="Odwoanieprzypisudolnego"/>
          <w:rFonts w:ascii="Calibri" w:hAnsi="Calibri"/>
        </w:rPr>
        <w:footnoteRef/>
      </w:r>
      <w:r w:rsidRPr="007025A7">
        <w:rPr>
          <w:rFonts w:ascii="Calibri" w:hAnsi="Calibri"/>
          <w:b/>
          <w:bCs/>
          <w:lang w:val="pl-PL"/>
        </w:rPr>
        <w:t>Terminal kolejowy</w:t>
      </w:r>
      <w:r w:rsidRPr="007025A7">
        <w:rPr>
          <w:rFonts w:ascii="Calibri" w:hAnsi="Calibri"/>
          <w:lang w:val="pl-PL"/>
        </w:rPr>
        <w:t xml:space="preserve"> – budynek lub budowla wraz z urządzeniami specjalistycznymi umożliwiające załadunek, wyładunek lub zestawianie pociągów towarowych lub integrację usług towarowego transportu kolejowego z innymi rodzajami transportu (Ustawa z dnia 28 marca 2003 r. o transporcie kolejowym, Dz.U. 2003 nr 86 poz. 789)</w:t>
      </w:r>
    </w:p>
  </w:footnote>
  <w:footnote w:id="9">
    <w:p w:rsidR="00D82693" w:rsidRPr="00275E49" w:rsidRDefault="00D82693" w:rsidP="00E47A25">
      <w:pPr>
        <w:pStyle w:val="Tekstprzypisudolnego"/>
        <w:jc w:val="both"/>
        <w:rPr>
          <w:rFonts w:ascii="Calibri" w:hAnsi="Calibri"/>
          <w:lang w:val="pl-PL"/>
        </w:rPr>
      </w:pPr>
      <w:r w:rsidRPr="00275E49">
        <w:rPr>
          <w:rStyle w:val="Odwoanieprzypisudolnego"/>
          <w:rFonts w:ascii="Calibri" w:hAnsi="Calibri"/>
        </w:rPr>
        <w:footnoteRef/>
      </w:r>
      <w:r w:rsidRPr="00275E49">
        <w:rPr>
          <w:rFonts w:ascii="Calibri" w:hAnsi="Calibri"/>
          <w:lang w:val="pl-PL"/>
        </w:rPr>
        <w:t>Tereny powojskowe – tereny</w:t>
      </w:r>
      <w:r w:rsidRPr="00275E49">
        <w:rPr>
          <w:rFonts w:ascii="Calibri" w:hAnsi="Calibri" w:cs="Arial"/>
          <w:lang w:val="pl-PL"/>
        </w:rPr>
        <w:t xml:space="preserve"> zajmowane wcześniej lub eksploatowane przez armię do celów logistycznych, kwaterunkowych lub poligonowych, obecnie nieużytkowane lub nie w pełni wykorzystane.</w:t>
      </w:r>
    </w:p>
  </w:footnote>
  <w:footnote w:id="10">
    <w:p w:rsidR="00D82693" w:rsidRPr="009A1C83" w:rsidRDefault="00D82693" w:rsidP="00E47A25">
      <w:pPr>
        <w:pStyle w:val="Tekstprzypisudolnego"/>
        <w:rPr>
          <w:rFonts w:ascii="Calibri" w:hAnsi="Calibri"/>
          <w:lang w:val="pl-PL"/>
        </w:rPr>
      </w:pPr>
      <w:r w:rsidRPr="009A1C83">
        <w:rPr>
          <w:rStyle w:val="Odwoanieprzypisudolnego"/>
          <w:rFonts w:ascii="Calibri" w:hAnsi="Calibri"/>
        </w:rPr>
        <w:footnoteRef/>
      </w:r>
      <w:r w:rsidRPr="009A1C83">
        <w:rPr>
          <w:rFonts w:ascii="Calibri" w:hAnsi="Calibri"/>
          <w:lang w:val="pl-PL"/>
        </w:rPr>
        <w:t>Dotacja ze środków publicznych nie będzie uznawana za źródło prywatne.</w:t>
      </w:r>
    </w:p>
  </w:footnote>
  <w:footnote w:id="11">
    <w:p w:rsidR="00D82693" w:rsidRPr="00DF6365" w:rsidRDefault="00D82693" w:rsidP="00307642">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Ustawa z dnia 11 lipca 2014 r. o zasadach realizacji programów w zakresie polityki spójności finansowanych w perspektywie finansowej 2014–2020</w:t>
      </w:r>
    </w:p>
  </w:footnote>
  <w:footnote w:id="12">
    <w:p w:rsidR="00D82693" w:rsidRPr="00CE408E" w:rsidRDefault="00D82693" w:rsidP="001945B2">
      <w:pPr>
        <w:rPr>
          <w:rFonts w:ascii="Arial" w:eastAsia="Times New Roman" w:hAnsi="Arial" w:cs="Arial"/>
          <w:sz w:val="23"/>
          <w:szCs w:val="23"/>
        </w:rPr>
      </w:pPr>
      <w:r>
        <w:rPr>
          <w:rStyle w:val="Odwoanieprzypisudolnego"/>
        </w:rPr>
        <w:footnoteRef/>
      </w:r>
      <w:r>
        <w:t xml:space="preserve"> </w:t>
      </w:r>
      <w:r w:rsidRPr="00CE408E">
        <w:rPr>
          <w:rFonts w:ascii="Arial" w:eastAsia="Times New Roman" w:hAnsi="Arial" w:cs="Arial"/>
          <w:sz w:val="16"/>
          <w:szCs w:val="16"/>
        </w:rPr>
        <w:t>„E-dojrzałość” oznacza zakres, w jakim dana sprawa może zostać załatwiona przez internet. Jest mierzona według pięciostopniowej skali.</w:t>
      </w:r>
      <w:r w:rsidRPr="00CE408E">
        <w:rPr>
          <w:rFonts w:ascii="Arial" w:eastAsia="Times New Roman" w:hAnsi="Arial" w:cs="Arial"/>
          <w:sz w:val="23"/>
          <w:szCs w:val="23"/>
        </w:rPr>
        <w:t xml:space="preserve"> </w:t>
      </w:r>
    </w:p>
    <w:p w:rsidR="00D82693" w:rsidRPr="00AD5311" w:rsidRDefault="00D82693" w:rsidP="001945B2">
      <w:pPr>
        <w:pStyle w:val="Tekstprzypisudolnego"/>
        <w:rPr>
          <w:lang w:val="pl-PL"/>
        </w:rPr>
      </w:pPr>
    </w:p>
  </w:footnote>
  <w:footnote w:id="13">
    <w:p w:rsidR="00D82693" w:rsidRPr="002234E7" w:rsidRDefault="00D82693" w:rsidP="003F659B">
      <w:pPr>
        <w:pStyle w:val="Tekstprzypisudolnego"/>
        <w:rPr>
          <w:rFonts w:ascii="Calibri" w:hAnsi="Calibri"/>
          <w:lang w:val="pl-PL"/>
        </w:rPr>
      </w:pPr>
      <w:r w:rsidRPr="002234E7">
        <w:rPr>
          <w:rStyle w:val="Odwoanieprzypisudolnego"/>
          <w:rFonts w:ascii="Calibri" w:hAnsi="Calibri"/>
        </w:rPr>
        <w:footnoteRef/>
      </w:r>
      <w:r w:rsidRPr="002234E7">
        <w:rPr>
          <w:rFonts w:ascii="Calibri" w:hAnsi="Calibri"/>
          <w:lang w:val="pl-PL"/>
        </w:rPr>
        <w:t xml:space="preserve"> Poziom dostępności: czas bezawaryjnego działania usługi (np. systemu teleinformatycznego, usługi sieciowej, itp.) w stosunku do całości czasu, w którym usługa powinna być świadczona usługobiorcom – wartość mierzona w skali roku.</w:t>
      </w:r>
    </w:p>
  </w:footnote>
  <w:footnote w:id="14">
    <w:p w:rsidR="00D82693" w:rsidRPr="00BF1F95" w:rsidRDefault="00D82693" w:rsidP="0049410C">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BF1F9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D82693" w:rsidRPr="00BF1F95" w:rsidRDefault="00D82693" w:rsidP="0049410C">
      <w:pPr>
        <w:pStyle w:val="Tekstprzypisudolnego"/>
        <w:rPr>
          <w:b/>
          <w:color w:val="000000" w:themeColor="text1"/>
          <w:lang w:val="pl-PL"/>
        </w:rPr>
      </w:pPr>
      <w:r w:rsidRPr="00BF1F9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1C21">
        <w:rPr>
          <w:rStyle w:val="Pogrubienie"/>
          <w:rFonts w:ascii="Arial" w:hAnsi="Arial"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1C21">
        <w:rPr>
          <w:rFonts w:ascii="Arial" w:hAnsi="Arial" w:cs="Arial"/>
          <w:b/>
          <w:color w:val="000000" w:themeColor="text1"/>
          <w:sz w:val="16"/>
          <w:szCs w:val="16"/>
          <w:lang w:val="pl-PL"/>
        </w:rPr>
        <w:t>)</w:t>
      </w:r>
    </w:p>
  </w:footnote>
  <w:footnote w:id="15">
    <w:p w:rsidR="00D82693" w:rsidRPr="009627D6" w:rsidRDefault="00D82693" w:rsidP="001C08F5">
      <w:pPr>
        <w:pStyle w:val="Tekstprzypisudolnego"/>
        <w:jc w:val="both"/>
        <w:rPr>
          <w:rFonts w:ascii="Arial" w:hAnsi="Arial" w:cs="Arial"/>
          <w:color w:val="000000" w:themeColor="text1"/>
          <w:sz w:val="16"/>
          <w:szCs w:val="16"/>
          <w:lang w:val="pl-PL"/>
        </w:rPr>
      </w:pPr>
      <w:r w:rsidRPr="00EA4E69">
        <w:rPr>
          <w:rStyle w:val="Odwoanieprzypisudolnego"/>
          <w:rFonts w:ascii="Arial" w:eastAsiaTheme="minorEastAsia" w:hAnsi="Arial" w:cs="Arial"/>
          <w:color w:val="000000" w:themeColor="text1"/>
          <w:sz w:val="16"/>
          <w:szCs w:val="16"/>
        </w:rPr>
        <w:footnoteRef/>
      </w:r>
      <w:r w:rsidRPr="009627D6">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D82693" w:rsidRPr="00A20902" w:rsidRDefault="00D82693" w:rsidP="001C08F5">
      <w:pPr>
        <w:pStyle w:val="Tekstprzypisudolnego"/>
        <w:jc w:val="both"/>
        <w:rPr>
          <w:b/>
          <w:color w:val="000000" w:themeColor="text1"/>
          <w:lang w:val="pl-PL"/>
        </w:rPr>
      </w:pPr>
      <w:r w:rsidRPr="009627D6">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A20902">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A20902">
        <w:rPr>
          <w:rFonts w:ascii="Arial" w:hAnsi="Arial" w:cs="Arial"/>
          <w:color w:val="000000" w:themeColor="text1"/>
          <w:sz w:val="16"/>
          <w:szCs w:val="16"/>
          <w:lang w:val="pl-PL"/>
        </w:rPr>
        <w:t>)</w:t>
      </w:r>
    </w:p>
  </w:footnote>
  <w:footnote w:id="16">
    <w:p w:rsidR="00D82693" w:rsidRPr="00B10525" w:rsidRDefault="00D82693" w:rsidP="00A8272F">
      <w:pPr>
        <w:autoSpaceDE w:val="0"/>
        <w:autoSpaceDN w:val="0"/>
        <w:adjustRightInd w:val="0"/>
        <w:spacing w:after="0" w:line="240" w:lineRule="auto"/>
        <w:jc w:val="both"/>
        <w:rPr>
          <w:sz w:val="18"/>
          <w:szCs w:val="18"/>
        </w:rPr>
      </w:pPr>
      <w:r w:rsidRPr="00B10525">
        <w:rPr>
          <w:sz w:val="18"/>
          <w:szCs w:val="18"/>
        </w:rPr>
        <w:footnoteRef/>
      </w:r>
      <w:r w:rsidRPr="00B10525">
        <w:rPr>
          <w:sz w:val="18"/>
          <w:szCs w:val="18"/>
        </w:rPr>
        <w:t xml:space="preserve"> Zgodnie z </w:t>
      </w:r>
      <w:r w:rsidRPr="008B0167">
        <w:rPr>
          <w:sz w:val="18"/>
          <w:szCs w:val="18"/>
        </w:rPr>
        <w:t xml:space="preserve">pkt. 19 art. 2 ustawy </w:t>
      </w:r>
      <w:r w:rsidRPr="008B0167">
        <w:rPr>
          <w:rFonts w:eastAsia="Times New Roman" w:cs="Times New Roman"/>
          <w:sz w:val="18"/>
          <w:szCs w:val="18"/>
        </w:rPr>
        <w:t xml:space="preserve">dnia 20 lutego 2015 r. </w:t>
      </w:r>
      <w:r w:rsidRPr="008B0167">
        <w:rPr>
          <w:rFonts w:eastAsia="Times New Roman" w:cs="Times New Roman"/>
          <w:bCs/>
          <w:sz w:val="18"/>
          <w:szCs w:val="18"/>
        </w:rPr>
        <w:t>o odnawialnych źródłach energii (</w:t>
      </w:r>
      <w:r w:rsidRPr="00B10525">
        <w:rPr>
          <w:bCs/>
          <w:sz w:val="18"/>
          <w:szCs w:val="18"/>
        </w:rPr>
        <w:t>Dz.U. z 2015 r. poz. 478</w:t>
      </w:r>
      <w:r w:rsidRPr="00B10525">
        <w:rPr>
          <w:rFonts w:eastAsia="Times New Roman" w:cs="Times New Roman"/>
          <w:bCs/>
          <w:sz w:val="18"/>
          <w:szCs w:val="18"/>
        </w:rPr>
        <w:t xml:space="preserve">): </w:t>
      </w:r>
      <w:r w:rsidRPr="00B10525">
        <w:rPr>
          <w:sz w:val="18"/>
          <w:szCs w:val="18"/>
        </w:rPr>
        <w:t>instalację odnawialnego źródła energii o łącznej mocy zainstalowanej elektrycznej nie większej niż 40 kW, przyłączoną do sieci elektroenergetycznej o napięciu znamionowym niższym niż 110 kV lub o mocy osiągalnej cieplnej w skojarzeniu nie większej niż 120 kW</w:t>
      </w:r>
    </w:p>
  </w:footnote>
  <w:footnote w:id="17">
    <w:p w:rsidR="00D82693" w:rsidRPr="00DF6365" w:rsidRDefault="00D82693" w:rsidP="006B0458">
      <w:pPr>
        <w:pStyle w:val="Tekstprzypisudolnego"/>
        <w:rPr>
          <w:rFonts w:asciiTheme="minorHAnsi" w:hAnsiTheme="minorHAnsi" w:cs="Arial"/>
          <w:color w:val="000000" w:themeColor="text1"/>
          <w:sz w:val="16"/>
          <w:szCs w:val="16"/>
          <w:lang w:val="pl-PL"/>
        </w:rPr>
      </w:pPr>
      <w:r w:rsidRPr="00DF6365">
        <w:rPr>
          <w:rStyle w:val="Odwoanieprzypisudolnego"/>
          <w:rFonts w:asciiTheme="minorHAnsi" w:hAnsiTheme="minorHAnsi" w:cs="Arial"/>
          <w:color w:val="000000" w:themeColor="text1"/>
          <w:sz w:val="16"/>
          <w:szCs w:val="16"/>
        </w:rPr>
        <w:footnoteRef/>
      </w:r>
      <w:r w:rsidRPr="00DF6365">
        <w:rPr>
          <w:rFonts w:asciiTheme="minorHAnsi" w:hAnsiTheme="minorHAnsi"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D82693" w:rsidRPr="00DF6365" w:rsidRDefault="00D82693" w:rsidP="006B0458">
      <w:pPr>
        <w:pStyle w:val="Tekstprzypisudolnego"/>
        <w:rPr>
          <w:rFonts w:asciiTheme="minorHAnsi" w:hAnsiTheme="minorHAnsi" w:cstheme="minorBidi"/>
          <w:color w:val="000000" w:themeColor="text1"/>
          <w:lang w:val="pl-PL"/>
        </w:rPr>
      </w:pPr>
      <w:r w:rsidRPr="00DF6365">
        <w:rPr>
          <w:rFonts w:asciiTheme="minorHAnsi" w:hAnsiTheme="minorHAnsi"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Theme="minorHAnsi" w:hAnsiTheme="minorHAnsi"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Theme="minorHAnsi" w:hAnsiTheme="minorHAnsi" w:cs="Arial"/>
          <w:color w:val="000000" w:themeColor="text1"/>
          <w:sz w:val="16"/>
          <w:szCs w:val="16"/>
          <w:lang w:val="pl-PL"/>
        </w:rPr>
        <w:t>)</w:t>
      </w:r>
    </w:p>
  </w:footnote>
  <w:footnote w:id="18">
    <w:p w:rsidR="00D82693" w:rsidRPr="00DF6365" w:rsidRDefault="00D82693" w:rsidP="00A75123">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DF636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D82693" w:rsidRPr="00DF6365" w:rsidRDefault="00D82693" w:rsidP="00A75123">
      <w:pPr>
        <w:pStyle w:val="Tekstprzypisudolnego"/>
        <w:rPr>
          <w:b/>
          <w:color w:val="000000" w:themeColor="text1"/>
          <w:lang w:val="pl-PL"/>
        </w:rPr>
      </w:pPr>
      <w:r w:rsidRPr="00DF636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Arial" w:hAnsi="Arial" w:cs="Arial"/>
          <w:color w:val="000000" w:themeColor="text1"/>
          <w:sz w:val="16"/>
          <w:szCs w:val="16"/>
          <w:lang w:val="pl-PL"/>
        </w:rPr>
        <w:t>)</w:t>
      </w:r>
    </w:p>
  </w:footnote>
  <w:footnote w:id="19">
    <w:p w:rsidR="00D82693" w:rsidRDefault="00D82693" w:rsidP="00B61DB3">
      <w:pPr>
        <w:spacing w:before="120" w:after="120" w:line="240" w:lineRule="auto"/>
        <w:jc w:val="both"/>
        <w:rPr>
          <w:rFonts w:ascii="Calibri" w:hAnsi="Calibri" w:cs="Calibri"/>
          <w:szCs w:val="20"/>
        </w:rPr>
      </w:pPr>
      <w:r>
        <w:rPr>
          <w:rStyle w:val="Odwoanieprzypisudolnego"/>
        </w:rPr>
        <w:footnoteRef/>
      </w:r>
      <w:r w:rsidRPr="00E61CEB">
        <w:rPr>
          <w:rFonts w:ascii="Calibri" w:hAnsi="Calibri" w:cs="Calibri"/>
          <w:sz w:val="20"/>
          <w:szCs w:val="20"/>
        </w:rPr>
        <w:t>Rozporządzenie Ministra Środowiska z dnia 18 listopada 2014 r. w sprawie warunków, jakie należy spełnić przy wprowadzaniu ścieków do wód lub do ziemi, oraz w sprawie substancji szczególnie szkodliwych dla środowiska wodnego.</w:t>
      </w:r>
    </w:p>
    <w:p w:rsidR="00D82693" w:rsidRPr="00E61CEB" w:rsidRDefault="00D82693" w:rsidP="00B61DB3">
      <w:pPr>
        <w:pStyle w:val="Tekstprzypisudolnego"/>
        <w:rPr>
          <w:lang w:val="pl-PL"/>
        </w:rPr>
      </w:pPr>
    </w:p>
  </w:footnote>
  <w:footnote w:id="20">
    <w:p w:rsidR="00D82693" w:rsidRPr="00A70A21" w:rsidRDefault="00D82693" w:rsidP="00A75BC6">
      <w:pPr>
        <w:pStyle w:val="Tekstprzypisudolnego"/>
        <w:jc w:val="both"/>
        <w:rPr>
          <w:lang w:val="pl-PL"/>
        </w:rPr>
      </w:pPr>
      <w:r w:rsidRPr="00957750">
        <w:rPr>
          <w:rStyle w:val="Odwoanieprzypisudolnego"/>
          <w:rFonts w:asciiTheme="minorHAnsi" w:hAnsiTheme="minorHAnsi"/>
        </w:rPr>
        <w:footnoteRef/>
      </w:r>
      <w:r w:rsidRPr="00A70A21">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1">
    <w:p w:rsidR="00D82693" w:rsidRPr="0006079A" w:rsidRDefault="00D82693" w:rsidP="00785541">
      <w:pPr>
        <w:pStyle w:val="Tekstprzypisudolnego"/>
        <w:rPr>
          <w:rFonts w:ascii="Calibri" w:hAnsi="Calibri" w:cs="Tahoma"/>
          <w:kern w:val="3"/>
          <w:lang w:val="pl-PL"/>
        </w:rPr>
      </w:pPr>
      <w:r>
        <w:rPr>
          <w:rStyle w:val="Odwoanieprzypisudolnego"/>
        </w:rPr>
        <w:footnoteRef/>
      </w:r>
      <w:r w:rsidRPr="0006079A">
        <w:rPr>
          <w:lang w:val="pl-PL"/>
        </w:rPr>
        <w:t xml:space="preserve"> Pod pojęciem rozbudowy rozumie się sytuację, w której rozbudowywana część obiektu będzie funkcjonalnie i rzeczywiście połączona z istniejącą częścią obiektu.</w:t>
      </w:r>
    </w:p>
  </w:footnote>
  <w:footnote w:id="22">
    <w:p w:rsidR="00D82693" w:rsidRPr="0006079A" w:rsidRDefault="00D82693" w:rsidP="00785541">
      <w:pPr>
        <w:pStyle w:val="Tekstprzypisudolnego"/>
        <w:rPr>
          <w:del w:id="14" w:author="ksiodmiak" w:date="2016-08-17T09:49:00Z"/>
          <w:lang w:val="pl-PL"/>
        </w:rPr>
      </w:pPr>
      <w:r>
        <w:rPr>
          <w:rStyle w:val="Odwoanieprzypisudolnego"/>
        </w:rPr>
        <w:footnoteRef/>
      </w:r>
      <w:r w:rsidRPr="0006079A">
        <w:rPr>
          <w:lang w:val="pl-PL"/>
        </w:rPr>
        <w:t xml:space="preserve"> Pod pojęciem rozbudowy rozumie się sytuację, w której rozbudowywana część obiektu będzie funkcjonalnie i rzeczywiście połączona z istniejącą częścią obiektu.</w:t>
      </w:r>
    </w:p>
  </w:footnote>
  <w:footnote w:id="23">
    <w:p w:rsidR="00D82693" w:rsidRPr="0006079A" w:rsidRDefault="00D82693" w:rsidP="00785541">
      <w:pPr>
        <w:pStyle w:val="Tekstprzypisudolnego"/>
        <w:rPr>
          <w:del w:id="15" w:author="ksiodmiak" w:date="2016-08-17T09:49:00Z"/>
          <w:lang w:val="pl-PL"/>
        </w:rPr>
      </w:pPr>
      <w:r>
        <w:rPr>
          <w:rStyle w:val="Odwoanieprzypisudolnego"/>
        </w:rPr>
        <w:footnoteRef/>
      </w:r>
      <w:r w:rsidRPr="0006079A">
        <w:rPr>
          <w:lang w:val="pl-PL"/>
        </w:rPr>
        <w:t xml:space="preserve"> Pod pojęciem rozbudowy rozumie się sytuację, w której rozbudowywana część obiektu będzie funkcjonalnie i rzeczywiście połączona z istniejącą częścią obiektu.</w:t>
      </w:r>
    </w:p>
  </w:footnote>
  <w:footnote w:id="24">
    <w:p w:rsidR="00D82693" w:rsidRPr="0006079A" w:rsidRDefault="00D82693" w:rsidP="00785541">
      <w:pPr>
        <w:pStyle w:val="Tekstprzypisudolnego"/>
        <w:rPr>
          <w:lang w:val="pl-PL"/>
        </w:rPr>
      </w:pPr>
      <w:r>
        <w:rPr>
          <w:rStyle w:val="Odwoanieprzypisudolnego"/>
        </w:rPr>
        <w:footnoteRef/>
      </w:r>
      <w:r w:rsidRPr="0006079A">
        <w:rPr>
          <w:lang w:val="pl-PL"/>
        </w:rPr>
        <w:t xml:space="preserve"> w rozumieniu „Wytycznych w zakresie realizacji przedsięwzięć w obszarze włączenia społecznego i zwalczania ubóstwa z wykorzystaniem środków Europejskiego Funduszu Społecznego i Europejskiego Funduszu Rozwoju Regionalnego na lata 2014-2020”.</w:t>
      </w:r>
    </w:p>
  </w:footnote>
  <w:footnote w:id="25">
    <w:p w:rsidR="00D82693" w:rsidRPr="0006079A" w:rsidRDefault="00D82693" w:rsidP="00785541">
      <w:pPr>
        <w:pStyle w:val="Tekstprzypisudolnego"/>
        <w:rPr>
          <w:lang w:val="pl-PL"/>
        </w:rPr>
      </w:pPr>
      <w:r>
        <w:rPr>
          <w:rStyle w:val="Odwoanieprzypisudolnego"/>
        </w:rPr>
        <w:footnoteRef/>
      </w:r>
      <w:r w:rsidRPr="0006079A">
        <w:rPr>
          <w:lang w:val="pl-PL"/>
        </w:rPr>
        <w:t xml:space="preserve"> w rozumieniu ustawy z dnia 9 czerwca 2011 r. o wspieraniu rodziny i systemie pieczy zastępczej (Dz. U. z 2016 r. poz. 332, z późn. zm.) dla więcej niż 14 osób.</w:t>
      </w:r>
    </w:p>
  </w:footnote>
  <w:footnote w:id="26">
    <w:p w:rsidR="00D82693" w:rsidRPr="00653CF5" w:rsidRDefault="00D82693" w:rsidP="00633C43">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D82693" w:rsidRPr="00653CF5" w:rsidRDefault="00D82693"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D82693" w:rsidRPr="00535C6F" w:rsidRDefault="00D82693" w:rsidP="00633C43">
      <w:pPr>
        <w:pStyle w:val="Tekstprzypisudolnego"/>
        <w:rPr>
          <w:lang w:val="pl-PL"/>
        </w:rPr>
      </w:pPr>
    </w:p>
  </w:footnote>
  <w:footnote w:id="27">
    <w:p w:rsidR="00D82693" w:rsidRPr="00653CF5" w:rsidRDefault="00D82693" w:rsidP="00535C6F">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D82693" w:rsidRPr="00653CF5" w:rsidRDefault="00D82693"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D82693" w:rsidRPr="00383E64" w:rsidRDefault="00D82693" w:rsidP="00535C6F">
      <w:pPr>
        <w:pStyle w:val="Tekstprzypisudolnego"/>
        <w:rPr>
          <w:lang w:val="pl-PL"/>
        </w:rPr>
      </w:pPr>
    </w:p>
  </w:footnote>
  <w:footnote w:id="28">
    <w:p w:rsidR="00D82693" w:rsidRPr="00653CF5" w:rsidRDefault="00D82693" w:rsidP="00922230">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D82693" w:rsidRPr="00653CF5" w:rsidRDefault="00D82693"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D82693" w:rsidRPr="004D1738" w:rsidRDefault="00D82693" w:rsidP="00922230">
      <w:pPr>
        <w:pStyle w:val="Tekstprzypisudolnego"/>
        <w:rPr>
          <w:lang w:val="pl-PL"/>
        </w:rPr>
      </w:pPr>
    </w:p>
  </w:footnote>
  <w:footnote w:id="29">
    <w:p w:rsidR="00D82693" w:rsidRPr="004D1738" w:rsidRDefault="00D82693" w:rsidP="00922230">
      <w:pPr>
        <w:pStyle w:val="Tekstprzypisudolnego"/>
        <w:rPr>
          <w:lang w:val="pl-PL"/>
        </w:rPr>
      </w:pPr>
      <w:r>
        <w:rPr>
          <w:rStyle w:val="Odwoanieprzypisudolnego"/>
        </w:rPr>
        <w:footnoteRef/>
      </w:r>
      <w:r w:rsidRPr="004D1738">
        <w:rPr>
          <w:lang w:val="pl-PL"/>
        </w:rPr>
        <w:t xml:space="preserve"> Dokument jest dostępny na stronie </w:t>
      </w:r>
      <w:hyperlink r:id="rId1" w:history="1">
        <w:r w:rsidRPr="004D1738">
          <w:rPr>
            <w:rStyle w:val="Hipercze"/>
            <w:lang w:val="pl-PL"/>
          </w:rPr>
          <w:t>http://rpo.dolnyslask.pl/</w:t>
        </w:r>
      </w:hyperlink>
    </w:p>
    <w:p w:rsidR="00D82693" w:rsidRPr="004D1738" w:rsidRDefault="00D82693" w:rsidP="00922230">
      <w:pPr>
        <w:pStyle w:val="Tekstprzypisudolnego"/>
        <w:rPr>
          <w:lang w:val="pl-PL"/>
        </w:rPr>
      </w:pPr>
    </w:p>
  </w:footnote>
  <w:footnote w:id="30">
    <w:p w:rsidR="00D82693" w:rsidRPr="004B3156" w:rsidRDefault="00D82693" w:rsidP="00A75BC6">
      <w:pPr>
        <w:pStyle w:val="Tekstprzypisudolnego"/>
        <w:jc w:val="both"/>
        <w:rPr>
          <w:lang w:val="pl-PL"/>
        </w:rPr>
      </w:pPr>
      <w:r w:rsidRPr="00957750">
        <w:rPr>
          <w:rStyle w:val="Odwoanieprzypisudolnego"/>
          <w:rFonts w:asciiTheme="minorHAnsi" w:hAnsiTheme="minorHAnsi"/>
        </w:rPr>
        <w:footnoteRef/>
      </w:r>
      <w:r w:rsidRPr="004B3156">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31">
    <w:p w:rsidR="00D82693" w:rsidRPr="00347043" w:rsidRDefault="00D82693" w:rsidP="00C434D1">
      <w:pPr>
        <w:pStyle w:val="Tekstprzypisudolnego"/>
        <w:rPr>
          <w:lang w:val="pl-PL"/>
        </w:rPr>
      </w:pPr>
      <w:r>
        <w:rPr>
          <w:rStyle w:val="Odwoanieprzypisudolnego"/>
        </w:rPr>
        <w:footnoteRef/>
      </w:r>
      <w:r w:rsidRPr="00347043">
        <w:rPr>
          <w:lang w:val="pl-PL"/>
        </w:rPr>
        <w:t xml:space="preserve"> Dokument jest dostępny na stronie </w:t>
      </w:r>
      <w:hyperlink r:id="rId2" w:history="1">
        <w:r w:rsidRPr="00347043">
          <w:rPr>
            <w:rStyle w:val="Hipercze"/>
            <w:lang w:val="pl-PL"/>
          </w:rPr>
          <w:t>http://rpo.dolnyslask.pl/</w:t>
        </w:r>
      </w:hyperlink>
    </w:p>
    <w:p w:rsidR="00D82693" w:rsidRPr="00347043" w:rsidRDefault="00D82693" w:rsidP="00C434D1">
      <w:pPr>
        <w:pStyle w:val="Tekstprzypisudolnego"/>
        <w:rPr>
          <w:lang w:val="pl-PL"/>
        </w:rPr>
      </w:pPr>
    </w:p>
  </w:footnote>
  <w:footnote w:id="32">
    <w:p w:rsidR="00D82693" w:rsidRPr="002A172F" w:rsidRDefault="00D82693" w:rsidP="003622B9">
      <w:pPr>
        <w:pStyle w:val="Tekstprzypisudolnego"/>
        <w:rPr>
          <w:lang w:val="pl-PL"/>
        </w:rPr>
      </w:pPr>
      <w:r>
        <w:rPr>
          <w:rStyle w:val="Odwoanieprzypisudolnego"/>
          <w:rFonts w:eastAsiaTheme="majorEastAsia"/>
        </w:rPr>
        <w:footnoteRef/>
      </w:r>
      <w:r w:rsidRPr="002A172F">
        <w:rPr>
          <w:lang w:val="pl-PL"/>
        </w:rPr>
        <w:t xml:space="preserve"> W przypadku niezłożenia przez wnioskodawcę wniosku w terminie określonym w wezwaniu do złożenia wniosku o dofinansowanie, Instytucja oceniająca wniosek może podjąć decyzję o wyznaczeniu wnioskodawcy nowego terminu na złożenie wniosku o dofinansowanie.</w:t>
      </w:r>
    </w:p>
  </w:footnote>
  <w:footnote w:id="33">
    <w:p w:rsidR="00D82693" w:rsidRPr="00183944" w:rsidRDefault="00D82693" w:rsidP="003622B9">
      <w:pPr>
        <w:pStyle w:val="Tekstprzypisudolnego"/>
        <w:jc w:val="both"/>
        <w:rPr>
          <w:lang w:val="pl-PL"/>
        </w:rPr>
      </w:pPr>
      <w:r>
        <w:rPr>
          <w:rStyle w:val="Odwoanieprzypisudolnego"/>
          <w:rFonts w:eastAsiaTheme="majorEastAsia"/>
        </w:rPr>
        <w:footnoteRef/>
      </w:r>
      <w:r w:rsidRPr="00183944">
        <w:rPr>
          <w:lang w:val="pl-PL"/>
        </w:rPr>
        <w:t xml:space="preserve"> </w:t>
      </w:r>
      <w:r w:rsidRPr="008F3585">
        <w:rPr>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4">
    <w:p w:rsidR="00D82693" w:rsidRPr="00964A1D" w:rsidRDefault="00D82693" w:rsidP="003622B9">
      <w:pPr>
        <w:pStyle w:val="Tekstprzypisudolnego"/>
        <w:jc w:val="both"/>
        <w:rPr>
          <w:lang w:val="pl-PL"/>
        </w:rPr>
      </w:pPr>
      <w:r>
        <w:rPr>
          <w:rStyle w:val="Odwoanieprzypisudolnego"/>
          <w:rFonts w:eastAsiaTheme="majorEastAsia"/>
        </w:rPr>
        <w:footnoteRef/>
      </w:r>
      <w:r w:rsidRPr="00964A1D">
        <w:rPr>
          <w:lang w:val="pl-PL"/>
        </w:rPr>
        <w:t xml:space="preserve"> </w:t>
      </w:r>
      <w:r w:rsidRPr="006C15BD">
        <w:rPr>
          <w:lang w:val="pl-PL"/>
        </w:rPr>
        <w:t>Jeśli zawarta została preumowa/preuchwała kryterium jest weryfikowane na podstawie zapisów preumowy/preuchwały. Jeśli preumowa/preuchwała nie została jeszcze zawarta kryterium to jest weryfikowane na podstawie zapisów Wykaz</w:t>
      </w:r>
      <w:r>
        <w:rPr>
          <w:lang w:val="pl-PL"/>
        </w:rPr>
        <w:t>u</w:t>
      </w:r>
      <w:r w:rsidRPr="006C15BD">
        <w:rPr>
          <w:lang w:val="pl-PL"/>
        </w:rPr>
        <w:t xml:space="preserve"> projektów zidentyfikowanych przez IZ RPO WD w ramach trybu pozakonkursowego RPO WD 2014-2020</w:t>
      </w:r>
      <w:r w:rsidRPr="00964A1D">
        <w:rPr>
          <w:lang w:val="pl-PL"/>
        </w:rPr>
        <w:t xml:space="preserve"> </w:t>
      </w:r>
      <w:r w:rsidRPr="006C15BD">
        <w:rPr>
          <w:lang w:val="pl-PL"/>
        </w:rPr>
        <w:t>stanowiącego załącznik do Szczegółowego opisu osi priorytetowych RPO WD 2014-2020</w:t>
      </w:r>
    </w:p>
  </w:footnote>
  <w:footnote w:id="35">
    <w:p w:rsidR="00D82693" w:rsidRPr="00ED18F1" w:rsidRDefault="00D82693" w:rsidP="003622B9">
      <w:pPr>
        <w:pStyle w:val="Tekstprzypisudolnego"/>
        <w:jc w:val="both"/>
        <w:rPr>
          <w:lang w:val="pl-PL"/>
        </w:rPr>
      </w:pPr>
      <w:r>
        <w:rPr>
          <w:rStyle w:val="Odwoanieprzypisudolnego"/>
          <w:rFonts w:eastAsiaTheme="majorEastAsia"/>
        </w:rPr>
        <w:footnoteRef/>
      </w:r>
      <w:r w:rsidRPr="00ED18F1">
        <w:rPr>
          <w:lang w:val="pl-PL"/>
        </w:rPr>
        <w:t xml:space="preserve"> 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6">
    <w:p w:rsidR="00D82693" w:rsidRPr="002C0B0E" w:rsidRDefault="00D82693" w:rsidP="003622B9">
      <w:pPr>
        <w:pStyle w:val="Tekstprzypisudolnego"/>
        <w:rPr>
          <w:sz w:val="14"/>
          <w:szCs w:val="14"/>
          <w:lang w:val="pl-PL"/>
        </w:rPr>
      </w:pPr>
      <w:r>
        <w:rPr>
          <w:rStyle w:val="Odwoanieprzypisudolnego"/>
          <w:rFonts w:eastAsiaTheme="majorEastAsia"/>
        </w:rPr>
        <w:footnoteRef/>
      </w:r>
      <w:r w:rsidRPr="00825A39">
        <w:rPr>
          <w:lang w:val="pl-PL"/>
        </w:rPr>
        <w:t xml:space="preserve"> </w:t>
      </w:r>
      <w:r w:rsidRPr="002C0B0E">
        <w:rPr>
          <w:sz w:val="14"/>
          <w:szCs w:val="14"/>
          <w:lang w:val="pl-PL"/>
        </w:rPr>
        <w:t xml:space="preserve">Należy zastosować kurs wymiany EUR/PLN, stanowiący średnią arytmetyczną kursów średnich miesięcznych Narodowego Banku Polskiego, z ostatnich sześciu miesięcy poprzedzających miesiąc złożenia wniosku o dofinansowanie. Kursy publikowane są na stronie www: http://www.nbp.pl/home.aspx?f=/kursy/kursy_archiwum.html  </w:t>
      </w:r>
    </w:p>
  </w:footnote>
  <w:footnote w:id="37">
    <w:p w:rsidR="00D82693" w:rsidRPr="00912598" w:rsidRDefault="00D82693" w:rsidP="003622B9">
      <w:pPr>
        <w:pStyle w:val="Tekstprzypisudolnego"/>
        <w:rPr>
          <w:sz w:val="14"/>
          <w:szCs w:val="14"/>
          <w:lang w:val="pl-PL"/>
        </w:rPr>
      </w:pPr>
      <w:r>
        <w:rPr>
          <w:rStyle w:val="Odwoanieprzypisudolnego"/>
          <w:rFonts w:eastAsiaTheme="majorEastAsia"/>
        </w:rPr>
        <w:footnoteRef/>
      </w:r>
      <w:r w:rsidRPr="00561341">
        <w:rPr>
          <w:lang w:val="pl-PL"/>
        </w:rPr>
        <w:t xml:space="preserve"> </w:t>
      </w:r>
      <w:r w:rsidRPr="00912598">
        <w:rPr>
          <w:sz w:val="14"/>
          <w:szCs w:val="14"/>
          <w:lang w:val="pl-PL"/>
        </w:rPr>
        <w:t xml:space="preserve">Zgodnie z art. 61 ust. 7 oraz art. 61 ust. 8 Rozporządzenia nr 1303/2013 </w:t>
      </w:r>
      <w:r w:rsidRPr="002C0B0E">
        <w:rPr>
          <w:sz w:val="14"/>
          <w:szCs w:val="14"/>
          <w:lang w:val="pl-PL"/>
        </w:rPr>
        <w:t>do kategorii projektów generujących dochód nie zalicza się</w:t>
      </w:r>
      <w:r w:rsidRPr="00912598">
        <w:rPr>
          <w:b/>
          <w:bCs/>
          <w:sz w:val="14"/>
          <w:szCs w:val="14"/>
          <w:lang w:val="pl-PL"/>
        </w:rPr>
        <w:t xml:space="preserve">: </w:t>
      </w:r>
    </w:p>
    <w:p w:rsidR="00D82693" w:rsidRPr="00912598" w:rsidRDefault="00D82693" w:rsidP="003622B9">
      <w:pPr>
        <w:pStyle w:val="Tekstprzypisudolnego"/>
        <w:rPr>
          <w:sz w:val="14"/>
          <w:szCs w:val="14"/>
          <w:lang w:val="pl-PL"/>
        </w:rPr>
      </w:pPr>
      <w:r w:rsidRPr="00912598">
        <w:rPr>
          <w:sz w:val="14"/>
          <w:szCs w:val="14"/>
          <w:lang w:val="pl-PL"/>
        </w:rPr>
        <w:t xml:space="preserve">a) operacji lub części operacji finansowanych wyłącznie z Europejskiego Funduszu Społecznego; </w:t>
      </w:r>
    </w:p>
    <w:p w:rsidR="00D82693" w:rsidRPr="00912598" w:rsidRDefault="00D82693" w:rsidP="003622B9">
      <w:pPr>
        <w:pStyle w:val="Tekstprzypisudolnego"/>
        <w:rPr>
          <w:sz w:val="14"/>
          <w:szCs w:val="14"/>
          <w:lang w:val="pl-PL"/>
        </w:rPr>
      </w:pPr>
      <w:r w:rsidRPr="00912598">
        <w:rPr>
          <w:sz w:val="14"/>
          <w:szCs w:val="14"/>
          <w:lang w:val="pl-PL"/>
        </w:rPr>
        <w:t xml:space="preserve">b) operacji, których całkowity kwalifikowalny koszt przed zastosowaniem art. 61 ust. 1-6 rozporządzenia nr 1303/2013 nie przekracza 1 000 000 EUR; </w:t>
      </w:r>
    </w:p>
    <w:p w:rsidR="00D82693" w:rsidRPr="00912598" w:rsidRDefault="00D82693" w:rsidP="003622B9">
      <w:pPr>
        <w:pStyle w:val="Tekstprzypisudolnego"/>
        <w:rPr>
          <w:sz w:val="14"/>
          <w:szCs w:val="14"/>
          <w:lang w:val="pl-PL"/>
        </w:rPr>
      </w:pPr>
      <w:r w:rsidRPr="00912598">
        <w:rPr>
          <w:sz w:val="14"/>
          <w:szCs w:val="14"/>
          <w:lang w:val="pl-PL"/>
        </w:rPr>
        <w:t xml:space="preserve">c) pomocy zwrotnej udzielonej z zastrzeżeniem obowiązku spłaty w całości ani nagród; </w:t>
      </w:r>
    </w:p>
    <w:p w:rsidR="00D82693" w:rsidRPr="00912598" w:rsidRDefault="00D82693" w:rsidP="003622B9">
      <w:pPr>
        <w:pStyle w:val="Tekstprzypisudolnego"/>
        <w:rPr>
          <w:sz w:val="14"/>
          <w:szCs w:val="14"/>
          <w:lang w:val="pl-PL"/>
        </w:rPr>
      </w:pPr>
      <w:r w:rsidRPr="00912598">
        <w:rPr>
          <w:sz w:val="14"/>
          <w:szCs w:val="14"/>
          <w:lang w:val="pl-PL"/>
        </w:rPr>
        <w:t xml:space="preserve">d) pomocy technicznej; </w:t>
      </w:r>
    </w:p>
    <w:p w:rsidR="00D82693" w:rsidRPr="00912598" w:rsidRDefault="00D82693" w:rsidP="003622B9">
      <w:pPr>
        <w:pStyle w:val="Tekstprzypisudolnego"/>
        <w:rPr>
          <w:sz w:val="14"/>
          <w:szCs w:val="14"/>
          <w:lang w:val="pl-PL"/>
        </w:rPr>
      </w:pPr>
      <w:r w:rsidRPr="00912598">
        <w:rPr>
          <w:sz w:val="14"/>
          <w:szCs w:val="14"/>
          <w:lang w:val="pl-PL"/>
        </w:rPr>
        <w:t xml:space="preserve">e) wparcia udzielanego instrumentom finansowym lub przez instrumenty finansowe; </w:t>
      </w:r>
    </w:p>
    <w:p w:rsidR="00D82693" w:rsidRPr="00912598" w:rsidRDefault="00D82693" w:rsidP="003622B9">
      <w:pPr>
        <w:pStyle w:val="Tekstprzypisudolnego"/>
        <w:rPr>
          <w:sz w:val="14"/>
          <w:szCs w:val="14"/>
          <w:lang w:val="pl-PL"/>
        </w:rPr>
      </w:pPr>
      <w:r w:rsidRPr="00912598">
        <w:rPr>
          <w:sz w:val="14"/>
          <w:szCs w:val="14"/>
          <w:lang w:val="pl-PL"/>
        </w:rPr>
        <w:t xml:space="preserve">f) operacji, dla których wydatki publiczne przyjmują postać kwot ryczałtowych lub standardowych stawek jednostkowych; </w:t>
      </w:r>
    </w:p>
    <w:p w:rsidR="00D82693" w:rsidRPr="00912598" w:rsidRDefault="00D82693" w:rsidP="003622B9">
      <w:pPr>
        <w:pStyle w:val="Tekstprzypisudolnego"/>
        <w:rPr>
          <w:sz w:val="14"/>
          <w:szCs w:val="14"/>
          <w:lang w:val="pl-PL"/>
        </w:rPr>
      </w:pPr>
      <w:r w:rsidRPr="00912598">
        <w:rPr>
          <w:sz w:val="14"/>
          <w:szCs w:val="14"/>
          <w:lang w:val="pl-PL"/>
        </w:rPr>
        <w:t>g) operacji realizowanych w ramach wspólnego planu działania;</w:t>
      </w:r>
    </w:p>
    <w:p w:rsidR="00D82693" w:rsidRPr="00912598" w:rsidRDefault="00D82693" w:rsidP="003622B9">
      <w:pPr>
        <w:pStyle w:val="Tekstprzypisudolnego"/>
        <w:rPr>
          <w:sz w:val="14"/>
          <w:szCs w:val="14"/>
          <w:lang w:val="pl-PL"/>
        </w:rPr>
      </w:pPr>
      <w:r w:rsidRPr="00912598">
        <w:rPr>
          <w:sz w:val="14"/>
          <w:szCs w:val="14"/>
          <w:lang w:val="pl-PL"/>
        </w:rPr>
        <w:t xml:space="preserve">i) operacji, dla których wsparcie w ramach programu stanowi: </w:t>
      </w:r>
    </w:p>
    <w:p w:rsidR="00D82693" w:rsidRPr="00912598" w:rsidRDefault="00D82693" w:rsidP="003622B9">
      <w:pPr>
        <w:pStyle w:val="Tekstprzypisudolnego"/>
        <w:rPr>
          <w:sz w:val="14"/>
          <w:szCs w:val="14"/>
          <w:lang w:val="pl-PL"/>
        </w:rPr>
      </w:pPr>
      <w:r w:rsidRPr="00912598">
        <w:rPr>
          <w:sz w:val="14"/>
          <w:szCs w:val="14"/>
          <w:lang w:val="pl-PL"/>
        </w:rPr>
        <w:t xml:space="preserve">-  pomoc </w:t>
      </w:r>
      <w:r w:rsidRPr="00912598">
        <w:rPr>
          <w:i/>
          <w:iCs/>
          <w:sz w:val="14"/>
          <w:szCs w:val="14"/>
          <w:lang w:val="pl-PL"/>
        </w:rPr>
        <w:t xml:space="preserve">de minimis; </w:t>
      </w:r>
    </w:p>
    <w:p w:rsidR="00D82693" w:rsidRPr="00912598" w:rsidRDefault="00D82693" w:rsidP="003622B9">
      <w:pPr>
        <w:pStyle w:val="Tekstprzypisudolnego"/>
        <w:rPr>
          <w:sz w:val="14"/>
          <w:szCs w:val="14"/>
          <w:lang w:val="pl-PL"/>
        </w:rPr>
      </w:pPr>
      <w:r w:rsidRPr="00912598">
        <w:rPr>
          <w:i/>
          <w:iCs/>
          <w:sz w:val="14"/>
          <w:szCs w:val="14"/>
          <w:lang w:val="pl-PL"/>
        </w:rPr>
        <w:t xml:space="preserve">-  </w:t>
      </w:r>
      <w:r w:rsidRPr="00912598">
        <w:rPr>
          <w:sz w:val="14"/>
          <w:szCs w:val="14"/>
          <w:lang w:val="pl-PL"/>
        </w:rPr>
        <w:t xml:space="preserve">zgodną z rynkiem wewnętrznym pomoc państwa dla MŚP, gdy stosuje się limit w zakresie dopuszczalnej intensywności lub kwoty pomocy państwa; </w:t>
      </w:r>
    </w:p>
    <w:p w:rsidR="00D82693" w:rsidRPr="00561341" w:rsidRDefault="00D82693" w:rsidP="003622B9">
      <w:pPr>
        <w:pStyle w:val="Tekstprzypisudolnego"/>
        <w:rPr>
          <w:lang w:val="pl-PL"/>
        </w:rPr>
      </w:pPr>
      <w:r w:rsidRPr="00912598">
        <w:rPr>
          <w:sz w:val="14"/>
          <w:szCs w:val="14"/>
          <w:lang w:val="pl-PL"/>
        </w:rPr>
        <w:t>- zgodną z rynkiem wewnętrznym pomoc państwa, gdy przeprowadzono indywidualną weryfikację potrzeb w zakresie finansowania zgodnie z mającymi zastosowanie przepisami dotyczącymi pomocy państwa.</w:t>
      </w:r>
    </w:p>
  </w:footnote>
  <w:footnote w:id="38">
    <w:p w:rsidR="00D82693" w:rsidRPr="00A110D9" w:rsidRDefault="00D82693" w:rsidP="003622B9">
      <w:pPr>
        <w:pStyle w:val="Tekstprzypisudolnego"/>
        <w:jc w:val="both"/>
        <w:rPr>
          <w:lang w:val="pl-PL"/>
        </w:rPr>
      </w:pPr>
      <w:r>
        <w:rPr>
          <w:rStyle w:val="Odwoanieprzypisudolnego"/>
          <w:rFonts w:eastAsiaTheme="majorEastAsia"/>
        </w:rPr>
        <w:footnoteRef/>
      </w:r>
      <w:r w:rsidRPr="00A110D9">
        <w:rPr>
          <w:lang w:val="pl-PL"/>
        </w:rPr>
        <w:t xml:space="preserve"> </w:t>
      </w:r>
      <w:r w:rsidRPr="00B67B44">
        <w:rPr>
          <w:rFonts w:asciiTheme="minorHAnsi" w:hAnsiTheme="minorHAnsi"/>
          <w:sz w:val="16"/>
          <w:szCs w:val="16"/>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9">
    <w:p w:rsidR="00D82693" w:rsidRPr="00DB4FBC" w:rsidRDefault="00D82693" w:rsidP="003622B9">
      <w:pPr>
        <w:pStyle w:val="Tekstprzypisudolnego"/>
        <w:jc w:val="both"/>
        <w:rPr>
          <w:rFonts w:asciiTheme="minorHAnsi" w:hAnsiTheme="minorHAnsi"/>
          <w:lang w:val="pl-PL"/>
        </w:rPr>
      </w:pPr>
      <w:r w:rsidRPr="00DB4FBC">
        <w:rPr>
          <w:rStyle w:val="Odwoanieprzypisudolnego"/>
          <w:rFonts w:asciiTheme="minorHAnsi" w:eastAsiaTheme="majorEastAsia" w:hAnsiTheme="minorHAnsi"/>
        </w:rPr>
        <w:footnoteRef/>
      </w:r>
      <w:r w:rsidRPr="00DB4FBC">
        <w:rPr>
          <w:rFonts w:asciiTheme="minorHAnsi" w:hAnsiTheme="minorHAnsi"/>
          <w:lang w:val="pl-PL"/>
        </w:rPr>
        <w:t xml:space="preserve"> </w:t>
      </w:r>
      <w:r w:rsidRPr="00DB4FBC">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(Dz. U. L 26 z 28.01.2012 r.). W trakcie oceny formalnej bada się czy przedsięwzięcie zostało prawidłowo sklasyfikowane zgodnie z ww. dyrektywą i rozporządzeniem Rady Ministrów w sprawie przedsięwzięć mogących znacząco oddziaływać na środowisko.</w:t>
      </w:r>
      <w:r w:rsidRPr="00DB4FBC">
        <w:rPr>
          <w:rFonts w:asciiTheme="minorHAnsi" w:hAnsiTheme="minorHAnsi"/>
          <w:lang w:val="pl-PL"/>
        </w:rPr>
        <w:t xml:space="preserve"> </w:t>
      </w:r>
      <w:r w:rsidRPr="00DB4FBC">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r>
        <w:rPr>
          <w:rFonts w:asciiTheme="minorHAnsi" w:hAnsiTheme="minorHAnsi"/>
          <w:sz w:val="16"/>
          <w:szCs w:val="16"/>
          <w:lang w:val="pl-PL"/>
        </w:rPr>
        <w:t>OOŚ</w:t>
      </w:r>
      <w:r w:rsidRPr="00DB4FBC">
        <w:rPr>
          <w:rFonts w:asciiTheme="minorHAnsi" w:hAnsiTheme="minorHAnsi"/>
          <w:sz w:val="16"/>
          <w:szCs w:val="16"/>
          <w:lang w:val="pl-PL"/>
        </w:rPr>
        <w:t xml:space="preserve"> niezbędnych do podpisania umowy.</w:t>
      </w:r>
    </w:p>
  </w:footnote>
  <w:footnote w:id="40">
    <w:p w:rsidR="00D82693" w:rsidRPr="00CF6DE1" w:rsidRDefault="00D82693" w:rsidP="003622B9">
      <w:pPr>
        <w:pStyle w:val="Tekstprzypisudolnego"/>
        <w:rPr>
          <w:lang w:val="pl-PL"/>
        </w:rPr>
      </w:pPr>
      <w:r>
        <w:rPr>
          <w:rStyle w:val="Odwoanieprzypisudolnego"/>
          <w:rFonts w:eastAsiaTheme="majorEastAsia"/>
        </w:rPr>
        <w:footnoteRef/>
      </w:r>
      <w:r w:rsidRPr="00973D2C">
        <w:rPr>
          <w:lang w:val="pl-PL"/>
        </w:rPr>
        <w:t xml:space="preserve">   </w:t>
      </w:r>
      <w:r>
        <w:rPr>
          <w:lang w:val="pl-PL"/>
        </w:rPr>
        <w:t>P</w:t>
      </w:r>
      <w:r w:rsidRPr="00973D2C">
        <w:rPr>
          <w:lang w:val="pl-PL"/>
        </w:rPr>
        <w:t xml:space="preserve">osiadanie promesy kredytowej, umowy kredytowej, promesy leasingowej na minimalną kwotę równą wartości dofinansowania, oznaczać będzie spełnienie kryterium. </w:t>
      </w:r>
      <w:r w:rsidRPr="00CF6DE1">
        <w:rPr>
          <w:lang w:val="pl-PL"/>
        </w:rPr>
        <w:t>W pozostałych przypadkach dokonana zostanie ocena sytuacji  finansowej.</w:t>
      </w:r>
    </w:p>
  </w:footnote>
  <w:footnote w:id="41">
    <w:p w:rsidR="00D82693" w:rsidRPr="00A005BF" w:rsidRDefault="00D82693" w:rsidP="00E10190">
      <w:pPr>
        <w:pStyle w:val="Tekstprzypisudolnego"/>
        <w:jc w:val="both"/>
        <w:rPr>
          <w:color w:val="FF0000"/>
          <w:u w:val="single"/>
          <w:lang w:val="pl-PL"/>
        </w:rPr>
      </w:pPr>
      <w:r w:rsidRPr="00C46C5C">
        <w:rPr>
          <w:rStyle w:val="Odwoanieprzypisudolnego"/>
          <w:u w:val="single"/>
        </w:rPr>
        <w:footnoteRef/>
      </w:r>
      <w:r w:rsidRPr="00C46C5C">
        <w:rPr>
          <w:u w:val="single"/>
          <w:lang w:val="pl-PL"/>
        </w:rPr>
        <w:t xml:space="preserve"> Projektowanie produktów, środowiska, programów i usług w taki sposób, by były użyteczne dla wszystkich, w możliwie największym stopniu, bez potrzeby adaptacji lub specjalistycznego projektowania.</w:t>
      </w:r>
    </w:p>
  </w:footnote>
  <w:footnote w:id="42">
    <w:p w:rsidR="00D82693" w:rsidRPr="00DF6365" w:rsidRDefault="00D82693" w:rsidP="005228B7">
      <w:pPr>
        <w:pStyle w:val="Tekstprzypisudolnego"/>
        <w:rPr>
          <w:rFonts w:asciiTheme="minorHAnsi" w:hAnsiTheme="minorHAnsi"/>
          <w:lang w:val="pl-PL"/>
        </w:rPr>
      </w:pPr>
      <w:r w:rsidRPr="00DF6365">
        <w:rPr>
          <w:rStyle w:val="Odwoanieprzypisudolnego"/>
          <w:rFonts w:asciiTheme="minorHAnsi" w:eastAsiaTheme="majorEastAsia" w:hAnsiTheme="minorHAnsi"/>
        </w:rPr>
        <w:footnoteRef/>
      </w:r>
      <w:r w:rsidRPr="00DF6365">
        <w:rPr>
          <w:rFonts w:asciiTheme="minorHAnsi" w:hAnsiTheme="minorHAnsi"/>
          <w:lang w:val="pl-PL"/>
        </w:rPr>
        <w:t xml:space="preserve"> </w:t>
      </w:r>
      <w:r w:rsidRPr="00F02F2C">
        <w:rPr>
          <w:rFonts w:asciiTheme="minorHAnsi" w:hAnsiTheme="minorHAnsi" w:cs="Tahoma"/>
          <w:kern w:val="1"/>
          <w:u w:val="single"/>
          <w:lang w:val="pl-PL"/>
        </w:rPr>
        <w:t>W przypadku niezłożenia przez wnioskodawcę wniosku w terminie określonym w wezwaniu do złożenia wniosku o dofinansowanie, Instyt</w:t>
      </w:r>
      <w:r>
        <w:rPr>
          <w:rFonts w:asciiTheme="minorHAnsi" w:hAnsiTheme="minorHAnsi" w:cs="Tahoma"/>
          <w:kern w:val="1"/>
          <w:u w:val="single"/>
          <w:lang w:val="pl-PL"/>
        </w:rPr>
        <w:t>ucja oceniają</w:t>
      </w:r>
      <w:r w:rsidRPr="00F02F2C">
        <w:rPr>
          <w:rFonts w:asciiTheme="minorHAnsi" w:hAnsiTheme="minorHAnsi" w:cs="Tahoma"/>
          <w:kern w:val="1"/>
          <w:u w:val="single"/>
          <w:lang w:val="pl-PL"/>
        </w:rPr>
        <w:t>ca wniosek może podjąć decyzję o wyznaczeniu wnioskodawcy nowego terminu na zł</w:t>
      </w:r>
      <w:r>
        <w:rPr>
          <w:rFonts w:asciiTheme="minorHAnsi" w:hAnsiTheme="minorHAnsi" w:cs="Tahoma"/>
          <w:kern w:val="1"/>
          <w:u w:val="single"/>
          <w:lang w:val="pl-PL"/>
        </w:rPr>
        <w:t>ożenie wniosku o dofinansowanie.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693" w:rsidRPr="00C97D45" w:rsidRDefault="00D82693" w:rsidP="008D2D67">
    <w:pPr>
      <w:widowControl w:val="0"/>
      <w:autoSpaceDE w:val="0"/>
      <w:autoSpaceDN w:val="0"/>
      <w:adjustRightInd w:val="0"/>
      <w:spacing w:after="0" w:line="360" w:lineRule="auto"/>
      <w:jc w:val="center"/>
      <w:rPr>
        <w:rFonts w:ascii="Times New Roman" w:eastAsia="Times New Roman" w:hAnsi="Times New Roman" w:cs="Arial"/>
        <w:sz w:val="24"/>
        <w:szCs w:val="20"/>
        <w:lang w:eastAsia="en-US"/>
      </w:rPr>
    </w:pPr>
    <w:r>
      <w:rPr>
        <w:rFonts w:ascii="Times New Roman" w:eastAsia="Times New Roman" w:hAnsi="Times New Roman" w:cs="Arial"/>
        <w:noProof/>
        <w:sz w:val="24"/>
        <w:szCs w:val="20"/>
      </w:rPr>
      <w:drawing>
        <wp:inline distT="0" distB="0" distL="0" distR="0">
          <wp:extent cx="7559675" cy="1256030"/>
          <wp:effectExtent l="0" t="0" r="3175"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9675" cy="1256030"/>
                  </a:xfrm>
                  <a:prstGeom prst="rect">
                    <a:avLst/>
                  </a:prstGeom>
                  <a:noFill/>
                </pic:spPr>
              </pic:pic>
            </a:graphicData>
          </a:graphic>
        </wp:inline>
      </w:drawing>
    </w:r>
  </w:p>
  <w:p w:rsidR="00D82693" w:rsidRPr="00C97D45" w:rsidRDefault="00D82693" w:rsidP="00C97D45">
    <w:pPr>
      <w:widowControl w:val="0"/>
      <w:autoSpaceDE w:val="0"/>
      <w:autoSpaceDN w:val="0"/>
      <w:adjustRightInd w:val="0"/>
      <w:spacing w:after="0" w:line="360" w:lineRule="auto"/>
      <w:rPr>
        <w:rFonts w:ascii="Times New Roman" w:eastAsia="Times New Roman" w:hAnsi="Times New Roman" w:cs="Arial"/>
        <w:sz w:val="24"/>
        <w:szCs w:val="20"/>
        <w:lang w:eastAsia="en-US"/>
      </w:rPr>
    </w:pPr>
  </w:p>
  <w:p w:rsidR="00D82693" w:rsidRDefault="00D82693" w:rsidP="00F2261F">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lvl w:ilvl="0">
      <w:start w:val="1"/>
      <w:numFmt w:val="bullet"/>
      <w:lvlText w:val=""/>
      <w:lvlJc w:val="left"/>
      <w:pPr>
        <w:tabs>
          <w:tab w:val="num" w:pos="502"/>
        </w:tabs>
        <w:ind w:left="502" w:hanging="360"/>
      </w:pPr>
      <w:rPr>
        <w:rFonts w:ascii="Symbol" w:hAnsi="Symbol"/>
      </w:rPr>
    </w:lvl>
  </w:abstractNum>
  <w:abstractNum w:abstractNumId="1">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
    <w:nsid w:val="01653247"/>
    <w:multiLevelType w:val="hybridMultilevel"/>
    <w:tmpl w:val="3B06D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8047FD"/>
    <w:multiLevelType w:val="hybridMultilevel"/>
    <w:tmpl w:val="FFEEF180"/>
    <w:lvl w:ilvl="0" w:tplc="08308D0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01A970BD"/>
    <w:multiLevelType w:val="hybridMultilevel"/>
    <w:tmpl w:val="A2286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1B40C8D"/>
    <w:multiLevelType w:val="multilevel"/>
    <w:tmpl w:val="769012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01EE2A27"/>
    <w:multiLevelType w:val="hybridMultilevel"/>
    <w:tmpl w:val="770C8AB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021938BF"/>
    <w:multiLevelType w:val="hybridMultilevel"/>
    <w:tmpl w:val="87D22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9F3F59"/>
    <w:multiLevelType w:val="hybridMultilevel"/>
    <w:tmpl w:val="DB04EBBC"/>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nsid w:val="02F93A51"/>
    <w:multiLevelType w:val="hybridMultilevel"/>
    <w:tmpl w:val="065C33A2"/>
    <w:lvl w:ilvl="0" w:tplc="501A5652">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0B6339"/>
    <w:multiLevelType w:val="hybridMultilevel"/>
    <w:tmpl w:val="9A9CFA6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3894F71"/>
    <w:multiLevelType w:val="hybridMultilevel"/>
    <w:tmpl w:val="E2406504"/>
    <w:lvl w:ilvl="0" w:tplc="1CD8F48A">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F32890"/>
    <w:multiLevelType w:val="multilevel"/>
    <w:tmpl w:val="AB74EB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03FD1EE4"/>
    <w:multiLevelType w:val="hybridMultilevel"/>
    <w:tmpl w:val="6D003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40733B7"/>
    <w:multiLevelType w:val="hybridMultilevel"/>
    <w:tmpl w:val="91DE8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42B0A4E"/>
    <w:multiLevelType w:val="hybridMultilevel"/>
    <w:tmpl w:val="F6943506"/>
    <w:lvl w:ilvl="0" w:tplc="A370A808">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4432492"/>
    <w:multiLevelType w:val="hybridMultilevel"/>
    <w:tmpl w:val="7AAA3402"/>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04BB3338"/>
    <w:multiLevelType w:val="multilevel"/>
    <w:tmpl w:val="3112097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050B255D"/>
    <w:multiLevelType w:val="hybridMultilevel"/>
    <w:tmpl w:val="414E994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050C5A95"/>
    <w:multiLevelType w:val="hybridMultilevel"/>
    <w:tmpl w:val="EEC0E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52E6DA9"/>
    <w:multiLevelType w:val="multilevel"/>
    <w:tmpl w:val="9306EB00"/>
    <w:styleLink w:val="WWNum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05C21084"/>
    <w:multiLevelType w:val="multilevel"/>
    <w:tmpl w:val="3112097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05C76354"/>
    <w:multiLevelType w:val="hybridMultilevel"/>
    <w:tmpl w:val="B588DA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6146C9C"/>
    <w:multiLevelType w:val="hybridMultilevel"/>
    <w:tmpl w:val="F1F03F3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4">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06F04DBA"/>
    <w:multiLevelType w:val="hybridMultilevel"/>
    <w:tmpl w:val="24B2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7C77DFB"/>
    <w:multiLevelType w:val="hybridMultilevel"/>
    <w:tmpl w:val="AB2AE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07CB34D6"/>
    <w:multiLevelType w:val="hybridMultilevel"/>
    <w:tmpl w:val="4656B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7DB0163"/>
    <w:multiLevelType w:val="hybridMultilevel"/>
    <w:tmpl w:val="45508F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08FD7FC1"/>
    <w:multiLevelType w:val="hybridMultilevel"/>
    <w:tmpl w:val="CBE465B8"/>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0">
    <w:nsid w:val="093F631D"/>
    <w:multiLevelType w:val="hybridMultilevel"/>
    <w:tmpl w:val="1F70729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1">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827924"/>
    <w:multiLevelType w:val="hybridMultilevel"/>
    <w:tmpl w:val="9806A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09900572"/>
    <w:multiLevelType w:val="hybridMultilevel"/>
    <w:tmpl w:val="1D6E7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9D00F53"/>
    <w:multiLevelType w:val="multilevel"/>
    <w:tmpl w:val="49FA525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nsid w:val="0A481E0E"/>
    <w:multiLevelType w:val="hybridMultilevel"/>
    <w:tmpl w:val="672EDBC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0A546827"/>
    <w:multiLevelType w:val="multilevel"/>
    <w:tmpl w:val="FAB8F288"/>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7">
    <w:nsid w:val="0AE65189"/>
    <w:multiLevelType w:val="hybridMultilevel"/>
    <w:tmpl w:val="392CCC84"/>
    <w:lvl w:ilvl="0" w:tplc="04150001">
      <w:start w:val="1"/>
      <w:numFmt w:val="bullet"/>
      <w:lvlText w:val=""/>
      <w:lvlJc w:val="left"/>
      <w:pPr>
        <w:ind w:left="895" w:hanging="360"/>
      </w:pPr>
      <w:rPr>
        <w:rFonts w:ascii="Symbol" w:hAnsi="Symbol" w:hint="default"/>
      </w:rPr>
    </w:lvl>
    <w:lvl w:ilvl="1" w:tplc="04150003">
      <w:start w:val="1"/>
      <w:numFmt w:val="bullet"/>
      <w:lvlText w:val="o"/>
      <w:lvlJc w:val="left"/>
      <w:pPr>
        <w:ind w:left="1615" w:hanging="360"/>
      </w:pPr>
      <w:rPr>
        <w:rFonts w:ascii="Courier New" w:hAnsi="Courier New" w:cs="Courier New" w:hint="default"/>
      </w:rPr>
    </w:lvl>
    <w:lvl w:ilvl="2" w:tplc="04150005">
      <w:start w:val="1"/>
      <w:numFmt w:val="bullet"/>
      <w:lvlText w:val=""/>
      <w:lvlJc w:val="left"/>
      <w:pPr>
        <w:ind w:left="2335" w:hanging="360"/>
      </w:pPr>
      <w:rPr>
        <w:rFonts w:ascii="Wingdings" w:hAnsi="Wingdings" w:hint="default"/>
      </w:rPr>
    </w:lvl>
    <w:lvl w:ilvl="3" w:tplc="04150001">
      <w:start w:val="1"/>
      <w:numFmt w:val="bullet"/>
      <w:lvlText w:val=""/>
      <w:lvlJc w:val="left"/>
      <w:pPr>
        <w:ind w:left="3055" w:hanging="360"/>
      </w:pPr>
      <w:rPr>
        <w:rFonts w:ascii="Symbol" w:hAnsi="Symbol" w:hint="default"/>
      </w:rPr>
    </w:lvl>
    <w:lvl w:ilvl="4" w:tplc="04150003">
      <w:start w:val="1"/>
      <w:numFmt w:val="bullet"/>
      <w:lvlText w:val="o"/>
      <w:lvlJc w:val="left"/>
      <w:pPr>
        <w:ind w:left="3775" w:hanging="360"/>
      </w:pPr>
      <w:rPr>
        <w:rFonts w:ascii="Courier New" w:hAnsi="Courier New" w:cs="Courier New" w:hint="default"/>
      </w:rPr>
    </w:lvl>
    <w:lvl w:ilvl="5" w:tplc="04150005">
      <w:start w:val="1"/>
      <w:numFmt w:val="bullet"/>
      <w:lvlText w:val=""/>
      <w:lvlJc w:val="left"/>
      <w:pPr>
        <w:ind w:left="4495" w:hanging="360"/>
      </w:pPr>
      <w:rPr>
        <w:rFonts w:ascii="Wingdings" w:hAnsi="Wingdings" w:hint="default"/>
      </w:rPr>
    </w:lvl>
    <w:lvl w:ilvl="6" w:tplc="04150001">
      <w:start w:val="1"/>
      <w:numFmt w:val="bullet"/>
      <w:lvlText w:val=""/>
      <w:lvlJc w:val="left"/>
      <w:pPr>
        <w:ind w:left="5215" w:hanging="360"/>
      </w:pPr>
      <w:rPr>
        <w:rFonts w:ascii="Symbol" w:hAnsi="Symbol" w:hint="default"/>
      </w:rPr>
    </w:lvl>
    <w:lvl w:ilvl="7" w:tplc="04150003">
      <w:start w:val="1"/>
      <w:numFmt w:val="bullet"/>
      <w:lvlText w:val="o"/>
      <w:lvlJc w:val="left"/>
      <w:pPr>
        <w:ind w:left="5935" w:hanging="360"/>
      </w:pPr>
      <w:rPr>
        <w:rFonts w:ascii="Courier New" w:hAnsi="Courier New" w:cs="Courier New" w:hint="default"/>
      </w:rPr>
    </w:lvl>
    <w:lvl w:ilvl="8" w:tplc="04150005">
      <w:start w:val="1"/>
      <w:numFmt w:val="bullet"/>
      <w:lvlText w:val=""/>
      <w:lvlJc w:val="left"/>
      <w:pPr>
        <w:ind w:left="6655" w:hanging="360"/>
      </w:pPr>
      <w:rPr>
        <w:rFonts w:ascii="Wingdings" w:hAnsi="Wingdings" w:hint="default"/>
      </w:rPr>
    </w:lvl>
  </w:abstractNum>
  <w:abstractNum w:abstractNumId="38">
    <w:nsid w:val="0AF46E99"/>
    <w:multiLevelType w:val="hybridMultilevel"/>
    <w:tmpl w:val="52002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0BF27A05"/>
    <w:multiLevelType w:val="hybridMultilevel"/>
    <w:tmpl w:val="BCA0D596"/>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C024D23"/>
    <w:multiLevelType w:val="multilevel"/>
    <w:tmpl w:val="EF5E6970"/>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1">
    <w:nsid w:val="0C0258F4"/>
    <w:multiLevelType w:val="hybridMultilevel"/>
    <w:tmpl w:val="FFC23F2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42">
    <w:nsid w:val="0C08537D"/>
    <w:multiLevelType w:val="hybridMultilevel"/>
    <w:tmpl w:val="4A7A9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C2E7B4E"/>
    <w:multiLevelType w:val="hybridMultilevel"/>
    <w:tmpl w:val="5CF6D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35709A"/>
    <w:multiLevelType w:val="hybridMultilevel"/>
    <w:tmpl w:val="34B4644C"/>
    <w:lvl w:ilvl="0" w:tplc="69A085DE">
      <w:start w:val="1"/>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26630"/>
    <w:multiLevelType w:val="hybridMultilevel"/>
    <w:tmpl w:val="1758E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0DD14CEF"/>
    <w:multiLevelType w:val="hybridMultilevel"/>
    <w:tmpl w:val="5240BEE6"/>
    <w:lvl w:ilvl="0" w:tplc="37DE8BA0">
      <w:start w:val="1"/>
      <w:numFmt w:val="decimal"/>
      <w:lvlText w:val="%1)"/>
      <w:lvlJc w:val="left"/>
      <w:pPr>
        <w:ind w:left="1440" w:hanging="360"/>
      </w:pPr>
      <w:rPr>
        <w:rFonts w:eastAsia="Times New Roman"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0ECB2486"/>
    <w:multiLevelType w:val="hybridMultilevel"/>
    <w:tmpl w:val="50A08BE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nsid w:val="0F6429C6"/>
    <w:multiLevelType w:val="hybridMultilevel"/>
    <w:tmpl w:val="72208E52"/>
    <w:lvl w:ilvl="0" w:tplc="819E0242">
      <w:start w:val="1"/>
      <w:numFmt w:val="decimal"/>
      <w:lvlText w:val="%1."/>
      <w:lvlJc w:val="left"/>
      <w:pPr>
        <w:ind w:left="643" w:hanging="360"/>
      </w:pPr>
      <w:rPr>
        <w:rFonts w:cs="Times New Roman"/>
        <w:sz w:val="24"/>
        <w:szCs w:val="24"/>
      </w:rPr>
    </w:lvl>
    <w:lvl w:ilvl="1" w:tplc="04150019" w:tentative="1">
      <w:start w:val="1"/>
      <w:numFmt w:val="lowerLetter"/>
      <w:lvlText w:val="%2."/>
      <w:lvlJc w:val="left"/>
      <w:pPr>
        <w:ind w:left="1363" w:hanging="360"/>
      </w:pPr>
      <w:rPr>
        <w:rFonts w:cs="Times New Roman"/>
      </w:rPr>
    </w:lvl>
    <w:lvl w:ilvl="2" w:tplc="0415001B" w:tentative="1">
      <w:start w:val="1"/>
      <w:numFmt w:val="lowerRoman"/>
      <w:lvlText w:val="%3."/>
      <w:lvlJc w:val="right"/>
      <w:pPr>
        <w:ind w:left="2083" w:hanging="180"/>
      </w:pPr>
      <w:rPr>
        <w:rFonts w:cs="Times New Roman"/>
      </w:rPr>
    </w:lvl>
    <w:lvl w:ilvl="3" w:tplc="0415000F" w:tentative="1">
      <w:start w:val="1"/>
      <w:numFmt w:val="decimal"/>
      <w:lvlText w:val="%4."/>
      <w:lvlJc w:val="left"/>
      <w:pPr>
        <w:ind w:left="2803" w:hanging="360"/>
      </w:pPr>
      <w:rPr>
        <w:rFonts w:cs="Times New Roman"/>
      </w:rPr>
    </w:lvl>
    <w:lvl w:ilvl="4" w:tplc="04150019" w:tentative="1">
      <w:start w:val="1"/>
      <w:numFmt w:val="lowerLetter"/>
      <w:lvlText w:val="%5."/>
      <w:lvlJc w:val="left"/>
      <w:pPr>
        <w:ind w:left="3523" w:hanging="360"/>
      </w:pPr>
      <w:rPr>
        <w:rFonts w:cs="Times New Roman"/>
      </w:rPr>
    </w:lvl>
    <w:lvl w:ilvl="5" w:tplc="0415001B" w:tentative="1">
      <w:start w:val="1"/>
      <w:numFmt w:val="lowerRoman"/>
      <w:lvlText w:val="%6."/>
      <w:lvlJc w:val="right"/>
      <w:pPr>
        <w:ind w:left="4243" w:hanging="180"/>
      </w:pPr>
      <w:rPr>
        <w:rFonts w:cs="Times New Roman"/>
      </w:rPr>
    </w:lvl>
    <w:lvl w:ilvl="6" w:tplc="0415000F" w:tentative="1">
      <w:start w:val="1"/>
      <w:numFmt w:val="decimal"/>
      <w:lvlText w:val="%7."/>
      <w:lvlJc w:val="left"/>
      <w:pPr>
        <w:ind w:left="4963" w:hanging="360"/>
      </w:pPr>
      <w:rPr>
        <w:rFonts w:cs="Times New Roman"/>
      </w:rPr>
    </w:lvl>
    <w:lvl w:ilvl="7" w:tplc="04150019" w:tentative="1">
      <w:start w:val="1"/>
      <w:numFmt w:val="lowerLetter"/>
      <w:lvlText w:val="%8."/>
      <w:lvlJc w:val="left"/>
      <w:pPr>
        <w:ind w:left="5683" w:hanging="360"/>
      </w:pPr>
      <w:rPr>
        <w:rFonts w:cs="Times New Roman"/>
      </w:rPr>
    </w:lvl>
    <w:lvl w:ilvl="8" w:tplc="0415001B" w:tentative="1">
      <w:start w:val="1"/>
      <w:numFmt w:val="lowerRoman"/>
      <w:lvlText w:val="%9."/>
      <w:lvlJc w:val="right"/>
      <w:pPr>
        <w:ind w:left="6403" w:hanging="180"/>
      </w:pPr>
      <w:rPr>
        <w:rFonts w:cs="Times New Roman"/>
      </w:rPr>
    </w:lvl>
  </w:abstractNum>
  <w:abstractNum w:abstractNumId="49">
    <w:nsid w:val="0F8463AC"/>
    <w:multiLevelType w:val="hybridMultilevel"/>
    <w:tmpl w:val="3140D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0FD93663"/>
    <w:multiLevelType w:val="multilevel"/>
    <w:tmpl w:val="84289B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nsid w:val="10105B5F"/>
    <w:multiLevelType w:val="hybridMultilevel"/>
    <w:tmpl w:val="3C40E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101A55E6"/>
    <w:multiLevelType w:val="hybridMultilevel"/>
    <w:tmpl w:val="5B46E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14D5C29"/>
    <w:multiLevelType w:val="hybridMultilevel"/>
    <w:tmpl w:val="9E209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1D6601B"/>
    <w:multiLevelType w:val="hybridMultilevel"/>
    <w:tmpl w:val="4E78B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11E23491"/>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6">
    <w:nsid w:val="11E954FD"/>
    <w:multiLevelType w:val="hybridMultilevel"/>
    <w:tmpl w:val="735E422A"/>
    <w:lvl w:ilvl="0" w:tplc="A52E5452">
      <w:start w:val="1"/>
      <w:numFmt w:val="lowerLetter"/>
      <w:lvlText w:val="%1)"/>
      <w:lvlJc w:val="left"/>
      <w:pPr>
        <w:ind w:left="1065" w:hanging="360"/>
      </w:pPr>
      <w:rPr>
        <w:rFonts w:asciiTheme="minorHAnsi" w:hAnsiTheme="minorHAnsi" w:hint="default"/>
        <w:b/>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7">
    <w:nsid w:val="12B8555E"/>
    <w:multiLevelType w:val="hybridMultilevel"/>
    <w:tmpl w:val="B19070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2F7342A"/>
    <w:multiLevelType w:val="hybridMultilevel"/>
    <w:tmpl w:val="BA96B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3362CB8"/>
    <w:multiLevelType w:val="multilevel"/>
    <w:tmpl w:val="86980E5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60">
    <w:nsid w:val="149B35A5"/>
    <w:multiLevelType w:val="hybridMultilevel"/>
    <w:tmpl w:val="62ACD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4B6482B"/>
    <w:multiLevelType w:val="multilevel"/>
    <w:tmpl w:val="ACF81C4C"/>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14D021DB"/>
    <w:multiLevelType w:val="multilevel"/>
    <w:tmpl w:val="07C6BA6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3">
    <w:nsid w:val="159412DE"/>
    <w:multiLevelType w:val="hybridMultilevel"/>
    <w:tmpl w:val="27C28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163360A5"/>
    <w:multiLevelType w:val="hybridMultilevel"/>
    <w:tmpl w:val="2D16313E"/>
    <w:lvl w:ilvl="0" w:tplc="062621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nsid w:val="16C25426"/>
    <w:multiLevelType w:val="hybridMultilevel"/>
    <w:tmpl w:val="DDB2A96E"/>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nsid w:val="17610D64"/>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nsid w:val="18022E9F"/>
    <w:multiLevelType w:val="hybridMultilevel"/>
    <w:tmpl w:val="6648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182A2D0A"/>
    <w:multiLevelType w:val="hybridMultilevel"/>
    <w:tmpl w:val="062C0130"/>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18633AAB"/>
    <w:multiLevelType w:val="multilevel"/>
    <w:tmpl w:val="FA7C1DD2"/>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0">
    <w:nsid w:val="193A768F"/>
    <w:multiLevelType w:val="hybridMultilevel"/>
    <w:tmpl w:val="4DEE1A9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71">
    <w:nsid w:val="1A6B412C"/>
    <w:multiLevelType w:val="hybridMultilevel"/>
    <w:tmpl w:val="0C1A7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1A9B4FE4"/>
    <w:multiLevelType w:val="hybridMultilevel"/>
    <w:tmpl w:val="39D8A6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1AF26193"/>
    <w:multiLevelType w:val="hybridMultilevel"/>
    <w:tmpl w:val="0862E3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1B40278E"/>
    <w:multiLevelType w:val="hybridMultilevel"/>
    <w:tmpl w:val="B344CD4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C2B5987"/>
    <w:multiLevelType w:val="hybridMultilevel"/>
    <w:tmpl w:val="C3FAC104"/>
    <w:lvl w:ilvl="0" w:tplc="0686817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DFE4885"/>
    <w:multiLevelType w:val="hybridMultilevel"/>
    <w:tmpl w:val="D8501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E462C36"/>
    <w:multiLevelType w:val="hybridMultilevel"/>
    <w:tmpl w:val="54383B9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nsid w:val="1E606EAC"/>
    <w:multiLevelType w:val="hybridMultilevel"/>
    <w:tmpl w:val="FFF60B04"/>
    <w:lvl w:ilvl="0" w:tplc="E8A8059C">
      <w:start w:val="1"/>
      <w:numFmt w:val="bullet"/>
      <w:lvlText w:val="-"/>
      <w:lvlJc w:val="left"/>
      <w:pPr>
        <w:tabs>
          <w:tab w:val="num" w:pos="1080"/>
        </w:tabs>
        <w:ind w:left="1080" w:hanging="360"/>
      </w:pPr>
      <w:rPr>
        <w:rFonts w:asciiTheme="minorHAnsi" w:hAnsiTheme="minorHAnsi" w:cs="Arial" w:hint="default"/>
        <w:color w:val="auto"/>
        <w:sz w:val="24"/>
        <w:szCs w:val="24"/>
      </w:rPr>
    </w:lvl>
    <w:lvl w:ilvl="1" w:tplc="B454B344">
      <w:start w:val="1"/>
      <w:numFmt w:val="decimal"/>
      <w:lvlText w:val="%2."/>
      <w:lvlJc w:val="center"/>
      <w:pPr>
        <w:tabs>
          <w:tab w:val="num" w:pos="1590"/>
        </w:tabs>
        <w:ind w:left="1573" w:hanging="493"/>
      </w:pPr>
      <w:rPr>
        <w:rFonts w:asciiTheme="minorHAnsi" w:hAnsiTheme="minorHAnsi" w:cs="Arial" w:hint="default"/>
        <w:b w:val="0"/>
        <w:color w:val="auto"/>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nsid w:val="1E9D3325"/>
    <w:multiLevelType w:val="hybridMultilevel"/>
    <w:tmpl w:val="C430E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1FA36F70"/>
    <w:multiLevelType w:val="hybridMultilevel"/>
    <w:tmpl w:val="FC921A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FF53F28"/>
    <w:multiLevelType w:val="hybridMultilevel"/>
    <w:tmpl w:val="3E3E1C36"/>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0981254"/>
    <w:multiLevelType w:val="multilevel"/>
    <w:tmpl w:val="A446BC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nsid w:val="209B221E"/>
    <w:multiLevelType w:val="multilevel"/>
    <w:tmpl w:val="05946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20FF149E"/>
    <w:multiLevelType w:val="hybridMultilevel"/>
    <w:tmpl w:val="2C04DB7A"/>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213A535F"/>
    <w:multiLevelType w:val="hybridMultilevel"/>
    <w:tmpl w:val="AF18B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21625F58"/>
    <w:multiLevelType w:val="multilevel"/>
    <w:tmpl w:val="1D0A7276"/>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7">
    <w:nsid w:val="21DA64A2"/>
    <w:multiLevelType w:val="hybridMultilevel"/>
    <w:tmpl w:val="C20E4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22E6701"/>
    <w:multiLevelType w:val="hybridMultilevel"/>
    <w:tmpl w:val="10E2F6D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89">
    <w:nsid w:val="22507E0F"/>
    <w:multiLevelType w:val="hybridMultilevel"/>
    <w:tmpl w:val="AE882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2274725D"/>
    <w:multiLevelType w:val="hybridMultilevel"/>
    <w:tmpl w:val="79A0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230532F9"/>
    <w:multiLevelType w:val="hybridMultilevel"/>
    <w:tmpl w:val="5CE2A72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nsid w:val="2333186A"/>
    <w:multiLevelType w:val="hybridMultilevel"/>
    <w:tmpl w:val="31B8E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23496D5F"/>
    <w:multiLevelType w:val="multilevel"/>
    <w:tmpl w:val="2C24CC76"/>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4">
    <w:nsid w:val="247D7A96"/>
    <w:multiLevelType w:val="hybridMultilevel"/>
    <w:tmpl w:val="61927F5C"/>
    <w:lvl w:ilvl="0" w:tplc="B86A3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nsid w:val="24B86561"/>
    <w:multiLevelType w:val="multilevel"/>
    <w:tmpl w:val="0B5E67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nsid w:val="25393F08"/>
    <w:multiLevelType w:val="hybridMultilevel"/>
    <w:tmpl w:val="26DC151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nsid w:val="257D5593"/>
    <w:multiLevelType w:val="hybridMultilevel"/>
    <w:tmpl w:val="52866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260C655A"/>
    <w:multiLevelType w:val="hybridMultilevel"/>
    <w:tmpl w:val="88C69BE8"/>
    <w:lvl w:ilvl="0" w:tplc="8CFE7B70">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26455DF2"/>
    <w:multiLevelType w:val="hybridMultilevel"/>
    <w:tmpl w:val="B390280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273D7DA4"/>
    <w:multiLevelType w:val="hybridMultilevel"/>
    <w:tmpl w:val="C35A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27592C29"/>
    <w:multiLevelType w:val="hybridMultilevel"/>
    <w:tmpl w:val="C9C4F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277F796C"/>
    <w:multiLevelType w:val="hybridMultilevel"/>
    <w:tmpl w:val="BAD06544"/>
    <w:lvl w:ilvl="0" w:tplc="3F34362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4">
    <w:nsid w:val="286E4A33"/>
    <w:multiLevelType w:val="hybridMultilevel"/>
    <w:tmpl w:val="A5C2A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28D41A39"/>
    <w:multiLevelType w:val="hybridMultilevel"/>
    <w:tmpl w:val="1758FA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nsid w:val="293057BD"/>
    <w:multiLevelType w:val="hybridMultilevel"/>
    <w:tmpl w:val="7DCA5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nsid w:val="296B31CC"/>
    <w:multiLevelType w:val="hybridMultilevel"/>
    <w:tmpl w:val="5666F4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9974366"/>
    <w:multiLevelType w:val="hybridMultilevel"/>
    <w:tmpl w:val="AF305DB0"/>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9">
    <w:nsid w:val="2A361CE0"/>
    <w:multiLevelType w:val="hybridMultilevel"/>
    <w:tmpl w:val="FBB28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nsid w:val="2AF81D94"/>
    <w:multiLevelType w:val="hybridMultilevel"/>
    <w:tmpl w:val="F4CCFD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nsid w:val="2B2C7E6A"/>
    <w:multiLevelType w:val="hybridMultilevel"/>
    <w:tmpl w:val="F5B6D18A"/>
    <w:lvl w:ilvl="0" w:tplc="04150011">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12">
    <w:nsid w:val="2B7857A0"/>
    <w:multiLevelType w:val="multilevel"/>
    <w:tmpl w:val="BAFCE328"/>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3">
    <w:nsid w:val="2B9C4232"/>
    <w:multiLevelType w:val="multilevel"/>
    <w:tmpl w:val="79DA30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4">
    <w:nsid w:val="2C031B87"/>
    <w:multiLevelType w:val="hybridMultilevel"/>
    <w:tmpl w:val="C77A0C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2C416CA9"/>
    <w:multiLevelType w:val="multilevel"/>
    <w:tmpl w:val="B6125450"/>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6">
    <w:nsid w:val="2CAC0EEB"/>
    <w:multiLevelType w:val="multilevel"/>
    <w:tmpl w:val="FEFCA2C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7">
    <w:nsid w:val="2CB12C29"/>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nsid w:val="2CC11A58"/>
    <w:multiLevelType w:val="hybridMultilevel"/>
    <w:tmpl w:val="B20853DE"/>
    <w:lvl w:ilvl="0" w:tplc="FF88B78A">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D5A1FA3"/>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2DB11482"/>
    <w:multiLevelType w:val="hybridMultilevel"/>
    <w:tmpl w:val="E020D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2E070A55"/>
    <w:multiLevelType w:val="hybridMultilevel"/>
    <w:tmpl w:val="1270C0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3">
    <w:nsid w:val="2E0F346D"/>
    <w:multiLevelType w:val="hybridMultilevel"/>
    <w:tmpl w:val="D83ACEA6"/>
    <w:lvl w:ilvl="0" w:tplc="A8CE60D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E6B08D2"/>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5">
    <w:nsid w:val="2E715611"/>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nsid w:val="2EA53AF3"/>
    <w:multiLevelType w:val="hybridMultilevel"/>
    <w:tmpl w:val="79481CBC"/>
    <w:lvl w:ilvl="0" w:tplc="F3E078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7">
    <w:nsid w:val="2EE36A63"/>
    <w:multiLevelType w:val="multilevel"/>
    <w:tmpl w:val="705C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
    <w:nsid w:val="2FD6650B"/>
    <w:multiLevelType w:val="hybridMultilevel"/>
    <w:tmpl w:val="42BEB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304D3270"/>
    <w:multiLevelType w:val="hybridMultilevel"/>
    <w:tmpl w:val="527E1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30653FA4"/>
    <w:multiLevelType w:val="hybridMultilevel"/>
    <w:tmpl w:val="E30A76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31">
    <w:nsid w:val="30FE310B"/>
    <w:multiLevelType w:val="hybridMultilevel"/>
    <w:tmpl w:val="D23278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326D4CA7"/>
    <w:multiLevelType w:val="multilevel"/>
    <w:tmpl w:val="F482AF54"/>
    <w:styleLink w:val="WWNum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3">
    <w:nsid w:val="329A057A"/>
    <w:multiLevelType w:val="hybridMultilevel"/>
    <w:tmpl w:val="AEF8E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nsid w:val="341C4B84"/>
    <w:multiLevelType w:val="multilevel"/>
    <w:tmpl w:val="80F2258E"/>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5">
    <w:nsid w:val="34F5559D"/>
    <w:multiLevelType w:val="multilevel"/>
    <w:tmpl w:val="76AABF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6">
    <w:nsid w:val="351942DF"/>
    <w:multiLevelType w:val="hybridMultilevel"/>
    <w:tmpl w:val="359E6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36022924"/>
    <w:multiLevelType w:val="multilevel"/>
    <w:tmpl w:val="2C2E5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9">
    <w:nsid w:val="369B090E"/>
    <w:multiLevelType w:val="hybridMultilevel"/>
    <w:tmpl w:val="43D016A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nsid w:val="37295C07"/>
    <w:multiLevelType w:val="hybridMultilevel"/>
    <w:tmpl w:val="A91AC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7BD116E"/>
    <w:multiLevelType w:val="hybridMultilevel"/>
    <w:tmpl w:val="D4F8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37F85F3D"/>
    <w:multiLevelType w:val="multilevel"/>
    <w:tmpl w:val="F108726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3">
    <w:nsid w:val="383F184A"/>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38500A0A"/>
    <w:multiLevelType w:val="multilevel"/>
    <w:tmpl w:val="A446C1A2"/>
    <w:styleLink w:val="WWNum2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5">
    <w:nsid w:val="39053108"/>
    <w:multiLevelType w:val="hybridMultilevel"/>
    <w:tmpl w:val="584E2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398B5295"/>
    <w:multiLevelType w:val="multilevel"/>
    <w:tmpl w:val="D4F2FD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7">
    <w:nsid w:val="39EB20DC"/>
    <w:multiLevelType w:val="hybridMultilevel"/>
    <w:tmpl w:val="BB08A60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39F06BA9"/>
    <w:multiLevelType w:val="hybridMultilevel"/>
    <w:tmpl w:val="B2AE5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3A05014F"/>
    <w:multiLevelType w:val="hybridMultilevel"/>
    <w:tmpl w:val="D50CDE90"/>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3AC85270"/>
    <w:multiLevelType w:val="hybridMultilevel"/>
    <w:tmpl w:val="D786AEA8"/>
    <w:lvl w:ilvl="0" w:tplc="12EAF124">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3B850EE0"/>
    <w:multiLevelType w:val="hybridMultilevel"/>
    <w:tmpl w:val="949E036A"/>
    <w:lvl w:ilvl="0" w:tplc="1A0C9FD0">
      <w:start w:val="26"/>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3CBC2CC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3">
    <w:nsid w:val="3D117D77"/>
    <w:multiLevelType w:val="hybridMultilevel"/>
    <w:tmpl w:val="A184B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3D727D88"/>
    <w:multiLevelType w:val="multilevel"/>
    <w:tmpl w:val="376A3E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5">
    <w:nsid w:val="3DC73976"/>
    <w:multiLevelType w:val="hybridMultilevel"/>
    <w:tmpl w:val="55CE3DBE"/>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E0F7760"/>
    <w:multiLevelType w:val="hybridMultilevel"/>
    <w:tmpl w:val="C3425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3F666672"/>
    <w:multiLevelType w:val="hybridMultilevel"/>
    <w:tmpl w:val="81C87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3F667A4E"/>
    <w:multiLevelType w:val="multilevel"/>
    <w:tmpl w:val="9BAA59F6"/>
    <w:styleLink w:val="WWNum1"/>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9">
    <w:nsid w:val="3FE859FF"/>
    <w:multiLevelType w:val="hybridMultilevel"/>
    <w:tmpl w:val="B7C24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3FEE4F78"/>
    <w:multiLevelType w:val="hybridMultilevel"/>
    <w:tmpl w:val="C5C0E34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400F4E59"/>
    <w:multiLevelType w:val="hybridMultilevel"/>
    <w:tmpl w:val="04FC7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40316753"/>
    <w:multiLevelType w:val="hybridMultilevel"/>
    <w:tmpl w:val="7312D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40C17E2D"/>
    <w:multiLevelType w:val="hybridMultilevel"/>
    <w:tmpl w:val="C400D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4">
    <w:nsid w:val="40E438F5"/>
    <w:multiLevelType w:val="hybridMultilevel"/>
    <w:tmpl w:val="7F463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416B6B17"/>
    <w:multiLevelType w:val="hybridMultilevel"/>
    <w:tmpl w:val="033A384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424502C1"/>
    <w:multiLevelType w:val="hybridMultilevel"/>
    <w:tmpl w:val="ADB80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424E7239"/>
    <w:multiLevelType w:val="hybridMultilevel"/>
    <w:tmpl w:val="90742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43560492"/>
    <w:multiLevelType w:val="hybridMultilevel"/>
    <w:tmpl w:val="0C6E3F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435C6449"/>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0">
    <w:nsid w:val="446F1D72"/>
    <w:multiLevelType w:val="hybridMultilevel"/>
    <w:tmpl w:val="B2748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1">
    <w:nsid w:val="44B508BC"/>
    <w:multiLevelType w:val="multilevel"/>
    <w:tmpl w:val="6D360D6A"/>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172">
    <w:nsid w:val="44F52137"/>
    <w:multiLevelType w:val="hybridMultilevel"/>
    <w:tmpl w:val="03A08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453A137B"/>
    <w:multiLevelType w:val="hybridMultilevel"/>
    <w:tmpl w:val="BD4A7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nsid w:val="45495747"/>
    <w:multiLevelType w:val="hybridMultilevel"/>
    <w:tmpl w:val="FBCA015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5">
    <w:nsid w:val="4556266F"/>
    <w:multiLevelType w:val="hybridMultilevel"/>
    <w:tmpl w:val="492A4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nsid w:val="45A049B5"/>
    <w:multiLevelType w:val="hybridMultilevel"/>
    <w:tmpl w:val="B3A2CA14"/>
    <w:lvl w:ilvl="0" w:tplc="49D264D0">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7">
    <w:nsid w:val="45CD15EB"/>
    <w:multiLevelType w:val="hybridMultilevel"/>
    <w:tmpl w:val="0AB63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nsid w:val="45DD74A4"/>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466A19EB"/>
    <w:multiLevelType w:val="hybridMultilevel"/>
    <w:tmpl w:val="0B6C9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6BB2BB2"/>
    <w:multiLevelType w:val="hybridMultilevel"/>
    <w:tmpl w:val="25AA2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nsid w:val="473E4FBF"/>
    <w:multiLevelType w:val="hybridMultilevel"/>
    <w:tmpl w:val="56B82E0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2">
    <w:nsid w:val="48900D49"/>
    <w:multiLevelType w:val="hybridMultilevel"/>
    <w:tmpl w:val="9500AA14"/>
    <w:lvl w:ilvl="0" w:tplc="49D264D0">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3">
    <w:nsid w:val="48DB4ED1"/>
    <w:multiLevelType w:val="hybridMultilevel"/>
    <w:tmpl w:val="FE162664"/>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84">
    <w:nsid w:val="49E05422"/>
    <w:multiLevelType w:val="hybridMultilevel"/>
    <w:tmpl w:val="C05AB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4A555A7B"/>
    <w:multiLevelType w:val="hybridMultilevel"/>
    <w:tmpl w:val="F6F82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4ADF206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7">
    <w:nsid w:val="4BC46018"/>
    <w:multiLevelType w:val="hybridMultilevel"/>
    <w:tmpl w:val="73308B60"/>
    <w:lvl w:ilvl="0" w:tplc="0415000F">
      <w:start w:val="1"/>
      <w:numFmt w:val="decimal"/>
      <w:lvlText w:val="%1."/>
      <w:lvlJc w:val="left"/>
      <w:pPr>
        <w:ind w:left="726" w:hanging="360"/>
      </w:pPr>
      <w:rPr>
        <w:rFonts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188">
    <w:nsid w:val="4BF24DC5"/>
    <w:multiLevelType w:val="multilevel"/>
    <w:tmpl w:val="0EE02A60"/>
    <w:lvl w:ilvl="0">
      <w:start w:val="2"/>
      <w:numFmt w:val="decimal"/>
      <w:lvlText w:val="%1."/>
      <w:lvlJc w:val="left"/>
      <w:pPr>
        <w:ind w:left="786" w:hanging="360"/>
      </w:pPr>
      <w:rPr>
        <w:rFonts w:hint="default"/>
        <w:color w:val="00000A"/>
        <w:sz w:val="20"/>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89">
    <w:nsid w:val="4C25787F"/>
    <w:multiLevelType w:val="hybridMultilevel"/>
    <w:tmpl w:val="D8FE2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nsid w:val="4C871BEF"/>
    <w:multiLevelType w:val="hybridMultilevel"/>
    <w:tmpl w:val="2684E0C2"/>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1">
    <w:nsid w:val="4CF929E0"/>
    <w:multiLevelType w:val="hybridMultilevel"/>
    <w:tmpl w:val="3C5AC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4DE63CC7"/>
    <w:multiLevelType w:val="hybridMultilevel"/>
    <w:tmpl w:val="1E52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nsid w:val="4E19629F"/>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4EA84F52"/>
    <w:multiLevelType w:val="hybridMultilevel"/>
    <w:tmpl w:val="9BF8D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5">
    <w:nsid w:val="4F5D6502"/>
    <w:multiLevelType w:val="hybridMultilevel"/>
    <w:tmpl w:val="981855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4FD74163"/>
    <w:multiLevelType w:val="hybridMultilevel"/>
    <w:tmpl w:val="519AD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nsid w:val="50516E88"/>
    <w:multiLevelType w:val="multilevel"/>
    <w:tmpl w:val="4BD6A5E8"/>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8">
    <w:nsid w:val="50A76C9A"/>
    <w:multiLevelType w:val="hybridMultilevel"/>
    <w:tmpl w:val="B3E4B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50EB11FB"/>
    <w:multiLevelType w:val="hybridMultilevel"/>
    <w:tmpl w:val="316E90A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nsid w:val="51057F32"/>
    <w:multiLevelType w:val="hybridMultilevel"/>
    <w:tmpl w:val="FC8411C0"/>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01">
    <w:nsid w:val="51585904"/>
    <w:multiLevelType w:val="hybridMultilevel"/>
    <w:tmpl w:val="7C7894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nsid w:val="516300A2"/>
    <w:multiLevelType w:val="hybridMultilevel"/>
    <w:tmpl w:val="B61CC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3">
    <w:nsid w:val="51723F6B"/>
    <w:multiLevelType w:val="hybridMultilevel"/>
    <w:tmpl w:val="806650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4">
    <w:nsid w:val="51C131EC"/>
    <w:multiLevelType w:val="hybridMultilevel"/>
    <w:tmpl w:val="F1F26C94"/>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51F44F5F"/>
    <w:multiLevelType w:val="multilevel"/>
    <w:tmpl w:val="5330E3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6">
    <w:nsid w:val="524C66D9"/>
    <w:multiLevelType w:val="hybridMultilevel"/>
    <w:tmpl w:val="B2CE0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54004DAC"/>
    <w:multiLevelType w:val="hybridMultilevel"/>
    <w:tmpl w:val="FC7CC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547B2F58"/>
    <w:multiLevelType w:val="hybridMultilevel"/>
    <w:tmpl w:val="9D067B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56138AE"/>
    <w:multiLevelType w:val="hybridMultilevel"/>
    <w:tmpl w:val="2F900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557A7E33"/>
    <w:multiLevelType w:val="hybridMultilevel"/>
    <w:tmpl w:val="9D86B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55F5532B"/>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2">
    <w:nsid w:val="56A82AB0"/>
    <w:multiLevelType w:val="hybridMultilevel"/>
    <w:tmpl w:val="9EF46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57CB5840"/>
    <w:multiLevelType w:val="multilevel"/>
    <w:tmpl w:val="BD7CD4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4">
    <w:nsid w:val="57D82EFC"/>
    <w:multiLevelType w:val="hybridMultilevel"/>
    <w:tmpl w:val="880A7DA4"/>
    <w:lvl w:ilvl="0" w:tplc="B6AA29C8">
      <w:start w:val="1"/>
      <w:numFmt w:val="decimal"/>
      <w:lvlText w:val="%1."/>
      <w:lvlJc w:val="left"/>
      <w:pPr>
        <w:ind w:left="720" w:hanging="360"/>
      </w:pPr>
      <w:rPr>
        <w:rFonts w:cs="Tahom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8810604"/>
    <w:multiLevelType w:val="multilevel"/>
    <w:tmpl w:val="F544D1D8"/>
    <w:styleLink w:val="WWNum2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6">
    <w:nsid w:val="591370B9"/>
    <w:multiLevelType w:val="hybridMultilevel"/>
    <w:tmpl w:val="197AD06A"/>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7">
    <w:nsid w:val="595C71D2"/>
    <w:multiLevelType w:val="multilevel"/>
    <w:tmpl w:val="9F96E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nsid w:val="5978114F"/>
    <w:multiLevelType w:val="hybridMultilevel"/>
    <w:tmpl w:val="5268B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9">
    <w:nsid w:val="59B77799"/>
    <w:multiLevelType w:val="hybridMultilevel"/>
    <w:tmpl w:val="FBC2E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nsid w:val="59E909C9"/>
    <w:multiLevelType w:val="hybridMultilevel"/>
    <w:tmpl w:val="5E08B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5A71684A"/>
    <w:multiLevelType w:val="hybridMultilevel"/>
    <w:tmpl w:val="6A56C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nsid w:val="5B384DB1"/>
    <w:multiLevelType w:val="hybridMultilevel"/>
    <w:tmpl w:val="653AF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5B842BCF"/>
    <w:multiLevelType w:val="multilevel"/>
    <w:tmpl w:val="BEA44D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4">
    <w:nsid w:val="5C1308F8"/>
    <w:multiLevelType w:val="hybridMultilevel"/>
    <w:tmpl w:val="631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5C5E3986"/>
    <w:multiLevelType w:val="multilevel"/>
    <w:tmpl w:val="32962B9A"/>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6">
    <w:nsid w:val="5CDC31A0"/>
    <w:multiLevelType w:val="hybridMultilevel"/>
    <w:tmpl w:val="BB704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5D69406B"/>
    <w:multiLevelType w:val="multilevel"/>
    <w:tmpl w:val="3ACE5A0E"/>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228">
    <w:nsid w:val="5DAE1407"/>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5DF9572E"/>
    <w:multiLevelType w:val="hybridMultilevel"/>
    <w:tmpl w:val="86D64CEE"/>
    <w:lvl w:ilvl="0" w:tplc="1048FA8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230">
    <w:nsid w:val="5E1A5590"/>
    <w:multiLevelType w:val="hybridMultilevel"/>
    <w:tmpl w:val="583699E0"/>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5E1F22F1"/>
    <w:multiLevelType w:val="hybridMultilevel"/>
    <w:tmpl w:val="7FEAB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nsid w:val="5E5D6C62"/>
    <w:multiLevelType w:val="multilevel"/>
    <w:tmpl w:val="8208CC6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3">
    <w:nsid w:val="5E9C56D6"/>
    <w:multiLevelType w:val="hybridMultilevel"/>
    <w:tmpl w:val="32E27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5EA81545"/>
    <w:multiLevelType w:val="hybridMultilevel"/>
    <w:tmpl w:val="76D8D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5EDB42DD"/>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5F120193"/>
    <w:multiLevelType w:val="hybridMultilevel"/>
    <w:tmpl w:val="49BC1CF8"/>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5F713439"/>
    <w:multiLevelType w:val="multilevel"/>
    <w:tmpl w:val="707009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8">
    <w:nsid w:val="5F7C578F"/>
    <w:multiLevelType w:val="hybridMultilevel"/>
    <w:tmpl w:val="08AC2E92"/>
    <w:lvl w:ilvl="0" w:tplc="D6BEF69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0235ECA"/>
    <w:multiLevelType w:val="hybridMultilevel"/>
    <w:tmpl w:val="48EC0A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nsid w:val="61A67469"/>
    <w:multiLevelType w:val="hybridMultilevel"/>
    <w:tmpl w:val="4EA0B7C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41">
    <w:nsid w:val="61E2586A"/>
    <w:multiLevelType w:val="hybridMultilevel"/>
    <w:tmpl w:val="488E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2">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2FE6F6B"/>
    <w:multiLevelType w:val="hybridMultilevel"/>
    <w:tmpl w:val="F9AA93F0"/>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4">
    <w:nsid w:val="63562B36"/>
    <w:multiLevelType w:val="hybridMultilevel"/>
    <w:tmpl w:val="2056E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64F43FFE"/>
    <w:multiLevelType w:val="hybridMultilevel"/>
    <w:tmpl w:val="76180280"/>
    <w:lvl w:ilvl="0" w:tplc="F3E07866">
      <w:start w:val="1"/>
      <w:numFmt w:val="bullet"/>
      <w:lvlText w:val="–"/>
      <w:lvlJc w:val="left"/>
      <w:pPr>
        <w:ind w:left="360" w:hanging="360"/>
      </w:pPr>
      <w:rPr>
        <w:rFonts w:ascii="Calibri" w:hAnsi="Calibri" w:hint="default"/>
      </w:rPr>
    </w:lvl>
    <w:lvl w:ilvl="1" w:tplc="F3E07866">
      <w:start w:val="1"/>
      <w:numFmt w:val="bullet"/>
      <w:lvlText w:val="–"/>
      <w:lvlJc w:val="left"/>
      <w:pPr>
        <w:ind w:left="1080" w:hanging="360"/>
      </w:pPr>
      <w:rPr>
        <w:rFonts w:ascii="Calibri" w:hAnsi="Calibri"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47">
    <w:nsid w:val="669C3443"/>
    <w:multiLevelType w:val="hybridMultilevel"/>
    <w:tmpl w:val="3402BFC8"/>
    <w:lvl w:ilvl="0" w:tplc="EE9463BC">
      <w:start w:val="1"/>
      <w:numFmt w:val="decimal"/>
      <w:lvlText w:val="%1."/>
      <w:lvlJc w:val="left"/>
      <w:pPr>
        <w:ind w:left="778"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8">
    <w:nsid w:val="66BC0A6C"/>
    <w:multiLevelType w:val="hybridMultilevel"/>
    <w:tmpl w:val="3CD2AB5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9">
    <w:nsid w:val="684F784C"/>
    <w:multiLevelType w:val="hybridMultilevel"/>
    <w:tmpl w:val="9AE60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85D78C0"/>
    <w:multiLevelType w:val="hybridMultilevel"/>
    <w:tmpl w:val="4B32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nsid w:val="68ED282E"/>
    <w:multiLevelType w:val="hybridMultilevel"/>
    <w:tmpl w:val="2542A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nsid w:val="693A2C91"/>
    <w:multiLevelType w:val="hybridMultilevel"/>
    <w:tmpl w:val="CE08C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3">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nsid w:val="6A1D380E"/>
    <w:multiLevelType w:val="multilevel"/>
    <w:tmpl w:val="5CB87A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5">
    <w:nsid w:val="6AE50FD1"/>
    <w:multiLevelType w:val="hybridMultilevel"/>
    <w:tmpl w:val="F67C8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6AF74F7D"/>
    <w:multiLevelType w:val="hybridMultilevel"/>
    <w:tmpl w:val="D264F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6B1E28E4"/>
    <w:multiLevelType w:val="hybridMultilevel"/>
    <w:tmpl w:val="F4006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nsid w:val="6B4D4769"/>
    <w:multiLevelType w:val="hybridMultilevel"/>
    <w:tmpl w:val="ABB0F9A2"/>
    <w:lvl w:ilvl="0" w:tplc="04150001">
      <w:start w:val="1"/>
      <w:numFmt w:val="bullet"/>
      <w:lvlText w:val=""/>
      <w:lvlJc w:val="left"/>
      <w:pPr>
        <w:ind w:left="981" w:hanging="360"/>
      </w:pPr>
      <w:rPr>
        <w:rFonts w:ascii="Symbol" w:hAnsi="Symbol" w:hint="default"/>
      </w:rPr>
    </w:lvl>
    <w:lvl w:ilvl="1" w:tplc="04150003" w:tentative="1">
      <w:start w:val="1"/>
      <w:numFmt w:val="bullet"/>
      <w:lvlText w:val="o"/>
      <w:lvlJc w:val="left"/>
      <w:pPr>
        <w:ind w:left="1701" w:hanging="360"/>
      </w:pPr>
      <w:rPr>
        <w:rFonts w:ascii="Courier New" w:hAnsi="Courier New" w:cs="Courier New" w:hint="default"/>
      </w:rPr>
    </w:lvl>
    <w:lvl w:ilvl="2" w:tplc="04150005" w:tentative="1">
      <w:start w:val="1"/>
      <w:numFmt w:val="bullet"/>
      <w:lvlText w:val=""/>
      <w:lvlJc w:val="left"/>
      <w:pPr>
        <w:ind w:left="2421" w:hanging="360"/>
      </w:pPr>
      <w:rPr>
        <w:rFonts w:ascii="Wingdings" w:hAnsi="Wingdings" w:hint="default"/>
      </w:rPr>
    </w:lvl>
    <w:lvl w:ilvl="3" w:tplc="04150001" w:tentative="1">
      <w:start w:val="1"/>
      <w:numFmt w:val="bullet"/>
      <w:lvlText w:val=""/>
      <w:lvlJc w:val="left"/>
      <w:pPr>
        <w:ind w:left="3141" w:hanging="360"/>
      </w:pPr>
      <w:rPr>
        <w:rFonts w:ascii="Symbol" w:hAnsi="Symbol" w:hint="default"/>
      </w:rPr>
    </w:lvl>
    <w:lvl w:ilvl="4" w:tplc="04150003" w:tentative="1">
      <w:start w:val="1"/>
      <w:numFmt w:val="bullet"/>
      <w:lvlText w:val="o"/>
      <w:lvlJc w:val="left"/>
      <w:pPr>
        <w:ind w:left="3861" w:hanging="360"/>
      </w:pPr>
      <w:rPr>
        <w:rFonts w:ascii="Courier New" w:hAnsi="Courier New" w:cs="Courier New" w:hint="default"/>
      </w:rPr>
    </w:lvl>
    <w:lvl w:ilvl="5" w:tplc="04150005" w:tentative="1">
      <w:start w:val="1"/>
      <w:numFmt w:val="bullet"/>
      <w:lvlText w:val=""/>
      <w:lvlJc w:val="left"/>
      <w:pPr>
        <w:ind w:left="4581" w:hanging="360"/>
      </w:pPr>
      <w:rPr>
        <w:rFonts w:ascii="Wingdings" w:hAnsi="Wingdings" w:hint="default"/>
      </w:rPr>
    </w:lvl>
    <w:lvl w:ilvl="6" w:tplc="04150001" w:tentative="1">
      <w:start w:val="1"/>
      <w:numFmt w:val="bullet"/>
      <w:lvlText w:val=""/>
      <w:lvlJc w:val="left"/>
      <w:pPr>
        <w:ind w:left="5301" w:hanging="360"/>
      </w:pPr>
      <w:rPr>
        <w:rFonts w:ascii="Symbol" w:hAnsi="Symbol" w:hint="default"/>
      </w:rPr>
    </w:lvl>
    <w:lvl w:ilvl="7" w:tplc="04150003" w:tentative="1">
      <w:start w:val="1"/>
      <w:numFmt w:val="bullet"/>
      <w:lvlText w:val="o"/>
      <w:lvlJc w:val="left"/>
      <w:pPr>
        <w:ind w:left="6021" w:hanging="360"/>
      </w:pPr>
      <w:rPr>
        <w:rFonts w:ascii="Courier New" w:hAnsi="Courier New" w:cs="Courier New" w:hint="default"/>
      </w:rPr>
    </w:lvl>
    <w:lvl w:ilvl="8" w:tplc="04150005" w:tentative="1">
      <w:start w:val="1"/>
      <w:numFmt w:val="bullet"/>
      <w:lvlText w:val=""/>
      <w:lvlJc w:val="left"/>
      <w:pPr>
        <w:ind w:left="6741" w:hanging="360"/>
      </w:pPr>
      <w:rPr>
        <w:rFonts w:ascii="Wingdings" w:hAnsi="Wingdings" w:hint="default"/>
      </w:rPr>
    </w:lvl>
  </w:abstractNum>
  <w:abstractNum w:abstractNumId="259">
    <w:nsid w:val="6D4668BD"/>
    <w:multiLevelType w:val="hybridMultilevel"/>
    <w:tmpl w:val="C22A769E"/>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6D7207D4"/>
    <w:multiLevelType w:val="hybridMultilevel"/>
    <w:tmpl w:val="62A4AADA"/>
    <w:lvl w:ilvl="0" w:tplc="0F30006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6DDD1846"/>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2">
    <w:nsid w:val="6EE46B7C"/>
    <w:multiLevelType w:val="hybridMultilevel"/>
    <w:tmpl w:val="91F6F488"/>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3">
    <w:nsid w:val="6F136E08"/>
    <w:multiLevelType w:val="hybridMultilevel"/>
    <w:tmpl w:val="EEB43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nsid w:val="6F416F63"/>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nsid w:val="6F44635B"/>
    <w:multiLevelType w:val="hybridMultilevel"/>
    <w:tmpl w:val="F0F0B5B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66">
    <w:nsid w:val="70BC2B81"/>
    <w:multiLevelType w:val="hybridMultilevel"/>
    <w:tmpl w:val="6854ECD8"/>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nsid w:val="70E55B20"/>
    <w:multiLevelType w:val="multilevel"/>
    <w:tmpl w:val="58B210EE"/>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8">
    <w:nsid w:val="70F25065"/>
    <w:multiLevelType w:val="multilevel"/>
    <w:tmpl w:val="FD0C4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nsid w:val="71121F78"/>
    <w:multiLevelType w:val="hybridMultilevel"/>
    <w:tmpl w:val="EA4A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71297130"/>
    <w:multiLevelType w:val="hybridMultilevel"/>
    <w:tmpl w:val="8CC01A0C"/>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271">
    <w:nsid w:val="71495961"/>
    <w:multiLevelType w:val="hybridMultilevel"/>
    <w:tmpl w:val="AB74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714B2D5C"/>
    <w:multiLevelType w:val="multilevel"/>
    <w:tmpl w:val="A6663E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3">
    <w:nsid w:val="716168CE"/>
    <w:multiLevelType w:val="hybridMultilevel"/>
    <w:tmpl w:val="5F968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17318C0"/>
    <w:multiLevelType w:val="hybridMultilevel"/>
    <w:tmpl w:val="7258F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1B9269A"/>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6">
    <w:nsid w:val="721D01FF"/>
    <w:multiLevelType w:val="hybridMultilevel"/>
    <w:tmpl w:val="082840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7">
    <w:nsid w:val="72311E3B"/>
    <w:multiLevelType w:val="multilevel"/>
    <w:tmpl w:val="F6F6D0C4"/>
    <w:styleLink w:val="WWNum1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8">
    <w:nsid w:val="72630E64"/>
    <w:multiLevelType w:val="hybridMultilevel"/>
    <w:tmpl w:val="7630A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728C2551"/>
    <w:multiLevelType w:val="hybridMultilevel"/>
    <w:tmpl w:val="35C8AEC4"/>
    <w:lvl w:ilvl="0" w:tplc="423A2704">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2A150D8"/>
    <w:multiLevelType w:val="hybridMultilevel"/>
    <w:tmpl w:val="917226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1">
    <w:nsid w:val="72EB76F3"/>
    <w:multiLevelType w:val="hybridMultilevel"/>
    <w:tmpl w:val="1FB6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nsid w:val="7345648C"/>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3">
    <w:nsid w:val="73501F61"/>
    <w:multiLevelType w:val="multilevel"/>
    <w:tmpl w:val="005049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4">
    <w:nsid w:val="746632A3"/>
    <w:multiLevelType w:val="hybridMultilevel"/>
    <w:tmpl w:val="919810E6"/>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85">
    <w:nsid w:val="747E5FB2"/>
    <w:multiLevelType w:val="hybridMultilevel"/>
    <w:tmpl w:val="D85E17AC"/>
    <w:lvl w:ilvl="0" w:tplc="878C895E">
      <w:start w:val="1"/>
      <w:numFmt w:val="bullet"/>
      <w:lvlText w:val=""/>
      <w:lvlJc w:val="left"/>
      <w:pPr>
        <w:ind w:left="768" w:hanging="360"/>
      </w:pPr>
      <w:rPr>
        <w:rFonts w:ascii="Symbol" w:hAnsi="Symbol"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86">
    <w:nsid w:val="7576776E"/>
    <w:multiLevelType w:val="multilevel"/>
    <w:tmpl w:val="06D223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7">
    <w:nsid w:val="75FB7457"/>
    <w:multiLevelType w:val="hybridMultilevel"/>
    <w:tmpl w:val="2220ADD6"/>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nsid w:val="75FF1519"/>
    <w:multiLevelType w:val="hybridMultilevel"/>
    <w:tmpl w:val="2938B4C6"/>
    <w:lvl w:ilvl="0" w:tplc="1EFAB71A">
      <w:start w:val="1"/>
      <w:numFmt w:val="decimal"/>
      <w:lvlText w:val="%1."/>
      <w:lvlJc w:val="left"/>
      <w:pPr>
        <w:ind w:left="7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90">
    <w:nsid w:val="766C4F55"/>
    <w:multiLevelType w:val="hybridMultilevel"/>
    <w:tmpl w:val="6B7295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67D6420"/>
    <w:multiLevelType w:val="hybridMultilevel"/>
    <w:tmpl w:val="E2F0A1AE"/>
    <w:lvl w:ilvl="0" w:tplc="C56EC708">
      <w:start w:val="1"/>
      <w:numFmt w:val="bullet"/>
      <w:lvlText w:val=""/>
      <w:lvlJc w:val="left"/>
      <w:pPr>
        <w:ind w:left="804" w:hanging="360"/>
      </w:pPr>
      <w:rPr>
        <w:rFonts w:ascii="Symbol" w:hAnsi="Symbol" w:hint="default"/>
      </w:rPr>
    </w:lvl>
    <w:lvl w:ilvl="1" w:tplc="04150003" w:tentative="1">
      <w:start w:val="1"/>
      <w:numFmt w:val="bullet"/>
      <w:lvlText w:val="o"/>
      <w:lvlJc w:val="left"/>
      <w:pPr>
        <w:ind w:left="1524" w:hanging="360"/>
      </w:pPr>
      <w:rPr>
        <w:rFonts w:ascii="Courier New" w:hAnsi="Courier New" w:cs="Courier New" w:hint="default"/>
      </w:rPr>
    </w:lvl>
    <w:lvl w:ilvl="2" w:tplc="04150005" w:tentative="1">
      <w:start w:val="1"/>
      <w:numFmt w:val="bullet"/>
      <w:lvlText w:val=""/>
      <w:lvlJc w:val="left"/>
      <w:pPr>
        <w:ind w:left="2244" w:hanging="360"/>
      </w:pPr>
      <w:rPr>
        <w:rFonts w:ascii="Wingdings" w:hAnsi="Wingdings" w:hint="default"/>
      </w:rPr>
    </w:lvl>
    <w:lvl w:ilvl="3" w:tplc="04150001" w:tentative="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292">
    <w:nsid w:val="7837372A"/>
    <w:multiLevelType w:val="hybridMultilevel"/>
    <w:tmpl w:val="26DC151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3">
    <w:nsid w:val="78442D4F"/>
    <w:multiLevelType w:val="hybridMultilevel"/>
    <w:tmpl w:val="C54ED148"/>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8720996"/>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9557BAA"/>
    <w:multiLevelType w:val="hybridMultilevel"/>
    <w:tmpl w:val="13A87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79697A1D"/>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7">
    <w:nsid w:val="796A3C44"/>
    <w:multiLevelType w:val="multilevel"/>
    <w:tmpl w:val="61B6E3A0"/>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8">
    <w:nsid w:val="79811317"/>
    <w:multiLevelType w:val="hybridMultilevel"/>
    <w:tmpl w:val="CC7EA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79824FF4"/>
    <w:multiLevelType w:val="hybridMultilevel"/>
    <w:tmpl w:val="2048A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0">
    <w:nsid w:val="79C967B3"/>
    <w:multiLevelType w:val="hybridMultilevel"/>
    <w:tmpl w:val="198E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nsid w:val="79C9763D"/>
    <w:multiLevelType w:val="hybridMultilevel"/>
    <w:tmpl w:val="F8A0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2">
    <w:nsid w:val="79F87A72"/>
    <w:multiLevelType w:val="hybridMultilevel"/>
    <w:tmpl w:val="3036E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7A084E73"/>
    <w:multiLevelType w:val="multilevel"/>
    <w:tmpl w:val="A106EC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nsid w:val="7A29418E"/>
    <w:multiLevelType w:val="hybridMultilevel"/>
    <w:tmpl w:val="3BFC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7A6C5588"/>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6">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7AFF4D5D"/>
    <w:multiLevelType w:val="multilevel"/>
    <w:tmpl w:val="5738865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8">
    <w:nsid w:val="7B23468B"/>
    <w:multiLevelType w:val="hybridMultilevel"/>
    <w:tmpl w:val="14A2C9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nsid w:val="7B3911D0"/>
    <w:multiLevelType w:val="hybridMultilevel"/>
    <w:tmpl w:val="2AB00A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nsid w:val="7BE55FA9"/>
    <w:multiLevelType w:val="multilevel"/>
    <w:tmpl w:val="22FEC5D8"/>
    <w:styleLink w:val="WWNum2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1">
    <w:nsid w:val="7C146A1F"/>
    <w:multiLevelType w:val="multilevel"/>
    <w:tmpl w:val="0FB84806"/>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2">
    <w:nsid w:val="7C5755F3"/>
    <w:multiLevelType w:val="hybridMultilevel"/>
    <w:tmpl w:val="C1E4E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7CE83404"/>
    <w:multiLevelType w:val="hybridMultilevel"/>
    <w:tmpl w:val="85823B4E"/>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7D016CEE"/>
    <w:multiLevelType w:val="multilevel"/>
    <w:tmpl w:val="69B6E8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5">
    <w:nsid w:val="7D3C3D24"/>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6">
    <w:nsid w:val="7DF72F1F"/>
    <w:multiLevelType w:val="multilevel"/>
    <w:tmpl w:val="E28A8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1"/>
  </w:num>
  <w:num w:numId="2">
    <w:abstractNumId w:val="1"/>
  </w:num>
  <w:num w:numId="3">
    <w:abstractNumId w:val="0"/>
  </w:num>
  <w:num w:numId="4">
    <w:abstractNumId w:val="63"/>
  </w:num>
  <w:num w:numId="5">
    <w:abstractNumId w:val="153"/>
  </w:num>
  <w:num w:numId="6">
    <w:abstractNumId w:val="2"/>
  </w:num>
  <w:num w:numId="7">
    <w:abstractNumId w:val="89"/>
  </w:num>
  <w:num w:numId="8">
    <w:abstractNumId w:val="27"/>
  </w:num>
  <w:num w:numId="9">
    <w:abstractNumId w:val="252"/>
  </w:num>
  <w:num w:numId="10">
    <w:abstractNumId w:val="97"/>
  </w:num>
  <w:num w:numId="11">
    <w:abstractNumId w:val="204"/>
  </w:num>
  <w:num w:numId="12">
    <w:abstractNumId w:val="241"/>
  </w:num>
  <w:num w:numId="13">
    <w:abstractNumId w:val="302"/>
  </w:num>
  <w:num w:numId="14">
    <w:abstractNumId w:val="126"/>
  </w:num>
  <w:num w:numId="15">
    <w:abstractNumId w:val="37"/>
  </w:num>
  <w:num w:numId="16">
    <w:abstractNumId w:val="203"/>
  </w:num>
  <w:num w:numId="17">
    <w:abstractNumId w:val="32"/>
  </w:num>
  <w:num w:numId="18">
    <w:abstractNumId w:val="98"/>
  </w:num>
  <w:num w:numId="19">
    <w:abstractNumId w:val="137"/>
  </w:num>
  <w:num w:numId="20">
    <w:abstractNumId w:val="31"/>
  </w:num>
  <w:num w:numId="21">
    <w:abstractNumId w:val="253"/>
  </w:num>
  <w:num w:numId="22">
    <w:abstractNumId w:val="99"/>
  </w:num>
  <w:num w:numId="23">
    <w:abstractNumId w:val="306"/>
  </w:num>
  <w:num w:numId="24">
    <w:abstractNumId w:val="238"/>
  </w:num>
  <w:num w:numId="25">
    <w:abstractNumId w:val="245"/>
  </w:num>
  <w:num w:numId="26">
    <w:abstractNumId w:val="176"/>
  </w:num>
  <w:num w:numId="27">
    <w:abstractNumId w:val="230"/>
  </w:num>
  <w:num w:numId="28">
    <w:abstractNumId w:val="11"/>
  </w:num>
  <w:num w:numId="29">
    <w:abstractNumId w:val="88"/>
  </w:num>
  <w:num w:numId="30">
    <w:abstractNumId w:val="259"/>
  </w:num>
  <w:num w:numId="31">
    <w:abstractNumId w:val="81"/>
  </w:num>
  <w:num w:numId="32">
    <w:abstractNumId w:val="182"/>
  </w:num>
  <w:num w:numId="3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7"/>
  </w:num>
  <w:num w:numId="35">
    <w:abstractNumId w:val="124"/>
  </w:num>
  <w:num w:numId="36">
    <w:abstractNumId w:val="39"/>
  </w:num>
  <w:num w:numId="37">
    <w:abstractNumId w:val="289"/>
  </w:num>
  <w:num w:numId="38">
    <w:abstractNumId w:val="35"/>
  </w:num>
  <w:num w:numId="39">
    <w:abstractNumId w:val="68"/>
  </w:num>
  <w:num w:numId="40">
    <w:abstractNumId w:val="179"/>
  </w:num>
  <w:num w:numId="41">
    <w:abstractNumId w:val="251"/>
  </w:num>
  <w:num w:numId="42">
    <w:abstractNumId w:val="212"/>
  </w:num>
  <w:num w:numId="43">
    <w:abstractNumId w:val="46"/>
  </w:num>
  <w:num w:numId="44">
    <w:abstractNumId w:val="208"/>
  </w:num>
  <w:num w:numId="45">
    <w:abstractNumId w:val="264"/>
  </w:num>
  <w:num w:numId="46">
    <w:abstractNumId w:val="279"/>
  </w:num>
  <w:num w:numId="47">
    <w:abstractNumId w:val="282"/>
  </w:num>
  <w:num w:numId="48">
    <w:abstractNumId w:val="305"/>
  </w:num>
  <w:num w:numId="49">
    <w:abstractNumId w:val="56"/>
  </w:num>
  <w:num w:numId="50">
    <w:abstractNumId w:val="190"/>
  </w:num>
  <w:num w:numId="51">
    <w:abstractNumId w:val="265"/>
  </w:num>
  <w:num w:numId="52">
    <w:abstractNumId w:val="183"/>
  </w:num>
  <w:num w:numId="53">
    <w:abstractNumId w:val="174"/>
  </w:num>
  <w:num w:numId="54">
    <w:abstractNumId w:val="78"/>
  </w:num>
  <w:num w:numId="55">
    <w:abstractNumId w:val="29"/>
  </w:num>
  <w:num w:numId="56">
    <w:abstractNumId w:val="275"/>
  </w:num>
  <w:num w:numId="57">
    <w:abstractNumId w:val="152"/>
  </w:num>
  <w:num w:numId="58">
    <w:abstractNumId w:val="186"/>
  </w:num>
  <w:num w:numId="59">
    <w:abstractNumId w:val="169"/>
  </w:num>
  <w:num w:numId="60">
    <w:abstractNumId w:val="64"/>
  </w:num>
  <w:num w:numId="61">
    <w:abstractNumId w:val="178"/>
  </w:num>
  <w:num w:numId="62">
    <w:abstractNumId w:val="193"/>
  </w:num>
  <w:num w:numId="63">
    <w:abstractNumId w:val="141"/>
  </w:num>
  <w:num w:numId="64">
    <w:abstractNumId w:val="177"/>
  </w:num>
  <w:num w:numId="65">
    <w:abstractNumId w:val="76"/>
  </w:num>
  <w:num w:numId="66">
    <w:abstractNumId w:val="105"/>
  </w:num>
  <w:num w:numId="67">
    <w:abstractNumId w:val="130"/>
  </w:num>
  <w:num w:numId="68">
    <w:abstractNumId w:val="67"/>
  </w:num>
  <w:num w:numId="69">
    <w:abstractNumId w:val="231"/>
  </w:num>
  <w:num w:numId="70">
    <w:abstractNumId w:val="206"/>
  </w:num>
  <w:num w:numId="71">
    <w:abstractNumId w:val="195"/>
  </w:num>
  <w:num w:numId="72">
    <w:abstractNumId w:val="106"/>
  </w:num>
  <w:num w:numId="73">
    <w:abstractNumId w:val="25"/>
  </w:num>
  <w:num w:numId="74">
    <w:abstractNumId w:val="53"/>
  </w:num>
  <w:num w:numId="75">
    <w:abstractNumId w:val="19"/>
  </w:num>
  <w:num w:numId="76">
    <w:abstractNumId w:val="271"/>
  </w:num>
  <w:num w:numId="77">
    <w:abstractNumId w:val="269"/>
  </w:num>
  <w:num w:numId="78">
    <w:abstractNumId w:val="6"/>
  </w:num>
  <w:num w:numId="79">
    <w:abstractNumId w:val="198"/>
  </w:num>
  <w:num w:numId="80">
    <w:abstractNumId w:val="125"/>
  </w:num>
  <w:num w:numId="81">
    <w:abstractNumId w:val="224"/>
  </w:num>
  <w:num w:numId="82">
    <w:abstractNumId w:val="281"/>
  </w:num>
  <w:num w:numId="83">
    <w:abstractNumId w:val="13"/>
  </w:num>
  <w:num w:numId="84">
    <w:abstractNumId w:val="159"/>
  </w:num>
  <w:num w:numId="85">
    <w:abstractNumId w:val="304"/>
  </w:num>
  <w:num w:numId="86">
    <w:abstractNumId w:val="243"/>
  </w:num>
  <w:num w:numId="87">
    <w:abstractNumId w:val="216"/>
  </w:num>
  <w:num w:numId="88">
    <w:abstractNumId w:val="181"/>
  </w:num>
  <w:num w:numId="89">
    <w:abstractNumId w:val="280"/>
  </w:num>
  <w:num w:numId="90">
    <w:abstractNumId w:val="228"/>
  </w:num>
  <w:num w:numId="91">
    <w:abstractNumId w:val="235"/>
  </w:num>
  <w:num w:numId="92">
    <w:abstractNumId w:val="103"/>
  </w:num>
  <w:num w:numId="93">
    <w:abstractNumId w:val="201"/>
  </w:num>
  <w:num w:numId="94">
    <w:abstractNumId w:val="290"/>
  </w:num>
  <w:num w:numId="95">
    <w:abstractNumId w:val="41"/>
  </w:num>
  <w:num w:numId="96">
    <w:abstractNumId w:val="94"/>
  </w:num>
  <w:num w:numId="97">
    <w:abstractNumId w:val="72"/>
  </w:num>
  <w:num w:numId="98">
    <w:abstractNumId w:val="229"/>
  </w:num>
  <w:num w:numId="99">
    <w:abstractNumId w:val="278"/>
  </w:num>
  <w:num w:numId="100">
    <w:abstractNumId w:val="120"/>
  </w:num>
  <w:num w:numId="101">
    <w:abstractNumId w:val="43"/>
  </w:num>
  <w:num w:numId="102">
    <w:abstractNumId w:val="257"/>
  </w:num>
  <w:num w:numId="103">
    <w:abstractNumId w:val="312"/>
  </w:num>
  <w:num w:numId="104">
    <w:abstractNumId w:val="222"/>
  </w:num>
  <w:num w:numId="105">
    <w:abstractNumId w:val="73"/>
  </w:num>
  <w:num w:numId="106">
    <w:abstractNumId w:val="211"/>
  </w:num>
  <w:num w:numId="107">
    <w:abstractNumId w:val="85"/>
  </w:num>
  <w:num w:numId="108">
    <w:abstractNumId w:val="147"/>
  </w:num>
  <w:num w:numId="109">
    <w:abstractNumId w:val="263"/>
  </w:num>
  <w:num w:numId="110">
    <w:abstractNumId w:val="180"/>
  </w:num>
  <w:num w:numId="111">
    <w:abstractNumId w:val="38"/>
  </w:num>
  <w:num w:numId="112">
    <w:abstractNumId w:val="202"/>
  </w:num>
  <w:num w:numId="113">
    <w:abstractNumId w:val="23"/>
  </w:num>
  <w:num w:numId="114">
    <w:abstractNumId w:val="14"/>
  </w:num>
  <w:num w:numId="115">
    <w:abstractNumId w:val="248"/>
  </w:num>
  <w:num w:numId="116">
    <w:abstractNumId w:val="90"/>
  </w:num>
  <w:num w:numId="117">
    <w:abstractNumId w:val="111"/>
  </w:num>
  <w:num w:numId="118">
    <w:abstractNumId w:val="22"/>
  </w:num>
  <w:num w:numId="119">
    <w:abstractNumId w:val="172"/>
  </w:num>
  <w:num w:numId="120">
    <w:abstractNumId w:val="221"/>
  </w:num>
  <w:num w:numId="121">
    <w:abstractNumId w:val="70"/>
  </w:num>
  <w:num w:numId="122">
    <w:abstractNumId w:val="165"/>
    <w:lvlOverride w:ilvl="0">
      <w:startOverride w:val="1"/>
    </w:lvlOverride>
    <w:lvlOverride w:ilvl="1"/>
    <w:lvlOverride w:ilvl="2"/>
    <w:lvlOverride w:ilvl="3"/>
    <w:lvlOverride w:ilvl="4"/>
    <w:lvlOverride w:ilvl="5"/>
    <w:lvlOverride w:ilvl="6"/>
    <w:lvlOverride w:ilvl="7"/>
    <w:lvlOverride w:ilvl="8"/>
  </w:num>
  <w:num w:numId="123">
    <w:abstractNumId w:val="242"/>
  </w:num>
  <w:num w:numId="124">
    <w:abstractNumId w:val="285"/>
  </w:num>
  <w:num w:numId="125">
    <w:abstractNumId w:val="293"/>
  </w:num>
  <w:num w:numId="126">
    <w:abstractNumId w:val="155"/>
  </w:num>
  <w:num w:numId="127">
    <w:abstractNumId w:val="24"/>
  </w:num>
  <w:num w:numId="128">
    <w:abstractNumId w:val="55"/>
  </w:num>
  <w:num w:numId="129">
    <w:abstractNumId w:val="192"/>
  </w:num>
  <w:num w:numId="130">
    <w:abstractNumId w:val="102"/>
  </w:num>
  <w:num w:numId="131">
    <w:abstractNumId w:val="189"/>
  </w:num>
  <w:num w:numId="132">
    <w:abstractNumId w:val="240"/>
  </w:num>
  <w:num w:numId="133">
    <w:abstractNumId w:val="114"/>
  </w:num>
  <w:num w:numId="134">
    <w:abstractNumId w:val="199"/>
  </w:num>
  <w:num w:numId="135">
    <w:abstractNumId w:val="139"/>
  </w:num>
  <w:num w:numId="136">
    <w:abstractNumId w:val="249"/>
  </w:num>
  <w:num w:numId="137">
    <w:abstractNumId w:val="107"/>
  </w:num>
  <w:num w:numId="138">
    <w:abstractNumId w:val="109"/>
  </w:num>
  <w:num w:numId="139">
    <w:abstractNumId w:val="104"/>
  </w:num>
  <w:num w:numId="140">
    <w:abstractNumId w:val="226"/>
  </w:num>
  <w:num w:numId="141">
    <w:abstractNumId w:val="49"/>
  </w:num>
  <w:num w:numId="142">
    <w:abstractNumId w:val="101"/>
  </w:num>
  <w:num w:numId="143">
    <w:abstractNumId w:val="207"/>
  </w:num>
  <w:num w:numId="144">
    <w:abstractNumId w:val="77"/>
  </w:num>
  <w:num w:numId="145">
    <w:abstractNumId w:val="219"/>
  </w:num>
  <w:num w:numId="146">
    <w:abstractNumId w:val="60"/>
  </w:num>
  <w:num w:numId="147">
    <w:abstractNumId w:val="173"/>
  </w:num>
  <w:num w:numId="148">
    <w:abstractNumId w:val="162"/>
  </w:num>
  <w:num w:numId="149">
    <w:abstractNumId w:val="42"/>
  </w:num>
  <w:num w:numId="150">
    <w:abstractNumId w:val="234"/>
  </w:num>
  <w:num w:numId="151">
    <w:abstractNumId w:val="255"/>
  </w:num>
  <w:num w:numId="152">
    <w:abstractNumId w:val="119"/>
  </w:num>
  <w:num w:numId="153">
    <w:abstractNumId w:val="149"/>
  </w:num>
  <w:num w:numId="154">
    <w:abstractNumId w:val="65"/>
  </w:num>
  <w:num w:numId="155">
    <w:abstractNumId w:val="123"/>
  </w:num>
  <w:num w:numId="156">
    <w:abstractNumId w:val="187"/>
  </w:num>
  <w:num w:numId="157">
    <w:abstractNumId w:val="250"/>
  </w:num>
  <w:num w:numId="158">
    <w:abstractNumId w:val="145"/>
  </w:num>
  <w:num w:numId="159">
    <w:abstractNumId w:val="58"/>
  </w:num>
  <w:num w:numId="160">
    <w:abstractNumId w:val="288"/>
  </w:num>
  <w:num w:numId="161">
    <w:abstractNumId w:val="166"/>
  </w:num>
  <w:num w:numId="162">
    <w:abstractNumId w:val="143"/>
  </w:num>
  <w:num w:numId="163">
    <w:abstractNumId w:val="266"/>
  </w:num>
  <w:num w:numId="164">
    <w:abstractNumId w:val="163"/>
  </w:num>
  <w:num w:numId="165">
    <w:abstractNumId w:val="246"/>
  </w:num>
  <w:num w:numId="166">
    <w:abstractNumId w:val="158"/>
  </w:num>
  <w:num w:numId="167">
    <w:abstractNumId w:val="93"/>
  </w:num>
  <w:num w:numId="168">
    <w:abstractNumId w:val="93"/>
  </w:num>
  <w:num w:numId="169">
    <w:abstractNumId w:val="168"/>
  </w:num>
  <w:num w:numId="170">
    <w:abstractNumId w:val="15"/>
  </w:num>
  <w:num w:numId="171">
    <w:abstractNumId w:val="185"/>
  </w:num>
  <w:num w:numId="172">
    <w:abstractNumId w:val="128"/>
  </w:num>
  <w:num w:numId="173">
    <w:abstractNumId w:val="133"/>
  </w:num>
  <w:num w:numId="174">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270"/>
  </w:num>
  <w:num w:numId="176">
    <w:abstractNumId w:val="194"/>
  </w:num>
  <w:num w:numId="177">
    <w:abstractNumId w:val="118"/>
  </w:num>
  <w:num w:numId="178">
    <w:abstractNumId w:val="52"/>
  </w:num>
  <w:num w:numId="179">
    <w:abstractNumId w:val="157"/>
  </w:num>
  <w:num w:numId="180">
    <w:abstractNumId w:val="8"/>
  </w:num>
  <w:num w:numId="181">
    <w:abstractNumId w:val="48"/>
  </w:num>
  <w:num w:numId="182">
    <w:abstractNumId w:val="214"/>
  </w:num>
  <w:num w:numId="183">
    <w:abstractNumId w:val="260"/>
  </w:num>
  <w:num w:numId="184">
    <w:abstractNumId w:val="9"/>
  </w:num>
  <w:num w:numId="185">
    <w:abstractNumId w:val="151"/>
  </w:num>
  <w:num w:numId="186">
    <w:abstractNumId w:val="261"/>
  </w:num>
  <w:num w:numId="187">
    <w:abstractNumId w:val="54"/>
  </w:num>
  <w:num w:numId="188">
    <w:abstractNumId w:val="131"/>
  </w:num>
  <w:num w:numId="189">
    <w:abstractNumId w:val="74"/>
  </w:num>
  <w:num w:numId="190">
    <w:abstractNumId w:val="4"/>
  </w:num>
  <w:num w:numId="191">
    <w:abstractNumId w:val="196"/>
  </w:num>
  <w:num w:numId="192">
    <w:abstractNumId w:val="30"/>
  </w:num>
  <w:num w:numId="193">
    <w:abstractNumId w:val="274"/>
  </w:num>
  <w:num w:numId="194">
    <w:abstractNumId w:val="59"/>
  </w:num>
  <w:num w:numId="195">
    <w:abstractNumId w:val="188"/>
  </w:num>
  <w:num w:numId="196">
    <w:abstractNumId w:val="237"/>
  </w:num>
  <w:num w:numId="197">
    <w:abstractNumId w:val="272"/>
  </w:num>
  <w:num w:numId="198">
    <w:abstractNumId w:val="283"/>
  </w:num>
  <w:num w:numId="199">
    <w:abstractNumId w:val="227"/>
  </w:num>
  <w:num w:numId="200">
    <w:abstractNumId w:val="95"/>
  </w:num>
  <w:num w:numId="201">
    <w:abstractNumId w:val="314"/>
  </w:num>
  <w:num w:numId="202">
    <w:abstractNumId w:val="12"/>
  </w:num>
  <w:num w:numId="203">
    <w:abstractNumId w:val="223"/>
  </w:num>
  <w:num w:numId="204">
    <w:abstractNumId w:val="268"/>
  </w:num>
  <w:num w:numId="205">
    <w:abstractNumId w:val="225"/>
  </w:num>
  <w:num w:numId="206">
    <w:abstractNumId w:val="17"/>
  </w:num>
  <w:num w:numId="207">
    <w:abstractNumId w:val="135"/>
  </w:num>
  <w:num w:numId="208">
    <w:abstractNumId w:val="127"/>
  </w:num>
  <w:num w:numId="209">
    <w:abstractNumId w:val="5"/>
  </w:num>
  <w:num w:numId="210">
    <w:abstractNumId w:val="171"/>
  </w:num>
  <w:num w:numId="211">
    <w:abstractNumId w:val="83"/>
  </w:num>
  <w:num w:numId="2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7"/>
    <w:lvlOverride w:ilvl="0">
      <w:startOverride w:val="1"/>
    </w:lvlOverride>
    <w:lvlOverride w:ilvl="1"/>
    <w:lvlOverride w:ilvl="2"/>
    <w:lvlOverride w:ilvl="3"/>
    <w:lvlOverride w:ilvl="4"/>
    <w:lvlOverride w:ilvl="5"/>
    <w:lvlOverride w:ilvl="6"/>
    <w:lvlOverride w:ilvl="7"/>
    <w:lvlOverride w:ilvl="8"/>
  </w:num>
  <w:num w:numId="214">
    <w:abstractNumId w:val="50"/>
  </w:num>
  <w:num w:numId="215">
    <w:abstractNumId w:val="61"/>
  </w:num>
  <w:num w:numId="216">
    <w:abstractNumId w:val="154"/>
  </w:num>
  <w:num w:numId="217">
    <w:abstractNumId w:val="213"/>
  </w:num>
  <w:num w:numId="218">
    <w:abstractNumId w:val="303"/>
  </w:num>
  <w:num w:numId="219">
    <w:abstractNumId w:val="254"/>
  </w:num>
  <w:num w:numId="22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86"/>
  </w:num>
  <w:num w:numId="222">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82"/>
  </w:num>
  <w:num w:numId="225">
    <w:abstractNumId w:val="142"/>
  </w:num>
  <w:num w:numId="226">
    <w:abstractNumId w:val="138"/>
  </w:num>
  <w:num w:numId="227">
    <w:abstractNumId w:val="116"/>
  </w:num>
  <w:num w:numId="228">
    <w:abstractNumId w:val="69"/>
  </w:num>
  <w:num w:numId="229">
    <w:abstractNumId w:val="205"/>
  </w:num>
  <w:num w:numId="230">
    <w:abstractNumId w:val="113"/>
  </w:num>
  <w:num w:numId="231">
    <w:abstractNumId w:val="310"/>
  </w:num>
  <w:num w:numId="232">
    <w:abstractNumId w:val="144"/>
  </w:num>
  <w:num w:numId="233">
    <w:abstractNumId w:val="307"/>
  </w:num>
  <w:num w:numId="234">
    <w:abstractNumId w:val="215"/>
  </w:num>
  <w:num w:numId="235">
    <w:abstractNumId w:val="267"/>
  </w:num>
  <w:num w:numId="236">
    <w:abstractNumId w:val="297"/>
  </w:num>
  <w:num w:numId="237">
    <w:abstractNumId w:val="34"/>
  </w:num>
  <w:num w:numId="238">
    <w:abstractNumId w:val="132"/>
  </w:num>
  <w:num w:numId="239">
    <w:abstractNumId w:val="232"/>
  </w:num>
  <w:num w:numId="240">
    <w:abstractNumId w:val="134"/>
  </w:num>
  <w:num w:numId="241">
    <w:abstractNumId w:val="36"/>
  </w:num>
  <w:num w:numId="242">
    <w:abstractNumId w:val="40"/>
  </w:num>
  <w:num w:numId="243">
    <w:abstractNumId w:val="115"/>
  </w:num>
  <w:num w:numId="244">
    <w:abstractNumId w:val="20"/>
  </w:num>
  <w:num w:numId="245">
    <w:abstractNumId w:val="277"/>
  </w:num>
  <w:num w:numId="246">
    <w:abstractNumId w:val="86"/>
  </w:num>
  <w:num w:numId="247">
    <w:abstractNumId w:val="197"/>
  </w:num>
  <w:num w:numId="248">
    <w:abstractNumId w:val="112"/>
  </w:num>
  <w:num w:numId="249">
    <w:abstractNumId w:val="311"/>
  </w:num>
  <w:num w:numId="250">
    <w:abstractNumId w:val="300"/>
  </w:num>
  <w:num w:numId="251">
    <w:abstractNumId w:val="308"/>
  </w:num>
  <w:num w:numId="252">
    <w:abstractNumId w:val="191"/>
  </w:num>
  <w:num w:numId="253">
    <w:abstractNumId w:val="161"/>
  </w:num>
  <w:num w:numId="254">
    <w:abstractNumId w:val="164"/>
  </w:num>
  <w:num w:numId="255">
    <w:abstractNumId w:val="92"/>
  </w:num>
  <w:num w:numId="256">
    <w:abstractNumId w:val="220"/>
  </w:num>
  <w:num w:numId="257">
    <w:abstractNumId w:val="210"/>
  </w:num>
  <w:num w:numId="258">
    <w:abstractNumId w:val="110"/>
  </w:num>
  <w:num w:numId="259">
    <w:abstractNumId w:val="295"/>
  </w:num>
  <w:num w:numId="260">
    <w:abstractNumId w:val="258"/>
  </w:num>
  <w:num w:numId="261">
    <w:abstractNumId w:val="79"/>
  </w:num>
  <w:num w:numId="262">
    <w:abstractNumId w:val="184"/>
  </w:num>
  <w:num w:numId="263">
    <w:abstractNumId w:val="209"/>
  </w:num>
  <w:num w:numId="264">
    <w:abstractNumId w:val="218"/>
  </w:num>
  <w:num w:numId="265">
    <w:abstractNumId w:val="273"/>
  </w:num>
  <w:num w:numId="266">
    <w:abstractNumId w:val="247"/>
  </w:num>
  <w:num w:numId="267">
    <w:abstractNumId w:val="299"/>
  </w:num>
  <w:num w:numId="268">
    <w:abstractNumId w:val="284"/>
  </w:num>
  <w:num w:numId="269">
    <w:abstractNumId w:val="96"/>
  </w:num>
  <w:num w:numId="270">
    <w:abstractNumId w:val="148"/>
  </w:num>
  <w:num w:numId="271">
    <w:abstractNumId w:val="136"/>
  </w:num>
  <w:num w:numId="272">
    <w:abstractNumId w:val="156"/>
  </w:num>
  <w:num w:numId="273">
    <w:abstractNumId w:val="71"/>
  </w:num>
  <w:num w:numId="274">
    <w:abstractNumId w:val="298"/>
  </w:num>
  <w:num w:numId="275">
    <w:abstractNumId w:val="47"/>
  </w:num>
  <w:num w:numId="276">
    <w:abstractNumId w:val="175"/>
  </w:num>
  <w:num w:numId="277">
    <w:abstractNumId w:val="26"/>
  </w:num>
  <w:num w:numId="278">
    <w:abstractNumId w:val="129"/>
  </w:num>
  <w:num w:numId="279">
    <w:abstractNumId w:val="44"/>
  </w:num>
  <w:num w:numId="280">
    <w:abstractNumId w:val="150"/>
  </w:num>
  <w:num w:numId="281">
    <w:abstractNumId w:val="167"/>
  </w:num>
  <w:num w:numId="282">
    <w:abstractNumId w:val="236"/>
  </w:num>
  <w:num w:numId="283">
    <w:abstractNumId w:val="160"/>
  </w:num>
  <w:num w:numId="284">
    <w:abstractNumId w:val="10"/>
  </w:num>
  <w:num w:numId="285">
    <w:abstractNumId w:val="100"/>
  </w:num>
  <w:num w:numId="286">
    <w:abstractNumId w:val="16"/>
  </w:num>
  <w:num w:numId="287">
    <w:abstractNumId w:val="18"/>
  </w:num>
  <w:num w:numId="288">
    <w:abstractNumId w:val="294"/>
  </w:num>
  <w:num w:numId="289">
    <w:abstractNumId w:val="28"/>
  </w:num>
  <w:num w:numId="290">
    <w:abstractNumId w:val="276"/>
  </w:num>
  <w:num w:numId="291">
    <w:abstractNumId w:val="91"/>
  </w:num>
  <w:num w:numId="292">
    <w:abstractNumId w:val="313"/>
  </w:num>
  <w:num w:numId="293">
    <w:abstractNumId w:val="287"/>
  </w:num>
  <w:num w:numId="294">
    <w:abstractNumId w:val="146"/>
  </w:num>
  <w:num w:numId="29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1"/>
  </w:num>
  <w:num w:numId="311">
    <w:abstractNumId w:val="292"/>
  </w:num>
  <w:num w:numId="312">
    <w:abstractNumId w:val="244"/>
  </w:num>
  <w:num w:numId="313">
    <w:abstractNumId w:val="200"/>
  </w:num>
  <w:num w:numId="314">
    <w:abstractNumId w:val="309"/>
  </w:num>
  <w:num w:numId="315">
    <w:abstractNumId w:val="296"/>
  </w:num>
  <w:num w:numId="316">
    <w:abstractNumId w:val="315"/>
  </w:num>
  <w:num w:numId="317">
    <w:abstractNumId w:val="51"/>
  </w:num>
  <w:num w:numId="318">
    <w:abstractNumId w:val="140"/>
  </w:num>
  <w:num w:numId="319">
    <w:abstractNumId w:val="66"/>
  </w:num>
  <w:num w:numId="320">
    <w:abstractNumId w:val="80"/>
  </w:num>
  <w:num w:numId="321">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2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158"/>
  </w:num>
  <w:num w:numId="324">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2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158"/>
  </w:num>
  <w:num w:numId="327">
    <w:abstractNumId w:val="3"/>
  </w:num>
  <w:num w:numId="328">
    <w:abstractNumId w:val="45"/>
  </w:num>
  <w:num w:numId="329">
    <w:abstractNumId w:val="233"/>
  </w:num>
  <w:num w:numId="330">
    <w:abstractNumId w:val="84"/>
  </w:num>
  <w:num w:numId="331">
    <w:abstractNumId w:val="33"/>
  </w:num>
  <w:num w:numId="332">
    <w:abstractNumId w:val="239"/>
  </w:num>
  <w:num w:numId="333">
    <w:abstractNumId w:val="7"/>
  </w:num>
  <w:num w:numId="334">
    <w:abstractNumId w:val="57"/>
  </w:num>
  <w:num w:numId="335">
    <w:abstractNumId w:val="301"/>
  </w:num>
  <w:num w:numId="336">
    <w:abstractNumId w:val="87"/>
  </w:num>
  <w:num w:numId="337">
    <w:abstractNumId w:val="256"/>
  </w:num>
  <w:num w:numId="338">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58"/>
  </w:num>
  <w:num w:numId="341">
    <w:abstractNumId w:val="291"/>
  </w:num>
  <w:num w:numId="342">
    <w:abstractNumId w:val="75"/>
  </w:num>
  <w:num w:numId="343">
    <w:abstractNumId w:val="122"/>
  </w:num>
  <w:numIdMacAtCleanup w:val="3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ksandra Kondracka">
    <w15:presenceInfo w15:providerId="AD" w15:userId="S-1-5-21-993268263-2097026863-2477634896-355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45058"/>
  </w:hdrShapeDefaults>
  <w:footnotePr>
    <w:footnote w:id="-1"/>
    <w:footnote w:id="0"/>
  </w:footnotePr>
  <w:endnotePr>
    <w:endnote w:id="-1"/>
    <w:endnote w:id="0"/>
  </w:endnotePr>
  <w:compat>
    <w:useFELayout/>
  </w:compat>
  <w:rsids>
    <w:rsidRoot w:val="00F35E01"/>
    <w:rsid w:val="00001417"/>
    <w:rsid w:val="000022F6"/>
    <w:rsid w:val="00004166"/>
    <w:rsid w:val="0000534D"/>
    <w:rsid w:val="000056E9"/>
    <w:rsid w:val="00006EEE"/>
    <w:rsid w:val="000074D4"/>
    <w:rsid w:val="0000773D"/>
    <w:rsid w:val="00010EFB"/>
    <w:rsid w:val="000119F1"/>
    <w:rsid w:val="00011A10"/>
    <w:rsid w:val="00011A93"/>
    <w:rsid w:val="00015248"/>
    <w:rsid w:val="000159B2"/>
    <w:rsid w:val="00015B54"/>
    <w:rsid w:val="0001738B"/>
    <w:rsid w:val="00020EC2"/>
    <w:rsid w:val="00021955"/>
    <w:rsid w:val="00021977"/>
    <w:rsid w:val="00021DBA"/>
    <w:rsid w:val="000226FA"/>
    <w:rsid w:val="00022CC5"/>
    <w:rsid w:val="00027FA6"/>
    <w:rsid w:val="000301A9"/>
    <w:rsid w:val="00030247"/>
    <w:rsid w:val="00030688"/>
    <w:rsid w:val="00032B06"/>
    <w:rsid w:val="00033414"/>
    <w:rsid w:val="000340D1"/>
    <w:rsid w:val="00034352"/>
    <w:rsid w:val="000354A4"/>
    <w:rsid w:val="00035849"/>
    <w:rsid w:val="00035C32"/>
    <w:rsid w:val="00037A55"/>
    <w:rsid w:val="00040270"/>
    <w:rsid w:val="000406E9"/>
    <w:rsid w:val="00040E75"/>
    <w:rsid w:val="0004263A"/>
    <w:rsid w:val="00044DC3"/>
    <w:rsid w:val="00045318"/>
    <w:rsid w:val="00045B7A"/>
    <w:rsid w:val="000470D0"/>
    <w:rsid w:val="0004797F"/>
    <w:rsid w:val="00047EB4"/>
    <w:rsid w:val="00051A4C"/>
    <w:rsid w:val="00053A65"/>
    <w:rsid w:val="00054BA1"/>
    <w:rsid w:val="000553DE"/>
    <w:rsid w:val="000554D7"/>
    <w:rsid w:val="000555DB"/>
    <w:rsid w:val="00055CA5"/>
    <w:rsid w:val="0005614E"/>
    <w:rsid w:val="0005658F"/>
    <w:rsid w:val="00056FA5"/>
    <w:rsid w:val="000579D9"/>
    <w:rsid w:val="0006056D"/>
    <w:rsid w:val="0006079A"/>
    <w:rsid w:val="00060A30"/>
    <w:rsid w:val="0006102D"/>
    <w:rsid w:val="000615EC"/>
    <w:rsid w:val="00061B7C"/>
    <w:rsid w:val="00062E30"/>
    <w:rsid w:val="00062EFB"/>
    <w:rsid w:val="00063DD0"/>
    <w:rsid w:val="0006445A"/>
    <w:rsid w:val="0006769F"/>
    <w:rsid w:val="00070575"/>
    <w:rsid w:val="0007130D"/>
    <w:rsid w:val="000716AE"/>
    <w:rsid w:val="00071A79"/>
    <w:rsid w:val="00072FCA"/>
    <w:rsid w:val="000737C5"/>
    <w:rsid w:val="00076141"/>
    <w:rsid w:val="00076232"/>
    <w:rsid w:val="00076D18"/>
    <w:rsid w:val="00077A91"/>
    <w:rsid w:val="00080457"/>
    <w:rsid w:val="00080779"/>
    <w:rsid w:val="0008104E"/>
    <w:rsid w:val="0008115C"/>
    <w:rsid w:val="00082690"/>
    <w:rsid w:val="00082A8E"/>
    <w:rsid w:val="0008358A"/>
    <w:rsid w:val="0008398F"/>
    <w:rsid w:val="00084FE5"/>
    <w:rsid w:val="000852C9"/>
    <w:rsid w:val="00085AFE"/>
    <w:rsid w:val="0009074C"/>
    <w:rsid w:val="000910E3"/>
    <w:rsid w:val="00091DAF"/>
    <w:rsid w:val="00092400"/>
    <w:rsid w:val="0009334E"/>
    <w:rsid w:val="00093927"/>
    <w:rsid w:val="00095B08"/>
    <w:rsid w:val="00096980"/>
    <w:rsid w:val="00096A72"/>
    <w:rsid w:val="0009789C"/>
    <w:rsid w:val="000A05E5"/>
    <w:rsid w:val="000A07B2"/>
    <w:rsid w:val="000A0969"/>
    <w:rsid w:val="000A1B61"/>
    <w:rsid w:val="000A1B77"/>
    <w:rsid w:val="000A24EE"/>
    <w:rsid w:val="000A260E"/>
    <w:rsid w:val="000A2DE9"/>
    <w:rsid w:val="000A3AFE"/>
    <w:rsid w:val="000A3DC4"/>
    <w:rsid w:val="000A41F3"/>
    <w:rsid w:val="000A46DC"/>
    <w:rsid w:val="000A482F"/>
    <w:rsid w:val="000A5B39"/>
    <w:rsid w:val="000A5FB7"/>
    <w:rsid w:val="000A6A86"/>
    <w:rsid w:val="000A74D7"/>
    <w:rsid w:val="000A7E99"/>
    <w:rsid w:val="000B1CFC"/>
    <w:rsid w:val="000B272E"/>
    <w:rsid w:val="000B2D3D"/>
    <w:rsid w:val="000B2EDC"/>
    <w:rsid w:val="000B2FB7"/>
    <w:rsid w:val="000B389B"/>
    <w:rsid w:val="000B588B"/>
    <w:rsid w:val="000B6E93"/>
    <w:rsid w:val="000B728E"/>
    <w:rsid w:val="000C0799"/>
    <w:rsid w:val="000C1448"/>
    <w:rsid w:val="000C17A4"/>
    <w:rsid w:val="000C1D4C"/>
    <w:rsid w:val="000C20DA"/>
    <w:rsid w:val="000C2DE3"/>
    <w:rsid w:val="000C3E7B"/>
    <w:rsid w:val="000C6C0B"/>
    <w:rsid w:val="000C6E0A"/>
    <w:rsid w:val="000C73F5"/>
    <w:rsid w:val="000D23F2"/>
    <w:rsid w:val="000D2FAA"/>
    <w:rsid w:val="000D3D98"/>
    <w:rsid w:val="000D400B"/>
    <w:rsid w:val="000D5095"/>
    <w:rsid w:val="000D567B"/>
    <w:rsid w:val="000D693C"/>
    <w:rsid w:val="000D72D8"/>
    <w:rsid w:val="000D7A05"/>
    <w:rsid w:val="000D7D3A"/>
    <w:rsid w:val="000E06CB"/>
    <w:rsid w:val="000E0BF5"/>
    <w:rsid w:val="000E1390"/>
    <w:rsid w:val="000E14C5"/>
    <w:rsid w:val="000E1A28"/>
    <w:rsid w:val="000E2564"/>
    <w:rsid w:val="000E3E2C"/>
    <w:rsid w:val="000E3E4F"/>
    <w:rsid w:val="000E5533"/>
    <w:rsid w:val="000E57BB"/>
    <w:rsid w:val="000E59FC"/>
    <w:rsid w:val="000E6A0C"/>
    <w:rsid w:val="000E7D5E"/>
    <w:rsid w:val="000F0747"/>
    <w:rsid w:val="000F120F"/>
    <w:rsid w:val="000F1AA8"/>
    <w:rsid w:val="000F2D03"/>
    <w:rsid w:val="000F4AE7"/>
    <w:rsid w:val="000F6E60"/>
    <w:rsid w:val="000F72C0"/>
    <w:rsid w:val="000F77B1"/>
    <w:rsid w:val="00100D73"/>
    <w:rsid w:val="00101597"/>
    <w:rsid w:val="0010177F"/>
    <w:rsid w:val="00101CF1"/>
    <w:rsid w:val="00101E1E"/>
    <w:rsid w:val="00102D0E"/>
    <w:rsid w:val="001033AB"/>
    <w:rsid w:val="00103454"/>
    <w:rsid w:val="00103765"/>
    <w:rsid w:val="00105546"/>
    <w:rsid w:val="001077DB"/>
    <w:rsid w:val="00110AD9"/>
    <w:rsid w:val="00112276"/>
    <w:rsid w:val="0011235E"/>
    <w:rsid w:val="00113E59"/>
    <w:rsid w:val="0012031E"/>
    <w:rsid w:val="00120ABF"/>
    <w:rsid w:val="00120BEE"/>
    <w:rsid w:val="00121166"/>
    <w:rsid w:val="00121EC2"/>
    <w:rsid w:val="00121F03"/>
    <w:rsid w:val="00122323"/>
    <w:rsid w:val="00123D47"/>
    <w:rsid w:val="00123ED4"/>
    <w:rsid w:val="0012403C"/>
    <w:rsid w:val="00124579"/>
    <w:rsid w:val="00125C05"/>
    <w:rsid w:val="00125CF2"/>
    <w:rsid w:val="0012678F"/>
    <w:rsid w:val="00130E91"/>
    <w:rsid w:val="00132DA2"/>
    <w:rsid w:val="00132F52"/>
    <w:rsid w:val="00132FF9"/>
    <w:rsid w:val="00134995"/>
    <w:rsid w:val="00134AF9"/>
    <w:rsid w:val="0013592D"/>
    <w:rsid w:val="00135990"/>
    <w:rsid w:val="001379EB"/>
    <w:rsid w:val="00141CBD"/>
    <w:rsid w:val="00143037"/>
    <w:rsid w:val="00143106"/>
    <w:rsid w:val="0014326D"/>
    <w:rsid w:val="00143532"/>
    <w:rsid w:val="00143758"/>
    <w:rsid w:val="00143D2E"/>
    <w:rsid w:val="00143D3F"/>
    <w:rsid w:val="001455A6"/>
    <w:rsid w:val="00145DC3"/>
    <w:rsid w:val="00151190"/>
    <w:rsid w:val="00151EFC"/>
    <w:rsid w:val="0015252F"/>
    <w:rsid w:val="00152BC1"/>
    <w:rsid w:val="00153272"/>
    <w:rsid w:val="00153FAB"/>
    <w:rsid w:val="001545D6"/>
    <w:rsid w:val="001550C3"/>
    <w:rsid w:val="0015577E"/>
    <w:rsid w:val="00156127"/>
    <w:rsid w:val="00156E90"/>
    <w:rsid w:val="001612E0"/>
    <w:rsid w:val="00161575"/>
    <w:rsid w:val="0016228C"/>
    <w:rsid w:val="00163A83"/>
    <w:rsid w:val="00163BDC"/>
    <w:rsid w:val="00164052"/>
    <w:rsid w:val="001654A0"/>
    <w:rsid w:val="00165D83"/>
    <w:rsid w:val="0016640A"/>
    <w:rsid w:val="00170F9B"/>
    <w:rsid w:val="00172FC7"/>
    <w:rsid w:val="00173013"/>
    <w:rsid w:val="001738A6"/>
    <w:rsid w:val="00175E3F"/>
    <w:rsid w:val="001762ED"/>
    <w:rsid w:val="00177D9F"/>
    <w:rsid w:val="001819BD"/>
    <w:rsid w:val="00183546"/>
    <w:rsid w:val="001838FF"/>
    <w:rsid w:val="00185CA4"/>
    <w:rsid w:val="0018654F"/>
    <w:rsid w:val="00187F56"/>
    <w:rsid w:val="00190072"/>
    <w:rsid w:val="00190BFB"/>
    <w:rsid w:val="0019104D"/>
    <w:rsid w:val="00191475"/>
    <w:rsid w:val="00191963"/>
    <w:rsid w:val="001927AC"/>
    <w:rsid w:val="0019356D"/>
    <w:rsid w:val="0019367C"/>
    <w:rsid w:val="00194018"/>
    <w:rsid w:val="001945B2"/>
    <w:rsid w:val="00194D99"/>
    <w:rsid w:val="00195017"/>
    <w:rsid w:val="001957B7"/>
    <w:rsid w:val="0019599E"/>
    <w:rsid w:val="00195BA2"/>
    <w:rsid w:val="0019781E"/>
    <w:rsid w:val="001A0A36"/>
    <w:rsid w:val="001A0B70"/>
    <w:rsid w:val="001A1701"/>
    <w:rsid w:val="001A1874"/>
    <w:rsid w:val="001A3C91"/>
    <w:rsid w:val="001A5301"/>
    <w:rsid w:val="001A58E6"/>
    <w:rsid w:val="001A65B5"/>
    <w:rsid w:val="001A719F"/>
    <w:rsid w:val="001A79F9"/>
    <w:rsid w:val="001B1105"/>
    <w:rsid w:val="001B1EDC"/>
    <w:rsid w:val="001B4FE7"/>
    <w:rsid w:val="001B625D"/>
    <w:rsid w:val="001B69E9"/>
    <w:rsid w:val="001B6BB0"/>
    <w:rsid w:val="001B6E1C"/>
    <w:rsid w:val="001C08F5"/>
    <w:rsid w:val="001C434A"/>
    <w:rsid w:val="001C4D88"/>
    <w:rsid w:val="001C55E2"/>
    <w:rsid w:val="001C5FB7"/>
    <w:rsid w:val="001C6F2B"/>
    <w:rsid w:val="001C792C"/>
    <w:rsid w:val="001C7EFE"/>
    <w:rsid w:val="001D001D"/>
    <w:rsid w:val="001D1727"/>
    <w:rsid w:val="001D18B7"/>
    <w:rsid w:val="001D7C3B"/>
    <w:rsid w:val="001D7F6C"/>
    <w:rsid w:val="001E2BCB"/>
    <w:rsid w:val="001E386E"/>
    <w:rsid w:val="001E4F70"/>
    <w:rsid w:val="001E4FD0"/>
    <w:rsid w:val="001E6F77"/>
    <w:rsid w:val="001F00D4"/>
    <w:rsid w:val="001F0981"/>
    <w:rsid w:val="001F30B2"/>
    <w:rsid w:val="001F3269"/>
    <w:rsid w:val="001F57C3"/>
    <w:rsid w:val="001F5C5B"/>
    <w:rsid w:val="001F78BD"/>
    <w:rsid w:val="00200C94"/>
    <w:rsid w:val="00201F7E"/>
    <w:rsid w:val="0020264C"/>
    <w:rsid w:val="00205DE3"/>
    <w:rsid w:val="00205E97"/>
    <w:rsid w:val="00206AE2"/>
    <w:rsid w:val="00207397"/>
    <w:rsid w:val="00207A86"/>
    <w:rsid w:val="00210BCB"/>
    <w:rsid w:val="00211639"/>
    <w:rsid w:val="00211A08"/>
    <w:rsid w:val="00212698"/>
    <w:rsid w:val="00212B63"/>
    <w:rsid w:val="0021323E"/>
    <w:rsid w:val="002144D7"/>
    <w:rsid w:val="00217A94"/>
    <w:rsid w:val="00217FBD"/>
    <w:rsid w:val="002229C4"/>
    <w:rsid w:val="00222D48"/>
    <w:rsid w:val="002234E7"/>
    <w:rsid w:val="002247D7"/>
    <w:rsid w:val="00224A41"/>
    <w:rsid w:val="00224ABD"/>
    <w:rsid w:val="00224EDF"/>
    <w:rsid w:val="002256B7"/>
    <w:rsid w:val="00225C10"/>
    <w:rsid w:val="002269FE"/>
    <w:rsid w:val="00226A74"/>
    <w:rsid w:val="00226ACB"/>
    <w:rsid w:val="00226FDF"/>
    <w:rsid w:val="002270E3"/>
    <w:rsid w:val="002270E7"/>
    <w:rsid w:val="00227E06"/>
    <w:rsid w:val="00230505"/>
    <w:rsid w:val="00232A3F"/>
    <w:rsid w:val="00233752"/>
    <w:rsid w:val="00234984"/>
    <w:rsid w:val="002350E9"/>
    <w:rsid w:val="002369CB"/>
    <w:rsid w:val="00236D6B"/>
    <w:rsid w:val="00237780"/>
    <w:rsid w:val="002403B1"/>
    <w:rsid w:val="00240EB3"/>
    <w:rsid w:val="0024222F"/>
    <w:rsid w:val="00244010"/>
    <w:rsid w:val="002449BF"/>
    <w:rsid w:val="002451F4"/>
    <w:rsid w:val="00245879"/>
    <w:rsid w:val="00245C05"/>
    <w:rsid w:val="00246DB6"/>
    <w:rsid w:val="00247D1A"/>
    <w:rsid w:val="00251E60"/>
    <w:rsid w:val="00252069"/>
    <w:rsid w:val="0025444B"/>
    <w:rsid w:val="00255262"/>
    <w:rsid w:val="00255DD8"/>
    <w:rsid w:val="00256002"/>
    <w:rsid w:val="00260869"/>
    <w:rsid w:val="00262DF8"/>
    <w:rsid w:val="002632E7"/>
    <w:rsid w:val="00264406"/>
    <w:rsid w:val="0026461F"/>
    <w:rsid w:val="002669A2"/>
    <w:rsid w:val="002669A9"/>
    <w:rsid w:val="00267370"/>
    <w:rsid w:val="00270675"/>
    <w:rsid w:val="00270739"/>
    <w:rsid w:val="002714FD"/>
    <w:rsid w:val="0027257E"/>
    <w:rsid w:val="00272AE3"/>
    <w:rsid w:val="00272B9F"/>
    <w:rsid w:val="002757B7"/>
    <w:rsid w:val="00275E49"/>
    <w:rsid w:val="00276167"/>
    <w:rsid w:val="00277CCA"/>
    <w:rsid w:val="00277F61"/>
    <w:rsid w:val="002807C5"/>
    <w:rsid w:val="00280B80"/>
    <w:rsid w:val="0028287D"/>
    <w:rsid w:val="00282A66"/>
    <w:rsid w:val="002839A1"/>
    <w:rsid w:val="00284A5A"/>
    <w:rsid w:val="00284B1E"/>
    <w:rsid w:val="00284FC6"/>
    <w:rsid w:val="002850BE"/>
    <w:rsid w:val="00285381"/>
    <w:rsid w:val="00286663"/>
    <w:rsid w:val="00287A12"/>
    <w:rsid w:val="00290D33"/>
    <w:rsid w:val="0029173A"/>
    <w:rsid w:val="00291CBB"/>
    <w:rsid w:val="00293024"/>
    <w:rsid w:val="002944B8"/>
    <w:rsid w:val="00296D07"/>
    <w:rsid w:val="00297721"/>
    <w:rsid w:val="002A00C4"/>
    <w:rsid w:val="002A0754"/>
    <w:rsid w:val="002A1324"/>
    <w:rsid w:val="002A1949"/>
    <w:rsid w:val="002A1BCC"/>
    <w:rsid w:val="002A3052"/>
    <w:rsid w:val="002A4357"/>
    <w:rsid w:val="002A5B37"/>
    <w:rsid w:val="002A6851"/>
    <w:rsid w:val="002B00C5"/>
    <w:rsid w:val="002B052F"/>
    <w:rsid w:val="002B1D0C"/>
    <w:rsid w:val="002B274E"/>
    <w:rsid w:val="002B2BF8"/>
    <w:rsid w:val="002B4110"/>
    <w:rsid w:val="002B4C0D"/>
    <w:rsid w:val="002B619A"/>
    <w:rsid w:val="002B6982"/>
    <w:rsid w:val="002C0B0E"/>
    <w:rsid w:val="002C1109"/>
    <w:rsid w:val="002C16DB"/>
    <w:rsid w:val="002C28EB"/>
    <w:rsid w:val="002C2E08"/>
    <w:rsid w:val="002C30E0"/>
    <w:rsid w:val="002C34B4"/>
    <w:rsid w:val="002C45E2"/>
    <w:rsid w:val="002C4652"/>
    <w:rsid w:val="002C5FDF"/>
    <w:rsid w:val="002C65EA"/>
    <w:rsid w:val="002D1A1A"/>
    <w:rsid w:val="002D1DE0"/>
    <w:rsid w:val="002D27E7"/>
    <w:rsid w:val="002D27F7"/>
    <w:rsid w:val="002D48F0"/>
    <w:rsid w:val="002D551C"/>
    <w:rsid w:val="002D5CEC"/>
    <w:rsid w:val="002D653E"/>
    <w:rsid w:val="002D6946"/>
    <w:rsid w:val="002E0447"/>
    <w:rsid w:val="002E1C44"/>
    <w:rsid w:val="002E30BC"/>
    <w:rsid w:val="002E46B6"/>
    <w:rsid w:val="002E4E87"/>
    <w:rsid w:val="002E552B"/>
    <w:rsid w:val="002E596D"/>
    <w:rsid w:val="002E5B27"/>
    <w:rsid w:val="002E7F5E"/>
    <w:rsid w:val="002F0B68"/>
    <w:rsid w:val="002F11F2"/>
    <w:rsid w:val="002F1DF9"/>
    <w:rsid w:val="002F33D9"/>
    <w:rsid w:val="002F3439"/>
    <w:rsid w:val="002F4679"/>
    <w:rsid w:val="002F52B7"/>
    <w:rsid w:val="002F59A6"/>
    <w:rsid w:val="002F6715"/>
    <w:rsid w:val="003001E9"/>
    <w:rsid w:val="003016AF"/>
    <w:rsid w:val="00301A9A"/>
    <w:rsid w:val="003025ED"/>
    <w:rsid w:val="0030285C"/>
    <w:rsid w:val="00303FE9"/>
    <w:rsid w:val="0030413D"/>
    <w:rsid w:val="00304212"/>
    <w:rsid w:val="003043AC"/>
    <w:rsid w:val="003048C6"/>
    <w:rsid w:val="0030600D"/>
    <w:rsid w:val="003065BE"/>
    <w:rsid w:val="00307642"/>
    <w:rsid w:val="0031021F"/>
    <w:rsid w:val="003108C6"/>
    <w:rsid w:val="00310ACB"/>
    <w:rsid w:val="003119E9"/>
    <w:rsid w:val="00311D78"/>
    <w:rsid w:val="00312C00"/>
    <w:rsid w:val="003133E5"/>
    <w:rsid w:val="00314B9E"/>
    <w:rsid w:val="003162D1"/>
    <w:rsid w:val="00316303"/>
    <w:rsid w:val="0032033F"/>
    <w:rsid w:val="0032179D"/>
    <w:rsid w:val="003224B3"/>
    <w:rsid w:val="0032251B"/>
    <w:rsid w:val="003228B9"/>
    <w:rsid w:val="003236F2"/>
    <w:rsid w:val="00324518"/>
    <w:rsid w:val="00324ECD"/>
    <w:rsid w:val="0033055C"/>
    <w:rsid w:val="003313ED"/>
    <w:rsid w:val="003319C9"/>
    <w:rsid w:val="003326C3"/>
    <w:rsid w:val="00332784"/>
    <w:rsid w:val="003332F4"/>
    <w:rsid w:val="00333379"/>
    <w:rsid w:val="00333B06"/>
    <w:rsid w:val="0033536F"/>
    <w:rsid w:val="0033543A"/>
    <w:rsid w:val="0034199C"/>
    <w:rsid w:val="00343319"/>
    <w:rsid w:val="003435EB"/>
    <w:rsid w:val="00343F14"/>
    <w:rsid w:val="00345E38"/>
    <w:rsid w:val="00346311"/>
    <w:rsid w:val="00346345"/>
    <w:rsid w:val="00346E6E"/>
    <w:rsid w:val="00347043"/>
    <w:rsid w:val="00347B65"/>
    <w:rsid w:val="00350D68"/>
    <w:rsid w:val="003514F4"/>
    <w:rsid w:val="00351C60"/>
    <w:rsid w:val="00351DB1"/>
    <w:rsid w:val="00352310"/>
    <w:rsid w:val="00352D43"/>
    <w:rsid w:val="00353D25"/>
    <w:rsid w:val="00354318"/>
    <w:rsid w:val="00354856"/>
    <w:rsid w:val="003552DA"/>
    <w:rsid w:val="00355E8C"/>
    <w:rsid w:val="003570AA"/>
    <w:rsid w:val="00360C13"/>
    <w:rsid w:val="00361680"/>
    <w:rsid w:val="003622B9"/>
    <w:rsid w:val="003629CD"/>
    <w:rsid w:val="00362B51"/>
    <w:rsid w:val="0036333E"/>
    <w:rsid w:val="0036345D"/>
    <w:rsid w:val="00363D0A"/>
    <w:rsid w:val="00363EEB"/>
    <w:rsid w:val="003654EB"/>
    <w:rsid w:val="003655B2"/>
    <w:rsid w:val="00365D5D"/>
    <w:rsid w:val="00366194"/>
    <w:rsid w:val="003664E9"/>
    <w:rsid w:val="00366E23"/>
    <w:rsid w:val="00367CEB"/>
    <w:rsid w:val="0037083C"/>
    <w:rsid w:val="00370B4D"/>
    <w:rsid w:val="003713B3"/>
    <w:rsid w:val="0037389F"/>
    <w:rsid w:val="00374A4D"/>
    <w:rsid w:val="003763BD"/>
    <w:rsid w:val="00376E10"/>
    <w:rsid w:val="00377C21"/>
    <w:rsid w:val="00380510"/>
    <w:rsid w:val="00382C77"/>
    <w:rsid w:val="0038362D"/>
    <w:rsid w:val="003837B5"/>
    <w:rsid w:val="00383E64"/>
    <w:rsid w:val="003858EC"/>
    <w:rsid w:val="00387453"/>
    <w:rsid w:val="00390788"/>
    <w:rsid w:val="00391BCD"/>
    <w:rsid w:val="0039259A"/>
    <w:rsid w:val="003929EC"/>
    <w:rsid w:val="00392CD8"/>
    <w:rsid w:val="00393CD4"/>
    <w:rsid w:val="0039606D"/>
    <w:rsid w:val="003964C8"/>
    <w:rsid w:val="003969BE"/>
    <w:rsid w:val="00397135"/>
    <w:rsid w:val="00397291"/>
    <w:rsid w:val="00397DB3"/>
    <w:rsid w:val="003A0B36"/>
    <w:rsid w:val="003A16C1"/>
    <w:rsid w:val="003A36A4"/>
    <w:rsid w:val="003A3A2D"/>
    <w:rsid w:val="003A4B20"/>
    <w:rsid w:val="003A5216"/>
    <w:rsid w:val="003A558F"/>
    <w:rsid w:val="003A682B"/>
    <w:rsid w:val="003A6D09"/>
    <w:rsid w:val="003B04D9"/>
    <w:rsid w:val="003B06F3"/>
    <w:rsid w:val="003B0C91"/>
    <w:rsid w:val="003B2DA5"/>
    <w:rsid w:val="003B3309"/>
    <w:rsid w:val="003B4372"/>
    <w:rsid w:val="003B56D4"/>
    <w:rsid w:val="003B5B3D"/>
    <w:rsid w:val="003B66A1"/>
    <w:rsid w:val="003B6762"/>
    <w:rsid w:val="003B6A59"/>
    <w:rsid w:val="003B6D40"/>
    <w:rsid w:val="003C13AC"/>
    <w:rsid w:val="003C20D9"/>
    <w:rsid w:val="003C2C28"/>
    <w:rsid w:val="003C4D2F"/>
    <w:rsid w:val="003C6BAD"/>
    <w:rsid w:val="003C78E9"/>
    <w:rsid w:val="003D3851"/>
    <w:rsid w:val="003D3EED"/>
    <w:rsid w:val="003D40C1"/>
    <w:rsid w:val="003D41D9"/>
    <w:rsid w:val="003D4508"/>
    <w:rsid w:val="003D4C2C"/>
    <w:rsid w:val="003D5D32"/>
    <w:rsid w:val="003D6437"/>
    <w:rsid w:val="003D6A84"/>
    <w:rsid w:val="003D6B32"/>
    <w:rsid w:val="003D6D46"/>
    <w:rsid w:val="003E0403"/>
    <w:rsid w:val="003E2060"/>
    <w:rsid w:val="003E4146"/>
    <w:rsid w:val="003E4591"/>
    <w:rsid w:val="003E4C4D"/>
    <w:rsid w:val="003E5301"/>
    <w:rsid w:val="003E5493"/>
    <w:rsid w:val="003E6280"/>
    <w:rsid w:val="003E79F6"/>
    <w:rsid w:val="003F0B8D"/>
    <w:rsid w:val="003F1697"/>
    <w:rsid w:val="003F1C16"/>
    <w:rsid w:val="003F238E"/>
    <w:rsid w:val="003F3E0D"/>
    <w:rsid w:val="003F4724"/>
    <w:rsid w:val="003F6027"/>
    <w:rsid w:val="003F659B"/>
    <w:rsid w:val="003F6C5F"/>
    <w:rsid w:val="003F7209"/>
    <w:rsid w:val="003F7C35"/>
    <w:rsid w:val="00401771"/>
    <w:rsid w:val="0040390A"/>
    <w:rsid w:val="00403DE1"/>
    <w:rsid w:val="00404110"/>
    <w:rsid w:val="00404525"/>
    <w:rsid w:val="00405368"/>
    <w:rsid w:val="0040604B"/>
    <w:rsid w:val="004107F9"/>
    <w:rsid w:val="0041087F"/>
    <w:rsid w:val="00413471"/>
    <w:rsid w:val="00415151"/>
    <w:rsid w:val="00415B2A"/>
    <w:rsid w:val="00417140"/>
    <w:rsid w:val="00417D3D"/>
    <w:rsid w:val="00420FDA"/>
    <w:rsid w:val="00421172"/>
    <w:rsid w:val="0042145C"/>
    <w:rsid w:val="004219CC"/>
    <w:rsid w:val="00425137"/>
    <w:rsid w:val="0042643C"/>
    <w:rsid w:val="004306A1"/>
    <w:rsid w:val="004312A9"/>
    <w:rsid w:val="00432153"/>
    <w:rsid w:val="00434448"/>
    <w:rsid w:val="00434900"/>
    <w:rsid w:val="0043530C"/>
    <w:rsid w:val="00436541"/>
    <w:rsid w:val="00436CAB"/>
    <w:rsid w:val="004403FE"/>
    <w:rsid w:val="00440F78"/>
    <w:rsid w:val="00441FAE"/>
    <w:rsid w:val="00442507"/>
    <w:rsid w:val="00444155"/>
    <w:rsid w:val="004468EC"/>
    <w:rsid w:val="00446F81"/>
    <w:rsid w:val="004471F5"/>
    <w:rsid w:val="0044793B"/>
    <w:rsid w:val="00447DC2"/>
    <w:rsid w:val="004530F9"/>
    <w:rsid w:val="00454195"/>
    <w:rsid w:val="00454EB2"/>
    <w:rsid w:val="004557DB"/>
    <w:rsid w:val="00455CDC"/>
    <w:rsid w:val="00457535"/>
    <w:rsid w:val="00457B93"/>
    <w:rsid w:val="00457DD5"/>
    <w:rsid w:val="00461D69"/>
    <w:rsid w:val="00461E76"/>
    <w:rsid w:val="004633CC"/>
    <w:rsid w:val="00463F16"/>
    <w:rsid w:val="00464B26"/>
    <w:rsid w:val="00465254"/>
    <w:rsid w:val="00465368"/>
    <w:rsid w:val="00465EF0"/>
    <w:rsid w:val="004676D9"/>
    <w:rsid w:val="00467B7A"/>
    <w:rsid w:val="004704C6"/>
    <w:rsid w:val="00470AE5"/>
    <w:rsid w:val="00471219"/>
    <w:rsid w:val="004713D4"/>
    <w:rsid w:val="004729B4"/>
    <w:rsid w:val="004739A2"/>
    <w:rsid w:val="00473EE4"/>
    <w:rsid w:val="00474E3C"/>
    <w:rsid w:val="00476EB9"/>
    <w:rsid w:val="0047769A"/>
    <w:rsid w:val="00481B7D"/>
    <w:rsid w:val="00484AA1"/>
    <w:rsid w:val="00486705"/>
    <w:rsid w:val="004872C7"/>
    <w:rsid w:val="00490826"/>
    <w:rsid w:val="00490B11"/>
    <w:rsid w:val="00490B15"/>
    <w:rsid w:val="00491D48"/>
    <w:rsid w:val="00492906"/>
    <w:rsid w:val="0049410C"/>
    <w:rsid w:val="00496D15"/>
    <w:rsid w:val="00496D20"/>
    <w:rsid w:val="00496D3F"/>
    <w:rsid w:val="00496EC6"/>
    <w:rsid w:val="004976B7"/>
    <w:rsid w:val="004A014C"/>
    <w:rsid w:val="004A0E74"/>
    <w:rsid w:val="004A176B"/>
    <w:rsid w:val="004A40FD"/>
    <w:rsid w:val="004A4289"/>
    <w:rsid w:val="004A4741"/>
    <w:rsid w:val="004A6E38"/>
    <w:rsid w:val="004B08A9"/>
    <w:rsid w:val="004B0BDC"/>
    <w:rsid w:val="004B0FB7"/>
    <w:rsid w:val="004B1749"/>
    <w:rsid w:val="004B2C68"/>
    <w:rsid w:val="004B2EC0"/>
    <w:rsid w:val="004B3156"/>
    <w:rsid w:val="004B3EBC"/>
    <w:rsid w:val="004B4933"/>
    <w:rsid w:val="004B4BEA"/>
    <w:rsid w:val="004B5D45"/>
    <w:rsid w:val="004B5E53"/>
    <w:rsid w:val="004B7436"/>
    <w:rsid w:val="004C04F0"/>
    <w:rsid w:val="004C0701"/>
    <w:rsid w:val="004C11B0"/>
    <w:rsid w:val="004C1A1D"/>
    <w:rsid w:val="004C2259"/>
    <w:rsid w:val="004C293D"/>
    <w:rsid w:val="004C3B73"/>
    <w:rsid w:val="004C4239"/>
    <w:rsid w:val="004C670A"/>
    <w:rsid w:val="004C709E"/>
    <w:rsid w:val="004D0A8A"/>
    <w:rsid w:val="004D1738"/>
    <w:rsid w:val="004D1AE1"/>
    <w:rsid w:val="004D25C4"/>
    <w:rsid w:val="004D3966"/>
    <w:rsid w:val="004D40CE"/>
    <w:rsid w:val="004D420E"/>
    <w:rsid w:val="004D6A91"/>
    <w:rsid w:val="004D7175"/>
    <w:rsid w:val="004D7ACE"/>
    <w:rsid w:val="004E0C7C"/>
    <w:rsid w:val="004E1218"/>
    <w:rsid w:val="004E1BF9"/>
    <w:rsid w:val="004E25E4"/>
    <w:rsid w:val="004E2D5F"/>
    <w:rsid w:val="004E4861"/>
    <w:rsid w:val="004F0867"/>
    <w:rsid w:val="004F3331"/>
    <w:rsid w:val="004F33E2"/>
    <w:rsid w:val="004F4A98"/>
    <w:rsid w:val="004F6A46"/>
    <w:rsid w:val="004F7E95"/>
    <w:rsid w:val="0050068A"/>
    <w:rsid w:val="0050068C"/>
    <w:rsid w:val="005020C0"/>
    <w:rsid w:val="005025D7"/>
    <w:rsid w:val="00504B5E"/>
    <w:rsid w:val="0050502E"/>
    <w:rsid w:val="00505478"/>
    <w:rsid w:val="00506156"/>
    <w:rsid w:val="00506C40"/>
    <w:rsid w:val="005079EA"/>
    <w:rsid w:val="00507FFA"/>
    <w:rsid w:val="005100A4"/>
    <w:rsid w:val="00510413"/>
    <w:rsid w:val="00511829"/>
    <w:rsid w:val="0051226C"/>
    <w:rsid w:val="00512866"/>
    <w:rsid w:val="00514320"/>
    <w:rsid w:val="0051510A"/>
    <w:rsid w:val="0051752E"/>
    <w:rsid w:val="00517693"/>
    <w:rsid w:val="0052024F"/>
    <w:rsid w:val="00521CBB"/>
    <w:rsid w:val="005225ED"/>
    <w:rsid w:val="005227A8"/>
    <w:rsid w:val="005228B7"/>
    <w:rsid w:val="00523757"/>
    <w:rsid w:val="00524752"/>
    <w:rsid w:val="00525718"/>
    <w:rsid w:val="00525AA7"/>
    <w:rsid w:val="00525D13"/>
    <w:rsid w:val="00525D85"/>
    <w:rsid w:val="00525FC1"/>
    <w:rsid w:val="0052701B"/>
    <w:rsid w:val="00527334"/>
    <w:rsid w:val="005273D2"/>
    <w:rsid w:val="00531467"/>
    <w:rsid w:val="0053185F"/>
    <w:rsid w:val="005319CD"/>
    <w:rsid w:val="0053223E"/>
    <w:rsid w:val="00532F5C"/>
    <w:rsid w:val="00533BDD"/>
    <w:rsid w:val="0053406F"/>
    <w:rsid w:val="00535BF3"/>
    <w:rsid w:val="00535C6F"/>
    <w:rsid w:val="00537E26"/>
    <w:rsid w:val="00540084"/>
    <w:rsid w:val="00540226"/>
    <w:rsid w:val="005405FF"/>
    <w:rsid w:val="00541836"/>
    <w:rsid w:val="0054297D"/>
    <w:rsid w:val="00543F08"/>
    <w:rsid w:val="005456D6"/>
    <w:rsid w:val="0054678F"/>
    <w:rsid w:val="00547EE5"/>
    <w:rsid w:val="00550FA6"/>
    <w:rsid w:val="005520E3"/>
    <w:rsid w:val="00552EDB"/>
    <w:rsid w:val="00553C71"/>
    <w:rsid w:val="0055451D"/>
    <w:rsid w:val="00556462"/>
    <w:rsid w:val="00556BFE"/>
    <w:rsid w:val="00557D8E"/>
    <w:rsid w:val="005616D1"/>
    <w:rsid w:val="00561ACF"/>
    <w:rsid w:val="005621FF"/>
    <w:rsid w:val="00562464"/>
    <w:rsid w:val="00564277"/>
    <w:rsid w:val="005647FE"/>
    <w:rsid w:val="00564FC8"/>
    <w:rsid w:val="0056625A"/>
    <w:rsid w:val="005665D2"/>
    <w:rsid w:val="00572A8C"/>
    <w:rsid w:val="00573E01"/>
    <w:rsid w:val="005746E0"/>
    <w:rsid w:val="00576666"/>
    <w:rsid w:val="00576EA4"/>
    <w:rsid w:val="00576FAD"/>
    <w:rsid w:val="00580F60"/>
    <w:rsid w:val="005824A3"/>
    <w:rsid w:val="00582CE8"/>
    <w:rsid w:val="00584465"/>
    <w:rsid w:val="005858EA"/>
    <w:rsid w:val="00587DA3"/>
    <w:rsid w:val="0059525C"/>
    <w:rsid w:val="00596C19"/>
    <w:rsid w:val="005976D0"/>
    <w:rsid w:val="00597F51"/>
    <w:rsid w:val="005A011C"/>
    <w:rsid w:val="005A3099"/>
    <w:rsid w:val="005A44F8"/>
    <w:rsid w:val="005A4EC5"/>
    <w:rsid w:val="005A5ABF"/>
    <w:rsid w:val="005A79C1"/>
    <w:rsid w:val="005B0F94"/>
    <w:rsid w:val="005B12DC"/>
    <w:rsid w:val="005B214B"/>
    <w:rsid w:val="005B2649"/>
    <w:rsid w:val="005B4081"/>
    <w:rsid w:val="005B5362"/>
    <w:rsid w:val="005B663A"/>
    <w:rsid w:val="005B6EB4"/>
    <w:rsid w:val="005C1E71"/>
    <w:rsid w:val="005C248A"/>
    <w:rsid w:val="005C556A"/>
    <w:rsid w:val="005C5F37"/>
    <w:rsid w:val="005C68CF"/>
    <w:rsid w:val="005C7CB4"/>
    <w:rsid w:val="005C7D12"/>
    <w:rsid w:val="005C7FCB"/>
    <w:rsid w:val="005D16C8"/>
    <w:rsid w:val="005D175A"/>
    <w:rsid w:val="005D1D4F"/>
    <w:rsid w:val="005D2AAC"/>
    <w:rsid w:val="005D2B5D"/>
    <w:rsid w:val="005D2FBE"/>
    <w:rsid w:val="005D34B1"/>
    <w:rsid w:val="005D3560"/>
    <w:rsid w:val="005D4448"/>
    <w:rsid w:val="005D4BDD"/>
    <w:rsid w:val="005D4C57"/>
    <w:rsid w:val="005D5114"/>
    <w:rsid w:val="005D5245"/>
    <w:rsid w:val="005D5C2A"/>
    <w:rsid w:val="005D5C66"/>
    <w:rsid w:val="005D6D48"/>
    <w:rsid w:val="005D77B7"/>
    <w:rsid w:val="005D79B0"/>
    <w:rsid w:val="005D7CDE"/>
    <w:rsid w:val="005E061E"/>
    <w:rsid w:val="005E1E91"/>
    <w:rsid w:val="005E240E"/>
    <w:rsid w:val="005E3552"/>
    <w:rsid w:val="005E4F5E"/>
    <w:rsid w:val="005E5CCD"/>
    <w:rsid w:val="005F0533"/>
    <w:rsid w:val="005F344A"/>
    <w:rsid w:val="005F4A36"/>
    <w:rsid w:val="005F4D4E"/>
    <w:rsid w:val="005F7AD4"/>
    <w:rsid w:val="00600493"/>
    <w:rsid w:val="00600D9B"/>
    <w:rsid w:val="006018EE"/>
    <w:rsid w:val="006033DF"/>
    <w:rsid w:val="006057D4"/>
    <w:rsid w:val="00605A9D"/>
    <w:rsid w:val="0060698F"/>
    <w:rsid w:val="00607CA4"/>
    <w:rsid w:val="006107C2"/>
    <w:rsid w:val="00612284"/>
    <w:rsid w:val="006126F3"/>
    <w:rsid w:val="006131EF"/>
    <w:rsid w:val="0061414F"/>
    <w:rsid w:val="0061430C"/>
    <w:rsid w:val="0061616D"/>
    <w:rsid w:val="006172B2"/>
    <w:rsid w:val="00617AA5"/>
    <w:rsid w:val="00617F8F"/>
    <w:rsid w:val="00620BAD"/>
    <w:rsid w:val="00621058"/>
    <w:rsid w:val="00622FE4"/>
    <w:rsid w:val="006236E4"/>
    <w:rsid w:val="00624545"/>
    <w:rsid w:val="00624E03"/>
    <w:rsid w:val="006252C4"/>
    <w:rsid w:val="00626678"/>
    <w:rsid w:val="00626AFD"/>
    <w:rsid w:val="0063009C"/>
    <w:rsid w:val="00631A5F"/>
    <w:rsid w:val="00633C43"/>
    <w:rsid w:val="006350EC"/>
    <w:rsid w:val="006358EE"/>
    <w:rsid w:val="0063631F"/>
    <w:rsid w:val="006366D1"/>
    <w:rsid w:val="00636BC3"/>
    <w:rsid w:val="00636C06"/>
    <w:rsid w:val="006409D5"/>
    <w:rsid w:val="00640BE6"/>
    <w:rsid w:val="0064101A"/>
    <w:rsid w:val="00641735"/>
    <w:rsid w:val="006418AB"/>
    <w:rsid w:val="00642B19"/>
    <w:rsid w:val="00642E87"/>
    <w:rsid w:val="00643042"/>
    <w:rsid w:val="00643384"/>
    <w:rsid w:val="006433C6"/>
    <w:rsid w:val="00643B29"/>
    <w:rsid w:val="00643CF5"/>
    <w:rsid w:val="00645027"/>
    <w:rsid w:val="006467C1"/>
    <w:rsid w:val="00647112"/>
    <w:rsid w:val="00647243"/>
    <w:rsid w:val="0064785C"/>
    <w:rsid w:val="00647C0B"/>
    <w:rsid w:val="00650BDE"/>
    <w:rsid w:val="00650C93"/>
    <w:rsid w:val="0065236C"/>
    <w:rsid w:val="006528A1"/>
    <w:rsid w:val="00652B37"/>
    <w:rsid w:val="00652DE8"/>
    <w:rsid w:val="006543C9"/>
    <w:rsid w:val="0065591D"/>
    <w:rsid w:val="00660C5A"/>
    <w:rsid w:val="00661408"/>
    <w:rsid w:val="0066319A"/>
    <w:rsid w:val="0066336A"/>
    <w:rsid w:val="00663A47"/>
    <w:rsid w:val="006670E7"/>
    <w:rsid w:val="00667668"/>
    <w:rsid w:val="006706B5"/>
    <w:rsid w:val="00672FD6"/>
    <w:rsid w:val="00673245"/>
    <w:rsid w:val="006733B2"/>
    <w:rsid w:val="00673675"/>
    <w:rsid w:val="00673C35"/>
    <w:rsid w:val="00676553"/>
    <w:rsid w:val="0067693F"/>
    <w:rsid w:val="0067797E"/>
    <w:rsid w:val="00677D28"/>
    <w:rsid w:val="00680CA9"/>
    <w:rsid w:val="00682467"/>
    <w:rsid w:val="00682AA2"/>
    <w:rsid w:val="00683099"/>
    <w:rsid w:val="00685BA1"/>
    <w:rsid w:val="00686101"/>
    <w:rsid w:val="0068685E"/>
    <w:rsid w:val="00687409"/>
    <w:rsid w:val="00687922"/>
    <w:rsid w:val="006900AB"/>
    <w:rsid w:val="0069371A"/>
    <w:rsid w:val="006946E6"/>
    <w:rsid w:val="0069525C"/>
    <w:rsid w:val="0069528C"/>
    <w:rsid w:val="00697DC3"/>
    <w:rsid w:val="006A09E7"/>
    <w:rsid w:val="006A215E"/>
    <w:rsid w:val="006A21CD"/>
    <w:rsid w:val="006A29B5"/>
    <w:rsid w:val="006A2EFF"/>
    <w:rsid w:val="006A65F5"/>
    <w:rsid w:val="006A7C96"/>
    <w:rsid w:val="006B0458"/>
    <w:rsid w:val="006B1250"/>
    <w:rsid w:val="006B1477"/>
    <w:rsid w:val="006B1AD9"/>
    <w:rsid w:val="006B2371"/>
    <w:rsid w:val="006B3866"/>
    <w:rsid w:val="006B3A07"/>
    <w:rsid w:val="006B5199"/>
    <w:rsid w:val="006B5B7F"/>
    <w:rsid w:val="006B6033"/>
    <w:rsid w:val="006B6095"/>
    <w:rsid w:val="006B68A6"/>
    <w:rsid w:val="006B7E71"/>
    <w:rsid w:val="006C04EA"/>
    <w:rsid w:val="006C0DC0"/>
    <w:rsid w:val="006C0F50"/>
    <w:rsid w:val="006C3752"/>
    <w:rsid w:val="006C3D6E"/>
    <w:rsid w:val="006C4380"/>
    <w:rsid w:val="006C480D"/>
    <w:rsid w:val="006C597F"/>
    <w:rsid w:val="006C5C3A"/>
    <w:rsid w:val="006C5F73"/>
    <w:rsid w:val="006C6531"/>
    <w:rsid w:val="006C7624"/>
    <w:rsid w:val="006D3296"/>
    <w:rsid w:val="006D4697"/>
    <w:rsid w:val="006D489F"/>
    <w:rsid w:val="006D6309"/>
    <w:rsid w:val="006D701B"/>
    <w:rsid w:val="006D7282"/>
    <w:rsid w:val="006E00E2"/>
    <w:rsid w:val="006E0566"/>
    <w:rsid w:val="006E10C7"/>
    <w:rsid w:val="006E18A1"/>
    <w:rsid w:val="006E1C85"/>
    <w:rsid w:val="006E24AC"/>
    <w:rsid w:val="006E2D27"/>
    <w:rsid w:val="006E3319"/>
    <w:rsid w:val="006E6D41"/>
    <w:rsid w:val="006E7DA2"/>
    <w:rsid w:val="006F0A7E"/>
    <w:rsid w:val="006F101A"/>
    <w:rsid w:val="006F1777"/>
    <w:rsid w:val="006F1D19"/>
    <w:rsid w:val="006F27CC"/>
    <w:rsid w:val="006F2A9F"/>
    <w:rsid w:val="006F440D"/>
    <w:rsid w:val="006F4FDA"/>
    <w:rsid w:val="006F724B"/>
    <w:rsid w:val="006F7FA9"/>
    <w:rsid w:val="00700D4A"/>
    <w:rsid w:val="007020A3"/>
    <w:rsid w:val="007025A7"/>
    <w:rsid w:val="00702F2C"/>
    <w:rsid w:val="00704CD6"/>
    <w:rsid w:val="007054B6"/>
    <w:rsid w:val="00706C8D"/>
    <w:rsid w:val="00706FC7"/>
    <w:rsid w:val="00707608"/>
    <w:rsid w:val="007101A8"/>
    <w:rsid w:val="007102DF"/>
    <w:rsid w:val="00710F9C"/>
    <w:rsid w:val="0071157F"/>
    <w:rsid w:val="00712C87"/>
    <w:rsid w:val="00712CBA"/>
    <w:rsid w:val="00712D44"/>
    <w:rsid w:val="007133FD"/>
    <w:rsid w:val="0071677C"/>
    <w:rsid w:val="00717132"/>
    <w:rsid w:val="007171B4"/>
    <w:rsid w:val="00717288"/>
    <w:rsid w:val="00717A13"/>
    <w:rsid w:val="00717EA2"/>
    <w:rsid w:val="00720AD9"/>
    <w:rsid w:val="00720D7F"/>
    <w:rsid w:val="00722075"/>
    <w:rsid w:val="007234E4"/>
    <w:rsid w:val="007235F5"/>
    <w:rsid w:val="00724E35"/>
    <w:rsid w:val="00725180"/>
    <w:rsid w:val="0072593E"/>
    <w:rsid w:val="00727253"/>
    <w:rsid w:val="007312AF"/>
    <w:rsid w:val="00731F3B"/>
    <w:rsid w:val="00732712"/>
    <w:rsid w:val="00732801"/>
    <w:rsid w:val="00732851"/>
    <w:rsid w:val="0073349D"/>
    <w:rsid w:val="00734093"/>
    <w:rsid w:val="00734766"/>
    <w:rsid w:val="00735FE5"/>
    <w:rsid w:val="00736426"/>
    <w:rsid w:val="00736D49"/>
    <w:rsid w:val="00736EAA"/>
    <w:rsid w:val="00737250"/>
    <w:rsid w:val="0074144F"/>
    <w:rsid w:val="00741DD6"/>
    <w:rsid w:val="007420CC"/>
    <w:rsid w:val="00744722"/>
    <w:rsid w:val="00744864"/>
    <w:rsid w:val="00744907"/>
    <w:rsid w:val="0074511B"/>
    <w:rsid w:val="007454C9"/>
    <w:rsid w:val="00745B4A"/>
    <w:rsid w:val="007479AA"/>
    <w:rsid w:val="007506DF"/>
    <w:rsid w:val="00751AD8"/>
    <w:rsid w:val="00753124"/>
    <w:rsid w:val="00755362"/>
    <w:rsid w:val="00755F6F"/>
    <w:rsid w:val="0075620F"/>
    <w:rsid w:val="0075638B"/>
    <w:rsid w:val="007575FB"/>
    <w:rsid w:val="00757CBC"/>
    <w:rsid w:val="00760730"/>
    <w:rsid w:val="00760750"/>
    <w:rsid w:val="00760E92"/>
    <w:rsid w:val="007612FC"/>
    <w:rsid w:val="0076208F"/>
    <w:rsid w:val="00763CAE"/>
    <w:rsid w:val="00763D67"/>
    <w:rsid w:val="00764EE2"/>
    <w:rsid w:val="00764FDE"/>
    <w:rsid w:val="007652C1"/>
    <w:rsid w:val="00765CB2"/>
    <w:rsid w:val="00772A96"/>
    <w:rsid w:val="00772DC3"/>
    <w:rsid w:val="00773C05"/>
    <w:rsid w:val="00773DD0"/>
    <w:rsid w:val="007751E4"/>
    <w:rsid w:val="00775C57"/>
    <w:rsid w:val="00775E1A"/>
    <w:rsid w:val="00776A9E"/>
    <w:rsid w:val="00780052"/>
    <w:rsid w:val="007809E0"/>
    <w:rsid w:val="0078281C"/>
    <w:rsid w:val="00783089"/>
    <w:rsid w:val="0078409C"/>
    <w:rsid w:val="00785541"/>
    <w:rsid w:val="00785551"/>
    <w:rsid w:val="007856A1"/>
    <w:rsid w:val="0078602F"/>
    <w:rsid w:val="0078738A"/>
    <w:rsid w:val="0079094D"/>
    <w:rsid w:val="007911FC"/>
    <w:rsid w:val="007926E2"/>
    <w:rsid w:val="00792A86"/>
    <w:rsid w:val="00793F70"/>
    <w:rsid w:val="007956D3"/>
    <w:rsid w:val="00796F36"/>
    <w:rsid w:val="007978CE"/>
    <w:rsid w:val="007A2882"/>
    <w:rsid w:val="007A2D48"/>
    <w:rsid w:val="007A393D"/>
    <w:rsid w:val="007A41C2"/>
    <w:rsid w:val="007A47C1"/>
    <w:rsid w:val="007A6D6D"/>
    <w:rsid w:val="007B0FEE"/>
    <w:rsid w:val="007B1BDA"/>
    <w:rsid w:val="007B2A75"/>
    <w:rsid w:val="007B2D23"/>
    <w:rsid w:val="007B38B2"/>
    <w:rsid w:val="007B43D4"/>
    <w:rsid w:val="007B527B"/>
    <w:rsid w:val="007B684F"/>
    <w:rsid w:val="007B695C"/>
    <w:rsid w:val="007C09F8"/>
    <w:rsid w:val="007C0CB1"/>
    <w:rsid w:val="007C138C"/>
    <w:rsid w:val="007C1934"/>
    <w:rsid w:val="007C1D32"/>
    <w:rsid w:val="007C1F2E"/>
    <w:rsid w:val="007C27CA"/>
    <w:rsid w:val="007C3B53"/>
    <w:rsid w:val="007C4A1A"/>
    <w:rsid w:val="007C4E14"/>
    <w:rsid w:val="007C6EC5"/>
    <w:rsid w:val="007C733D"/>
    <w:rsid w:val="007C766D"/>
    <w:rsid w:val="007D0237"/>
    <w:rsid w:val="007D1CD9"/>
    <w:rsid w:val="007D3220"/>
    <w:rsid w:val="007D42DD"/>
    <w:rsid w:val="007D46D6"/>
    <w:rsid w:val="007D59BE"/>
    <w:rsid w:val="007D7345"/>
    <w:rsid w:val="007D73E4"/>
    <w:rsid w:val="007D7745"/>
    <w:rsid w:val="007D7B3D"/>
    <w:rsid w:val="007D7DE1"/>
    <w:rsid w:val="007E044B"/>
    <w:rsid w:val="007E16ED"/>
    <w:rsid w:val="007E29E8"/>
    <w:rsid w:val="007E30BB"/>
    <w:rsid w:val="007E3496"/>
    <w:rsid w:val="007E39D2"/>
    <w:rsid w:val="007E408A"/>
    <w:rsid w:val="007E4521"/>
    <w:rsid w:val="007E4ED6"/>
    <w:rsid w:val="007E59AA"/>
    <w:rsid w:val="007E5EF4"/>
    <w:rsid w:val="007E5F23"/>
    <w:rsid w:val="007E662F"/>
    <w:rsid w:val="007E6793"/>
    <w:rsid w:val="007E69CE"/>
    <w:rsid w:val="007E6D52"/>
    <w:rsid w:val="007F0F29"/>
    <w:rsid w:val="007F14B8"/>
    <w:rsid w:val="007F194A"/>
    <w:rsid w:val="007F26FB"/>
    <w:rsid w:val="007F3567"/>
    <w:rsid w:val="007F3C3A"/>
    <w:rsid w:val="007F3DBE"/>
    <w:rsid w:val="007F6117"/>
    <w:rsid w:val="007F6824"/>
    <w:rsid w:val="007F761D"/>
    <w:rsid w:val="007F7F1F"/>
    <w:rsid w:val="00801E82"/>
    <w:rsid w:val="008027F6"/>
    <w:rsid w:val="0080338A"/>
    <w:rsid w:val="008056B1"/>
    <w:rsid w:val="0080617A"/>
    <w:rsid w:val="008063AC"/>
    <w:rsid w:val="00806460"/>
    <w:rsid w:val="00806D25"/>
    <w:rsid w:val="00807495"/>
    <w:rsid w:val="00807AC4"/>
    <w:rsid w:val="00807F92"/>
    <w:rsid w:val="008101D4"/>
    <w:rsid w:val="00811810"/>
    <w:rsid w:val="00811EB5"/>
    <w:rsid w:val="0081249A"/>
    <w:rsid w:val="00813777"/>
    <w:rsid w:val="00813976"/>
    <w:rsid w:val="00815D4C"/>
    <w:rsid w:val="00816A41"/>
    <w:rsid w:val="00817B18"/>
    <w:rsid w:val="00820E47"/>
    <w:rsid w:val="00822E41"/>
    <w:rsid w:val="008241C5"/>
    <w:rsid w:val="008243AA"/>
    <w:rsid w:val="00824947"/>
    <w:rsid w:val="00824D09"/>
    <w:rsid w:val="008253BC"/>
    <w:rsid w:val="00825A39"/>
    <w:rsid w:val="0082611C"/>
    <w:rsid w:val="00826184"/>
    <w:rsid w:val="008269A0"/>
    <w:rsid w:val="00826C18"/>
    <w:rsid w:val="00826C8C"/>
    <w:rsid w:val="00832ED3"/>
    <w:rsid w:val="00833CE5"/>
    <w:rsid w:val="008348B4"/>
    <w:rsid w:val="008350F4"/>
    <w:rsid w:val="00835E3F"/>
    <w:rsid w:val="00836328"/>
    <w:rsid w:val="00837404"/>
    <w:rsid w:val="00840280"/>
    <w:rsid w:val="00840826"/>
    <w:rsid w:val="00842E17"/>
    <w:rsid w:val="008437D2"/>
    <w:rsid w:val="008446A3"/>
    <w:rsid w:val="008449E1"/>
    <w:rsid w:val="0084635C"/>
    <w:rsid w:val="00846A85"/>
    <w:rsid w:val="00852834"/>
    <w:rsid w:val="00856581"/>
    <w:rsid w:val="0085664B"/>
    <w:rsid w:val="00860A03"/>
    <w:rsid w:val="008630DC"/>
    <w:rsid w:val="0086369A"/>
    <w:rsid w:val="00865551"/>
    <w:rsid w:val="00865778"/>
    <w:rsid w:val="00865837"/>
    <w:rsid w:val="008660F8"/>
    <w:rsid w:val="00867276"/>
    <w:rsid w:val="00867E7B"/>
    <w:rsid w:val="00870417"/>
    <w:rsid w:val="0087069D"/>
    <w:rsid w:val="0087097D"/>
    <w:rsid w:val="00870F85"/>
    <w:rsid w:val="00871AE5"/>
    <w:rsid w:val="00871BAA"/>
    <w:rsid w:val="00872EDD"/>
    <w:rsid w:val="00874ECA"/>
    <w:rsid w:val="0087624D"/>
    <w:rsid w:val="00876C00"/>
    <w:rsid w:val="008771A4"/>
    <w:rsid w:val="00877320"/>
    <w:rsid w:val="00877508"/>
    <w:rsid w:val="00877CBE"/>
    <w:rsid w:val="00877F37"/>
    <w:rsid w:val="00883945"/>
    <w:rsid w:val="008848DF"/>
    <w:rsid w:val="00885DA9"/>
    <w:rsid w:val="00890298"/>
    <w:rsid w:val="00891D1D"/>
    <w:rsid w:val="00891E11"/>
    <w:rsid w:val="00893BA2"/>
    <w:rsid w:val="00894AE1"/>
    <w:rsid w:val="00894CDF"/>
    <w:rsid w:val="00896D0D"/>
    <w:rsid w:val="00897156"/>
    <w:rsid w:val="00897421"/>
    <w:rsid w:val="0089749F"/>
    <w:rsid w:val="008A0315"/>
    <w:rsid w:val="008A1045"/>
    <w:rsid w:val="008A1A17"/>
    <w:rsid w:val="008A1F00"/>
    <w:rsid w:val="008A27D9"/>
    <w:rsid w:val="008A311A"/>
    <w:rsid w:val="008A31C0"/>
    <w:rsid w:val="008A4F7E"/>
    <w:rsid w:val="008A5543"/>
    <w:rsid w:val="008A7A20"/>
    <w:rsid w:val="008A7FC8"/>
    <w:rsid w:val="008B2ABA"/>
    <w:rsid w:val="008B331A"/>
    <w:rsid w:val="008B3EA9"/>
    <w:rsid w:val="008B681A"/>
    <w:rsid w:val="008C0526"/>
    <w:rsid w:val="008C0B6B"/>
    <w:rsid w:val="008C13FF"/>
    <w:rsid w:val="008C1611"/>
    <w:rsid w:val="008C1970"/>
    <w:rsid w:val="008C21F1"/>
    <w:rsid w:val="008C2487"/>
    <w:rsid w:val="008C27D3"/>
    <w:rsid w:val="008C2A90"/>
    <w:rsid w:val="008C30FB"/>
    <w:rsid w:val="008C3249"/>
    <w:rsid w:val="008C4934"/>
    <w:rsid w:val="008C4F3C"/>
    <w:rsid w:val="008C71DF"/>
    <w:rsid w:val="008C7821"/>
    <w:rsid w:val="008D001D"/>
    <w:rsid w:val="008D0651"/>
    <w:rsid w:val="008D108F"/>
    <w:rsid w:val="008D163B"/>
    <w:rsid w:val="008D1CA9"/>
    <w:rsid w:val="008D2D67"/>
    <w:rsid w:val="008D307F"/>
    <w:rsid w:val="008D3DD7"/>
    <w:rsid w:val="008D426A"/>
    <w:rsid w:val="008D56E4"/>
    <w:rsid w:val="008D7EBD"/>
    <w:rsid w:val="008D7FC7"/>
    <w:rsid w:val="008E0833"/>
    <w:rsid w:val="008E195E"/>
    <w:rsid w:val="008E1A6D"/>
    <w:rsid w:val="008E22CA"/>
    <w:rsid w:val="008E29F8"/>
    <w:rsid w:val="008E4A25"/>
    <w:rsid w:val="008E4D3F"/>
    <w:rsid w:val="008E65D5"/>
    <w:rsid w:val="008E6D46"/>
    <w:rsid w:val="008F14F4"/>
    <w:rsid w:val="008F1517"/>
    <w:rsid w:val="008F186F"/>
    <w:rsid w:val="008F2474"/>
    <w:rsid w:val="008F3126"/>
    <w:rsid w:val="008F382F"/>
    <w:rsid w:val="008F4451"/>
    <w:rsid w:val="008F5123"/>
    <w:rsid w:val="008F7FD2"/>
    <w:rsid w:val="00900933"/>
    <w:rsid w:val="00900C51"/>
    <w:rsid w:val="00901441"/>
    <w:rsid w:val="00901E55"/>
    <w:rsid w:val="00903093"/>
    <w:rsid w:val="00903DEC"/>
    <w:rsid w:val="009043FF"/>
    <w:rsid w:val="00904D5A"/>
    <w:rsid w:val="00905B04"/>
    <w:rsid w:val="009060B0"/>
    <w:rsid w:val="00910D57"/>
    <w:rsid w:val="00910E46"/>
    <w:rsid w:val="00911E90"/>
    <w:rsid w:val="00911F26"/>
    <w:rsid w:val="0091246E"/>
    <w:rsid w:val="00912598"/>
    <w:rsid w:val="009164E3"/>
    <w:rsid w:val="00917FB2"/>
    <w:rsid w:val="009206E1"/>
    <w:rsid w:val="00920EE3"/>
    <w:rsid w:val="00921683"/>
    <w:rsid w:val="009217FA"/>
    <w:rsid w:val="00921EC1"/>
    <w:rsid w:val="00922230"/>
    <w:rsid w:val="0092265E"/>
    <w:rsid w:val="00922C51"/>
    <w:rsid w:val="00923CF7"/>
    <w:rsid w:val="009240CB"/>
    <w:rsid w:val="00924F3D"/>
    <w:rsid w:val="00925EB1"/>
    <w:rsid w:val="0092675C"/>
    <w:rsid w:val="009276D8"/>
    <w:rsid w:val="00930071"/>
    <w:rsid w:val="009304AA"/>
    <w:rsid w:val="009320AD"/>
    <w:rsid w:val="009338E8"/>
    <w:rsid w:val="00933F09"/>
    <w:rsid w:val="0093437F"/>
    <w:rsid w:val="009343B9"/>
    <w:rsid w:val="00934912"/>
    <w:rsid w:val="00934C95"/>
    <w:rsid w:val="00934D37"/>
    <w:rsid w:val="00935B79"/>
    <w:rsid w:val="0093653A"/>
    <w:rsid w:val="00937588"/>
    <w:rsid w:val="00940157"/>
    <w:rsid w:val="0094078E"/>
    <w:rsid w:val="00940F8B"/>
    <w:rsid w:val="009426AA"/>
    <w:rsid w:val="00944054"/>
    <w:rsid w:val="009441BC"/>
    <w:rsid w:val="0094493F"/>
    <w:rsid w:val="00946746"/>
    <w:rsid w:val="0094790B"/>
    <w:rsid w:val="00947A2C"/>
    <w:rsid w:val="00947B5F"/>
    <w:rsid w:val="009503D5"/>
    <w:rsid w:val="00950673"/>
    <w:rsid w:val="009523E8"/>
    <w:rsid w:val="00953D0A"/>
    <w:rsid w:val="00954E07"/>
    <w:rsid w:val="009556C3"/>
    <w:rsid w:val="00956BB0"/>
    <w:rsid w:val="00956CDC"/>
    <w:rsid w:val="00957658"/>
    <w:rsid w:val="00960DA6"/>
    <w:rsid w:val="00961440"/>
    <w:rsid w:val="009614E8"/>
    <w:rsid w:val="0096162C"/>
    <w:rsid w:val="00961A2D"/>
    <w:rsid w:val="00961C21"/>
    <w:rsid w:val="0096339B"/>
    <w:rsid w:val="00963B64"/>
    <w:rsid w:val="00964B15"/>
    <w:rsid w:val="00966C2D"/>
    <w:rsid w:val="00967D6A"/>
    <w:rsid w:val="009709AE"/>
    <w:rsid w:val="0097172C"/>
    <w:rsid w:val="00972A9D"/>
    <w:rsid w:val="00973D2C"/>
    <w:rsid w:val="0097536E"/>
    <w:rsid w:val="0097796A"/>
    <w:rsid w:val="009832E7"/>
    <w:rsid w:val="00983B11"/>
    <w:rsid w:val="00985AA2"/>
    <w:rsid w:val="00987B89"/>
    <w:rsid w:val="0099076B"/>
    <w:rsid w:val="00990D47"/>
    <w:rsid w:val="00992359"/>
    <w:rsid w:val="0099261F"/>
    <w:rsid w:val="009928FD"/>
    <w:rsid w:val="00992BCF"/>
    <w:rsid w:val="00993080"/>
    <w:rsid w:val="009939DC"/>
    <w:rsid w:val="00994B8D"/>
    <w:rsid w:val="0099581C"/>
    <w:rsid w:val="00996728"/>
    <w:rsid w:val="00996B12"/>
    <w:rsid w:val="009A1C83"/>
    <w:rsid w:val="009A1FE3"/>
    <w:rsid w:val="009A351F"/>
    <w:rsid w:val="009A3C86"/>
    <w:rsid w:val="009A51A2"/>
    <w:rsid w:val="009A5439"/>
    <w:rsid w:val="009A58F4"/>
    <w:rsid w:val="009A5D4E"/>
    <w:rsid w:val="009A5E6B"/>
    <w:rsid w:val="009A7861"/>
    <w:rsid w:val="009A78A8"/>
    <w:rsid w:val="009A7B35"/>
    <w:rsid w:val="009B08E5"/>
    <w:rsid w:val="009B2039"/>
    <w:rsid w:val="009B3930"/>
    <w:rsid w:val="009B4C25"/>
    <w:rsid w:val="009B4D9F"/>
    <w:rsid w:val="009B4EF9"/>
    <w:rsid w:val="009B7069"/>
    <w:rsid w:val="009B7A69"/>
    <w:rsid w:val="009C3FA3"/>
    <w:rsid w:val="009C4B26"/>
    <w:rsid w:val="009C4D0B"/>
    <w:rsid w:val="009C4E3E"/>
    <w:rsid w:val="009C512B"/>
    <w:rsid w:val="009C66E2"/>
    <w:rsid w:val="009D0335"/>
    <w:rsid w:val="009D3383"/>
    <w:rsid w:val="009D3FC6"/>
    <w:rsid w:val="009D3FF4"/>
    <w:rsid w:val="009D43E1"/>
    <w:rsid w:val="009D445B"/>
    <w:rsid w:val="009D4F10"/>
    <w:rsid w:val="009D6194"/>
    <w:rsid w:val="009D7407"/>
    <w:rsid w:val="009E0875"/>
    <w:rsid w:val="009E1396"/>
    <w:rsid w:val="009E164A"/>
    <w:rsid w:val="009E1D43"/>
    <w:rsid w:val="009E20AD"/>
    <w:rsid w:val="009E3A04"/>
    <w:rsid w:val="009E3C3C"/>
    <w:rsid w:val="009E4360"/>
    <w:rsid w:val="009E4444"/>
    <w:rsid w:val="009E460A"/>
    <w:rsid w:val="009E5251"/>
    <w:rsid w:val="009E52B5"/>
    <w:rsid w:val="009E5C12"/>
    <w:rsid w:val="009E5E26"/>
    <w:rsid w:val="009F0203"/>
    <w:rsid w:val="009F0C63"/>
    <w:rsid w:val="009F299E"/>
    <w:rsid w:val="009F3906"/>
    <w:rsid w:val="009F4144"/>
    <w:rsid w:val="009F4CD4"/>
    <w:rsid w:val="009F7241"/>
    <w:rsid w:val="009F77BA"/>
    <w:rsid w:val="009F78F7"/>
    <w:rsid w:val="00A0050C"/>
    <w:rsid w:val="00A00957"/>
    <w:rsid w:val="00A01042"/>
    <w:rsid w:val="00A01BBC"/>
    <w:rsid w:val="00A0226F"/>
    <w:rsid w:val="00A04BDE"/>
    <w:rsid w:val="00A04CDA"/>
    <w:rsid w:val="00A054D2"/>
    <w:rsid w:val="00A116D3"/>
    <w:rsid w:val="00A12AC0"/>
    <w:rsid w:val="00A1333F"/>
    <w:rsid w:val="00A16684"/>
    <w:rsid w:val="00A1687C"/>
    <w:rsid w:val="00A174F9"/>
    <w:rsid w:val="00A20946"/>
    <w:rsid w:val="00A22889"/>
    <w:rsid w:val="00A22C62"/>
    <w:rsid w:val="00A22DD0"/>
    <w:rsid w:val="00A22F41"/>
    <w:rsid w:val="00A23821"/>
    <w:rsid w:val="00A23C5F"/>
    <w:rsid w:val="00A24DF3"/>
    <w:rsid w:val="00A24F04"/>
    <w:rsid w:val="00A2508D"/>
    <w:rsid w:val="00A252E9"/>
    <w:rsid w:val="00A259AF"/>
    <w:rsid w:val="00A25CB1"/>
    <w:rsid w:val="00A26859"/>
    <w:rsid w:val="00A2739F"/>
    <w:rsid w:val="00A3098C"/>
    <w:rsid w:val="00A32EE6"/>
    <w:rsid w:val="00A32F22"/>
    <w:rsid w:val="00A33104"/>
    <w:rsid w:val="00A33147"/>
    <w:rsid w:val="00A33F0F"/>
    <w:rsid w:val="00A34A77"/>
    <w:rsid w:val="00A36606"/>
    <w:rsid w:val="00A37AFB"/>
    <w:rsid w:val="00A37EA5"/>
    <w:rsid w:val="00A37FDC"/>
    <w:rsid w:val="00A421A6"/>
    <w:rsid w:val="00A444A5"/>
    <w:rsid w:val="00A45251"/>
    <w:rsid w:val="00A452A7"/>
    <w:rsid w:val="00A45AD3"/>
    <w:rsid w:val="00A460E1"/>
    <w:rsid w:val="00A4766E"/>
    <w:rsid w:val="00A50E90"/>
    <w:rsid w:val="00A51800"/>
    <w:rsid w:val="00A51EBB"/>
    <w:rsid w:val="00A54F6D"/>
    <w:rsid w:val="00A552C6"/>
    <w:rsid w:val="00A57367"/>
    <w:rsid w:val="00A60EE8"/>
    <w:rsid w:val="00A61877"/>
    <w:rsid w:val="00A61A52"/>
    <w:rsid w:val="00A62D31"/>
    <w:rsid w:val="00A6308F"/>
    <w:rsid w:val="00A64BF3"/>
    <w:rsid w:val="00A64CB6"/>
    <w:rsid w:val="00A65013"/>
    <w:rsid w:val="00A650A0"/>
    <w:rsid w:val="00A65196"/>
    <w:rsid w:val="00A65D1F"/>
    <w:rsid w:val="00A70652"/>
    <w:rsid w:val="00A70A21"/>
    <w:rsid w:val="00A70AE6"/>
    <w:rsid w:val="00A71AEF"/>
    <w:rsid w:val="00A71B35"/>
    <w:rsid w:val="00A72663"/>
    <w:rsid w:val="00A74402"/>
    <w:rsid w:val="00A75123"/>
    <w:rsid w:val="00A75456"/>
    <w:rsid w:val="00A757FB"/>
    <w:rsid w:val="00A75955"/>
    <w:rsid w:val="00A75BC6"/>
    <w:rsid w:val="00A75BE4"/>
    <w:rsid w:val="00A75BFC"/>
    <w:rsid w:val="00A75DC2"/>
    <w:rsid w:val="00A766E1"/>
    <w:rsid w:val="00A76C18"/>
    <w:rsid w:val="00A76DFB"/>
    <w:rsid w:val="00A81135"/>
    <w:rsid w:val="00A81207"/>
    <w:rsid w:val="00A819AC"/>
    <w:rsid w:val="00A81EB4"/>
    <w:rsid w:val="00A8272F"/>
    <w:rsid w:val="00A83AA4"/>
    <w:rsid w:val="00A84E69"/>
    <w:rsid w:val="00A85733"/>
    <w:rsid w:val="00A8706A"/>
    <w:rsid w:val="00A87DAD"/>
    <w:rsid w:val="00A90D1B"/>
    <w:rsid w:val="00A9381E"/>
    <w:rsid w:val="00A950A6"/>
    <w:rsid w:val="00A95598"/>
    <w:rsid w:val="00A96DE8"/>
    <w:rsid w:val="00A97A02"/>
    <w:rsid w:val="00A97BDD"/>
    <w:rsid w:val="00AA1161"/>
    <w:rsid w:val="00AA29C2"/>
    <w:rsid w:val="00AA2FB8"/>
    <w:rsid w:val="00AA4C43"/>
    <w:rsid w:val="00AA5B53"/>
    <w:rsid w:val="00AA6C68"/>
    <w:rsid w:val="00AA75E7"/>
    <w:rsid w:val="00AA7E37"/>
    <w:rsid w:val="00AB0960"/>
    <w:rsid w:val="00AB1454"/>
    <w:rsid w:val="00AB1C1C"/>
    <w:rsid w:val="00AB2C0E"/>
    <w:rsid w:val="00AB497E"/>
    <w:rsid w:val="00AB54A4"/>
    <w:rsid w:val="00AC08BF"/>
    <w:rsid w:val="00AC169E"/>
    <w:rsid w:val="00AC1701"/>
    <w:rsid w:val="00AC1EA7"/>
    <w:rsid w:val="00AC23BF"/>
    <w:rsid w:val="00AC31D5"/>
    <w:rsid w:val="00AC3AB8"/>
    <w:rsid w:val="00AC54FE"/>
    <w:rsid w:val="00AC766F"/>
    <w:rsid w:val="00AD0047"/>
    <w:rsid w:val="00AD020C"/>
    <w:rsid w:val="00AD0DEB"/>
    <w:rsid w:val="00AD15D1"/>
    <w:rsid w:val="00AD1B29"/>
    <w:rsid w:val="00AD2028"/>
    <w:rsid w:val="00AD2ED2"/>
    <w:rsid w:val="00AD3461"/>
    <w:rsid w:val="00AD42E5"/>
    <w:rsid w:val="00AD4457"/>
    <w:rsid w:val="00AD5096"/>
    <w:rsid w:val="00AD6633"/>
    <w:rsid w:val="00AE1150"/>
    <w:rsid w:val="00AE3ABE"/>
    <w:rsid w:val="00AE4718"/>
    <w:rsid w:val="00AE794B"/>
    <w:rsid w:val="00AE79EC"/>
    <w:rsid w:val="00AE7CC2"/>
    <w:rsid w:val="00AF007C"/>
    <w:rsid w:val="00AF25B5"/>
    <w:rsid w:val="00AF4E95"/>
    <w:rsid w:val="00AF5F5A"/>
    <w:rsid w:val="00AF7FB4"/>
    <w:rsid w:val="00B000CB"/>
    <w:rsid w:val="00B00CFE"/>
    <w:rsid w:val="00B01558"/>
    <w:rsid w:val="00B02B93"/>
    <w:rsid w:val="00B03DF1"/>
    <w:rsid w:val="00B05104"/>
    <w:rsid w:val="00B05414"/>
    <w:rsid w:val="00B054A7"/>
    <w:rsid w:val="00B06147"/>
    <w:rsid w:val="00B06A90"/>
    <w:rsid w:val="00B1036B"/>
    <w:rsid w:val="00B10BB1"/>
    <w:rsid w:val="00B10E60"/>
    <w:rsid w:val="00B11796"/>
    <w:rsid w:val="00B121B7"/>
    <w:rsid w:val="00B12216"/>
    <w:rsid w:val="00B12FCB"/>
    <w:rsid w:val="00B13404"/>
    <w:rsid w:val="00B1383F"/>
    <w:rsid w:val="00B13933"/>
    <w:rsid w:val="00B17203"/>
    <w:rsid w:val="00B17737"/>
    <w:rsid w:val="00B178DC"/>
    <w:rsid w:val="00B201B9"/>
    <w:rsid w:val="00B20788"/>
    <w:rsid w:val="00B21518"/>
    <w:rsid w:val="00B22894"/>
    <w:rsid w:val="00B2358E"/>
    <w:rsid w:val="00B23846"/>
    <w:rsid w:val="00B243C5"/>
    <w:rsid w:val="00B24521"/>
    <w:rsid w:val="00B25342"/>
    <w:rsid w:val="00B26860"/>
    <w:rsid w:val="00B26F21"/>
    <w:rsid w:val="00B3007C"/>
    <w:rsid w:val="00B30655"/>
    <w:rsid w:val="00B30D08"/>
    <w:rsid w:val="00B31A44"/>
    <w:rsid w:val="00B3449C"/>
    <w:rsid w:val="00B356C1"/>
    <w:rsid w:val="00B35740"/>
    <w:rsid w:val="00B35DB5"/>
    <w:rsid w:val="00B370E2"/>
    <w:rsid w:val="00B371C5"/>
    <w:rsid w:val="00B427E3"/>
    <w:rsid w:val="00B42882"/>
    <w:rsid w:val="00B42A45"/>
    <w:rsid w:val="00B42A66"/>
    <w:rsid w:val="00B43C92"/>
    <w:rsid w:val="00B44B8F"/>
    <w:rsid w:val="00B45C2F"/>
    <w:rsid w:val="00B46463"/>
    <w:rsid w:val="00B47F20"/>
    <w:rsid w:val="00B506CA"/>
    <w:rsid w:val="00B52F84"/>
    <w:rsid w:val="00B530AC"/>
    <w:rsid w:val="00B5339D"/>
    <w:rsid w:val="00B55555"/>
    <w:rsid w:val="00B57AA8"/>
    <w:rsid w:val="00B601D4"/>
    <w:rsid w:val="00B60272"/>
    <w:rsid w:val="00B613DB"/>
    <w:rsid w:val="00B61DB3"/>
    <w:rsid w:val="00B6252E"/>
    <w:rsid w:val="00B62C1F"/>
    <w:rsid w:val="00B64097"/>
    <w:rsid w:val="00B65A11"/>
    <w:rsid w:val="00B67D37"/>
    <w:rsid w:val="00B70547"/>
    <w:rsid w:val="00B70B34"/>
    <w:rsid w:val="00B716D6"/>
    <w:rsid w:val="00B72263"/>
    <w:rsid w:val="00B725C1"/>
    <w:rsid w:val="00B738CC"/>
    <w:rsid w:val="00B75D21"/>
    <w:rsid w:val="00B77C1E"/>
    <w:rsid w:val="00B80E0A"/>
    <w:rsid w:val="00B80E42"/>
    <w:rsid w:val="00B81A34"/>
    <w:rsid w:val="00B82D67"/>
    <w:rsid w:val="00B83455"/>
    <w:rsid w:val="00B83794"/>
    <w:rsid w:val="00B838C5"/>
    <w:rsid w:val="00B839BE"/>
    <w:rsid w:val="00B83BFF"/>
    <w:rsid w:val="00B840B0"/>
    <w:rsid w:val="00B85ED1"/>
    <w:rsid w:val="00B904C8"/>
    <w:rsid w:val="00B92AB4"/>
    <w:rsid w:val="00B92CFB"/>
    <w:rsid w:val="00B96BFD"/>
    <w:rsid w:val="00B96E0C"/>
    <w:rsid w:val="00B97229"/>
    <w:rsid w:val="00B97291"/>
    <w:rsid w:val="00B97A0A"/>
    <w:rsid w:val="00BA0B10"/>
    <w:rsid w:val="00BA1DB2"/>
    <w:rsid w:val="00BA376C"/>
    <w:rsid w:val="00BA38FD"/>
    <w:rsid w:val="00BA47C9"/>
    <w:rsid w:val="00BA739F"/>
    <w:rsid w:val="00BB068F"/>
    <w:rsid w:val="00BB20F7"/>
    <w:rsid w:val="00BB24C7"/>
    <w:rsid w:val="00BC0061"/>
    <w:rsid w:val="00BC02DC"/>
    <w:rsid w:val="00BC1097"/>
    <w:rsid w:val="00BC2AAD"/>
    <w:rsid w:val="00BC3617"/>
    <w:rsid w:val="00BC3A02"/>
    <w:rsid w:val="00BC4F96"/>
    <w:rsid w:val="00BC5ED9"/>
    <w:rsid w:val="00BC66F9"/>
    <w:rsid w:val="00BC7628"/>
    <w:rsid w:val="00BC7E89"/>
    <w:rsid w:val="00BD0EEB"/>
    <w:rsid w:val="00BD149C"/>
    <w:rsid w:val="00BD49EA"/>
    <w:rsid w:val="00BD4B84"/>
    <w:rsid w:val="00BE143A"/>
    <w:rsid w:val="00BE1A78"/>
    <w:rsid w:val="00BE1C9E"/>
    <w:rsid w:val="00BE20CB"/>
    <w:rsid w:val="00BE4EE6"/>
    <w:rsid w:val="00BE751D"/>
    <w:rsid w:val="00BF023A"/>
    <w:rsid w:val="00BF1F95"/>
    <w:rsid w:val="00BF2689"/>
    <w:rsid w:val="00BF3724"/>
    <w:rsid w:val="00BF37F7"/>
    <w:rsid w:val="00BF3CBF"/>
    <w:rsid w:val="00BF4EFC"/>
    <w:rsid w:val="00BF5A8C"/>
    <w:rsid w:val="00BF7F2F"/>
    <w:rsid w:val="00C008C8"/>
    <w:rsid w:val="00C00BC3"/>
    <w:rsid w:val="00C02B86"/>
    <w:rsid w:val="00C039E1"/>
    <w:rsid w:val="00C05652"/>
    <w:rsid w:val="00C05EE5"/>
    <w:rsid w:val="00C075B4"/>
    <w:rsid w:val="00C10015"/>
    <w:rsid w:val="00C12B5C"/>
    <w:rsid w:val="00C12FFB"/>
    <w:rsid w:val="00C13A3E"/>
    <w:rsid w:val="00C14656"/>
    <w:rsid w:val="00C153D6"/>
    <w:rsid w:val="00C15927"/>
    <w:rsid w:val="00C20148"/>
    <w:rsid w:val="00C21628"/>
    <w:rsid w:val="00C21901"/>
    <w:rsid w:val="00C24071"/>
    <w:rsid w:val="00C2435C"/>
    <w:rsid w:val="00C24E90"/>
    <w:rsid w:val="00C27506"/>
    <w:rsid w:val="00C27DAF"/>
    <w:rsid w:val="00C30E64"/>
    <w:rsid w:val="00C31842"/>
    <w:rsid w:val="00C32278"/>
    <w:rsid w:val="00C3279A"/>
    <w:rsid w:val="00C34087"/>
    <w:rsid w:val="00C347FA"/>
    <w:rsid w:val="00C34CB6"/>
    <w:rsid w:val="00C3596B"/>
    <w:rsid w:val="00C3691B"/>
    <w:rsid w:val="00C37E51"/>
    <w:rsid w:val="00C40CDF"/>
    <w:rsid w:val="00C42DF0"/>
    <w:rsid w:val="00C4345B"/>
    <w:rsid w:val="00C434D1"/>
    <w:rsid w:val="00C444CA"/>
    <w:rsid w:val="00C45C76"/>
    <w:rsid w:val="00C460D8"/>
    <w:rsid w:val="00C465AA"/>
    <w:rsid w:val="00C46C5C"/>
    <w:rsid w:val="00C50428"/>
    <w:rsid w:val="00C522E3"/>
    <w:rsid w:val="00C52348"/>
    <w:rsid w:val="00C52EE0"/>
    <w:rsid w:val="00C54545"/>
    <w:rsid w:val="00C55800"/>
    <w:rsid w:val="00C55ADA"/>
    <w:rsid w:val="00C5773D"/>
    <w:rsid w:val="00C57BD9"/>
    <w:rsid w:val="00C60A02"/>
    <w:rsid w:val="00C60A88"/>
    <w:rsid w:val="00C6196D"/>
    <w:rsid w:val="00C61FEF"/>
    <w:rsid w:val="00C626FD"/>
    <w:rsid w:val="00C62F79"/>
    <w:rsid w:val="00C63699"/>
    <w:rsid w:val="00C641F5"/>
    <w:rsid w:val="00C64BB7"/>
    <w:rsid w:val="00C64CE5"/>
    <w:rsid w:val="00C6592C"/>
    <w:rsid w:val="00C65BA7"/>
    <w:rsid w:val="00C662E5"/>
    <w:rsid w:val="00C67961"/>
    <w:rsid w:val="00C72382"/>
    <w:rsid w:val="00C72AAE"/>
    <w:rsid w:val="00C768A3"/>
    <w:rsid w:val="00C8097B"/>
    <w:rsid w:val="00C8120B"/>
    <w:rsid w:val="00C82D20"/>
    <w:rsid w:val="00C85408"/>
    <w:rsid w:val="00C87346"/>
    <w:rsid w:val="00C91423"/>
    <w:rsid w:val="00C91A4B"/>
    <w:rsid w:val="00C97D45"/>
    <w:rsid w:val="00CA0592"/>
    <w:rsid w:val="00CA0EFE"/>
    <w:rsid w:val="00CA1C73"/>
    <w:rsid w:val="00CA22CD"/>
    <w:rsid w:val="00CA2CE1"/>
    <w:rsid w:val="00CA3D11"/>
    <w:rsid w:val="00CA4506"/>
    <w:rsid w:val="00CA4C42"/>
    <w:rsid w:val="00CA5609"/>
    <w:rsid w:val="00CA5859"/>
    <w:rsid w:val="00CA5F81"/>
    <w:rsid w:val="00CA68DF"/>
    <w:rsid w:val="00CA7272"/>
    <w:rsid w:val="00CB3203"/>
    <w:rsid w:val="00CB3CBD"/>
    <w:rsid w:val="00CB4039"/>
    <w:rsid w:val="00CB42F2"/>
    <w:rsid w:val="00CB4317"/>
    <w:rsid w:val="00CB579C"/>
    <w:rsid w:val="00CB5B88"/>
    <w:rsid w:val="00CB5F19"/>
    <w:rsid w:val="00CB6599"/>
    <w:rsid w:val="00CB6D94"/>
    <w:rsid w:val="00CB78A3"/>
    <w:rsid w:val="00CC1BE4"/>
    <w:rsid w:val="00CC286B"/>
    <w:rsid w:val="00CC3354"/>
    <w:rsid w:val="00CC4CC9"/>
    <w:rsid w:val="00CC7F20"/>
    <w:rsid w:val="00CD0181"/>
    <w:rsid w:val="00CD2B97"/>
    <w:rsid w:val="00CD435D"/>
    <w:rsid w:val="00CD50B2"/>
    <w:rsid w:val="00CD52EB"/>
    <w:rsid w:val="00CD5D26"/>
    <w:rsid w:val="00CD5F42"/>
    <w:rsid w:val="00CD7F50"/>
    <w:rsid w:val="00CE2803"/>
    <w:rsid w:val="00CE28A4"/>
    <w:rsid w:val="00CE38E0"/>
    <w:rsid w:val="00CE4251"/>
    <w:rsid w:val="00CE5869"/>
    <w:rsid w:val="00CE5E0A"/>
    <w:rsid w:val="00CE6AD1"/>
    <w:rsid w:val="00CE6C09"/>
    <w:rsid w:val="00CE7DA1"/>
    <w:rsid w:val="00CF0455"/>
    <w:rsid w:val="00CF1C9D"/>
    <w:rsid w:val="00CF3505"/>
    <w:rsid w:val="00CF36CB"/>
    <w:rsid w:val="00CF440A"/>
    <w:rsid w:val="00CF4A1A"/>
    <w:rsid w:val="00CF4BF2"/>
    <w:rsid w:val="00CF5FDC"/>
    <w:rsid w:val="00CF6DE1"/>
    <w:rsid w:val="00CF71A6"/>
    <w:rsid w:val="00CF76BC"/>
    <w:rsid w:val="00D0032A"/>
    <w:rsid w:val="00D01043"/>
    <w:rsid w:val="00D0173F"/>
    <w:rsid w:val="00D04441"/>
    <w:rsid w:val="00D10608"/>
    <w:rsid w:val="00D10F0C"/>
    <w:rsid w:val="00D151E1"/>
    <w:rsid w:val="00D15AE8"/>
    <w:rsid w:val="00D15DC5"/>
    <w:rsid w:val="00D17804"/>
    <w:rsid w:val="00D17CD8"/>
    <w:rsid w:val="00D2088D"/>
    <w:rsid w:val="00D20D56"/>
    <w:rsid w:val="00D220A3"/>
    <w:rsid w:val="00D227F1"/>
    <w:rsid w:val="00D23975"/>
    <w:rsid w:val="00D24D59"/>
    <w:rsid w:val="00D25905"/>
    <w:rsid w:val="00D25D66"/>
    <w:rsid w:val="00D26E63"/>
    <w:rsid w:val="00D276A8"/>
    <w:rsid w:val="00D30311"/>
    <w:rsid w:val="00D30C19"/>
    <w:rsid w:val="00D31265"/>
    <w:rsid w:val="00D31424"/>
    <w:rsid w:val="00D32FBB"/>
    <w:rsid w:val="00D353F4"/>
    <w:rsid w:val="00D35720"/>
    <w:rsid w:val="00D35A29"/>
    <w:rsid w:val="00D35F9C"/>
    <w:rsid w:val="00D36A05"/>
    <w:rsid w:val="00D36C40"/>
    <w:rsid w:val="00D37B48"/>
    <w:rsid w:val="00D4064D"/>
    <w:rsid w:val="00D43442"/>
    <w:rsid w:val="00D436E9"/>
    <w:rsid w:val="00D43ABB"/>
    <w:rsid w:val="00D46189"/>
    <w:rsid w:val="00D468B9"/>
    <w:rsid w:val="00D47E7B"/>
    <w:rsid w:val="00D5331D"/>
    <w:rsid w:val="00D53C92"/>
    <w:rsid w:val="00D54CF2"/>
    <w:rsid w:val="00D54EFF"/>
    <w:rsid w:val="00D55861"/>
    <w:rsid w:val="00D55929"/>
    <w:rsid w:val="00D55A52"/>
    <w:rsid w:val="00D56699"/>
    <w:rsid w:val="00D57575"/>
    <w:rsid w:val="00D576A6"/>
    <w:rsid w:val="00D60E9C"/>
    <w:rsid w:val="00D612A0"/>
    <w:rsid w:val="00D6140C"/>
    <w:rsid w:val="00D614FE"/>
    <w:rsid w:val="00D658AB"/>
    <w:rsid w:val="00D668EA"/>
    <w:rsid w:val="00D66E14"/>
    <w:rsid w:val="00D67E4F"/>
    <w:rsid w:val="00D7103A"/>
    <w:rsid w:val="00D72853"/>
    <w:rsid w:val="00D7344B"/>
    <w:rsid w:val="00D73507"/>
    <w:rsid w:val="00D73D8D"/>
    <w:rsid w:val="00D7400D"/>
    <w:rsid w:val="00D755F2"/>
    <w:rsid w:val="00D75F71"/>
    <w:rsid w:val="00D76963"/>
    <w:rsid w:val="00D8056D"/>
    <w:rsid w:val="00D822C5"/>
    <w:rsid w:val="00D8239F"/>
    <w:rsid w:val="00D82693"/>
    <w:rsid w:val="00D831D1"/>
    <w:rsid w:val="00D83E0F"/>
    <w:rsid w:val="00D83E52"/>
    <w:rsid w:val="00D848B3"/>
    <w:rsid w:val="00D86C71"/>
    <w:rsid w:val="00D8732E"/>
    <w:rsid w:val="00D87978"/>
    <w:rsid w:val="00D879BF"/>
    <w:rsid w:val="00D901E4"/>
    <w:rsid w:val="00D90443"/>
    <w:rsid w:val="00D90B0C"/>
    <w:rsid w:val="00D90CD2"/>
    <w:rsid w:val="00D90D2B"/>
    <w:rsid w:val="00D90F6F"/>
    <w:rsid w:val="00D913F9"/>
    <w:rsid w:val="00D93C49"/>
    <w:rsid w:val="00D94CDD"/>
    <w:rsid w:val="00D97014"/>
    <w:rsid w:val="00D97E9B"/>
    <w:rsid w:val="00DA0271"/>
    <w:rsid w:val="00DA038F"/>
    <w:rsid w:val="00DA0804"/>
    <w:rsid w:val="00DA08C1"/>
    <w:rsid w:val="00DA0C70"/>
    <w:rsid w:val="00DA1B5D"/>
    <w:rsid w:val="00DA27EA"/>
    <w:rsid w:val="00DA2D31"/>
    <w:rsid w:val="00DA39AD"/>
    <w:rsid w:val="00DA3D92"/>
    <w:rsid w:val="00DA5157"/>
    <w:rsid w:val="00DA5E7E"/>
    <w:rsid w:val="00DA6304"/>
    <w:rsid w:val="00DA7105"/>
    <w:rsid w:val="00DB06B5"/>
    <w:rsid w:val="00DB0715"/>
    <w:rsid w:val="00DB0D37"/>
    <w:rsid w:val="00DB1139"/>
    <w:rsid w:val="00DB3AC9"/>
    <w:rsid w:val="00DB3CB7"/>
    <w:rsid w:val="00DB3ECF"/>
    <w:rsid w:val="00DB3EE5"/>
    <w:rsid w:val="00DB4FBC"/>
    <w:rsid w:val="00DB7291"/>
    <w:rsid w:val="00DB7947"/>
    <w:rsid w:val="00DB7A52"/>
    <w:rsid w:val="00DC18ED"/>
    <w:rsid w:val="00DC193C"/>
    <w:rsid w:val="00DC25A9"/>
    <w:rsid w:val="00DC265B"/>
    <w:rsid w:val="00DC3A0D"/>
    <w:rsid w:val="00DC3D6E"/>
    <w:rsid w:val="00DC424A"/>
    <w:rsid w:val="00DC48E9"/>
    <w:rsid w:val="00DC558D"/>
    <w:rsid w:val="00DC6B32"/>
    <w:rsid w:val="00DC6E07"/>
    <w:rsid w:val="00DD1BBF"/>
    <w:rsid w:val="00DD2264"/>
    <w:rsid w:val="00DD2B9D"/>
    <w:rsid w:val="00DD34B2"/>
    <w:rsid w:val="00DD5012"/>
    <w:rsid w:val="00DD5022"/>
    <w:rsid w:val="00DD5BBE"/>
    <w:rsid w:val="00DD6031"/>
    <w:rsid w:val="00DD77F7"/>
    <w:rsid w:val="00DE1334"/>
    <w:rsid w:val="00DE16B3"/>
    <w:rsid w:val="00DE2F6F"/>
    <w:rsid w:val="00DE3200"/>
    <w:rsid w:val="00DE414E"/>
    <w:rsid w:val="00DE479A"/>
    <w:rsid w:val="00DE4B32"/>
    <w:rsid w:val="00DE57B3"/>
    <w:rsid w:val="00DE5940"/>
    <w:rsid w:val="00DE67B4"/>
    <w:rsid w:val="00DF0784"/>
    <w:rsid w:val="00DF0F59"/>
    <w:rsid w:val="00DF1596"/>
    <w:rsid w:val="00DF1C21"/>
    <w:rsid w:val="00DF31BC"/>
    <w:rsid w:val="00DF3608"/>
    <w:rsid w:val="00DF3700"/>
    <w:rsid w:val="00DF38B9"/>
    <w:rsid w:val="00DF4784"/>
    <w:rsid w:val="00DF4943"/>
    <w:rsid w:val="00DF4B23"/>
    <w:rsid w:val="00DF5D39"/>
    <w:rsid w:val="00DF6365"/>
    <w:rsid w:val="00E00C6A"/>
    <w:rsid w:val="00E041A4"/>
    <w:rsid w:val="00E058B7"/>
    <w:rsid w:val="00E05D57"/>
    <w:rsid w:val="00E064E8"/>
    <w:rsid w:val="00E069FF"/>
    <w:rsid w:val="00E06D3C"/>
    <w:rsid w:val="00E070A9"/>
    <w:rsid w:val="00E10190"/>
    <w:rsid w:val="00E128A9"/>
    <w:rsid w:val="00E13048"/>
    <w:rsid w:val="00E131B2"/>
    <w:rsid w:val="00E138CC"/>
    <w:rsid w:val="00E138F7"/>
    <w:rsid w:val="00E145E1"/>
    <w:rsid w:val="00E15424"/>
    <w:rsid w:val="00E16BE1"/>
    <w:rsid w:val="00E202E2"/>
    <w:rsid w:val="00E216BF"/>
    <w:rsid w:val="00E21A20"/>
    <w:rsid w:val="00E22497"/>
    <w:rsid w:val="00E248E4"/>
    <w:rsid w:val="00E24968"/>
    <w:rsid w:val="00E2551D"/>
    <w:rsid w:val="00E25960"/>
    <w:rsid w:val="00E25FF1"/>
    <w:rsid w:val="00E26781"/>
    <w:rsid w:val="00E307A4"/>
    <w:rsid w:val="00E30F48"/>
    <w:rsid w:val="00E34036"/>
    <w:rsid w:val="00E35D3F"/>
    <w:rsid w:val="00E3653F"/>
    <w:rsid w:val="00E365B4"/>
    <w:rsid w:val="00E400E9"/>
    <w:rsid w:val="00E4078B"/>
    <w:rsid w:val="00E40E85"/>
    <w:rsid w:val="00E40EFD"/>
    <w:rsid w:val="00E41128"/>
    <w:rsid w:val="00E430EB"/>
    <w:rsid w:val="00E4382D"/>
    <w:rsid w:val="00E4389D"/>
    <w:rsid w:val="00E4603C"/>
    <w:rsid w:val="00E46A95"/>
    <w:rsid w:val="00E46BA5"/>
    <w:rsid w:val="00E46CF5"/>
    <w:rsid w:val="00E4732D"/>
    <w:rsid w:val="00E47610"/>
    <w:rsid w:val="00E47A25"/>
    <w:rsid w:val="00E50165"/>
    <w:rsid w:val="00E501BF"/>
    <w:rsid w:val="00E51432"/>
    <w:rsid w:val="00E51549"/>
    <w:rsid w:val="00E52292"/>
    <w:rsid w:val="00E524D3"/>
    <w:rsid w:val="00E54D52"/>
    <w:rsid w:val="00E552BF"/>
    <w:rsid w:val="00E5563F"/>
    <w:rsid w:val="00E55D33"/>
    <w:rsid w:val="00E560BC"/>
    <w:rsid w:val="00E567B9"/>
    <w:rsid w:val="00E56BBD"/>
    <w:rsid w:val="00E5721E"/>
    <w:rsid w:val="00E5794A"/>
    <w:rsid w:val="00E66099"/>
    <w:rsid w:val="00E664BB"/>
    <w:rsid w:val="00E70636"/>
    <w:rsid w:val="00E70A92"/>
    <w:rsid w:val="00E70ACD"/>
    <w:rsid w:val="00E70ACF"/>
    <w:rsid w:val="00E7166C"/>
    <w:rsid w:val="00E726BD"/>
    <w:rsid w:val="00E7310B"/>
    <w:rsid w:val="00E7583B"/>
    <w:rsid w:val="00E75B69"/>
    <w:rsid w:val="00E76568"/>
    <w:rsid w:val="00E76D4A"/>
    <w:rsid w:val="00E80D07"/>
    <w:rsid w:val="00E8131A"/>
    <w:rsid w:val="00E8160B"/>
    <w:rsid w:val="00E81901"/>
    <w:rsid w:val="00E821E5"/>
    <w:rsid w:val="00E841B8"/>
    <w:rsid w:val="00E867D5"/>
    <w:rsid w:val="00E871EE"/>
    <w:rsid w:val="00E87661"/>
    <w:rsid w:val="00E91FCD"/>
    <w:rsid w:val="00E93588"/>
    <w:rsid w:val="00E951C0"/>
    <w:rsid w:val="00EA07B7"/>
    <w:rsid w:val="00EA1179"/>
    <w:rsid w:val="00EA1B0E"/>
    <w:rsid w:val="00EA27BA"/>
    <w:rsid w:val="00EA2D71"/>
    <w:rsid w:val="00EA32E8"/>
    <w:rsid w:val="00EA3C8A"/>
    <w:rsid w:val="00EA5A1F"/>
    <w:rsid w:val="00EA6CD6"/>
    <w:rsid w:val="00EB03DE"/>
    <w:rsid w:val="00EB0D5E"/>
    <w:rsid w:val="00EB178A"/>
    <w:rsid w:val="00EB1E96"/>
    <w:rsid w:val="00EB39D8"/>
    <w:rsid w:val="00EB4689"/>
    <w:rsid w:val="00EB5AC1"/>
    <w:rsid w:val="00EB6206"/>
    <w:rsid w:val="00EB6855"/>
    <w:rsid w:val="00EB6E93"/>
    <w:rsid w:val="00EB7135"/>
    <w:rsid w:val="00EB742F"/>
    <w:rsid w:val="00EC0001"/>
    <w:rsid w:val="00EC00D3"/>
    <w:rsid w:val="00EC03E0"/>
    <w:rsid w:val="00EC1E5C"/>
    <w:rsid w:val="00EC2D96"/>
    <w:rsid w:val="00EC319D"/>
    <w:rsid w:val="00EC3576"/>
    <w:rsid w:val="00EC489B"/>
    <w:rsid w:val="00EC6C3C"/>
    <w:rsid w:val="00EC7944"/>
    <w:rsid w:val="00EC7B63"/>
    <w:rsid w:val="00ED0715"/>
    <w:rsid w:val="00ED1399"/>
    <w:rsid w:val="00ED148E"/>
    <w:rsid w:val="00ED22D3"/>
    <w:rsid w:val="00ED31AA"/>
    <w:rsid w:val="00ED399A"/>
    <w:rsid w:val="00ED3C17"/>
    <w:rsid w:val="00ED4442"/>
    <w:rsid w:val="00EE4FFC"/>
    <w:rsid w:val="00EE5295"/>
    <w:rsid w:val="00EE5391"/>
    <w:rsid w:val="00EE5623"/>
    <w:rsid w:val="00EE7CBB"/>
    <w:rsid w:val="00EF05C6"/>
    <w:rsid w:val="00EF10AE"/>
    <w:rsid w:val="00EF41C0"/>
    <w:rsid w:val="00EF7594"/>
    <w:rsid w:val="00EF7918"/>
    <w:rsid w:val="00F000A1"/>
    <w:rsid w:val="00F007F7"/>
    <w:rsid w:val="00F008EC"/>
    <w:rsid w:val="00F01DBE"/>
    <w:rsid w:val="00F02DDE"/>
    <w:rsid w:val="00F03225"/>
    <w:rsid w:val="00F03A28"/>
    <w:rsid w:val="00F03C81"/>
    <w:rsid w:val="00F05511"/>
    <w:rsid w:val="00F0557E"/>
    <w:rsid w:val="00F07FA8"/>
    <w:rsid w:val="00F1045F"/>
    <w:rsid w:val="00F12010"/>
    <w:rsid w:val="00F12F87"/>
    <w:rsid w:val="00F14946"/>
    <w:rsid w:val="00F14D5E"/>
    <w:rsid w:val="00F203B8"/>
    <w:rsid w:val="00F213A4"/>
    <w:rsid w:val="00F2261F"/>
    <w:rsid w:val="00F228A4"/>
    <w:rsid w:val="00F22E62"/>
    <w:rsid w:val="00F24C24"/>
    <w:rsid w:val="00F2506E"/>
    <w:rsid w:val="00F252D6"/>
    <w:rsid w:val="00F26E4B"/>
    <w:rsid w:val="00F27A21"/>
    <w:rsid w:val="00F27C52"/>
    <w:rsid w:val="00F30F2F"/>
    <w:rsid w:val="00F32371"/>
    <w:rsid w:val="00F32E1E"/>
    <w:rsid w:val="00F35C8C"/>
    <w:rsid w:val="00F35E01"/>
    <w:rsid w:val="00F35EDD"/>
    <w:rsid w:val="00F40F5A"/>
    <w:rsid w:val="00F413F1"/>
    <w:rsid w:val="00F41AF6"/>
    <w:rsid w:val="00F41C72"/>
    <w:rsid w:val="00F41CCC"/>
    <w:rsid w:val="00F41E06"/>
    <w:rsid w:val="00F42608"/>
    <w:rsid w:val="00F428B7"/>
    <w:rsid w:val="00F44347"/>
    <w:rsid w:val="00F447AC"/>
    <w:rsid w:val="00F45A20"/>
    <w:rsid w:val="00F46381"/>
    <w:rsid w:val="00F463B2"/>
    <w:rsid w:val="00F47058"/>
    <w:rsid w:val="00F472AE"/>
    <w:rsid w:val="00F47E92"/>
    <w:rsid w:val="00F501F7"/>
    <w:rsid w:val="00F5021E"/>
    <w:rsid w:val="00F508D0"/>
    <w:rsid w:val="00F5163A"/>
    <w:rsid w:val="00F51FDE"/>
    <w:rsid w:val="00F52264"/>
    <w:rsid w:val="00F5255B"/>
    <w:rsid w:val="00F52C35"/>
    <w:rsid w:val="00F54226"/>
    <w:rsid w:val="00F54DD9"/>
    <w:rsid w:val="00F550E0"/>
    <w:rsid w:val="00F55C64"/>
    <w:rsid w:val="00F56A60"/>
    <w:rsid w:val="00F5748A"/>
    <w:rsid w:val="00F60A11"/>
    <w:rsid w:val="00F62576"/>
    <w:rsid w:val="00F62A71"/>
    <w:rsid w:val="00F630A7"/>
    <w:rsid w:val="00F64825"/>
    <w:rsid w:val="00F6599B"/>
    <w:rsid w:val="00F66885"/>
    <w:rsid w:val="00F6797D"/>
    <w:rsid w:val="00F67C7D"/>
    <w:rsid w:val="00F7015C"/>
    <w:rsid w:val="00F70FB8"/>
    <w:rsid w:val="00F72A73"/>
    <w:rsid w:val="00F7334C"/>
    <w:rsid w:val="00F7338C"/>
    <w:rsid w:val="00F738CA"/>
    <w:rsid w:val="00F73D35"/>
    <w:rsid w:val="00F73F52"/>
    <w:rsid w:val="00F73F78"/>
    <w:rsid w:val="00F75658"/>
    <w:rsid w:val="00F75BFF"/>
    <w:rsid w:val="00F77826"/>
    <w:rsid w:val="00F778B5"/>
    <w:rsid w:val="00F80652"/>
    <w:rsid w:val="00F81482"/>
    <w:rsid w:val="00F81785"/>
    <w:rsid w:val="00F818FA"/>
    <w:rsid w:val="00F81B2C"/>
    <w:rsid w:val="00F820D7"/>
    <w:rsid w:val="00F82ABD"/>
    <w:rsid w:val="00F830D9"/>
    <w:rsid w:val="00F83208"/>
    <w:rsid w:val="00F8362B"/>
    <w:rsid w:val="00F84FD5"/>
    <w:rsid w:val="00F85F95"/>
    <w:rsid w:val="00F8778C"/>
    <w:rsid w:val="00F87B87"/>
    <w:rsid w:val="00F92818"/>
    <w:rsid w:val="00F92C71"/>
    <w:rsid w:val="00F94045"/>
    <w:rsid w:val="00F947E8"/>
    <w:rsid w:val="00F95A97"/>
    <w:rsid w:val="00F96155"/>
    <w:rsid w:val="00FA0623"/>
    <w:rsid w:val="00FA118C"/>
    <w:rsid w:val="00FA382C"/>
    <w:rsid w:val="00FA3F8E"/>
    <w:rsid w:val="00FA5520"/>
    <w:rsid w:val="00FA5A00"/>
    <w:rsid w:val="00FA5F0C"/>
    <w:rsid w:val="00FA6994"/>
    <w:rsid w:val="00FA6CFC"/>
    <w:rsid w:val="00FA6DFE"/>
    <w:rsid w:val="00FA7A9E"/>
    <w:rsid w:val="00FB08C9"/>
    <w:rsid w:val="00FB1701"/>
    <w:rsid w:val="00FB228A"/>
    <w:rsid w:val="00FB48B3"/>
    <w:rsid w:val="00FB72B5"/>
    <w:rsid w:val="00FB7762"/>
    <w:rsid w:val="00FC0607"/>
    <w:rsid w:val="00FC1462"/>
    <w:rsid w:val="00FC15B4"/>
    <w:rsid w:val="00FC3077"/>
    <w:rsid w:val="00FC3FF2"/>
    <w:rsid w:val="00FC5565"/>
    <w:rsid w:val="00FC5BB5"/>
    <w:rsid w:val="00FC679C"/>
    <w:rsid w:val="00FC6CEE"/>
    <w:rsid w:val="00FD1056"/>
    <w:rsid w:val="00FD2D0C"/>
    <w:rsid w:val="00FD5312"/>
    <w:rsid w:val="00FD6D74"/>
    <w:rsid w:val="00FD76D0"/>
    <w:rsid w:val="00FE0DC5"/>
    <w:rsid w:val="00FE11DE"/>
    <w:rsid w:val="00FE3F23"/>
    <w:rsid w:val="00FE4625"/>
    <w:rsid w:val="00FE4D68"/>
    <w:rsid w:val="00FE52E0"/>
    <w:rsid w:val="00FE69D8"/>
    <w:rsid w:val="00FF04AD"/>
    <w:rsid w:val="00FF04C1"/>
    <w:rsid w:val="00FF318A"/>
    <w:rsid w:val="00FF3504"/>
    <w:rsid w:val="00FF3721"/>
    <w:rsid w:val="00FF531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59"/>
    <w:rsid w:val="002C5F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
    <w:name w:val="Tabela - Siatka21"/>
    <w:basedOn w:val="Standardowy"/>
    <w:next w:val="Tabela-Siatka"/>
    <w:uiPriority w:val="59"/>
    <w:rsid w:val="008241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66"/>
      </w:numPr>
    </w:pPr>
  </w:style>
  <w:style w:type="numbering" w:customStyle="1" w:styleId="WWNum23">
    <w:name w:val="WWNum23"/>
    <w:basedOn w:val="Bezlisty"/>
    <w:rsid w:val="008446A3"/>
    <w:pPr>
      <w:numPr>
        <w:numId w:val="167"/>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27"/>
      </w:numPr>
    </w:pPr>
  </w:style>
  <w:style w:type="numbering" w:customStyle="1" w:styleId="WWNum12">
    <w:name w:val="WWNum12"/>
    <w:basedOn w:val="Bezlisty"/>
    <w:rsid w:val="007025A7"/>
    <w:pPr>
      <w:numPr>
        <w:numId w:val="228"/>
      </w:numPr>
    </w:pPr>
  </w:style>
  <w:style w:type="numbering" w:customStyle="1" w:styleId="WWNum14">
    <w:name w:val="WWNum14"/>
    <w:basedOn w:val="Bezlisty"/>
    <w:rsid w:val="007025A7"/>
    <w:pPr>
      <w:numPr>
        <w:numId w:val="229"/>
      </w:numPr>
    </w:pPr>
  </w:style>
  <w:style w:type="numbering" w:customStyle="1" w:styleId="WWNum24">
    <w:name w:val="WWNum24"/>
    <w:basedOn w:val="Bezlisty"/>
    <w:rsid w:val="007025A7"/>
    <w:pPr>
      <w:numPr>
        <w:numId w:val="230"/>
      </w:numPr>
    </w:pPr>
  </w:style>
  <w:style w:type="numbering" w:customStyle="1" w:styleId="WWNum25">
    <w:name w:val="WWNum25"/>
    <w:basedOn w:val="Bezlisty"/>
    <w:rsid w:val="007025A7"/>
    <w:pPr>
      <w:numPr>
        <w:numId w:val="231"/>
      </w:numPr>
    </w:pPr>
  </w:style>
  <w:style w:type="numbering" w:customStyle="1" w:styleId="WWNum26">
    <w:name w:val="WWNum26"/>
    <w:basedOn w:val="Bezlisty"/>
    <w:rsid w:val="007025A7"/>
    <w:pPr>
      <w:numPr>
        <w:numId w:val="232"/>
      </w:numPr>
    </w:pPr>
  </w:style>
  <w:style w:type="numbering" w:customStyle="1" w:styleId="WWNum27">
    <w:name w:val="WWNum27"/>
    <w:basedOn w:val="Bezlisty"/>
    <w:rsid w:val="007025A7"/>
    <w:pPr>
      <w:numPr>
        <w:numId w:val="233"/>
      </w:numPr>
    </w:pPr>
  </w:style>
  <w:style w:type="numbering" w:customStyle="1" w:styleId="WWNum28">
    <w:name w:val="WWNum28"/>
    <w:basedOn w:val="Bezlisty"/>
    <w:rsid w:val="007025A7"/>
    <w:pPr>
      <w:numPr>
        <w:numId w:val="234"/>
      </w:numPr>
    </w:pPr>
  </w:style>
  <w:style w:type="numbering" w:customStyle="1" w:styleId="WWNum29">
    <w:name w:val="WWNum29"/>
    <w:basedOn w:val="Bezlisty"/>
    <w:rsid w:val="007025A7"/>
    <w:pPr>
      <w:numPr>
        <w:numId w:val="235"/>
      </w:numPr>
    </w:pPr>
  </w:style>
  <w:style w:type="numbering" w:customStyle="1" w:styleId="WWNum30">
    <w:name w:val="WWNum30"/>
    <w:basedOn w:val="Bezlisty"/>
    <w:rsid w:val="007025A7"/>
    <w:pPr>
      <w:numPr>
        <w:numId w:val="236"/>
      </w:numPr>
    </w:pPr>
  </w:style>
  <w:style w:type="numbering" w:customStyle="1" w:styleId="WWNum31">
    <w:name w:val="WWNum31"/>
    <w:basedOn w:val="Bezlisty"/>
    <w:rsid w:val="007025A7"/>
    <w:pPr>
      <w:numPr>
        <w:numId w:val="237"/>
      </w:numPr>
    </w:pPr>
  </w:style>
  <w:style w:type="numbering" w:customStyle="1" w:styleId="WWNum32">
    <w:name w:val="WWNum32"/>
    <w:basedOn w:val="Bezlisty"/>
    <w:rsid w:val="007025A7"/>
    <w:pPr>
      <w:numPr>
        <w:numId w:val="238"/>
      </w:numPr>
    </w:pPr>
  </w:style>
  <w:style w:type="numbering" w:customStyle="1" w:styleId="WWNum33">
    <w:name w:val="WWNum33"/>
    <w:basedOn w:val="Bezlisty"/>
    <w:rsid w:val="007025A7"/>
    <w:pPr>
      <w:numPr>
        <w:numId w:val="239"/>
      </w:numPr>
    </w:pPr>
  </w:style>
  <w:style w:type="numbering" w:customStyle="1" w:styleId="WWNum34">
    <w:name w:val="WWNum34"/>
    <w:basedOn w:val="Bezlisty"/>
    <w:rsid w:val="007025A7"/>
    <w:pPr>
      <w:numPr>
        <w:numId w:val="240"/>
      </w:numPr>
    </w:pPr>
  </w:style>
  <w:style w:type="numbering" w:customStyle="1" w:styleId="WWNum35">
    <w:name w:val="WWNum35"/>
    <w:basedOn w:val="Bezlisty"/>
    <w:rsid w:val="007025A7"/>
    <w:pPr>
      <w:numPr>
        <w:numId w:val="241"/>
      </w:numPr>
    </w:pPr>
  </w:style>
  <w:style w:type="numbering" w:customStyle="1" w:styleId="WWNum7">
    <w:name w:val="WWNum7"/>
    <w:basedOn w:val="Bezlisty"/>
    <w:rsid w:val="009A1C83"/>
    <w:pPr>
      <w:numPr>
        <w:numId w:val="242"/>
      </w:numPr>
    </w:pPr>
  </w:style>
  <w:style w:type="numbering" w:customStyle="1" w:styleId="WWNum8">
    <w:name w:val="WWNum8"/>
    <w:basedOn w:val="Bezlisty"/>
    <w:rsid w:val="009A1C83"/>
    <w:pPr>
      <w:numPr>
        <w:numId w:val="243"/>
      </w:numPr>
    </w:pPr>
  </w:style>
  <w:style w:type="numbering" w:customStyle="1" w:styleId="WWNum121">
    <w:name w:val="WWNum121"/>
    <w:basedOn w:val="Bezlisty"/>
    <w:rsid w:val="009A1C83"/>
    <w:pPr>
      <w:numPr>
        <w:numId w:val="244"/>
      </w:numPr>
    </w:pPr>
  </w:style>
  <w:style w:type="numbering" w:customStyle="1" w:styleId="WWNum141">
    <w:name w:val="WWNum141"/>
    <w:basedOn w:val="Bezlisty"/>
    <w:rsid w:val="009A1C83"/>
    <w:pPr>
      <w:numPr>
        <w:numId w:val="245"/>
      </w:numPr>
    </w:pPr>
  </w:style>
  <w:style w:type="numbering" w:customStyle="1" w:styleId="WWNum16">
    <w:name w:val="WWNum16"/>
    <w:basedOn w:val="Bezlisty"/>
    <w:rsid w:val="009A1C83"/>
    <w:pPr>
      <w:numPr>
        <w:numId w:val="246"/>
      </w:numPr>
    </w:pPr>
  </w:style>
  <w:style w:type="numbering" w:customStyle="1" w:styleId="WWNum17">
    <w:name w:val="WWNum17"/>
    <w:basedOn w:val="Bezlisty"/>
    <w:rsid w:val="009A1C83"/>
    <w:pPr>
      <w:numPr>
        <w:numId w:val="247"/>
      </w:numPr>
    </w:pPr>
  </w:style>
  <w:style w:type="numbering" w:customStyle="1" w:styleId="WWNum18">
    <w:name w:val="WWNum18"/>
    <w:basedOn w:val="Bezlisty"/>
    <w:rsid w:val="009A1C83"/>
    <w:pPr>
      <w:numPr>
        <w:numId w:val="248"/>
      </w:numPr>
    </w:pPr>
  </w:style>
  <w:style w:type="numbering" w:customStyle="1" w:styleId="WWNum19">
    <w:name w:val="WWNum19"/>
    <w:basedOn w:val="Bezlisty"/>
    <w:rsid w:val="009A1C83"/>
    <w:pPr>
      <w:numPr>
        <w:numId w:val="249"/>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5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66"/>
      </w:numPr>
    </w:pPr>
  </w:style>
  <w:style w:type="numbering" w:customStyle="1" w:styleId="WWNum23">
    <w:name w:val="WWNum23"/>
    <w:basedOn w:val="Bezlisty"/>
    <w:rsid w:val="008446A3"/>
    <w:pPr>
      <w:numPr>
        <w:numId w:val="167"/>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27"/>
      </w:numPr>
    </w:pPr>
  </w:style>
  <w:style w:type="numbering" w:customStyle="1" w:styleId="WWNum12">
    <w:name w:val="WWNum12"/>
    <w:basedOn w:val="Bezlisty"/>
    <w:rsid w:val="007025A7"/>
    <w:pPr>
      <w:numPr>
        <w:numId w:val="228"/>
      </w:numPr>
    </w:pPr>
  </w:style>
  <w:style w:type="numbering" w:customStyle="1" w:styleId="WWNum14">
    <w:name w:val="WWNum14"/>
    <w:basedOn w:val="Bezlisty"/>
    <w:rsid w:val="007025A7"/>
    <w:pPr>
      <w:numPr>
        <w:numId w:val="229"/>
      </w:numPr>
    </w:pPr>
  </w:style>
  <w:style w:type="numbering" w:customStyle="1" w:styleId="WWNum24">
    <w:name w:val="WWNum24"/>
    <w:basedOn w:val="Bezlisty"/>
    <w:rsid w:val="007025A7"/>
    <w:pPr>
      <w:numPr>
        <w:numId w:val="230"/>
      </w:numPr>
    </w:pPr>
  </w:style>
  <w:style w:type="numbering" w:customStyle="1" w:styleId="WWNum25">
    <w:name w:val="WWNum25"/>
    <w:basedOn w:val="Bezlisty"/>
    <w:rsid w:val="007025A7"/>
    <w:pPr>
      <w:numPr>
        <w:numId w:val="231"/>
      </w:numPr>
    </w:pPr>
  </w:style>
  <w:style w:type="numbering" w:customStyle="1" w:styleId="WWNum26">
    <w:name w:val="WWNum26"/>
    <w:basedOn w:val="Bezlisty"/>
    <w:rsid w:val="007025A7"/>
    <w:pPr>
      <w:numPr>
        <w:numId w:val="232"/>
      </w:numPr>
    </w:pPr>
  </w:style>
  <w:style w:type="numbering" w:customStyle="1" w:styleId="WWNum27">
    <w:name w:val="WWNum27"/>
    <w:basedOn w:val="Bezlisty"/>
    <w:rsid w:val="007025A7"/>
    <w:pPr>
      <w:numPr>
        <w:numId w:val="233"/>
      </w:numPr>
    </w:pPr>
  </w:style>
  <w:style w:type="numbering" w:customStyle="1" w:styleId="WWNum28">
    <w:name w:val="WWNum28"/>
    <w:basedOn w:val="Bezlisty"/>
    <w:rsid w:val="007025A7"/>
    <w:pPr>
      <w:numPr>
        <w:numId w:val="234"/>
      </w:numPr>
    </w:pPr>
  </w:style>
  <w:style w:type="numbering" w:customStyle="1" w:styleId="WWNum29">
    <w:name w:val="WWNum29"/>
    <w:basedOn w:val="Bezlisty"/>
    <w:rsid w:val="007025A7"/>
    <w:pPr>
      <w:numPr>
        <w:numId w:val="235"/>
      </w:numPr>
    </w:pPr>
  </w:style>
  <w:style w:type="numbering" w:customStyle="1" w:styleId="WWNum30">
    <w:name w:val="WWNum30"/>
    <w:basedOn w:val="Bezlisty"/>
    <w:rsid w:val="007025A7"/>
    <w:pPr>
      <w:numPr>
        <w:numId w:val="236"/>
      </w:numPr>
    </w:pPr>
  </w:style>
  <w:style w:type="numbering" w:customStyle="1" w:styleId="WWNum31">
    <w:name w:val="WWNum31"/>
    <w:basedOn w:val="Bezlisty"/>
    <w:rsid w:val="007025A7"/>
    <w:pPr>
      <w:numPr>
        <w:numId w:val="237"/>
      </w:numPr>
    </w:pPr>
  </w:style>
  <w:style w:type="numbering" w:customStyle="1" w:styleId="WWNum32">
    <w:name w:val="WWNum32"/>
    <w:basedOn w:val="Bezlisty"/>
    <w:rsid w:val="007025A7"/>
    <w:pPr>
      <w:numPr>
        <w:numId w:val="238"/>
      </w:numPr>
    </w:pPr>
  </w:style>
  <w:style w:type="numbering" w:customStyle="1" w:styleId="WWNum33">
    <w:name w:val="WWNum33"/>
    <w:basedOn w:val="Bezlisty"/>
    <w:rsid w:val="007025A7"/>
    <w:pPr>
      <w:numPr>
        <w:numId w:val="239"/>
      </w:numPr>
    </w:pPr>
  </w:style>
  <w:style w:type="numbering" w:customStyle="1" w:styleId="WWNum34">
    <w:name w:val="WWNum34"/>
    <w:basedOn w:val="Bezlisty"/>
    <w:rsid w:val="007025A7"/>
    <w:pPr>
      <w:numPr>
        <w:numId w:val="240"/>
      </w:numPr>
    </w:pPr>
  </w:style>
  <w:style w:type="numbering" w:customStyle="1" w:styleId="WWNum35">
    <w:name w:val="WWNum35"/>
    <w:basedOn w:val="Bezlisty"/>
    <w:rsid w:val="007025A7"/>
    <w:pPr>
      <w:numPr>
        <w:numId w:val="241"/>
      </w:numPr>
    </w:pPr>
  </w:style>
  <w:style w:type="numbering" w:customStyle="1" w:styleId="WWNum7">
    <w:name w:val="WWNum7"/>
    <w:basedOn w:val="Bezlisty"/>
    <w:rsid w:val="009A1C83"/>
    <w:pPr>
      <w:numPr>
        <w:numId w:val="242"/>
      </w:numPr>
    </w:pPr>
  </w:style>
  <w:style w:type="numbering" w:customStyle="1" w:styleId="WWNum8">
    <w:name w:val="WWNum8"/>
    <w:basedOn w:val="Bezlisty"/>
    <w:rsid w:val="009A1C83"/>
    <w:pPr>
      <w:numPr>
        <w:numId w:val="243"/>
      </w:numPr>
    </w:pPr>
  </w:style>
  <w:style w:type="numbering" w:customStyle="1" w:styleId="WWNum121">
    <w:name w:val="WWNum121"/>
    <w:basedOn w:val="Bezlisty"/>
    <w:rsid w:val="009A1C83"/>
    <w:pPr>
      <w:numPr>
        <w:numId w:val="244"/>
      </w:numPr>
    </w:pPr>
  </w:style>
  <w:style w:type="numbering" w:customStyle="1" w:styleId="WWNum141">
    <w:name w:val="WWNum141"/>
    <w:basedOn w:val="Bezlisty"/>
    <w:rsid w:val="009A1C83"/>
    <w:pPr>
      <w:numPr>
        <w:numId w:val="245"/>
      </w:numPr>
    </w:pPr>
  </w:style>
  <w:style w:type="numbering" w:customStyle="1" w:styleId="WWNum16">
    <w:name w:val="WWNum16"/>
    <w:basedOn w:val="Bezlisty"/>
    <w:rsid w:val="009A1C83"/>
    <w:pPr>
      <w:numPr>
        <w:numId w:val="246"/>
      </w:numPr>
    </w:pPr>
  </w:style>
  <w:style w:type="numbering" w:customStyle="1" w:styleId="WWNum17">
    <w:name w:val="WWNum17"/>
    <w:basedOn w:val="Bezlisty"/>
    <w:rsid w:val="009A1C83"/>
    <w:pPr>
      <w:numPr>
        <w:numId w:val="247"/>
      </w:numPr>
    </w:pPr>
  </w:style>
  <w:style w:type="numbering" w:customStyle="1" w:styleId="WWNum18">
    <w:name w:val="WWNum18"/>
    <w:basedOn w:val="Bezlisty"/>
    <w:rsid w:val="009A1C83"/>
    <w:pPr>
      <w:numPr>
        <w:numId w:val="248"/>
      </w:numPr>
    </w:pPr>
  </w:style>
  <w:style w:type="numbering" w:customStyle="1" w:styleId="WWNum19">
    <w:name w:val="WWNum19"/>
    <w:basedOn w:val="Bezlisty"/>
    <w:rsid w:val="009A1C83"/>
    <w:pPr>
      <w:numPr>
        <w:numId w:val="249"/>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webSettings.xml><?xml version="1.0" encoding="utf-8"?>
<w:webSettings xmlns:r="http://schemas.openxmlformats.org/officeDocument/2006/relationships" xmlns:w="http://schemas.openxmlformats.org/wordprocessingml/2006/main">
  <w:divs>
    <w:div w:id="355542762">
      <w:bodyDiv w:val="1"/>
      <w:marLeft w:val="0"/>
      <w:marRight w:val="0"/>
      <w:marTop w:val="0"/>
      <w:marBottom w:val="0"/>
      <w:divBdr>
        <w:top w:val="none" w:sz="0" w:space="0" w:color="auto"/>
        <w:left w:val="none" w:sz="0" w:space="0" w:color="auto"/>
        <w:bottom w:val="none" w:sz="0" w:space="0" w:color="auto"/>
        <w:right w:val="none" w:sz="0" w:space="0" w:color="auto"/>
      </w:divBdr>
    </w:div>
    <w:div w:id="394740974">
      <w:bodyDiv w:val="1"/>
      <w:marLeft w:val="0"/>
      <w:marRight w:val="0"/>
      <w:marTop w:val="0"/>
      <w:marBottom w:val="0"/>
      <w:divBdr>
        <w:top w:val="none" w:sz="0" w:space="0" w:color="auto"/>
        <w:left w:val="none" w:sz="0" w:space="0" w:color="auto"/>
        <w:bottom w:val="none" w:sz="0" w:space="0" w:color="auto"/>
        <w:right w:val="none" w:sz="0" w:space="0" w:color="auto"/>
      </w:divBdr>
    </w:div>
    <w:div w:id="492531838">
      <w:bodyDiv w:val="1"/>
      <w:marLeft w:val="0"/>
      <w:marRight w:val="0"/>
      <w:marTop w:val="0"/>
      <w:marBottom w:val="0"/>
      <w:divBdr>
        <w:top w:val="none" w:sz="0" w:space="0" w:color="auto"/>
        <w:left w:val="none" w:sz="0" w:space="0" w:color="auto"/>
        <w:bottom w:val="none" w:sz="0" w:space="0" w:color="auto"/>
        <w:right w:val="none" w:sz="0" w:space="0" w:color="auto"/>
      </w:divBdr>
    </w:div>
    <w:div w:id="551431633">
      <w:bodyDiv w:val="1"/>
      <w:marLeft w:val="0"/>
      <w:marRight w:val="0"/>
      <w:marTop w:val="0"/>
      <w:marBottom w:val="0"/>
      <w:divBdr>
        <w:top w:val="none" w:sz="0" w:space="0" w:color="auto"/>
        <w:left w:val="none" w:sz="0" w:space="0" w:color="auto"/>
        <w:bottom w:val="none" w:sz="0" w:space="0" w:color="auto"/>
        <w:right w:val="none" w:sz="0" w:space="0" w:color="auto"/>
      </w:divBdr>
    </w:div>
    <w:div w:id="811755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03874663">
          <w:marLeft w:val="0"/>
          <w:marRight w:val="0"/>
          <w:marTop w:val="0"/>
          <w:marBottom w:val="0"/>
          <w:divBdr>
            <w:top w:val="none" w:sz="0" w:space="0" w:color="auto"/>
            <w:left w:val="none" w:sz="0" w:space="0" w:color="auto"/>
            <w:bottom w:val="none" w:sz="0" w:space="0" w:color="auto"/>
            <w:right w:val="none" w:sz="0" w:space="0" w:color="auto"/>
          </w:divBdr>
          <w:divsChild>
            <w:div w:id="1701852743">
              <w:marLeft w:val="0"/>
              <w:marRight w:val="0"/>
              <w:marTop w:val="0"/>
              <w:marBottom w:val="0"/>
              <w:divBdr>
                <w:top w:val="single" w:sz="6" w:space="0" w:color="999999"/>
                <w:left w:val="single" w:sz="6" w:space="0" w:color="999999"/>
                <w:bottom w:val="single" w:sz="6" w:space="0" w:color="999999"/>
                <w:right w:val="single" w:sz="6" w:space="0" w:color="999999"/>
              </w:divBdr>
              <w:divsChild>
                <w:div w:id="1427965581">
                  <w:marLeft w:val="0"/>
                  <w:marRight w:val="0"/>
                  <w:marTop w:val="0"/>
                  <w:marBottom w:val="0"/>
                  <w:divBdr>
                    <w:top w:val="none" w:sz="0" w:space="0" w:color="auto"/>
                    <w:left w:val="none" w:sz="0" w:space="0" w:color="auto"/>
                    <w:bottom w:val="none" w:sz="0" w:space="0" w:color="auto"/>
                    <w:right w:val="none" w:sz="0" w:space="0" w:color="auto"/>
                  </w:divBdr>
                  <w:divsChild>
                    <w:div w:id="324826392">
                      <w:marLeft w:val="0"/>
                      <w:marRight w:val="0"/>
                      <w:marTop w:val="0"/>
                      <w:marBottom w:val="0"/>
                      <w:divBdr>
                        <w:top w:val="none" w:sz="0" w:space="0" w:color="auto"/>
                        <w:left w:val="none" w:sz="0" w:space="0" w:color="auto"/>
                        <w:bottom w:val="none" w:sz="0" w:space="0" w:color="auto"/>
                        <w:right w:val="none" w:sz="0" w:space="0" w:color="auto"/>
                      </w:divBdr>
                      <w:divsChild>
                        <w:div w:id="1958176749">
                          <w:marLeft w:val="0"/>
                          <w:marRight w:val="0"/>
                          <w:marTop w:val="0"/>
                          <w:marBottom w:val="0"/>
                          <w:divBdr>
                            <w:top w:val="single" w:sz="6" w:space="8" w:color="CCCCCC"/>
                            <w:left w:val="none" w:sz="0" w:space="0" w:color="auto"/>
                            <w:bottom w:val="none" w:sz="0" w:space="0" w:color="auto"/>
                            <w:right w:val="none" w:sz="0" w:space="0" w:color="auto"/>
                          </w:divBdr>
                          <w:divsChild>
                            <w:div w:id="561411890">
                              <w:marLeft w:val="120"/>
                              <w:marRight w:val="120"/>
                              <w:marTop w:val="120"/>
                              <w:marBottom w:val="120"/>
                              <w:divBdr>
                                <w:top w:val="none" w:sz="0" w:space="0" w:color="auto"/>
                                <w:left w:val="none" w:sz="0" w:space="0" w:color="auto"/>
                                <w:bottom w:val="none" w:sz="0" w:space="0" w:color="auto"/>
                                <w:right w:val="none" w:sz="0" w:space="0" w:color="auto"/>
                              </w:divBdr>
                              <w:divsChild>
                                <w:div w:id="108360366">
                                  <w:marLeft w:val="0"/>
                                  <w:marRight w:val="0"/>
                                  <w:marTop w:val="0"/>
                                  <w:marBottom w:val="0"/>
                                  <w:divBdr>
                                    <w:top w:val="none" w:sz="0" w:space="0" w:color="auto"/>
                                    <w:left w:val="none" w:sz="0" w:space="0" w:color="auto"/>
                                    <w:bottom w:val="none" w:sz="0" w:space="0" w:color="auto"/>
                                    <w:right w:val="none" w:sz="0" w:space="0" w:color="auto"/>
                                  </w:divBdr>
                                  <w:divsChild>
                                    <w:div w:id="1155683264">
                                      <w:marLeft w:val="0"/>
                                      <w:marRight w:val="0"/>
                                      <w:marTop w:val="0"/>
                                      <w:marBottom w:val="0"/>
                                      <w:divBdr>
                                        <w:top w:val="none" w:sz="0" w:space="0" w:color="auto"/>
                                        <w:left w:val="none" w:sz="0" w:space="0" w:color="auto"/>
                                        <w:bottom w:val="none" w:sz="0" w:space="0" w:color="auto"/>
                                        <w:right w:val="none" w:sz="0" w:space="0" w:color="auto"/>
                                      </w:divBdr>
                                      <w:divsChild>
                                        <w:div w:id="326059445">
                                          <w:marLeft w:val="0"/>
                                          <w:marRight w:val="0"/>
                                          <w:marTop w:val="0"/>
                                          <w:marBottom w:val="0"/>
                                          <w:divBdr>
                                            <w:top w:val="none" w:sz="0" w:space="0" w:color="auto"/>
                                            <w:left w:val="none" w:sz="0" w:space="0" w:color="auto"/>
                                            <w:bottom w:val="none" w:sz="0" w:space="0" w:color="auto"/>
                                            <w:right w:val="none" w:sz="0" w:space="0" w:color="auto"/>
                                          </w:divBdr>
                                          <w:divsChild>
                                            <w:div w:id="1263607223">
                                              <w:marLeft w:val="0"/>
                                              <w:marRight w:val="0"/>
                                              <w:marTop w:val="0"/>
                                              <w:marBottom w:val="0"/>
                                              <w:divBdr>
                                                <w:top w:val="none" w:sz="0" w:space="0" w:color="auto"/>
                                                <w:left w:val="none" w:sz="0" w:space="0" w:color="auto"/>
                                                <w:bottom w:val="none" w:sz="0" w:space="0" w:color="auto"/>
                                                <w:right w:val="none" w:sz="0" w:space="0" w:color="auto"/>
                                              </w:divBdr>
                                            </w:div>
                                            <w:div w:id="2133162409">
                                              <w:marLeft w:val="0"/>
                                              <w:marRight w:val="0"/>
                                              <w:marTop w:val="0"/>
                                              <w:marBottom w:val="0"/>
                                              <w:divBdr>
                                                <w:top w:val="none" w:sz="0" w:space="0" w:color="auto"/>
                                                <w:left w:val="none" w:sz="0" w:space="0" w:color="auto"/>
                                                <w:bottom w:val="none" w:sz="0" w:space="0" w:color="auto"/>
                                                <w:right w:val="none" w:sz="0" w:space="0" w:color="auto"/>
                                              </w:divBdr>
                                            </w:div>
                                            <w:div w:id="1652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8579552">
      <w:bodyDiv w:val="1"/>
      <w:marLeft w:val="0"/>
      <w:marRight w:val="0"/>
      <w:marTop w:val="0"/>
      <w:marBottom w:val="0"/>
      <w:divBdr>
        <w:top w:val="none" w:sz="0" w:space="0" w:color="auto"/>
        <w:left w:val="none" w:sz="0" w:space="0" w:color="auto"/>
        <w:bottom w:val="none" w:sz="0" w:space="0" w:color="auto"/>
        <w:right w:val="none" w:sz="0" w:space="0" w:color="auto"/>
      </w:divBdr>
    </w:div>
    <w:div w:id="1430275728">
      <w:bodyDiv w:val="1"/>
      <w:marLeft w:val="0"/>
      <w:marRight w:val="0"/>
      <w:marTop w:val="0"/>
      <w:marBottom w:val="0"/>
      <w:divBdr>
        <w:top w:val="none" w:sz="0" w:space="0" w:color="auto"/>
        <w:left w:val="none" w:sz="0" w:space="0" w:color="auto"/>
        <w:bottom w:val="none" w:sz="0" w:space="0" w:color="auto"/>
        <w:right w:val="none" w:sz="0" w:space="0" w:color="auto"/>
      </w:divBdr>
    </w:div>
    <w:div w:id="1435904903">
      <w:bodyDiv w:val="1"/>
      <w:marLeft w:val="0"/>
      <w:marRight w:val="0"/>
      <w:marTop w:val="0"/>
      <w:marBottom w:val="0"/>
      <w:divBdr>
        <w:top w:val="none" w:sz="0" w:space="0" w:color="auto"/>
        <w:left w:val="none" w:sz="0" w:space="0" w:color="auto"/>
        <w:bottom w:val="none" w:sz="0" w:space="0" w:color="auto"/>
        <w:right w:val="none" w:sz="0" w:space="0" w:color="auto"/>
      </w:divBdr>
    </w:div>
    <w:div w:id="1481848874">
      <w:bodyDiv w:val="1"/>
      <w:marLeft w:val="0"/>
      <w:marRight w:val="0"/>
      <w:marTop w:val="0"/>
      <w:marBottom w:val="0"/>
      <w:divBdr>
        <w:top w:val="none" w:sz="0" w:space="0" w:color="auto"/>
        <w:left w:val="none" w:sz="0" w:space="0" w:color="auto"/>
        <w:bottom w:val="none" w:sz="0" w:space="0" w:color="auto"/>
        <w:right w:val="none" w:sz="0" w:space="0" w:color="auto"/>
      </w:divBdr>
    </w:div>
    <w:div w:id="1558736833">
      <w:bodyDiv w:val="1"/>
      <w:marLeft w:val="0"/>
      <w:marRight w:val="0"/>
      <w:marTop w:val="0"/>
      <w:marBottom w:val="0"/>
      <w:divBdr>
        <w:top w:val="none" w:sz="0" w:space="0" w:color="auto"/>
        <w:left w:val="none" w:sz="0" w:space="0" w:color="auto"/>
        <w:bottom w:val="none" w:sz="0" w:space="0" w:color="auto"/>
        <w:right w:val="none" w:sz="0" w:space="0" w:color="auto"/>
      </w:divBdr>
    </w:div>
    <w:div w:id="1569804536">
      <w:bodyDiv w:val="1"/>
      <w:marLeft w:val="0"/>
      <w:marRight w:val="0"/>
      <w:marTop w:val="0"/>
      <w:marBottom w:val="0"/>
      <w:divBdr>
        <w:top w:val="none" w:sz="0" w:space="0" w:color="auto"/>
        <w:left w:val="none" w:sz="0" w:space="0" w:color="auto"/>
        <w:bottom w:val="none" w:sz="0" w:space="0" w:color="auto"/>
        <w:right w:val="none" w:sz="0" w:space="0" w:color="auto"/>
      </w:divBdr>
    </w:div>
    <w:div w:id="1576547009">
      <w:bodyDiv w:val="1"/>
      <w:marLeft w:val="0"/>
      <w:marRight w:val="0"/>
      <w:marTop w:val="0"/>
      <w:marBottom w:val="0"/>
      <w:divBdr>
        <w:top w:val="none" w:sz="0" w:space="0" w:color="auto"/>
        <w:left w:val="none" w:sz="0" w:space="0" w:color="auto"/>
        <w:bottom w:val="none" w:sz="0" w:space="0" w:color="auto"/>
        <w:right w:val="none" w:sz="0" w:space="0" w:color="auto"/>
      </w:divBdr>
    </w:div>
    <w:div w:id="1669362986">
      <w:bodyDiv w:val="1"/>
      <w:marLeft w:val="0"/>
      <w:marRight w:val="0"/>
      <w:marTop w:val="0"/>
      <w:marBottom w:val="0"/>
      <w:divBdr>
        <w:top w:val="none" w:sz="0" w:space="0" w:color="auto"/>
        <w:left w:val="none" w:sz="0" w:space="0" w:color="auto"/>
        <w:bottom w:val="none" w:sz="0" w:space="0" w:color="auto"/>
        <w:right w:val="none" w:sz="0" w:space="0" w:color="auto"/>
      </w:divBdr>
    </w:div>
    <w:div w:id="1688099210">
      <w:bodyDiv w:val="1"/>
      <w:marLeft w:val="0"/>
      <w:marRight w:val="0"/>
      <w:marTop w:val="0"/>
      <w:marBottom w:val="0"/>
      <w:divBdr>
        <w:top w:val="none" w:sz="0" w:space="0" w:color="auto"/>
        <w:left w:val="none" w:sz="0" w:space="0" w:color="auto"/>
        <w:bottom w:val="none" w:sz="0" w:space="0" w:color="auto"/>
        <w:right w:val="none" w:sz="0" w:space="0" w:color="auto"/>
      </w:divBdr>
    </w:div>
    <w:div w:id="1694727178">
      <w:bodyDiv w:val="1"/>
      <w:marLeft w:val="0"/>
      <w:marRight w:val="0"/>
      <w:marTop w:val="0"/>
      <w:marBottom w:val="0"/>
      <w:divBdr>
        <w:top w:val="none" w:sz="0" w:space="0" w:color="auto"/>
        <w:left w:val="none" w:sz="0" w:space="0" w:color="auto"/>
        <w:bottom w:val="none" w:sz="0" w:space="0" w:color="auto"/>
        <w:right w:val="none" w:sz="0" w:space="0" w:color="auto"/>
      </w:divBdr>
    </w:div>
    <w:div w:id="1760055086">
      <w:bodyDiv w:val="1"/>
      <w:marLeft w:val="0"/>
      <w:marRight w:val="0"/>
      <w:marTop w:val="0"/>
      <w:marBottom w:val="0"/>
      <w:divBdr>
        <w:top w:val="none" w:sz="0" w:space="0" w:color="auto"/>
        <w:left w:val="none" w:sz="0" w:space="0" w:color="auto"/>
        <w:bottom w:val="none" w:sz="0" w:space="0" w:color="auto"/>
        <w:right w:val="none" w:sz="0" w:space="0" w:color="auto"/>
      </w:divBdr>
    </w:div>
    <w:div w:id="1778208313">
      <w:bodyDiv w:val="1"/>
      <w:marLeft w:val="0"/>
      <w:marRight w:val="0"/>
      <w:marTop w:val="0"/>
      <w:marBottom w:val="0"/>
      <w:divBdr>
        <w:top w:val="none" w:sz="0" w:space="0" w:color="auto"/>
        <w:left w:val="none" w:sz="0" w:space="0" w:color="auto"/>
        <w:bottom w:val="none" w:sz="0" w:space="0" w:color="auto"/>
        <w:right w:val="none" w:sz="0" w:space="0" w:color="auto"/>
      </w:divBdr>
    </w:div>
    <w:div w:id="1785811299">
      <w:bodyDiv w:val="1"/>
      <w:marLeft w:val="0"/>
      <w:marRight w:val="0"/>
      <w:marTop w:val="0"/>
      <w:marBottom w:val="0"/>
      <w:divBdr>
        <w:top w:val="none" w:sz="0" w:space="0" w:color="auto"/>
        <w:left w:val="none" w:sz="0" w:space="0" w:color="auto"/>
        <w:bottom w:val="none" w:sz="0" w:space="0" w:color="auto"/>
        <w:right w:val="none" w:sz="0" w:space="0" w:color="auto"/>
      </w:divBdr>
    </w:div>
    <w:div w:id="2010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ramon/miscellaneous/index.cfm?TargetUrl=DSP_DEGURBA" TargetMode="External"/><Relationship Id="rId13" Type="http://schemas.openxmlformats.org/officeDocument/2006/relationships/hyperlink" Target="http://ec.europa.eu/eurostat/ramon/miscellaneous/index.cfm?TargetUrl=DSP_DEGURBA" TargetMode="External"/><Relationship Id="rId18" Type="http://schemas.openxmlformats.org/officeDocument/2006/relationships/image" Target="media/image1.gi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europa.eu/eurostat/ramon/miscellaneous/index.cfm?TargetUrl=DSP_DEGURBA" TargetMode="External"/><Relationship Id="rId17" Type="http://schemas.openxmlformats.org/officeDocument/2006/relationships/hyperlink" Target="http://ec.europa.eu/eurostat/ramon/miscellaneous/index.cfm?TargetUrl=DSP_DEGURB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c.europa.eu/eurostat/ramon/miscellaneous/index.cfm?TargetUrl=DSP_DEGURBA" TargetMode="External"/><Relationship Id="rId20" Type="http://schemas.openxmlformats.org/officeDocument/2006/relationships/hyperlink" Target="http://www.kiw-pokl.or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stat/ramon/miscellaneous/index.cfm?TargetUrl=DSP_DEGURB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eurostat/ramon/miscellaneous/index.cfm?TargetUrl=DSP_DEGURBA" TargetMode="External"/><Relationship Id="rId23" Type="http://schemas.openxmlformats.org/officeDocument/2006/relationships/footer" Target="footer2.xml"/><Relationship Id="rId10" Type="http://schemas.openxmlformats.org/officeDocument/2006/relationships/hyperlink" Target="http://ec.europa.eu/eurostat/ramon/miscellaneous/index.cfm?TargetUrl=DSP_DEGURBA" TargetMode="External"/><Relationship Id="rId19" Type="http://schemas.openxmlformats.org/officeDocument/2006/relationships/hyperlink" Target="http://www.kiw-pokl.org.pl" TargetMode="External"/><Relationship Id="rId4" Type="http://schemas.openxmlformats.org/officeDocument/2006/relationships/settings" Target="settings.xml"/><Relationship Id="rId9" Type="http://schemas.openxmlformats.org/officeDocument/2006/relationships/hyperlink" Target="http://ec.europa.eu/eurostat/ramon/miscellaneous/index.cfm?TargetUrl=DSP_DEGURBA" TargetMode="External"/><Relationship Id="rId14" Type="http://schemas.openxmlformats.org/officeDocument/2006/relationships/hyperlink" Target="http://ec.europa.eu/eurostat/ramon/miscellaneous/index.cfm?TargetUrl=DSP_DEGURBA" TargetMode="External"/><Relationship Id="rId22" Type="http://schemas.openxmlformats.org/officeDocument/2006/relationships/header" Target="head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rpo.dolnyslask.pl/" TargetMode="External"/><Relationship Id="rId1" Type="http://schemas.openxmlformats.org/officeDocument/2006/relationships/hyperlink" Target="http://rpo.dolnysla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7B6A7-46B6-481A-8863-9434A8A5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127775</Words>
  <Characters>766653</Characters>
  <Application>Microsoft Office Word</Application>
  <DocSecurity>0</DocSecurity>
  <Lines>6388</Lines>
  <Paragraphs>1785</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892643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Domaradzka</dc:creator>
  <cp:lastModifiedBy>mdanowska</cp:lastModifiedBy>
  <cp:revision>13</cp:revision>
  <cp:lastPrinted>2016-10-31T11:16:00Z</cp:lastPrinted>
  <dcterms:created xsi:type="dcterms:W3CDTF">2016-10-26T11:25:00Z</dcterms:created>
  <dcterms:modified xsi:type="dcterms:W3CDTF">2016-11-14T10:18:00Z</dcterms:modified>
</cp:coreProperties>
</file>